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788C" w14:textId="77777777" w:rsidR="009867D6" w:rsidRPr="009D153E" w:rsidRDefault="009867D6" w:rsidP="009867D6">
      <w:pPr>
        <w:jc w:val="center"/>
        <w:rPr>
          <w:rFonts w:ascii="Times New Roman" w:hAnsi="Times New Roman" w:cs="Times New Roman"/>
          <w:b/>
          <w:bCs/>
        </w:rPr>
      </w:pPr>
      <w:r w:rsidRPr="009D153E">
        <w:rPr>
          <w:rFonts w:ascii="Times New Roman" w:hAnsi="Times New Roman" w:cs="Times New Roman"/>
          <w:b/>
          <w:bCs/>
        </w:rPr>
        <w:t>SIA “Ādažu ūdens”</w:t>
      </w:r>
    </w:p>
    <w:p w14:paraId="630C86B2" w14:textId="77777777" w:rsidR="009867D6" w:rsidRPr="009D153E" w:rsidRDefault="009867D6" w:rsidP="009867D6">
      <w:pPr>
        <w:jc w:val="center"/>
        <w:rPr>
          <w:rFonts w:ascii="Times New Roman" w:hAnsi="Times New Roman" w:cs="Times New Roman"/>
          <w:b/>
          <w:bCs/>
        </w:rPr>
      </w:pPr>
      <w:r w:rsidRPr="009D153E">
        <w:rPr>
          <w:rFonts w:ascii="Times New Roman" w:hAnsi="Times New Roman" w:cs="Times New Roman"/>
          <w:b/>
          <w:bCs/>
        </w:rPr>
        <w:t>informācija sakarā ar 15.08.23. iesniegto ūdenssaimniecības pakalpojumu tarifu projektu Sabiedrisko pakalpojumu regulēšanas komisijai (turpmāk tekstā – Regulators) par tarifu izmaiņām no 01.12.2023.</w:t>
      </w:r>
    </w:p>
    <w:p w14:paraId="15563E42" w14:textId="106F7451" w:rsidR="009867D6" w:rsidRPr="009D153E" w:rsidRDefault="009867D6" w:rsidP="002C035E">
      <w:pPr>
        <w:ind w:firstLine="720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 xml:space="preserve">15.08.23. SIA “Ādažu ūdens” </w:t>
      </w:r>
      <w:r w:rsidR="006C673A" w:rsidRPr="009D153E">
        <w:rPr>
          <w:rFonts w:ascii="Times New Roman" w:hAnsi="Times New Roman" w:cs="Times New Roman"/>
        </w:rPr>
        <w:t>ir sagatavojis un iesniedzis Regulatoram ūdenssaimniecības pakalpojumu tarifu projektu</w:t>
      </w:r>
      <w:r w:rsidR="00BB67C2" w:rsidRPr="009D153E">
        <w:rPr>
          <w:rFonts w:ascii="Times New Roman" w:hAnsi="Times New Roman" w:cs="Times New Roman"/>
        </w:rPr>
        <w:t>, kas aprēķināts atbilstoši metodikai.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1456"/>
        <w:gridCol w:w="2088"/>
        <w:gridCol w:w="1276"/>
        <w:gridCol w:w="1134"/>
        <w:gridCol w:w="1276"/>
        <w:gridCol w:w="3202"/>
      </w:tblGrid>
      <w:tr w:rsidR="00557B60" w:rsidRPr="006C673A" w14:paraId="27C0EF53" w14:textId="77777777" w:rsidTr="00492B0C">
        <w:trPr>
          <w:trHeight w:val="348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13DF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SIA "Ādažu ūdens" tarifi</w:t>
            </w:r>
          </w:p>
        </w:tc>
      </w:tr>
      <w:tr w:rsidR="00557B60" w:rsidRPr="006C673A" w14:paraId="1B6BF22B" w14:textId="77777777" w:rsidTr="00492B0C">
        <w:trPr>
          <w:trHeight w:val="8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ED9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 PVN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7A3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ĀŪ no 01.01.20.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2A8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ĀŪ no 01.11.22.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AF3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ĀŪ no 01.03.23.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FAE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ĀŪ no 01.05.23.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FFC0EA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ĀŪ no 01.12.23. iesniegts projekts 15.08.23.</w:t>
            </w:r>
          </w:p>
        </w:tc>
      </w:tr>
      <w:tr w:rsidR="00557B60" w:rsidRPr="006C673A" w14:paraId="21CC8FB6" w14:textId="77777777" w:rsidTr="00492B0C">
        <w:trPr>
          <w:trHeight w:val="276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2AE6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ūdensapgāde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73C7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1F1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A50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F02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F4197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1,02</w:t>
            </w:r>
          </w:p>
        </w:tc>
      </w:tr>
      <w:tr w:rsidR="00557B60" w:rsidRPr="006C673A" w14:paraId="55B3FC6F" w14:textId="77777777" w:rsidTr="00492B0C">
        <w:trPr>
          <w:trHeight w:val="276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029F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EDF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2412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630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546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1,76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947439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2,53</w:t>
            </w:r>
          </w:p>
        </w:tc>
      </w:tr>
      <w:tr w:rsidR="00557B60" w:rsidRPr="006C673A" w14:paraId="10FC108D" w14:textId="77777777" w:rsidTr="00492B0C">
        <w:trPr>
          <w:trHeight w:val="276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2396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59A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BD6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EA2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80A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EA1148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3,55</w:t>
            </w:r>
          </w:p>
        </w:tc>
      </w:tr>
      <w:tr w:rsidR="00557B60" w:rsidRPr="006C673A" w14:paraId="3D3B4A74" w14:textId="77777777" w:rsidTr="00492B0C">
        <w:trPr>
          <w:trHeight w:val="828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988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4BF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sakarā ar visu izmaksu izmaiņām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7FDD0205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sakarā ar elektrības tarifu izmaiņām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377" w14:textId="77777777" w:rsidR="00557B60" w:rsidRPr="006C673A" w:rsidRDefault="00557B60" w:rsidP="006C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67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sakarā ar visu izmaksu izmaiņām kopš 01.02.2020.</w:t>
            </w:r>
          </w:p>
        </w:tc>
      </w:tr>
    </w:tbl>
    <w:p w14:paraId="66DFFC54" w14:textId="267886C6" w:rsidR="002C035E" w:rsidRPr="009D153E" w:rsidRDefault="00783C72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 xml:space="preserve">2021. gadā netika uzsākts jaunu tarifu izstrādes process, jo saimnieciskās darbības rezultāti ļāva turpināt darbu pēc </w:t>
      </w:r>
      <w:r w:rsidR="00E6453A">
        <w:rPr>
          <w:rFonts w:ascii="Times New Roman" w:hAnsi="Times New Roman" w:cs="Times New Roman"/>
        </w:rPr>
        <w:t xml:space="preserve">iepriekš </w:t>
      </w:r>
      <w:r w:rsidRPr="009D153E">
        <w:rPr>
          <w:rFonts w:ascii="Times New Roman" w:hAnsi="Times New Roman" w:cs="Times New Roman"/>
        </w:rPr>
        <w:t xml:space="preserve">apstiprinātajiem tarifiem, kas nodrošinātu </w:t>
      </w:r>
      <w:r w:rsidR="00F152F7" w:rsidRPr="009D153E">
        <w:rPr>
          <w:rFonts w:ascii="Times New Roman" w:hAnsi="Times New Roman" w:cs="Times New Roman"/>
        </w:rPr>
        <w:t>SIA “Ādažu ūdens” pozitīvus saimnieciskās darbības rezultātus.</w:t>
      </w:r>
      <w:r w:rsidR="002C035E" w:rsidRPr="009D153E">
        <w:rPr>
          <w:rFonts w:ascii="Times New Roman" w:hAnsi="Times New Roman" w:cs="Times New Roman"/>
        </w:rPr>
        <w:tab/>
      </w:r>
      <w:r w:rsidR="00181905" w:rsidRPr="009D153E">
        <w:rPr>
          <w:rFonts w:ascii="Times New Roman" w:hAnsi="Times New Roman" w:cs="Times New Roman"/>
        </w:rPr>
        <w:t xml:space="preserve">2022. gadā </w:t>
      </w:r>
      <w:r w:rsidR="00E6453A">
        <w:rPr>
          <w:rFonts w:ascii="Times New Roman" w:hAnsi="Times New Roman" w:cs="Times New Roman"/>
        </w:rPr>
        <w:t xml:space="preserve">sakarā ar vispārēju izmaksu pieaugumu </w:t>
      </w:r>
      <w:r w:rsidR="00181905" w:rsidRPr="009D153E">
        <w:rPr>
          <w:rFonts w:ascii="Times New Roman" w:hAnsi="Times New Roman" w:cs="Times New Roman"/>
        </w:rPr>
        <w:t xml:space="preserve">konsultējoties ar Regulatoru par </w:t>
      </w:r>
      <w:r w:rsidR="00F152F7" w:rsidRPr="009D153E">
        <w:rPr>
          <w:rFonts w:ascii="Times New Roman" w:hAnsi="Times New Roman" w:cs="Times New Roman"/>
        </w:rPr>
        <w:t xml:space="preserve">visu </w:t>
      </w:r>
      <w:r w:rsidRPr="009D153E">
        <w:rPr>
          <w:rFonts w:ascii="Times New Roman" w:hAnsi="Times New Roman" w:cs="Times New Roman"/>
        </w:rPr>
        <w:t xml:space="preserve">pakalpojumu </w:t>
      </w:r>
      <w:r w:rsidR="00181905" w:rsidRPr="009D153E">
        <w:rPr>
          <w:rFonts w:ascii="Times New Roman" w:hAnsi="Times New Roman" w:cs="Times New Roman"/>
        </w:rPr>
        <w:t xml:space="preserve">tarifu pārskatīšanu tika saņemts ieteikums veikt operatīvo pašnoteikto tarifu aprēķinu (atbilstoši tarifu metodikas grozījumiem) sakarā ar būtisku elektroenerģijas izmaksu pieaugumu. </w:t>
      </w:r>
      <w:r w:rsidR="00E6453A">
        <w:rPr>
          <w:rFonts w:ascii="Times New Roman" w:hAnsi="Times New Roman" w:cs="Times New Roman"/>
        </w:rPr>
        <w:t>T</w:t>
      </w:r>
      <w:r w:rsidR="00181905" w:rsidRPr="009D153E">
        <w:rPr>
          <w:rFonts w:ascii="Times New Roman" w:hAnsi="Times New Roman" w:cs="Times New Roman"/>
        </w:rPr>
        <w:t>ika veikti tarifu izmaiņu aprēķini. Pamatojoties uz tiem Regulators apstiprināja pakalpojumu tarifus no 01.11.22.</w:t>
      </w:r>
      <w:r w:rsidR="00F152F7" w:rsidRPr="009D153E">
        <w:rPr>
          <w:rFonts w:ascii="Times New Roman" w:hAnsi="Times New Roman" w:cs="Times New Roman"/>
        </w:rPr>
        <w:t xml:space="preserve"> (+46%</w:t>
      </w:r>
      <w:r w:rsidR="00B76556">
        <w:rPr>
          <w:rFonts w:ascii="Times New Roman" w:hAnsi="Times New Roman" w:cs="Times New Roman"/>
        </w:rPr>
        <w:t xml:space="preserve"> no iepriekšējā tarifa</w:t>
      </w:r>
      <w:r w:rsidR="00F152F7" w:rsidRPr="009D153E">
        <w:rPr>
          <w:rFonts w:ascii="Times New Roman" w:hAnsi="Times New Roman" w:cs="Times New Roman"/>
        </w:rPr>
        <w:t>).</w:t>
      </w:r>
      <w:r w:rsidR="00181905" w:rsidRPr="009D153E">
        <w:rPr>
          <w:rFonts w:ascii="Times New Roman" w:hAnsi="Times New Roman" w:cs="Times New Roman"/>
        </w:rPr>
        <w:t xml:space="preserve"> Samazinoties elektroenerģijas izmaksām, atkārtoti tika aprēķināti samazināti tarifi no 01.03.2</w:t>
      </w:r>
      <w:r w:rsidR="00E6453A">
        <w:rPr>
          <w:rFonts w:ascii="Times New Roman" w:hAnsi="Times New Roman" w:cs="Times New Roman"/>
        </w:rPr>
        <w:t>3</w:t>
      </w:r>
      <w:r w:rsidR="00181905" w:rsidRPr="009D153E">
        <w:rPr>
          <w:rFonts w:ascii="Times New Roman" w:hAnsi="Times New Roman" w:cs="Times New Roman"/>
        </w:rPr>
        <w:t xml:space="preserve">. </w:t>
      </w:r>
      <w:r w:rsidRPr="009D153E">
        <w:rPr>
          <w:rFonts w:ascii="Times New Roman" w:hAnsi="Times New Roman" w:cs="Times New Roman"/>
        </w:rPr>
        <w:t>(-25%</w:t>
      </w:r>
      <w:r w:rsidR="00B76556">
        <w:rPr>
          <w:rFonts w:ascii="Times New Roman" w:hAnsi="Times New Roman" w:cs="Times New Roman"/>
        </w:rPr>
        <w:t xml:space="preserve"> no iepriekšējā tarifa</w:t>
      </w:r>
      <w:r w:rsidRPr="009D153E">
        <w:rPr>
          <w:rFonts w:ascii="Times New Roman" w:hAnsi="Times New Roman" w:cs="Times New Roman"/>
        </w:rPr>
        <w:t>) un no 01.05.23. (+6%</w:t>
      </w:r>
      <w:r w:rsidR="00B76556">
        <w:rPr>
          <w:rFonts w:ascii="Times New Roman" w:hAnsi="Times New Roman" w:cs="Times New Roman"/>
        </w:rPr>
        <w:t xml:space="preserve"> no iepriekšējā tarifa</w:t>
      </w:r>
      <w:r w:rsidRPr="009D153E">
        <w:rPr>
          <w:rFonts w:ascii="Times New Roman" w:hAnsi="Times New Roman" w:cs="Times New Roman"/>
        </w:rPr>
        <w:t>).</w:t>
      </w:r>
    </w:p>
    <w:p w14:paraId="682CB9B9" w14:textId="4B79105C" w:rsidR="00F152F7" w:rsidRPr="009D153E" w:rsidRDefault="00F152F7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>Ņemot vērā 2022. gada saimnieciskās darbības rezultātus (ar zaudējumiem)</w:t>
      </w:r>
      <w:r w:rsidR="00276036" w:rsidRPr="009D153E">
        <w:rPr>
          <w:rFonts w:ascii="Times New Roman" w:hAnsi="Times New Roman" w:cs="Times New Roman"/>
        </w:rPr>
        <w:t>, kā arī ņemot vērā Regulatora norādīto nepieciešamību veikt jaunu tarifu aprēķinu,</w:t>
      </w:r>
      <w:r w:rsidRPr="009D153E">
        <w:rPr>
          <w:rFonts w:ascii="Times New Roman" w:hAnsi="Times New Roman" w:cs="Times New Roman"/>
        </w:rPr>
        <w:t xml:space="preserve"> 2023. gadā tika uzsākts jauna pakalpojumu tarifu aprēķins ņemot vērā visu izmaksu izmaiņas.</w:t>
      </w:r>
    </w:p>
    <w:p w14:paraId="7E757B0D" w14:textId="77777777" w:rsidR="00A63359" w:rsidRPr="009D153E" w:rsidRDefault="00A63359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70BC8841" w14:textId="2F88F725" w:rsidR="00A63359" w:rsidRPr="009D153E" w:rsidRDefault="009D153E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  <w:noProof/>
        </w:rPr>
        <w:drawing>
          <wp:inline distT="0" distB="0" distL="0" distR="0" wp14:anchorId="347E0575" wp14:editId="61A42A20">
            <wp:extent cx="5966460" cy="3362960"/>
            <wp:effectExtent l="0" t="0" r="0" b="889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01" cy="338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E8F7F" w14:textId="69B3F677" w:rsidR="00A63359" w:rsidRPr="009D153E" w:rsidRDefault="00A63359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18D974CD" w14:textId="447BF46B" w:rsidR="009D6179" w:rsidRPr="009D153E" w:rsidRDefault="009D153E" w:rsidP="009D153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>L</w:t>
      </w:r>
      <w:r w:rsidR="00A63359" w:rsidRPr="009D153E">
        <w:rPr>
          <w:rFonts w:ascii="Times New Roman" w:hAnsi="Times New Roman" w:cs="Times New Roman"/>
        </w:rPr>
        <w:t xml:space="preserve">ietotājiem piegādātā ūdens apjoms pieaudzis par 71,3 tūkst m3, jeb 19% (no 367,2 tūkst m3 līdz 438,5 tūkst. m3), </w:t>
      </w:r>
      <w:r w:rsidR="009D6179" w:rsidRPr="009D153E">
        <w:rPr>
          <w:rFonts w:ascii="Times New Roman" w:hAnsi="Times New Roman" w:cs="Times New Roman"/>
        </w:rPr>
        <w:t xml:space="preserve"> un </w:t>
      </w:r>
      <w:r w:rsidR="00A63359" w:rsidRPr="009D153E">
        <w:rPr>
          <w:rFonts w:ascii="Times New Roman" w:hAnsi="Times New Roman" w:cs="Times New Roman"/>
        </w:rPr>
        <w:t xml:space="preserve">novadīto notekūdeņu apjoms pieaudzis par 112,7 tūkst. m3, jeb 22% (no </w:t>
      </w:r>
      <w:r w:rsidR="009D6179" w:rsidRPr="009D153E">
        <w:rPr>
          <w:rFonts w:ascii="Times New Roman" w:hAnsi="Times New Roman" w:cs="Times New Roman"/>
        </w:rPr>
        <w:t xml:space="preserve"> </w:t>
      </w:r>
      <w:r w:rsidR="00A63359" w:rsidRPr="009D153E">
        <w:rPr>
          <w:rFonts w:ascii="Times New Roman" w:hAnsi="Times New Roman" w:cs="Times New Roman"/>
        </w:rPr>
        <w:t>517,5 tūkst. m3 līdz 630,2 tūkst. m3)</w:t>
      </w:r>
    </w:p>
    <w:p w14:paraId="25ABA3A5" w14:textId="5C72855A" w:rsidR="009D6179" w:rsidRDefault="00A63359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>K</w:t>
      </w:r>
      <w:r w:rsidR="009D6179" w:rsidRPr="009D153E">
        <w:rPr>
          <w:rFonts w:ascii="Times New Roman" w:hAnsi="Times New Roman" w:cs="Times New Roman"/>
        </w:rPr>
        <w:t>opējās</w:t>
      </w:r>
      <w:r w:rsidRPr="009D153E">
        <w:rPr>
          <w:rFonts w:ascii="Times New Roman" w:hAnsi="Times New Roman" w:cs="Times New Roman"/>
        </w:rPr>
        <w:t xml:space="preserve"> izmaksas</w:t>
      </w:r>
      <w:r w:rsidR="009D6179" w:rsidRPr="009D153E">
        <w:rPr>
          <w:rFonts w:ascii="Times New Roman" w:hAnsi="Times New Roman" w:cs="Times New Roman"/>
        </w:rPr>
        <w:t xml:space="preserve"> </w:t>
      </w:r>
      <w:r w:rsidRPr="009D153E">
        <w:rPr>
          <w:rFonts w:ascii="Times New Roman" w:hAnsi="Times New Roman" w:cs="Times New Roman"/>
        </w:rPr>
        <w:t xml:space="preserve"> 2020. g. tarifu projektā tika plānotas1</w:t>
      </w:r>
      <w:r w:rsidR="00E6453A">
        <w:rPr>
          <w:rFonts w:ascii="Times New Roman" w:hAnsi="Times New Roman" w:cs="Times New Roman"/>
        </w:rPr>
        <w:t>,</w:t>
      </w:r>
      <w:r w:rsidRPr="009D153E">
        <w:rPr>
          <w:rFonts w:ascii="Times New Roman" w:hAnsi="Times New Roman" w:cs="Times New Roman"/>
        </w:rPr>
        <w:t>09 milj. EUR; 2022. gadā faktiski 1</w:t>
      </w:r>
      <w:r w:rsidR="00E6453A">
        <w:rPr>
          <w:rFonts w:ascii="Times New Roman" w:hAnsi="Times New Roman" w:cs="Times New Roman"/>
        </w:rPr>
        <w:t>,7</w:t>
      </w:r>
      <w:r w:rsidRPr="009D153E">
        <w:rPr>
          <w:rFonts w:ascii="Times New Roman" w:hAnsi="Times New Roman" w:cs="Times New Roman"/>
        </w:rPr>
        <w:t xml:space="preserve"> milj. EUR; 2023. gadā plānotas 1</w:t>
      </w:r>
      <w:r w:rsidR="00E6453A">
        <w:rPr>
          <w:rFonts w:ascii="Times New Roman" w:hAnsi="Times New Roman" w:cs="Times New Roman"/>
        </w:rPr>
        <w:t>,9</w:t>
      </w:r>
      <w:r w:rsidRPr="009D153E">
        <w:rPr>
          <w:rFonts w:ascii="Times New Roman" w:hAnsi="Times New Roman" w:cs="Times New Roman"/>
        </w:rPr>
        <w:t xml:space="preserve"> m</w:t>
      </w:r>
      <w:r w:rsidR="00E6453A">
        <w:rPr>
          <w:rFonts w:ascii="Times New Roman" w:hAnsi="Times New Roman" w:cs="Times New Roman"/>
        </w:rPr>
        <w:t>i</w:t>
      </w:r>
      <w:r w:rsidRPr="009D153E">
        <w:rPr>
          <w:rFonts w:ascii="Times New Roman" w:hAnsi="Times New Roman" w:cs="Times New Roman"/>
        </w:rPr>
        <w:t>lj. EUR. Operatīvie faktiskie dati 2023. gada 6 mēnešos atbilst plānotajiem apjomiem.</w:t>
      </w:r>
    </w:p>
    <w:p w14:paraId="3072A630" w14:textId="395E46C5" w:rsidR="00E6453A" w:rsidRDefault="00E6453A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70CDCA68" w14:textId="77777777" w:rsidR="00E6453A" w:rsidRPr="009D153E" w:rsidRDefault="00E6453A" w:rsidP="00C343D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53F69AE8" w14:textId="00CF07DD" w:rsidR="007C64E5" w:rsidRPr="009D153E" w:rsidRDefault="007C64E5" w:rsidP="00C343D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lastRenderedPageBreak/>
        <w:t>Būtiskākās izmaksu pozīciju izmaks</w:t>
      </w:r>
      <w:r w:rsidR="0061359F" w:rsidRPr="009D153E">
        <w:rPr>
          <w:rFonts w:ascii="Times New Roman" w:hAnsi="Times New Roman" w:cs="Times New Roman"/>
        </w:rPr>
        <w:t>u izmaiņas kopš 2020. g. apstiprinātajiem tarifiem</w:t>
      </w:r>
      <w:r w:rsidRPr="009D153E">
        <w:rPr>
          <w:rFonts w:ascii="Times New Roman" w:hAnsi="Times New Roman" w:cs="Times New Roman"/>
        </w:rPr>
        <w:t>:</w:t>
      </w:r>
    </w:p>
    <w:p w14:paraId="6D0EBC84" w14:textId="4C347F82" w:rsidR="007C64E5" w:rsidRPr="009D153E" w:rsidRDefault="0061359F" w:rsidP="00C343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 xml:space="preserve">elektroenerģijas izmaksas +15%. Pieaugums </w:t>
      </w:r>
      <w:r w:rsidR="00E6453A">
        <w:rPr>
          <w:rFonts w:ascii="Times New Roman" w:hAnsi="Times New Roman" w:cs="Times New Roman"/>
        </w:rPr>
        <w:t xml:space="preserve">2023.g. </w:t>
      </w:r>
      <w:r w:rsidR="00C343DA" w:rsidRPr="009D153E">
        <w:rPr>
          <w:rFonts w:ascii="Times New Roman" w:hAnsi="Times New Roman" w:cs="Times New Roman"/>
        </w:rPr>
        <w:t xml:space="preserve">plānots </w:t>
      </w:r>
      <w:r w:rsidRPr="009D153E">
        <w:rPr>
          <w:rFonts w:ascii="Times New Roman" w:hAnsi="Times New Roman" w:cs="Times New Roman"/>
        </w:rPr>
        <w:t xml:space="preserve">kopsummā mazāks, sakarā ar 2022.-2023. </w:t>
      </w:r>
      <w:r w:rsidR="00C343DA" w:rsidRPr="009D153E">
        <w:rPr>
          <w:rFonts w:ascii="Times New Roman" w:hAnsi="Times New Roman" w:cs="Times New Roman"/>
        </w:rPr>
        <w:t>realizēto solāro elektrostaciju izbūves projektu 2 lielākos patēriņa objektos (ūdens attīrīšanas stacijā</w:t>
      </w:r>
      <w:r w:rsidR="00E6453A">
        <w:rPr>
          <w:rFonts w:ascii="Times New Roman" w:hAnsi="Times New Roman" w:cs="Times New Roman"/>
        </w:rPr>
        <w:t xml:space="preserve"> (ŪAS)</w:t>
      </w:r>
      <w:r w:rsidR="00C343DA" w:rsidRPr="009D153E">
        <w:rPr>
          <w:rFonts w:ascii="Times New Roman" w:hAnsi="Times New Roman" w:cs="Times New Roman"/>
        </w:rPr>
        <w:t xml:space="preserve"> un notekūdeņu attīrīšanas iekārtās</w:t>
      </w:r>
      <w:r w:rsidR="00E6453A">
        <w:rPr>
          <w:rFonts w:ascii="Times New Roman" w:hAnsi="Times New Roman" w:cs="Times New Roman"/>
        </w:rPr>
        <w:t>(NAI)</w:t>
      </w:r>
      <w:r w:rsidR="00C343DA" w:rsidRPr="009D153E">
        <w:rPr>
          <w:rFonts w:ascii="Times New Roman" w:hAnsi="Times New Roman" w:cs="Times New Roman"/>
        </w:rPr>
        <w:t>), kas atbilstošos laikapstākļos dod 20% elektroenerģijas ietaupījumu</w:t>
      </w:r>
      <w:r w:rsidR="00553C0F">
        <w:rPr>
          <w:rFonts w:ascii="Times New Roman" w:hAnsi="Times New Roman" w:cs="Times New Roman"/>
        </w:rPr>
        <w:t xml:space="preserve"> ŪAS un NAI</w:t>
      </w:r>
      <w:r w:rsidR="00C343DA" w:rsidRPr="009D153E">
        <w:rPr>
          <w:rFonts w:ascii="Times New Roman" w:hAnsi="Times New Roman" w:cs="Times New Roman"/>
        </w:rPr>
        <w:t>.</w:t>
      </w:r>
      <w:r w:rsidR="00F66064" w:rsidRPr="009D153E">
        <w:rPr>
          <w:rFonts w:ascii="Times New Roman" w:hAnsi="Times New Roman" w:cs="Times New Roman"/>
        </w:rPr>
        <w:t xml:space="preserve"> Projekts realizēts izmantojot ES Kohēzijas fonda finansējumu. Kopumā sabiedrībā ir </w:t>
      </w:r>
      <w:r w:rsidR="00E54D58" w:rsidRPr="009D153E">
        <w:rPr>
          <w:rFonts w:ascii="Times New Roman" w:hAnsi="Times New Roman" w:cs="Times New Roman"/>
        </w:rPr>
        <w:t>38 elektrības uzskaites vietas</w:t>
      </w:r>
      <w:r w:rsidR="00553C0F">
        <w:rPr>
          <w:rFonts w:ascii="Times New Roman" w:hAnsi="Times New Roman" w:cs="Times New Roman"/>
        </w:rPr>
        <w:t>, tāpēc solāro elektrostaciju ietekme uz kopējo apjomu ir neliela.</w:t>
      </w:r>
    </w:p>
    <w:p w14:paraId="3A4D4CDD" w14:textId="150C8D93" w:rsidR="00F66064" w:rsidRPr="009D153E" w:rsidRDefault="00F66064" w:rsidP="00C343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 xml:space="preserve">pamatlīdzekļu nolietojums pieaudzis par 148%.  Sakarā ar iekārtu jaudas nepietiekamību tika realizēts projekts - </w:t>
      </w:r>
      <w:r w:rsidR="00613C38" w:rsidRPr="009D153E">
        <w:rPr>
          <w:rFonts w:ascii="Times New Roman" w:hAnsi="Times New Roman" w:cs="Times New Roman"/>
        </w:rPr>
        <w:t>NAI</w:t>
      </w:r>
      <w:r w:rsidRPr="009D153E">
        <w:rPr>
          <w:rFonts w:ascii="Times New Roman" w:hAnsi="Times New Roman" w:cs="Times New Roman"/>
        </w:rPr>
        <w:t xml:space="preserve"> jaudas palielināšana par 850 m3/dnn līdz 3 tūkst. m3 diennaktī (realizēts projekts par 3,02 milj. EUR, t.sk. ieguldīti pašu līdzekļi par 702 tūkst. EUR, aizņēmums no Valsts kases 2,3 milj. EUR</w:t>
      </w:r>
      <w:r w:rsidR="00553C0F">
        <w:rPr>
          <w:rFonts w:ascii="Times New Roman" w:hAnsi="Times New Roman" w:cs="Times New Roman"/>
        </w:rPr>
        <w:t>)</w:t>
      </w:r>
      <w:r w:rsidRPr="009D153E">
        <w:rPr>
          <w:rFonts w:ascii="Times New Roman" w:hAnsi="Times New Roman" w:cs="Times New Roman"/>
        </w:rPr>
        <w:t xml:space="preserve">, kas attiecīgi palielina pamatlīdzekļu nolietojumu. Pēdējo 4 gadu laikā ir pārņemti vairāku ciematu ūdensapgādes un kanalizācijas tīkli, </w:t>
      </w:r>
      <w:r w:rsidR="00E54D58" w:rsidRPr="009D153E">
        <w:rPr>
          <w:rFonts w:ascii="Times New Roman" w:hAnsi="Times New Roman" w:cs="Times New Roman"/>
        </w:rPr>
        <w:t>iegādāta asenizācijas automašīna, un miniekskavators, lai nodrošinātu operatīvu darbu avāriju novēršanas un remonta darbos, kā arī lai samazinātu tehnikas nomas izmaksas.</w:t>
      </w:r>
    </w:p>
    <w:p w14:paraId="5E006B9B" w14:textId="1F892AB5" w:rsidR="00613C38" w:rsidRPr="009D153E" w:rsidRDefault="00613C38" w:rsidP="00C343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 xml:space="preserve">materiālu izmaksas (materiāli remontiem, rezerves daļas, instrumenti, ķīmiskās vielas ūdens un notekūdeņu attīrīšanai) pieaugušas par 128 % </w:t>
      </w:r>
      <w:r w:rsidR="00325EB8" w:rsidRPr="009D153E">
        <w:rPr>
          <w:rFonts w:ascii="Times New Roman" w:hAnsi="Times New Roman" w:cs="Times New Roman"/>
        </w:rPr>
        <w:t xml:space="preserve">būvniecības, </w:t>
      </w:r>
      <w:r w:rsidRPr="009D153E">
        <w:rPr>
          <w:rFonts w:ascii="Times New Roman" w:hAnsi="Times New Roman" w:cs="Times New Roman"/>
        </w:rPr>
        <w:t>rezerves daļu</w:t>
      </w:r>
      <w:r w:rsidR="00325EB8" w:rsidRPr="009D153E">
        <w:rPr>
          <w:rFonts w:ascii="Times New Roman" w:hAnsi="Times New Roman" w:cs="Times New Roman"/>
        </w:rPr>
        <w:t>, instrumentu</w:t>
      </w:r>
      <w:r w:rsidRPr="009D153E">
        <w:rPr>
          <w:rFonts w:ascii="Times New Roman" w:hAnsi="Times New Roman" w:cs="Times New Roman"/>
        </w:rPr>
        <w:t xml:space="preserve"> cenu pieauguma dēļ, kā arī ar NAI attīrāmo notekūdeņu attīrīšanas prasību (norādīts B kategorijas atļaujā</w:t>
      </w:r>
      <w:r w:rsidR="00381EA0" w:rsidRPr="009D153E">
        <w:rPr>
          <w:rFonts w:ascii="Times New Roman" w:hAnsi="Times New Roman" w:cs="Times New Roman"/>
        </w:rPr>
        <w:t>- atjaunota 202</w:t>
      </w:r>
      <w:r w:rsidR="00553C0F">
        <w:rPr>
          <w:rFonts w:ascii="Times New Roman" w:hAnsi="Times New Roman" w:cs="Times New Roman"/>
        </w:rPr>
        <w:t>3</w:t>
      </w:r>
      <w:r w:rsidR="00381EA0" w:rsidRPr="009D153E">
        <w:rPr>
          <w:rFonts w:ascii="Times New Roman" w:hAnsi="Times New Roman" w:cs="Times New Roman"/>
        </w:rPr>
        <w:t>. gadā</w:t>
      </w:r>
      <w:r w:rsidRPr="009D153E">
        <w:rPr>
          <w:rFonts w:ascii="Times New Roman" w:hAnsi="Times New Roman" w:cs="Times New Roman"/>
        </w:rPr>
        <w:t xml:space="preserve">) paaugstināšanos, kā dēļ nepieciešams lielāks apjoms attīrīšanas ķīmisko vielu apjoms, kuru cena pieaugusi </w:t>
      </w:r>
      <w:r w:rsidR="00553C0F">
        <w:rPr>
          <w:rFonts w:ascii="Times New Roman" w:hAnsi="Times New Roman" w:cs="Times New Roman"/>
        </w:rPr>
        <w:t>8 reizes</w:t>
      </w:r>
      <w:r w:rsidRPr="009D153E">
        <w:rPr>
          <w:rFonts w:ascii="Times New Roman" w:hAnsi="Times New Roman" w:cs="Times New Roman"/>
        </w:rPr>
        <w:t>.</w:t>
      </w:r>
    </w:p>
    <w:p w14:paraId="799641E0" w14:textId="21FB7489" w:rsidR="00381EA0" w:rsidRPr="009D153E" w:rsidRDefault="00381EA0" w:rsidP="00C343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>dūņu utilizācijas izmaksas pieaugušas par 92% sakarā ar dūņu apjoma pieaugumu, cenu pieaugumu, B kategorijas atļaujā norādītām prasībām dūņu utilizācijā. Jo labāk attīra notekūdeņus, jo rodas lielāks dūņu apjoms.</w:t>
      </w:r>
    </w:p>
    <w:p w14:paraId="5E1FA3A3" w14:textId="42249BEE" w:rsidR="00613C38" w:rsidRPr="009D153E" w:rsidRDefault="00613C38" w:rsidP="00C343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>transporta līdzekļu uzturēšanas izmaksas (degviela, remonta izdevumi, tehniskā apskate, ceļu nodoklis, vinjetes) pieaugušas par 58%.</w:t>
      </w:r>
    </w:p>
    <w:p w14:paraId="117ECC43" w14:textId="37B7F8CF" w:rsidR="00613C38" w:rsidRDefault="00E6453A" w:rsidP="00C343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81EA0" w:rsidRPr="009D153E">
        <w:rPr>
          <w:rFonts w:ascii="Times New Roman" w:hAnsi="Times New Roman" w:cs="Times New Roman"/>
        </w:rPr>
        <w:t xml:space="preserve">amatlīdzekļu uzturēšanas un remontu izmaksas (ŪAS, </w:t>
      </w:r>
      <w:r>
        <w:rPr>
          <w:rFonts w:ascii="Times New Roman" w:hAnsi="Times New Roman" w:cs="Times New Roman"/>
        </w:rPr>
        <w:t>kanalizācijas sūkņu stacijas (</w:t>
      </w:r>
      <w:r w:rsidR="00381EA0" w:rsidRPr="009D153E">
        <w:rPr>
          <w:rFonts w:ascii="Times New Roman" w:hAnsi="Times New Roman" w:cs="Times New Roman"/>
        </w:rPr>
        <w:t>KSS</w:t>
      </w:r>
      <w:r>
        <w:rPr>
          <w:rFonts w:ascii="Times New Roman" w:hAnsi="Times New Roman" w:cs="Times New Roman"/>
        </w:rPr>
        <w:t>)</w:t>
      </w:r>
      <w:r w:rsidR="00381EA0" w:rsidRPr="009D153E">
        <w:rPr>
          <w:rFonts w:ascii="Times New Roman" w:hAnsi="Times New Roman" w:cs="Times New Roman"/>
        </w:rPr>
        <w:t xml:space="preserve">, NAI remonta izdevumi, elektroiekārtu, ventilācijas sistēmu remonta izdevumi) pieaugušas par 108% sakarā ar vispārējo cenu pieaugumu normālai iekārtu darbības </w:t>
      </w:r>
      <w:r w:rsidR="00381EA0" w:rsidRPr="00553C0F">
        <w:rPr>
          <w:rFonts w:ascii="Times New Roman" w:hAnsi="Times New Roman" w:cs="Times New Roman"/>
        </w:rPr>
        <w:t xml:space="preserve">nodrošināšanai, </w:t>
      </w:r>
      <w:r w:rsidR="00553C0F" w:rsidRPr="00553C0F">
        <w:rPr>
          <w:rFonts w:ascii="Times New Roman" w:hAnsi="Times New Roman" w:cs="Times New Roman"/>
        </w:rPr>
        <w:t xml:space="preserve">veikto </w:t>
      </w:r>
      <w:r w:rsidR="00381EA0" w:rsidRPr="00553C0F">
        <w:rPr>
          <w:rFonts w:ascii="Times New Roman" w:hAnsi="Times New Roman" w:cs="Times New Roman"/>
        </w:rPr>
        <w:t>KSS plānoto remontu veikšanu, lai nepieļautu kanalizācijas avārijas (pārplūdes).</w:t>
      </w:r>
    </w:p>
    <w:p w14:paraId="46A0123B" w14:textId="6B2297D4" w:rsidR="009D6179" w:rsidRPr="00000B81" w:rsidRDefault="00925F15" w:rsidP="00C343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00B81">
        <w:rPr>
          <w:rFonts w:ascii="Times New Roman" w:hAnsi="Times New Roman" w:cs="Times New Roman"/>
        </w:rPr>
        <w:t>visas p</w:t>
      </w:r>
      <w:r w:rsidR="009D6179" w:rsidRPr="00000B81">
        <w:rPr>
          <w:rFonts w:ascii="Times New Roman" w:hAnsi="Times New Roman" w:cs="Times New Roman"/>
        </w:rPr>
        <w:t>ārējās izmaksas (</w:t>
      </w:r>
      <w:r w:rsidR="00000B81" w:rsidRPr="00000B81">
        <w:rPr>
          <w:rFonts w:ascii="Times New Roman" w:hAnsi="Times New Roman" w:cs="Times New Roman"/>
        </w:rPr>
        <w:t>i</w:t>
      </w:r>
      <w:r w:rsidRPr="00000B81">
        <w:rPr>
          <w:rFonts w:ascii="Times New Roman" w:hAnsi="Times New Roman" w:cs="Times New Roman"/>
        </w:rPr>
        <w:t xml:space="preserve">epirktā ūdens izmaksas, ja pakalpojumu nodrošināšanai Komersants iepērk ūdeni no cita komersanta tīkla (SIA "Rīgas ūdens"); </w:t>
      </w:r>
      <w:r w:rsidR="00000B81">
        <w:rPr>
          <w:rFonts w:ascii="Times New Roman" w:hAnsi="Times New Roman" w:cs="Times New Roman"/>
        </w:rPr>
        <w:t>ū</w:t>
      </w:r>
      <w:r w:rsidRPr="00000B81">
        <w:rPr>
          <w:rFonts w:ascii="Times New Roman" w:hAnsi="Times New Roman" w:cs="Times New Roman"/>
        </w:rPr>
        <w:t xml:space="preserve">dens un notekūdeņu uzskaites mēraparātu iegādes un verifikācijas izmaksas; </w:t>
      </w:r>
      <w:r w:rsidR="00000B81">
        <w:rPr>
          <w:rFonts w:ascii="Times New Roman" w:hAnsi="Times New Roman" w:cs="Times New Roman"/>
        </w:rPr>
        <w:t>v</w:t>
      </w:r>
      <w:r w:rsidRPr="00000B81">
        <w:rPr>
          <w:rFonts w:ascii="Times New Roman" w:hAnsi="Times New Roman" w:cs="Times New Roman"/>
        </w:rPr>
        <w:t xml:space="preserve">ides stāvokļa kontroles izmaksas (ūdens un notekūdeņu analīzes atbilstoši ūdens lietošanas atļaujai un B kategorijas piesārņojošās darbības atļaujas prasībām); </w:t>
      </w:r>
      <w:r w:rsidR="00000B81">
        <w:rPr>
          <w:rFonts w:ascii="Times New Roman" w:hAnsi="Times New Roman" w:cs="Times New Roman"/>
        </w:rPr>
        <w:t>n</w:t>
      </w:r>
      <w:r w:rsidRPr="00000B81">
        <w:rPr>
          <w:rFonts w:ascii="Times New Roman" w:hAnsi="Times New Roman" w:cs="Times New Roman"/>
        </w:rPr>
        <w:t xml:space="preserve">odevu maksājumi (SPRK nodeva, valsts riska nodeva); </w:t>
      </w:r>
      <w:r w:rsidR="00000B81">
        <w:rPr>
          <w:rFonts w:ascii="Times New Roman" w:hAnsi="Times New Roman" w:cs="Times New Roman"/>
        </w:rPr>
        <w:t>p</w:t>
      </w:r>
      <w:r w:rsidRPr="00000B81">
        <w:rPr>
          <w:rFonts w:ascii="Times New Roman" w:hAnsi="Times New Roman" w:cs="Times New Roman"/>
        </w:rPr>
        <w:t xml:space="preserve">ersonāla izmaksas (darba samaksa, sociālās apdrošināšanas izmaksas); </w:t>
      </w:r>
      <w:r w:rsidR="00000B81">
        <w:rPr>
          <w:rFonts w:ascii="Times New Roman" w:hAnsi="Times New Roman" w:cs="Times New Roman"/>
        </w:rPr>
        <w:t>n</w:t>
      </w:r>
      <w:r w:rsidRPr="00000B81">
        <w:rPr>
          <w:rFonts w:ascii="Times New Roman" w:hAnsi="Times New Roman" w:cs="Times New Roman"/>
        </w:rPr>
        <w:t xml:space="preserve">odokļu maksājumi (Dabas resursu nodoklis par ūdeni un notekūdeņiem, transporta nodoklis, nekustamā īpašuma nodoklis); </w:t>
      </w:r>
      <w:r w:rsidR="009D6179" w:rsidRPr="00000B81">
        <w:rPr>
          <w:rFonts w:ascii="Times New Roman" w:hAnsi="Times New Roman" w:cs="Times New Roman"/>
        </w:rPr>
        <w:t xml:space="preserve">biroja, mehānisko darbnīcu telpu noma; komercīpašumu apdrošināšana, veselības apdrošināšana; veselības apdrošināšana; apsardzes izmaksas; kancelejas preču iegādes izmaksas; personāla apmācības; juridiskie pakalpojumu (tieslietu administrācija, līzinga līguma noformēšanas izmaksas); darba aizsardzība, IT, datortehnikas apkalpošana, konsultācijas, biroja izdevumi; audits, banku komisija) pieaugušas par </w:t>
      </w:r>
      <w:r w:rsidR="00000B81">
        <w:rPr>
          <w:rFonts w:ascii="Times New Roman" w:hAnsi="Times New Roman" w:cs="Times New Roman"/>
        </w:rPr>
        <w:t>54</w:t>
      </w:r>
      <w:r w:rsidR="009D6179" w:rsidRPr="00000B81">
        <w:rPr>
          <w:rFonts w:ascii="Times New Roman" w:hAnsi="Times New Roman" w:cs="Times New Roman"/>
        </w:rPr>
        <w:t>%.</w:t>
      </w:r>
    </w:p>
    <w:p w14:paraId="42E5FCBF" w14:textId="77777777" w:rsidR="009D6179" w:rsidRPr="009D153E" w:rsidRDefault="009D6179" w:rsidP="009D617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3C24F6A5" w14:textId="2CE27603" w:rsidR="00925F15" w:rsidRPr="009D153E" w:rsidRDefault="00B76556" w:rsidP="00000B81">
      <w:pPr>
        <w:pStyle w:val="ListParagraph"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samazinātu</w:t>
      </w:r>
      <w:r w:rsidR="00000B81">
        <w:rPr>
          <w:rFonts w:ascii="Times New Roman" w:hAnsi="Times New Roman" w:cs="Times New Roman"/>
        </w:rPr>
        <w:t xml:space="preserve"> kopējās</w:t>
      </w:r>
      <w:r>
        <w:rPr>
          <w:rFonts w:ascii="Times New Roman" w:hAnsi="Times New Roman" w:cs="Times New Roman"/>
        </w:rPr>
        <w:t xml:space="preserve"> izmaksas nākamajos gados SIA “Ādažu ūdens” ir veicis pasākumus </w:t>
      </w:r>
      <w:r w:rsidR="00925F15">
        <w:rPr>
          <w:rFonts w:ascii="Times New Roman" w:hAnsi="Times New Roman" w:cs="Times New Roman"/>
        </w:rPr>
        <w:t xml:space="preserve">tehnoloģiskās </w:t>
      </w:r>
      <w:r>
        <w:rPr>
          <w:rFonts w:ascii="Times New Roman" w:hAnsi="Times New Roman" w:cs="Times New Roman"/>
        </w:rPr>
        <w:t xml:space="preserve">darbības uzlabošanai un optimizācijai (NAI jaudas palielināšana, solāro elektrostaciju izbūve, </w:t>
      </w:r>
      <w:r w:rsidR="00925F15">
        <w:rPr>
          <w:rFonts w:ascii="Times New Roman" w:hAnsi="Times New Roman" w:cs="Times New Roman"/>
        </w:rPr>
        <w:t>ūdensvada un kanalizācijas spiedvadu rekonstrukcija no Attekas ielas līdz NAI)</w:t>
      </w:r>
      <w:r w:rsidR="00000B81">
        <w:rPr>
          <w:rFonts w:ascii="Times New Roman" w:hAnsi="Times New Roman" w:cs="Times New Roman"/>
        </w:rPr>
        <w:t>.</w:t>
      </w:r>
      <w:r w:rsidR="00925F15">
        <w:rPr>
          <w:rFonts w:ascii="Times New Roman" w:hAnsi="Times New Roman" w:cs="Times New Roman"/>
        </w:rPr>
        <w:t xml:space="preserve"> </w:t>
      </w:r>
    </w:p>
    <w:p w14:paraId="256838B3" w14:textId="7116EBA2" w:rsidR="00783C72" w:rsidRDefault="00783C72" w:rsidP="00925F15">
      <w:pPr>
        <w:ind w:left="720" w:firstLine="720"/>
        <w:rPr>
          <w:rFonts w:ascii="Times New Roman" w:hAnsi="Times New Roman" w:cs="Times New Roman"/>
        </w:rPr>
      </w:pPr>
    </w:p>
    <w:sectPr w:rsidR="00783C72" w:rsidSect="006C6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1B09"/>
    <w:multiLevelType w:val="hybridMultilevel"/>
    <w:tmpl w:val="66AC70E6"/>
    <w:lvl w:ilvl="0" w:tplc="6A0835B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2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D6"/>
    <w:rsid w:val="00000B81"/>
    <w:rsid w:val="00181905"/>
    <w:rsid w:val="00276036"/>
    <w:rsid w:val="002C035E"/>
    <w:rsid w:val="0031669B"/>
    <w:rsid w:val="00325EB8"/>
    <w:rsid w:val="00381EA0"/>
    <w:rsid w:val="00492B0C"/>
    <w:rsid w:val="005234C2"/>
    <w:rsid w:val="00553C0F"/>
    <w:rsid w:val="00557B60"/>
    <w:rsid w:val="0061359F"/>
    <w:rsid w:val="00613C38"/>
    <w:rsid w:val="006C673A"/>
    <w:rsid w:val="00775BFF"/>
    <w:rsid w:val="00783C72"/>
    <w:rsid w:val="007C64E5"/>
    <w:rsid w:val="00925F15"/>
    <w:rsid w:val="009867D6"/>
    <w:rsid w:val="009A4D9A"/>
    <w:rsid w:val="009A7A53"/>
    <w:rsid w:val="009D153E"/>
    <w:rsid w:val="009D6179"/>
    <w:rsid w:val="00A63359"/>
    <w:rsid w:val="00B43A1E"/>
    <w:rsid w:val="00B76556"/>
    <w:rsid w:val="00BB67C2"/>
    <w:rsid w:val="00BD7B1E"/>
    <w:rsid w:val="00C343DA"/>
    <w:rsid w:val="00C7784C"/>
    <w:rsid w:val="00E54D58"/>
    <w:rsid w:val="00E6453A"/>
    <w:rsid w:val="00EF33A6"/>
    <w:rsid w:val="00F152F7"/>
    <w:rsid w:val="00F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D338A"/>
  <w15:chartTrackingRefBased/>
  <w15:docId w15:val="{03D5E3D3-ED72-4A87-B042-4C322B0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2023-08-22T11:46:00Z</cp:lastPrinted>
  <dcterms:created xsi:type="dcterms:W3CDTF">2023-08-31T11:39:00Z</dcterms:created>
  <dcterms:modified xsi:type="dcterms:W3CDTF">2023-08-31T11:39:00Z</dcterms:modified>
</cp:coreProperties>
</file>