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34C4" w14:textId="26177F6C" w:rsidR="003E45E0" w:rsidRPr="005F58C7" w:rsidRDefault="00776B76" w:rsidP="005F58C7">
      <w:pPr>
        <w:pStyle w:val="Sakums"/>
        <w:jc w:val="center"/>
        <w:rPr>
          <w:rFonts w:ascii="Times New Roman" w:hAnsi="Times New Roman"/>
          <w:b/>
        </w:rPr>
      </w:pPr>
      <w:r w:rsidRPr="005F58C7">
        <w:rPr>
          <w:rFonts w:ascii="Times New Roman" w:hAnsi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9835C6" wp14:editId="549835C7">
                <wp:simplePos x="0" y="0"/>
                <wp:positionH relativeFrom="column">
                  <wp:posOffset>4905995</wp:posOffset>
                </wp:positionH>
                <wp:positionV relativeFrom="paragraph">
                  <wp:posOffset>-757096</wp:posOffset>
                </wp:positionV>
                <wp:extent cx="1014730" cy="531628"/>
                <wp:effectExtent l="0" t="0" r="0" b="1905"/>
                <wp:wrapNone/>
                <wp:docPr id="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35D7" w14:textId="77777777" w:rsidR="005F58C7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49835D8" w14:textId="77777777" w:rsidR="005F58C7" w:rsidRPr="003E45E0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E45E0">
                              <w:rPr>
                                <w:rFonts w:ascii="Times New Roman" w:hAnsi="Times New Roman"/>
                                <w:sz w:val="24"/>
                              </w:rPr>
                              <w:t>4.pielikums</w:t>
                            </w:r>
                          </w:p>
                          <w:p w14:paraId="549835D9" w14:textId="77777777" w:rsidR="005F58C7" w:rsidRDefault="005F58C7" w:rsidP="003E45E0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835C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6.3pt;margin-top:-59.6pt;width:79.9pt;height:41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" stroked="f">
                <v:textbox>
                  <w:txbxContent>
                    <w:p w14:paraId="549835D7" w14:textId="77777777" w:rsidR="005F58C7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49835D8" w14:textId="77777777" w:rsidR="005F58C7" w:rsidRPr="003E45E0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 w:rsidRPr="003E45E0">
                        <w:rPr>
                          <w:rFonts w:ascii="Times New Roman" w:hAnsi="Times New Roman"/>
                          <w:sz w:val="24"/>
                        </w:rPr>
                        <w:t>4.pielikums</w:t>
                      </w:r>
                    </w:p>
                    <w:p w14:paraId="549835D9" w14:textId="77777777" w:rsidR="005F58C7" w:rsidRDefault="005F58C7" w:rsidP="003E45E0"/>
                  </w:txbxContent>
                </v:textbox>
              </v:shape>
            </w:pict>
          </mc:Fallback>
        </mc:AlternateContent>
      </w:r>
      <w:r w:rsidR="00D2710A" w:rsidRPr="005F58C7">
        <w:rPr>
          <w:rFonts w:ascii="Times New Roman" w:hAnsi="Times New Roman"/>
          <w:b/>
        </w:rPr>
        <w:t xml:space="preserve">LĪGUMS PAR </w:t>
      </w:r>
      <w:r w:rsidR="005F58C7">
        <w:rPr>
          <w:rFonts w:ascii="Times New Roman" w:hAnsi="Times New Roman"/>
          <w:b/>
        </w:rPr>
        <w:t>PROJEKTA FINANSĒŠANU</w:t>
      </w:r>
      <w:r w:rsidR="00D2710A" w:rsidRPr="005F58C7">
        <w:rPr>
          <w:rFonts w:ascii="Times New Roman" w:hAnsi="Times New Roman"/>
          <w:b/>
        </w:rPr>
        <w:t xml:space="preserve"> – </w:t>
      </w:r>
      <w:r w:rsidR="003E45E0" w:rsidRPr="005F58C7">
        <w:rPr>
          <w:rFonts w:ascii="Times New Roman" w:hAnsi="Times New Roman"/>
          <w:b/>
        </w:rPr>
        <w:t>PROJEKTS</w:t>
      </w:r>
    </w:p>
    <w:p w14:paraId="549834C5" w14:textId="77777777" w:rsidR="003E45E0" w:rsidRPr="008A67E1" w:rsidRDefault="00776B76" w:rsidP="000E1490">
      <w:pPr>
        <w:tabs>
          <w:tab w:val="left" w:pos="900"/>
          <w:tab w:val="left" w:pos="8789"/>
        </w:tabs>
        <w:jc w:val="center"/>
        <w:rPr>
          <w:rFonts w:ascii="Times New Roman" w:hAnsi="Times New Roman"/>
          <w:caps/>
        </w:rPr>
      </w:pPr>
      <w:r w:rsidRPr="008A67E1">
        <w:rPr>
          <w:rFonts w:ascii="Times New Roman" w:hAnsi="Times New Roman"/>
          <w:caps/>
        </w:rPr>
        <w:t>(</w:t>
      </w:r>
      <w:r w:rsidRPr="008A67E1">
        <w:rPr>
          <w:rFonts w:ascii="Times New Roman" w:hAnsi="Times New Roman"/>
        </w:rPr>
        <w:t>Finansējuma saņēmējs – biedrība)</w:t>
      </w:r>
    </w:p>
    <w:p w14:paraId="549834C6" w14:textId="77777777" w:rsidR="003E45E0" w:rsidRPr="008A67E1" w:rsidRDefault="00776B76" w:rsidP="000E1490">
      <w:pPr>
        <w:tabs>
          <w:tab w:val="left" w:pos="900"/>
          <w:tab w:val="left" w:pos="8789"/>
        </w:tabs>
        <w:ind w:firstLine="360"/>
        <w:jc w:val="center"/>
        <w:rPr>
          <w:rFonts w:ascii="Times New Roman" w:hAnsi="Times New Roman"/>
          <w:caps/>
        </w:rPr>
      </w:pPr>
      <w:r w:rsidRPr="008A67E1">
        <w:rPr>
          <w:rFonts w:ascii="Times New Roman" w:hAnsi="Times New Roman"/>
          <w:caps/>
        </w:rPr>
        <w:t xml:space="preserve"> N</w:t>
      </w:r>
      <w:r w:rsidRPr="008A67E1">
        <w:rPr>
          <w:rFonts w:ascii="Times New Roman" w:hAnsi="Times New Roman"/>
        </w:rPr>
        <w:t>r</w:t>
      </w:r>
      <w:r w:rsidRPr="008A67E1">
        <w:rPr>
          <w:rFonts w:ascii="Times New Roman" w:hAnsi="Times New Roman"/>
          <w:caps/>
        </w:rPr>
        <w:t>. ____________</w:t>
      </w:r>
    </w:p>
    <w:p w14:paraId="6EBCC2DC" w14:textId="77777777" w:rsidR="00D802C0" w:rsidRDefault="00D802C0">
      <w:pPr>
        <w:ind w:left="2835" w:hanging="2835"/>
        <w:rPr>
          <w:rFonts w:ascii="Times New Roman" w:hAnsi="Times New Roman"/>
        </w:rPr>
      </w:pPr>
    </w:p>
    <w:p w14:paraId="23A1E0B4" w14:textId="58A35DBB" w:rsidR="0043483E" w:rsidRPr="000E1490" w:rsidRDefault="0043483E" w:rsidP="000E1490">
      <w:pPr>
        <w:jc w:val="right"/>
        <w:rPr>
          <w:rFonts w:ascii="Times New Roman" w:hAnsi="Times New Roman"/>
          <w:i/>
          <w:iCs/>
        </w:rPr>
      </w:pPr>
      <w:r w:rsidRPr="000E1490">
        <w:rPr>
          <w:rFonts w:ascii="Times New Roman" w:hAnsi="Times New Roman"/>
        </w:rPr>
        <w:t>Ādažos, Ādažu novadā</w:t>
      </w:r>
      <w:r w:rsidRPr="000E1490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</w:t>
      </w:r>
      <w:r w:rsidR="00D802C0">
        <w:rPr>
          <w:rFonts w:ascii="Times New Roman" w:hAnsi="Times New Roman"/>
          <w:i/>
          <w:iCs/>
        </w:rPr>
        <w:t xml:space="preserve">        </w:t>
      </w:r>
      <w:r>
        <w:rPr>
          <w:rFonts w:ascii="Times New Roman" w:hAnsi="Times New Roman"/>
          <w:i/>
          <w:iCs/>
        </w:rPr>
        <w:t xml:space="preserve">        </w:t>
      </w:r>
      <w:r w:rsidRPr="000E1490">
        <w:rPr>
          <w:rFonts w:ascii="Times New Roman" w:hAnsi="Times New Roman"/>
          <w:i/>
          <w:iCs/>
        </w:rPr>
        <w:t xml:space="preserve">Līguma parakstīšanas datums ir pēdējā </w:t>
      </w:r>
      <w:r w:rsidR="00D802C0" w:rsidRPr="00D041BD">
        <w:rPr>
          <w:rFonts w:ascii="Times New Roman" w:hAnsi="Times New Roman"/>
          <w:i/>
          <w:iCs/>
        </w:rPr>
        <w:t>pievienotā</w:t>
      </w:r>
      <w:r w:rsidRPr="000E1490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4C8" w14:textId="202EEC63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</w:rPr>
      </w:pPr>
      <w:r w:rsidRPr="0043483E">
        <w:rPr>
          <w:rFonts w:ascii="Times New Roman" w:hAnsi="Times New Roman"/>
          <w:b/>
        </w:rPr>
        <w:t xml:space="preserve">Ādažu novada </w:t>
      </w:r>
      <w:r w:rsidR="001B6AAA" w:rsidRPr="0043483E">
        <w:rPr>
          <w:rFonts w:ascii="Times New Roman" w:hAnsi="Times New Roman"/>
          <w:b/>
        </w:rPr>
        <w:t xml:space="preserve">pašvaldība </w:t>
      </w:r>
      <w:r w:rsidRPr="0043483E">
        <w:rPr>
          <w:rFonts w:ascii="Times New Roman" w:hAnsi="Times New Roman"/>
        </w:rPr>
        <w:t xml:space="preserve">(turpmāk </w:t>
      </w:r>
      <w:r w:rsidR="00DC7A45" w:rsidRPr="0043483E">
        <w:rPr>
          <w:rFonts w:ascii="Times New Roman" w:hAnsi="Times New Roman"/>
        </w:rPr>
        <w:t>–</w:t>
      </w:r>
      <w:r w:rsidRPr="0043483E">
        <w:rPr>
          <w:rFonts w:ascii="Times New Roman" w:hAnsi="Times New Roman"/>
        </w:rPr>
        <w:t xml:space="preserve"> </w:t>
      </w:r>
      <w:r w:rsidR="001B6AAA" w:rsidRPr="0043483E">
        <w:rPr>
          <w:rFonts w:ascii="Times New Roman" w:hAnsi="Times New Roman"/>
        </w:rPr>
        <w:t>Pašvaldība</w:t>
      </w:r>
      <w:r w:rsidRPr="0043483E">
        <w:rPr>
          <w:rFonts w:ascii="Times New Roman" w:hAnsi="Times New Roman"/>
        </w:rPr>
        <w:t>), kuras vārdā uz Ādažu novada pašvaldības nolikuma</w:t>
      </w:r>
      <w:r w:rsidRPr="008A67E1">
        <w:rPr>
          <w:rFonts w:ascii="Times New Roman" w:hAnsi="Times New Roman"/>
        </w:rPr>
        <w:t xml:space="preserve"> pamata darbojas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izpilddirektors Guntis Porietis, no vienas puses, un </w:t>
      </w:r>
    </w:p>
    <w:p w14:paraId="549834C9" w14:textId="77777777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___________________</w:t>
      </w:r>
      <w:r w:rsidRPr="008A67E1">
        <w:rPr>
          <w:rFonts w:ascii="Times New Roman" w:hAnsi="Times New Roman"/>
        </w:rPr>
        <w:t xml:space="preserve"> (turpmāk – Finansējuma saņēmējs), kuras vārdā uz _________ pamata darbojas ______________________, no otras puses, </w:t>
      </w:r>
    </w:p>
    <w:p w14:paraId="549834CA" w14:textId="6B04B6E6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  <w:caps/>
        </w:rPr>
      </w:pPr>
      <w:r w:rsidRPr="008A67E1">
        <w:rPr>
          <w:rFonts w:ascii="Times New Roman" w:hAnsi="Times New Roman"/>
        </w:rPr>
        <w:t xml:space="preserve">turpmāk kopā sauktas “Puses” un atsevišķi “Puse”, pamatojoties uz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konkursa “Atbalsta konkurss iedzīvotāju iniciatīvām “Sabiedrība ar dvēseli</w:t>
      </w:r>
      <w:r w:rsidR="005B594F" w:rsidRPr="008A67E1">
        <w:rPr>
          <w:rFonts w:ascii="Times New Roman" w:hAnsi="Times New Roman"/>
        </w:rPr>
        <w:t xml:space="preserve"> 20</w:t>
      </w:r>
      <w:r w:rsidR="00CB3CF4" w:rsidRPr="008A67E1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8A67E1">
        <w:rPr>
          <w:rFonts w:ascii="Times New Roman" w:hAnsi="Times New Roman"/>
        </w:rPr>
        <w:t>”” (turpmāk – Konkurss) nolikumu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(turpmāk –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8A67E1">
          <w:rPr>
            <w:rFonts w:ascii="Times New Roman" w:hAnsi="Times New Roman"/>
          </w:rPr>
          <w:t>Nolikums</w:t>
        </w:r>
      </w:smartTag>
      <w:r w:rsidRPr="008A67E1">
        <w:rPr>
          <w:rFonts w:ascii="Times New Roman" w:hAnsi="Times New Roman"/>
        </w:rPr>
        <w:t>),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Finanšu komitejas 20</w:t>
      </w:r>
      <w:r w:rsidR="00CB3CF4" w:rsidRPr="008A67E1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8A67E1">
        <w:rPr>
          <w:rFonts w:ascii="Times New Roman" w:hAnsi="Times New Roman"/>
        </w:rPr>
        <w:t xml:space="preserve">.gada _____ </w:t>
      </w:r>
      <w:proofErr w:type="spellStart"/>
      <w:r w:rsidRPr="008A67E1">
        <w:rPr>
          <w:rFonts w:ascii="Times New Roman" w:hAnsi="Times New Roman"/>
        </w:rPr>
        <w:t>protokollēmumu</w:t>
      </w:r>
      <w:proofErr w:type="spellEnd"/>
      <w:r w:rsidRPr="008A67E1">
        <w:rPr>
          <w:rFonts w:ascii="Times New Roman" w:hAnsi="Times New Roman"/>
        </w:rPr>
        <w:t xml:space="preserve"> Nr._§ _ “Par projekta apstiprināšanu un finansējuma piešķiršanu atbalsta konkursā iedzīvotāju iniciatīvām “Sabiedrība un dvēseli””, noslēdz šādu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8A67E1">
          <w:rPr>
            <w:rFonts w:ascii="Times New Roman" w:hAnsi="Times New Roman"/>
          </w:rPr>
          <w:t>līgumu</w:t>
        </w:r>
      </w:smartTag>
      <w:r w:rsidRPr="008A67E1">
        <w:rPr>
          <w:rFonts w:ascii="Times New Roman" w:hAnsi="Times New Roman"/>
          <w:caps/>
        </w:rPr>
        <w:t xml:space="preserve"> (</w:t>
      </w:r>
      <w:r w:rsidRPr="008A67E1">
        <w:rPr>
          <w:rFonts w:ascii="Times New Roman" w:hAnsi="Times New Roman"/>
        </w:rPr>
        <w:t xml:space="preserve">turpmāk – </w:t>
      </w:r>
      <w:smartTag w:uri="schemas-tilde-lv/tildestengine" w:element="veidnes">
        <w:smartTagPr>
          <w:attr w:name="baseform" w:val="Līgums"/>
          <w:attr w:name="id" w:val="-1"/>
          <w:attr w:name="text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  <w:caps/>
        </w:rPr>
        <w:t>):</w:t>
      </w:r>
    </w:p>
    <w:p w14:paraId="549834CB" w14:textId="77777777" w:rsidR="003E45E0" w:rsidRPr="008A67E1" w:rsidRDefault="00776B76" w:rsidP="00B3052B">
      <w:pPr>
        <w:tabs>
          <w:tab w:val="left" w:pos="900"/>
          <w:tab w:val="left" w:pos="8789"/>
        </w:tabs>
        <w:spacing w:before="120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  <w:caps/>
        </w:rPr>
        <w:t>1.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  <w:b/>
        </w:rPr>
        <w:t>Līguma priekšmets</w:t>
      </w:r>
    </w:p>
    <w:p w14:paraId="549834CC" w14:textId="1CDE5468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finansiālo atbalstu realizē </w:t>
      </w:r>
      <w:r w:rsidRPr="008A67E1">
        <w:rPr>
          <w:rFonts w:ascii="Times New Roman" w:hAnsi="Times New Roman"/>
          <w:b/>
        </w:rPr>
        <w:t>projektu _________________________</w:t>
      </w:r>
      <w:r w:rsidRPr="008A67E1">
        <w:rPr>
          <w:rFonts w:ascii="Times New Roman" w:hAnsi="Times New Roman"/>
        </w:rPr>
        <w:t xml:space="preserve"> (turpmāk – Projekts) atbilstoši Projekta pieteikumam (turpmāk –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>)</w:t>
      </w:r>
      <w:r w:rsidR="001B6AAA">
        <w:rPr>
          <w:rFonts w:ascii="Times New Roman" w:hAnsi="Times New Roman"/>
        </w:rPr>
        <w:t xml:space="preserve"> un tā precizējumiem</w:t>
      </w:r>
      <w:r w:rsidRPr="008A67E1">
        <w:rPr>
          <w:rFonts w:ascii="Times New Roman" w:hAnsi="Times New Roman"/>
        </w:rPr>
        <w:t>, kas ir Līguma neatņemama sastāvdaļa (2.pielikums).</w:t>
      </w:r>
    </w:p>
    <w:p w14:paraId="549834CD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4CE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Puses vienojas, ka Līguma kopumu veido Konkursa </w:t>
      </w:r>
      <w:smartTag w:uri="schemas-tilde-lv/tildestengine" w:element="veidnes">
        <w:smartTagPr>
          <w:attr w:name="baseform" w:val="nolikums"/>
          <w:attr w:name="id" w:val="-1"/>
          <w:attr w:name="text" w:val="nolikums"/>
        </w:smartTagPr>
        <w:r w:rsidRPr="008A67E1">
          <w:rPr>
            <w:rFonts w:ascii="Times New Roman" w:hAnsi="Times New Roman"/>
          </w:rPr>
          <w:t>Nolikums</w:t>
        </w:r>
      </w:smartTag>
      <w:r w:rsidRPr="008A67E1">
        <w:rPr>
          <w:rFonts w:ascii="Times New Roman" w:hAnsi="Times New Roman"/>
        </w:rPr>
        <w:t xml:space="preserve"> un tā pielikumi, Finansējuma saņēmēja iesniegtais Projekta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 xml:space="preserve"> un tā pielikumi, ar Līgumu panāktā un Līguma tekstā un tā pielikumos ietvertā vienošanās.</w:t>
      </w:r>
    </w:p>
    <w:p w14:paraId="549834CF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Līguma termiņš</w:t>
      </w:r>
    </w:p>
    <w:p w14:paraId="549834D0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smartTag w:uri="schemas-tilde-lv/tildestengine" w:element="veidnes">
        <w:smartTagPr>
          <w:attr w:name="baseform" w:val="Līgums"/>
          <w:attr w:name="id" w:val="-1"/>
          <w:attr w:name="text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</w:rPr>
        <w:t xml:space="preserve"> stājas spēkā, kad to parakstījušas abas Puses, un ir spēkā līdz visu saistību galīgai izpildei.</w:t>
      </w:r>
    </w:p>
    <w:p w14:paraId="549834D1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4D2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284" w:hanging="218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īstenošanas termiņš</w:t>
      </w:r>
    </w:p>
    <w:p w14:paraId="549834D3" w14:textId="373C4919" w:rsidR="003E45E0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Projekta īstenošana sākas ar </w:t>
      </w:r>
      <w:r w:rsidRPr="008A67E1">
        <w:rPr>
          <w:rFonts w:ascii="Times New Roman" w:hAnsi="Times New Roman"/>
          <w:b/>
        </w:rPr>
        <w:t>20</w:t>
      </w:r>
      <w:r w:rsidR="00CB3CF4" w:rsidRPr="008A67E1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>.gada 1.</w:t>
      </w:r>
      <w:r w:rsidR="00FB5BCD" w:rsidRPr="008A67E1">
        <w:rPr>
          <w:rFonts w:ascii="Times New Roman" w:hAnsi="Times New Roman"/>
          <w:b/>
        </w:rPr>
        <w:t>jūnij</w:t>
      </w:r>
      <w:r w:rsidRPr="008A67E1">
        <w:rPr>
          <w:rFonts w:ascii="Times New Roman" w:hAnsi="Times New Roman"/>
          <w:b/>
        </w:rPr>
        <w:t>u</w:t>
      </w:r>
      <w:r w:rsidRPr="008A67E1">
        <w:rPr>
          <w:rFonts w:ascii="Times New Roman" w:hAnsi="Times New Roman"/>
        </w:rPr>
        <w:t xml:space="preserve"> un tiek pabeigta ne vēlāk, kā </w:t>
      </w:r>
      <w:r w:rsidRPr="008A67E1">
        <w:rPr>
          <w:rFonts w:ascii="Times New Roman" w:hAnsi="Times New Roman"/>
          <w:b/>
        </w:rPr>
        <w:t>līdz 20</w:t>
      </w:r>
      <w:r w:rsidR="00CB3CF4" w:rsidRPr="008A67E1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>.gada 1</w:t>
      </w:r>
      <w:r w:rsidR="00280A4B">
        <w:rPr>
          <w:rFonts w:ascii="Times New Roman" w:hAnsi="Times New Roman"/>
          <w:b/>
        </w:rPr>
        <w:t>5</w:t>
      </w:r>
      <w:r w:rsidRPr="008A67E1">
        <w:rPr>
          <w:rFonts w:ascii="Times New Roman" w:hAnsi="Times New Roman"/>
          <w:b/>
        </w:rPr>
        <w:t>.septembrim</w:t>
      </w:r>
      <w:r w:rsidRPr="008A67E1">
        <w:rPr>
          <w:rFonts w:ascii="Times New Roman" w:hAnsi="Times New Roman"/>
        </w:rPr>
        <w:t xml:space="preserve"> (ieskaitot).</w:t>
      </w:r>
    </w:p>
    <w:p w14:paraId="1DC6619C" w14:textId="6FF04AE7" w:rsidR="00207F23" w:rsidRPr="008A67E1" w:rsidRDefault="00207F23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īstenošanas termiņa pagarinājums pieļaujams izņēmuma gadījumā ar izpilddirektora rakstisku saskaņojumu.</w:t>
      </w:r>
    </w:p>
    <w:p w14:paraId="549834D4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finansējums un norēķinu kārtība</w:t>
      </w:r>
    </w:p>
    <w:p w14:paraId="549834D5" w14:textId="77777777" w:rsidR="003E45E0" w:rsidRPr="00207F23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207F23">
        <w:rPr>
          <w:rFonts w:ascii="Times New Roman" w:hAnsi="Times New Roman"/>
        </w:rPr>
        <w:t xml:space="preserve">Projekta kopējais finansējuma apjoms ir </w:t>
      </w:r>
      <w:smartTag w:uri="schemas-tilde-lv/tildestengine" w:element="currency2">
        <w:smartTagPr>
          <w:attr w:name="currency_id" w:val="16"/>
          <w:attr w:name="currency_key" w:val="EUR"/>
          <w:attr w:name="currency_text" w:val="EUR"/>
          <w:attr w:name="currency_value" w:val="1"/>
        </w:smartTagPr>
        <w:r w:rsidRPr="00207F23">
          <w:rPr>
            <w:rFonts w:ascii="Times New Roman" w:hAnsi="Times New Roman"/>
            <w:b/>
            <w:bCs/>
          </w:rPr>
          <w:t>EUR</w:t>
        </w:r>
      </w:smartTag>
      <w:r w:rsidRPr="00207F23">
        <w:rPr>
          <w:rFonts w:ascii="Times New Roman" w:hAnsi="Times New Roman"/>
        </w:rPr>
        <w:t xml:space="preserve"> ________ (__ eiro, ___ eiro centi), ieskaitot visus nodokļus, t.sk., </w:t>
      </w:r>
    </w:p>
    <w:p w14:paraId="549834D6" w14:textId="5E20C66F" w:rsidR="003E45E0" w:rsidRPr="008A67E1" w:rsidRDefault="00776B76" w:rsidP="00172904">
      <w:pPr>
        <w:numPr>
          <w:ilvl w:val="2"/>
          <w:numId w:val="17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________ (</w:t>
      </w:r>
      <w:r w:rsidR="007E49B5" w:rsidRPr="008A67E1">
        <w:rPr>
          <w:rFonts w:ascii="Times New Roman" w:hAnsi="Times New Roman"/>
        </w:rPr>
        <w:t>__________ eiro, __ eiro centi)</w:t>
      </w:r>
      <w:r w:rsidRPr="008A67E1">
        <w:rPr>
          <w:rFonts w:ascii="Times New Roman" w:hAnsi="Times New Roman"/>
        </w:rPr>
        <w:t xml:space="preserve"> </w:t>
      </w:r>
      <w:r w:rsidR="003F1D46" w:rsidRPr="008A67E1">
        <w:rPr>
          <w:rFonts w:ascii="Times New Roman" w:hAnsi="Times New Roman"/>
        </w:rPr>
        <w:t>(</w:t>
      </w:r>
      <w:r w:rsidRPr="008A67E1">
        <w:rPr>
          <w:rFonts w:ascii="Times New Roman" w:hAnsi="Times New Roman"/>
        </w:rPr>
        <w:t xml:space="preserve">turpmāk tekstā – Līdzfinansējums) finansē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, atbilstoši Konkursa Nolikumam;</w:t>
      </w:r>
    </w:p>
    <w:p w14:paraId="549834D7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 (___________ eiro un __ eiro centi) ir Finansējuma saņēmēja piesaistītais līdzfinansējums</w:t>
      </w:r>
      <w:r w:rsidR="00977682" w:rsidRPr="008A67E1">
        <w:rPr>
          <w:rFonts w:ascii="Times New Roman" w:hAnsi="Times New Roman"/>
        </w:rPr>
        <w:t>.</w:t>
      </w:r>
    </w:p>
    <w:p w14:paraId="549834D8" w14:textId="22A939F5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Finansējuma saņēmējam izmaksājamais Līdzfinansējums tiek noteikts</w:t>
      </w:r>
      <w:r w:rsidR="00426FEF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pamatojoties uz Projekta pieteikumu un tajā ietverto Projekta īstenošanas izmaksu tāmi.</w:t>
      </w:r>
    </w:p>
    <w:p w14:paraId="549834DA" w14:textId="51213A14" w:rsidR="003E45E0" w:rsidRPr="00D802C0" w:rsidRDefault="00776B76" w:rsidP="00D802C0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Līguma spēkā stāšanās dienas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7 darba dienu laikā ieskaita Finansējuma saņēmēja norādītajā kontā Projekta avansu 50 % (piecdesmit procenti) apmērā no Līdzfinansējuma.</w:t>
      </w:r>
      <w:r w:rsidR="00D802C0">
        <w:rPr>
          <w:rFonts w:ascii="Times New Roman" w:hAnsi="Times New Roman"/>
        </w:rPr>
        <w:t xml:space="preserve"> </w:t>
      </w:r>
      <w:r w:rsidRPr="00D802C0">
        <w:rPr>
          <w:rFonts w:ascii="Times New Roman" w:hAnsi="Times New Roman"/>
        </w:rPr>
        <w:t xml:space="preserve">Atlikusī Līdzfinansējuma daļa tiek ieskaitīta Finansējuma saņēmēja norādītajā bankas kontā 7 darba dienu laikā pēc Finansējuma saņēmēja Starpziņojuma apstiprināšanas. </w:t>
      </w:r>
    </w:p>
    <w:p w14:paraId="549834DB" w14:textId="04DB40BD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Finansējuma saņēmējs nodrošina, ka visi ar Projektu saistītie izmaksu apliecinošie dokumenti (oriģināli vai apliecinātas kopijas) par Līdzfinansējuma izlietojumu tiek noformēti ar Finanšu saņēmēja rekvizītiem (</w:t>
      </w:r>
      <w:r w:rsidR="00FB5BCD" w:rsidRPr="008A67E1">
        <w:rPr>
          <w:rFonts w:ascii="Times New Roman" w:hAnsi="Times New Roman"/>
        </w:rPr>
        <w:t xml:space="preserve">nosaukums, </w:t>
      </w:r>
      <w:r w:rsidRPr="008A67E1">
        <w:rPr>
          <w:rFonts w:ascii="Times New Roman" w:hAnsi="Times New Roman"/>
        </w:rPr>
        <w:t xml:space="preserve">reģistrācijas Nr. un adrese), un iesniedz </w:t>
      </w:r>
      <w:r w:rsidR="00207F23">
        <w:rPr>
          <w:rFonts w:ascii="Times New Roman" w:hAnsi="Times New Roman"/>
        </w:rPr>
        <w:t>Pašvaldībā</w:t>
      </w:r>
      <w:r w:rsidRPr="008A67E1">
        <w:rPr>
          <w:rFonts w:ascii="Times New Roman" w:hAnsi="Times New Roman"/>
        </w:rPr>
        <w:t xml:space="preserve"> visus Projekta izmaksas apliecinošos dokumentus. Ar Projektu saistītie izmaksu apliecinošie dokumenti Līguma izpratnē ir </w:t>
      </w:r>
      <w:r w:rsidR="00A541E0" w:rsidRPr="008A67E1">
        <w:rPr>
          <w:rFonts w:ascii="Times New Roman" w:hAnsi="Times New Roman"/>
        </w:rPr>
        <w:t xml:space="preserve">maksājumu uzdevumi, </w:t>
      </w:r>
      <w:r w:rsidRPr="008A67E1">
        <w:rPr>
          <w:rFonts w:ascii="Times New Roman" w:hAnsi="Times New Roman"/>
        </w:rPr>
        <w:t>rēķini, pavadzīmes un čeki.</w:t>
      </w:r>
    </w:p>
    <w:p w14:paraId="549834DC" w14:textId="77777777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kas tiks uzskatītas par neattiecināmām:</w:t>
      </w:r>
    </w:p>
    <w:p w14:paraId="549834DD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549834DE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549834DF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549834E0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549834E1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549834E2" w14:textId="1B298150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ēdināšana, telpu īre, telpu uzturēšanas izdevumi;</w:t>
      </w:r>
    </w:p>
    <w:p w14:paraId="382C5BDB" w14:textId="40671C5D" w:rsidR="003472F3" w:rsidRPr="008A67E1" w:rsidRDefault="003472F3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 xml:space="preserve">ekspertu, sertificētu </w:t>
      </w:r>
      <w:proofErr w:type="spellStart"/>
      <w:r w:rsidRPr="00AD62F7">
        <w:rPr>
          <w:rFonts w:ascii="Times New Roman" w:hAnsi="Times New Roman"/>
        </w:rPr>
        <w:t>būvspeciālistu</w:t>
      </w:r>
      <w:proofErr w:type="spellEnd"/>
      <w:r w:rsidRPr="00AD62F7">
        <w:rPr>
          <w:rFonts w:ascii="Times New Roman" w:hAnsi="Times New Roman"/>
        </w:rPr>
        <w:t xml:space="preserve"> u.c. speciālistu pakalpojumu atlīdzība;</w:t>
      </w:r>
    </w:p>
    <w:p w14:paraId="549834E3" w14:textId="61BD59D6" w:rsidR="003E45E0" w:rsidRPr="0058761F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549834E4" w14:textId="225291BD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politisku un reliģisku </w:t>
      </w:r>
      <w:r w:rsidR="00280A4B" w:rsidRPr="00A8057E">
        <w:rPr>
          <w:rFonts w:ascii="Times New Roman" w:hAnsi="Times New Roman"/>
        </w:rPr>
        <w:t>aktivitāšu</w:t>
      </w:r>
      <w:r w:rsidR="00280A4B" w:rsidRPr="00280A4B">
        <w:rPr>
          <w:rFonts w:ascii="Times New Roman" w:hAnsi="Times New Roman"/>
          <w:color w:val="2F5496" w:themeColor="accent1" w:themeShade="BF"/>
        </w:rPr>
        <w:t xml:space="preserve"> </w:t>
      </w:r>
      <w:r w:rsidRPr="008A67E1">
        <w:rPr>
          <w:rFonts w:ascii="Times New Roman" w:hAnsi="Times New Roman"/>
        </w:rPr>
        <w:t>organizēšana un norise;</w:t>
      </w:r>
    </w:p>
    <w:p w14:paraId="549834E5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549834E6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49834E7" w14:textId="77777777" w:rsidR="003E45E0" w:rsidRPr="00A8057E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uz kuru apliecinošiem dokumentiem nav norādīti nepieciešamie rekvizīti (reģistrētām biedrībām un organizācijām – attiecīgās biedrības vai organizācijas rekvizīti);</w:t>
      </w:r>
    </w:p>
    <w:p w14:paraId="549834E8" w14:textId="0E3068CE" w:rsidR="003E45E0" w:rsidRPr="00A8057E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izmaksas, kas tiek veiktas pēc 20</w:t>
      </w:r>
      <w:r w:rsidR="00455168" w:rsidRPr="00A8057E">
        <w:rPr>
          <w:rFonts w:ascii="Times New Roman" w:hAnsi="Times New Roman"/>
        </w:rPr>
        <w:t>2</w:t>
      </w:r>
      <w:r w:rsidR="00032B21" w:rsidRPr="00A8057E">
        <w:rPr>
          <w:rFonts w:ascii="Times New Roman" w:hAnsi="Times New Roman"/>
        </w:rPr>
        <w:t>3</w:t>
      </w:r>
      <w:r w:rsidRPr="00A8057E">
        <w:rPr>
          <w:rFonts w:ascii="Times New Roman" w:hAnsi="Times New Roman"/>
        </w:rPr>
        <w:t>.gada 1</w:t>
      </w:r>
      <w:r w:rsidR="00032B21" w:rsidRPr="00A8057E">
        <w:rPr>
          <w:rFonts w:ascii="Times New Roman" w:hAnsi="Times New Roman"/>
        </w:rPr>
        <w:t>5</w:t>
      </w:r>
      <w:r w:rsidRPr="00A8057E">
        <w:rPr>
          <w:rFonts w:ascii="Times New Roman" w:hAnsi="Times New Roman"/>
        </w:rPr>
        <w:t>.septembra;</w:t>
      </w:r>
    </w:p>
    <w:p w14:paraId="549834E9" w14:textId="02D11328" w:rsidR="003E45E0" w:rsidRPr="00A8057E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</w:t>
      </w:r>
      <w:r w:rsidR="002C0AC1" w:rsidRPr="00A8057E">
        <w:rPr>
          <w:rFonts w:ascii="Times New Roman" w:hAnsi="Times New Roman"/>
          <w:sz w:val="24"/>
          <w:szCs w:val="24"/>
        </w:rPr>
        <w:t>kas nav apstiprinātas Projekta budžetā</w:t>
      </w:r>
      <w:r w:rsidRPr="00A8057E">
        <w:rPr>
          <w:rFonts w:ascii="Times New Roman" w:hAnsi="Times New Roman"/>
        </w:rPr>
        <w:t>;</w:t>
      </w:r>
    </w:p>
    <w:p w14:paraId="549834EA" w14:textId="208E353D" w:rsidR="00455168" w:rsidRPr="00A8057E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pamatlīdzekļu </w:t>
      </w:r>
      <w:r w:rsidR="00A42238" w:rsidRPr="00A8057E">
        <w:rPr>
          <w:rFonts w:ascii="Times New Roman" w:hAnsi="Times New Roman"/>
        </w:rPr>
        <w:t xml:space="preserve">un aprīkojuma </w:t>
      </w:r>
      <w:r w:rsidRPr="00A8057E">
        <w:rPr>
          <w:rFonts w:ascii="Times New Roman" w:hAnsi="Times New Roman"/>
        </w:rPr>
        <w:t>iegādes izmaksas, kas pārsniedz</w:t>
      </w:r>
      <w:r w:rsidR="00464BD9" w:rsidRPr="00A8057E">
        <w:rPr>
          <w:rFonts w:ascii="Times New Roman" w:hAnsi="Times New Roman"/>
        </w:rPr>
        <w:t xml:space="preserve"> 20</w:t>
      </w:r>
      <w:r w:rsidRPr="00A8057E">
        <w:rPr>
          <w:rFonts w:ascii="Times New Roman" w:hAnsi="Times New Roman"/>
        </w:rPr>
        <w:t>% no kopējām attiecināmajām izmaksām;</w:t>
      </w:r>
    </w:p>
    <w:p w14:paraId="549834EB" w14:textId="69856B7A" w:rsidR="00455168" w:rsidRPr="00A8057E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gatavu apģērbu / apavu iegāde, kas pārsniedz</w:t>
      </w:r>
      <w:r w:rsidR="00464BD9" w:rsidRPr="00A8057E">
        <w:rPr>
          <w:rFonts w:ascii="Times New Roman" w:hAnsi="Times New Roman"/>
        </w:rPr>
        <w:t xml:space="preserve"> 8</w:t>
      </w:r>
      <w:r w:rsidRPr="00A8057E">
        <w:rPr>
          <w:rFonts w:ascii="Times New Roman" w:hAnsi="Times New Roman"/>
        </w:rPr>
        <w:t>% no kopējām projekta attiecināmām izmaksām;</w:t>
      </w:r>
    </w:p>
    <w:p w14:paraId="449DB7D0" w14:textId="74E33411" w:rsidR="00FB5BCD" w:rsidRPr="00A8057E" w:rsidRDefault="00FB5BCD" w:rsidP="00FB5BCD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reklāmas un sludinājumu izdevumi, kas pārsniedz</w:t>
      </w:r>
      <w:r w:rsidR="00464BD9" w:rsidRPr="00A8057E">
        <w:rPr>
          <w:rFonts w:ascii="Times New Roman" w:hAnsi="Times New Roman"/>
        </w:rPr>
        <w:t xml:space="preserve"> 8</w:t>
      </w:r>
      <w:r w:rsidRPr="00A8057E">
        <w:rPr>
          <w:rFonts w:ascii="Times New Roman" w:hAnsi="Times New Roman"/>
        </w:rPr>
        <w:t>% no kopējām attiecināmajām izmaksām;</w:t>
      </w:r>
    </w:p>
    <w:p w14:paraId="549834EC" w14:textId="77777777" w:rsidR="00455168" w:rsidRPr="00A8057E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informācijas un komunikāciju tehnoloģiju aprīkojuma (datori un to komponentes, biroja tehnika, fotoaparāti, projektori, u.tml.) iegāde;</w:t>
      </w:r>
    </w:p>
    <w:p w14:paraId="549834ED" w14:textId="2F8ACA02" w:rsidR="00455168" w:rsidRPr="008A67E1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TV un sadzīves tehnikas (televizori</w:t>
      </w:r>
      <w:r w:rsidRPr="008A67E1">
        <w:rPr>
          <w:rFonts w:ascii="Times New Roman" w:hAnsi="Times New Roman"/>
        </w:rPr>
        <w:t>, video un audio tehnika, šujmašīnas u.tml.) iegāde;</w:t>
      </w:r>
    </w:p>
    <w:p w14:paraId="7A748E08" w14:textId="6559C9C4" w:rsidR="0021439B" w:rsidRDefault="0021439B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izmaksas organizācijas ikdienas izdevumu veikšanai, ikdienas darbības nodrošināšanai</w:t>
      </w:r>
      <w:r w:rsidRPr="008A67E1">
        <w:rPr>
          <w:rFonts w:ascii="Times New Roman" w:hAnsi="Times New Roman"/>
        </w:rPr>
        <w:t>;</w:t>
      </w:r>
    </w:p>
    <w:p w14:paraId="409E53D9" w14:textId="4B515661" w:rsidR="003A25AE" w:rsidRPr="00C8170A" w:rsidRDefault="003A25AE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izmaksas pasākumu rīkošanai;</w:t>
      </w:r>
    </w:p>
    <w:p w14:paraId="67AE3DF9" w14:textId="37E49D07" w:rsidR="003472F3" w:rsidRDefault="003472F3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 xml:space="preserve">ar Projekta sagatavošanu, uzturēšanu un </w:t>
      </w:r>
      <w:proofErr w:type="spellStart"/>
      <w:r w:rsidRPr="00AD62F7">
        <w:rPr>
          <w:rFonts w:ascii="Times New Roman" w:hAnsi="Times New Roman"/>
        </w:rPr>
        <w:t>pēcuzstādīšanas</w:t>
      </w:r>
      <w:proofErr w:type="spellEnd"/>
      <w:r w:rsidRPr="00AD62F7">
        <w:rPr>
          <w:rFonts w:ascii="Times New Roman" w:hAnsi="Times New Roman"/>
        </w:rPr>
        <w:t xml:space="preserve"> pārbaudēm saistītās izmaksas;</w:t>
      </w:r>
    </w:p>
    <w:p w14:paraId="5868D707" w14:textId="282386F7" w:rsidR="00624445" w:rsidRDefault="00624445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ēkas konstruktīvie risinājumi;</w:t>
      </w:r>
    </w:p>
    <w:p w14:paraId="75FD7444" w14:textId="184B51D9" w:rsidR="003A25AE" w:rsidRDefault="003A25AE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telts;</w:t>
      </w:r>
    </w:p>
    <w:p w14:paraId="1C8FA3BD" w14:textId="248539CF" w:rsidR="000E3CA4" w:rsidRPr="00A8057E" w:rsidRDefault="000E3CA4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paklājs;</w:t>
      </w:r>
    </w:p>
    <w:p w14:paraId="26076D87" w14:textId="549E6035" w:rsidR="00410F2A" w:rsidRPr="00A8057E" w:rsidRDefault="00410F2A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ieguldījums ēkā / telpās, kurās tiek veikta saimnieciskā darbība;</w:t>
      </w:r>
    </w:p>
    <w:p w14:paraId="549834EE" w14:textId="77777777" w:rsidR="003E45E0" w:rsidRPr="0058761F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u.c., kas nav norādītas kā attiecināmās</w:t>
      </w:r>
      <w:r w:rsidRPr="00C8170A">
        <w:rPr>
          <w:rFonts w:ascii="Times New Roman" w:hAnsi="Times New Roman"/>
        </w:rPr>
        <w:t>.</w:t>
      </w:r>
    </w:p>
    <w:p w14:paraId="549834EF" w14:textId="02BDF573" w:rsidR="003E45E0" w:rsidRPr="008A67E1" w:rsidRDefault="00D802C0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776B76" w:rsidRPr="008A67E1">
        <w:rPr>
          <w:rFonts w:ascii="Times New Roman" w:hAnsi="Times New Roman"/>
        </w:rPr>
        <w:t xml:space="preserve">a Projekta neattiecināmo izmaksu segšanai tiek izmantots Līdzfinansējums, Finansējuma saņēmējs </w:t>
      </w:r>
      <w:r w:rsidR="000F2C19">
        <w:rPr>
          <w:rFonts w:ascii="Times New Roman" w:hAnsi="Times New Roman"/>
        </w:rPr>
        <w:t>Pašvaldība</w:t>
      </w:r>
      <w:r w:rsidR="008A1492" w:rsidRPr="008A67E1">
        <w:rPr>
          <w:rFonts w:ascii="Times New Roman" w:hAnsi="Times New Roman"/>
        </w:rPr>
        <w:t xml:space="preserve">s noteiktajā termiņā atmaksā </w:t>
      </w:r>
      <w:r w:rsidR="000F2C19">
        <w:rPr>
          <w:rFonts w:ascii="Times New Roman" w:hAnsi="Times New Roman"/>
        </w:rPr>
        <w:t>Pašvaldībai</w:t>
      </w:r>
      <w:r w:rsidR="008A1492" w:rsidRPr="008A67E1">
        <w:rPr>
          <w:rFonts w:ascii="Times New Roman" w:hAnsi="Times New Roman"/>
        </w:rPr>
        <w:t xml:space="preserve"> neattiecināmo izmaksu segšanai izlietoto summu. </w:t>
      </w:r>
    </w:p>
    <w:p w14:paraId="549834F0" w14:textId="18A9AEF7" w:rsidR="003E45E0" w:rsidRPr="00A8057E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saņēmējam ieskaitītais, bet Projekta īstenošanai neizlietotais Līdzfinansējums Finansējuma saņēmējam </w:t>
      </w:r>
      <w:r w:rsidRPr="00A8057E">
        <w:rPr>
          <w:rFonts w:ascii="Times New Roman" w:hAnsi="Times New Roman"/>
        </w:rPr>
        <w:t xml:space="preserve">jāatmaksā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>i 5 darba dienu laikā pēc Projekta realizācijas pabeigšanas datuma</w:t>
      </w:r>
      <w:r w:rsidR="00E87720" w:rsidRPr="00A8057E">
        <w:rPr>
          <w:rFonts w:ascii="Times New Roman" w:hAnsi="Times New Roman"/>
        </w:rPr>
        <w:t xml:space="preserve"> vai pieņemšanas – nodošanas akta parakstīšanas</w:t>
      </w:r>
      <w:r w:rsidRPr="00A8057E">
        <w:rPr>
          <w:rFonts w:ascii="Times New Roman" w:hAnsi="Times New Roman"/>
        </w:rPr>
        <w:t>.</w:t>
      </w:r>
    </w:p>
    <w:p w14:paraId="549834F1" w14:textId="6DE15EF9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Finansējuma saņēmējs piekrīt, ka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 xml:space="preserve"> nenes atbildību par zaudējumiem, kas Finansējuma saņēmējam varētu rasties, realizējot Projektu un pildot Līguma nosacījumus. Finansējuma saņēmējs piekrīt, ka tam nebūs nekādu tiesību pieprasīt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 xml:space="preserve">i atlīdzināt zaudējumus, kas tam radušies sakarā ar Projekta </w:t>
      </w:r>
      <w:r w:rsidRPr="008A67E1">
        <w:rPr>
          <w:rFonts w:ascii="Times New Roman" w:hAnsi="Times New Roman"/>
        </w:rPr>
        <w:t>un Līguma saistību neizpildi.</w:t>
      </w:r>
    </w:p>
    <w:p w14:paraId="549834F2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Finansējuma saņēmēja saistības</w:t>
      </w:r>
    </w:p>
    <w:p w14:paraId="549834F3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Finansējuma saņēmējs apņemas:</w:t>
      </w:r>
    </w:p>
    <w:p w14:paraId="549834F4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īstenot Projektu Līgumā noteiktajos termiņos un kārtībā, atbilstoši Projekta Pieteikumā norādītajai izmaksu tāmei;</w:t>
      </w:r>
    </w:p>
    <w:p w14:paraId="549834F5" w14:textId="2CC35D5F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nodrošināt Projekta dokumentēšanu (fotografēšanu </w:t>
      </w:r>
      <w:r w:rsidR="003D15F2" w:rsidRPr="008A67E1">
        <w:rPr>
          <w:rFonts w:ascii="Times New Roman" w:hAnsi="Times New Roman"/>
        </w:rPr>
        <w:t xml:space="preserve">un, ja iespējams, </w:t>
      </w:r>
      <w:r w:rsidRPr="008A67E1">
        <w:rPr>
          <w:rFonts w:ascii="Times New Roman" w:hAnsi="Times New Roman"/>
        </w:rPr>
        <w:t>filmēšanu);</w:t>
      </w:r>
    </w:p>
    <w:p w14:paraId="549834F6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4F7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iesniegt Konkursa </w:t>
      </w:r>
      <w:r w:rsidR="008A1492" w:rsidRPr="008A67E1">
        <w:rPr>
          <w:rFonts w:ascii="Times New Roman" w:hAnsi="Times New Roman"/>
        </w:rPr>
        <w:t>koordinatoram</w:t>
      </w:r>
      <w:r w:rsidRPr="008A67E1">
        <w:rPr>
          <w:rFonts w:ascii="Times New Roman" w:hAnsi="Times New Roman"/>
        </w:rPr>
        <w:t xml:space="preserve"> atskaites par Projekta īstenošanas gaitu pēc Konkursa Nolikuma 5.pielikumā (Starpziņojums) un 6.pielikumā (Gala </w:t>
      </w:r>
      <w:smartTag w:uri="schemas-tilde-lv/tildestengine" w:element="veidnes">
        <w:smartTagPr>
          <w:attr w:name="baseform" w:val="ziņojums"/>
          <w:attr w:name="id" w:val="-1"/>
          <w:attr w:name="text" w:val="ziņojums"/>
        </w:smartTagPr>
        <w:r w:rsidRPr="008A67E1">
          <w:rPr>
            <w:rFonts w:ascii="Times New Roman" w:hAnsi="Times New Roman"/>
          </w:rPr>
          <w:t>ziņojums</w:t>
        </w:r>
      </w:smartTag>
      <w:r w:rsidRPr="008A67E1">
        <w:rPr>
          <w:rFonts w:ascii="Times New Roman" w:hAnsi="Times New Roman"/>
        </w:rPr>
        <w:t>) noteiktās formas:</w:t>
      </w:r>
    </w:p>
    <w:p w14:paraId="549834F8" w14:textId="1595C996" w:rsidR="003E45E0" w:rsidRPr="008A67E1" w:rsidRDefault="00776B76" w:rsidP="0081137B">
      <w:pPr>
        <w:numPr>
          <w:ilvl w:val="3"/>
          <w:numId w:val="17"/>
        </w:numPr>
        <w:tabs>
          <w:tab w:val="left" w:pos="2410"/>
          <w:tab w:val="left" w:pos="8789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viena mēneša laikā pēc Projekta uzsākšanas,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5B0A28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 xml:space="preserve">.gada </w:t>
      </w:r>
      <w:r w:rsidR="00C152B7" w:rsidRPr="008A67E1">
        <w:rPr>
          <w:rFonts w:ascii="Times New Roman" w:hAnsi="Times New Roman"/>
          <w:b/>
        </w:rPr>
        <w:t>1</w:t>
      </w:r>
      <w:r w:rsidR="005B0A28">
        <w:rPr>
          <w:rFonts w:ascii="Times New Roman" w:hAnsi="Times New Roman"/>
          <w:b/>
        </w:rPr>
        <w:t>4</w:t>
      </w:r>
      <w:r w:rsidR="00C152B7" w:rsidRPr="008A67E1">
        <w:rPr>
          <w:rFonts w:ascii="Times New Roman" w:hAnsi="Times New Roman"/>
          <w:b/>
        </w:rPr>
        <w:t>.jūlijam</w:t>
      </w:r>
      <w:r w:rsidRPr="008A67E1">
        <w:rPr>
          <w:rFonts w:ascii="Times New Roman" w:hAnsi="Times New Roman"/>
        </w:rPr>
        <w:t xml:space="preserve"> – iesniegt Starpziņojumu tajā </w:t>
      </w:r>
      <w:r w:rsidR="00C0275A" w:rsidRPr="008A67E1">
        <w:rPr>
          <w:rFonts w:ascii="Times New Roman" w:hAnsi="Times New Roman"/>
        </w:rPr>
        <w:t xml:space="preserve">skaitā 5. </w:t>
      </w:r>
      <w:r w:rsidRPr="008A67E1">
        <w:rPr>
          <w:rFonts w:ascii="Times New Roman" w:hAnsi="Times New Roman"/>
        </w:rPr>
        <w:t>pielikumu</w:t>
      </w:r>
      <w:r w:rsidR="00C0275A" w:rsidRPr="008A67E1">
        <w:rPr>
          <w:rFonts w:ascii="Times New Roman" w:hAnsi="Times New Roman"/>
        </w:rPr>
        <w:t xml:space="preserve"> 1.papildinājumu</w:t>
      </w:r>
      <w:r w:rsidRPr="008A67E1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AD62F7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8" w:history="1">
        <w:r w:rsidR="00773072" w:rsidRPr="00AD62F7">
          <w:rPr>
            <w:rFonts w:ascii="Times New Roman" w:hAnsi="Times New Roman"/>
          </w:rPr>
          <w:t>dome@adazi.lv</w:t>
        </w:r>
      </w:hyperlink>
      <w:r w:rsidRPr="00773072">
        <w:rPr>
          <w:rFonts w:ascii="Times New Roman" w:hAnsi="Times New Roman"/>
        </w:rPr>
        <w:t>,</w:t>
      </w:r>
      <w:r w:rsidRPr="008A67E1">
        <w:rPr>
          <w:rFonts w:ascii="Times New Roman" w:hAnsi="Times New Roman"/>
        </w:rPr>
        <w:t xml:space="preserve"> kas apliecina Projekta uzsākšanu;</w:t>
      </w:r>
    </w:p>
    <w:p w14:paraId="549834F9" w14:textId="651792B9" w:rsidR="003E45E0" w:rsidRPr="008A67E1" w:rsidRDefault="00776B76" w:rsidP="0081137B">
      <w:pPr>
        <w:numPr>
          <w:ilvl w:val="3"/>
          <w:numId w:val="17"/>
        </w:numPr>
        <w:tabs>
          <w:tab w:val="left" w:pos="2410"/>
          <w:tab w:val="left" w:pos="8789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Projekta īstenošanas,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5B0A28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  <w:b/>
        </w:rPr>
        <w:t xml:space="preserve">.gada </w:t>
      </w:r>
      <w:r w:rsidR="0021439B" w:rsidRPr="008A67E1">
        <w:rPr>
          <w:rFonts w:ascii="Times New Roman" w:hAnsi="Times New Roman"/>
          <w:b/>
        </w:rPr>
        <w:t>30</w:t>
      </w:r>
      <w:r w:rsidRPr="008A67E1">
        <w:rPr>
          <w:rFonts w:ascii="Times New Roman" w:hAnsi="Times New Roman"/>
          <w:b/>
        </w:rPr>
        <w:t>.septembrim</w:t>
      </w:r>
      <w:r w:rsidRPr="008A67E1">
        <w:rPr>
          <w:rFonts w:ascii="Times New Roman" w:hAnsi="Times New Roman"/>
        </w:rPr>
        <w:t xml:space="preserve"> – iesniegt Gala ziņojumu, tajā skaitā </w:t>
      </w:r>
      <w:r w:rsidR="00C0275A" w:rsidRPr="008A67E1">
        <w:rPr>
          <w:rFonts w:ascii="Times New Roman" w:hAnsi="Times New Roman"/>
        </w:rPr>
        <w:t>6.pielikuma 1. papildinājumu</w:t>
      </w:r>
      <w:r w:rsidRPr="008A67E1">
        <w:rPr>
          <w:rFonts w:ascii="Times New Roman" w:hAnsi="Times New Roman"/>
        </w:rPr>
        <w:t xml:space="preserve"> un citus materiālus (bildes, publikācijas, izdevumus, plakātus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9" w:history="1">
        <w:r w:rsidR="00773072" w:rsidRPr="00260F0F">
          <w:rPr>
            <w:rFonts w:ascii="Times New Roman" w:hAnsi="Times New Roman"/>
          </w:rPr>
          <w:t>dome@adazi.lv</w:t>
        </w:r>
      </w:hyperlink>
      <w:r w:rsidRPr="008A67E1">
        <w:rPr>
          <w:rFonts w:ascii="Times New Roman" w:hAnsi="Times New Roman"/>
        </w:rPr>
        <w:t>, kas apliecina Projekta īstenošanu.</w:t>
      </w:r>
      <w:r w:rsidR="007C39D6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Ja Finansējuma saņēmējs saņēmis papildus līdzekļus Projekta īstenošanai no citiem avotiem, Gala ziņojumā jānorāda šo līdzekļu piešķīrējs un saņemtā finansējuma apjoms un izlietojums;</w:t>
      </w:r>
    </w:p>
    <w:p w14:paraId="549834FA" w14:textId="4B532FD4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izlietot piešķirto </w:t>
      </w:r>
      <w:r w:rsidR="005A39A7" w:rsidRPr="008A67E1">
        <w:rPr>
          <w:rFonts w:ascii="Times New Roman" w:hAnsi="Times New Roman"/>
        </w:rPr>
        <w:t>L</w:t>
      </w:r>
      <w:r w:rsidR="008A1492" w:rsidRPr="008A67E1">
        <w:rPr>
          <w:rFonts w:ascii="Times New Roman" w:hAnsi="Times New Roman"/>
        </w:rPr>
        <w:t>īdz</w:t>
      </w:r>
      <w:r w:rsidRPr="008A67E1">
        <w:rPr>
          <w:rFonts w:ascii="Times New Roman" w:hAnsi="Times New Roman"/>
        </w:rPr>
        <w:t xml:space="preserve">finansējumu tikai Projekta īstenošanai, atbilstoši ar </w:t>
      </w:r>
      <w:r w:rsidR="000F2C19">
        <w:rPr>
          <w:rFonts w:ascii="Times New Roman" w:hAnsi="Times New Roman"/>
        </w:rPr>
        <w:t>Pašvaldību</w:t>
      </w:r>
      <w:r w:rsidRPr="008A67E1">
        <w:rPr>
          <w:rFonts w:ascii="Times New Roman" w:hAnsi="Times New Roman"/>
        </w:rPr>
        <w:t xml:space="preserve"> saskaņotajam Projekta Pieteikumam, Konkursa Nolikumam un Līgumam;</w:t>
      </w:r>
    </w:p>
    <w:p w14:paraId="549834FB" w14:textId="77777777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nodrošināt Projekta rezultātu saglabāšanu vismaz 3 gadus pēc Projekta realizācijas pabeigšanas; </w:t>
      </w:r>
    </w:p>
    <w:p w14:paraId="549834FC" w14:textId="39B48860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Gala ziņojuma iesniegšanas, bet ne vēlāk kā </w:t>
      </w:r>
      <w:r w:rsidRPr="008A67E1">
        <w:rPr>
          <w:rFonts w:ascii="Times New Roman" w:hAnsi="Times New Roman"/>
          <w:b/>
        </w:rPr>
        <w:t>līdz 31.10.20</w:t>
      </w:r>
      <w:r w:rsidR="00947F92" w:rsidRPr="008A67E1">
        <w:rPr>
          <w:rFonts w:ascii="Times New Roman" w:hAnsi="Times New Roman"/>
          <w:b/>
        </w:rPr>
        <w:t>2</w:t>
      </w:r>
      <w:r w:rsidR="00DE31EF">
        <w:rPr>
          <w:rFonts w:ascii="Times New Roman" w:hAnsi="Times New Roman"/>
          <w:b/>
        </w:rPr>
        <w:t>3</w:t>
      </w:r>
      <w:r w:rsidRPr="008A67E1">
        <w:rPr>
          <w:rFonts w:ascii="Times New Roman" w:hAnsi="Times New Roman"/>
        </w:rPr>
        <w:t>.</w:t>
      </w:r>
      <w:r w:rsidR="00072F04" w:rsidRPr="008A67E1">
        <w:rPr>
          <w:rFonts w:ascii="Times New Roman" w:hAnsi="Times New Roman"/>
        </w:rPr>
        <w:t xml:space="preserve"> </w:t>
      </w:r>
      <w:r w:rsidR="00072F04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072F04" w:rsidRPr="00AD62F7">
        <w:rPr>
          <w:rFonts w:ascii="Times New Roman" w:hAnsi="Times New Roman"/>
          <w:bCs/>
        </w:rPr>
        <w:t xml:space="preserve"> Konkursa noslēguma pasākums,</w:t>
      </w:r>
      <w:r w:rsidR="00072F04" w:rsidRPr="00AD62F7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</w:rPr>
        <w:t xml:space="preserve">piedalīties </w:t>
      </w:r>
      <w:r w:rsidR="00072F04" w:rsidRPr="008A67E1">
        <w:rPr>
          <w:rFonts w:ascii="Times New Roman" w:hAnsi="Times New Roman"/>
        </w:rPr>
        <w:t>tajā</w:t>
      </w:r>
      <w:r w:rsidRPr="008A67E1">
        <w:rPr>
          <w:rFonts w:ascii="Times New Roman" w:hAnsi="Times New Roman"/>
        </w:rPr>
        <w:t xml:space="preserve"> ar prezentāciju par Projektu un sasniegtajiem rezultātiem;</w:t>
      </w:r>
    </w:p>
    <w:p w14:paraId="549834FD" w14:textId="77777777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pēc Līguma noslēgšanas, Projekta īstenošanas vietā izvietot vismaz A5 formāta krāsainu vizuālās identitātes apliecinājumu (krāsaina ielīmēta vai ierāmēta izdruk</w:t>
      </w:r>
      <w:r w:rsidR="00C0275A" w:rsidRPr="008A67E1">
        <w:rPr>
          <w:rFonts w:ascii="Times New Roman" w:hAnsi="Times New Roman"/>
        </w:rPr>
        <w:t>a (7.pielikums</w:t>
      </w:r>
      <w:r w:rsidRPr="008A67E1">
        <w:rPr>
          <w:rFonts w:ascii="Times New Roman" w:hAnsi="Times New Roman"/>
        </w:rPr>
        <w:t xml:space="preserve">) un saglabāt to vismaz līdz Projekta noslēguma pasākumam;      </w:t>
      </w:r>
    </w:p>
    <w:p w14:paraId="549834FE" w14:textId="1D9F440A" w:rsidR="003E45E0" w:rsidRPr="008A67E1" w:rsidRDefault="00BF085D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8A67E1">
        <w:rPr>
          <w:rFonts w:ascii="Times New Roman" w:hAnsi="Times New Roman"/>
        </w:rPr>
        <w:t xml:space="preserve"> paziņojumā norādītajā </w:t>
      </w:r>
      <w:r w:rsidR="00094BA7" w:rsidRPr="008A67E1">
        <w:rPr>
          <w:rFonts w:ascii="Times New Roman" w:hAnsi="Times New Roman"/>
        </w:rPr>
        <w:t xml:space="preserve">termiņā </w:t>
      </w:r>
      <w:r w:rsidR="00776B76" w:rsidRPr="008A67E1">
        <w:rPr>
          <w:rFonts w:ascii="Times New Roman" w:hAnsi="Times New Roman"/>
        </w:rPr>
        <w:t xml:space="preserve">atmaksāt </w:t>
      </w: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i visu saņemto Līdzfinansējumu, ja iestājies viens no šiem nosacījumiem:</w:t>
      </w:r>
    </w:p>
    <w:p w14:paraId="549834FF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Projekts netiek īstenots (tajā skaitā, bet ne tikai – Projekts netiek uzsākts);</w:t>
      </w:r>
    </w:p>
    <w:p w14:paraId="54983500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noteiktā termiņā netiek iesniegti Līgumā un Konkursa Nolikumā noteiktie ziņojumi; </w:t>
      </w:r>
    </w:p>
    <w:p w14:paraId="54983501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Projekta rezultāti nav saglabāti vismaz 3 gadus pēc Projekta realizācijas pabeigšanas;</w:t>
      </w:r>
    </w:p>
    <w:p w14:paraId="54983502" w14:textId="77777777" w:rsidR="00FC2097" w:rsidRPr="008A67E1" w:rsidRDefault="00FC2097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Projekts tiek īstenots teritorijas labiekārtošanas aktivitātē, 3 gadus pēc Projekta pabeigšanas Projekta īstenošanas vietā nav nodrošināts vizuālās identitātes apliecinājums (atbilstoši Konkursa nolikuma 10.pielikumam)</w:t>
      </w:r>
      <w:r w:rsidR="00135084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3" w14:textId="6EE44A92" w:rsidR="003D15F2" w:rsidRPr="008A67E1" w:rsidRDefault="003D15F2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>:</w:t>
      </w:r>
    </w:p>
    <w:p w14:paraId="54983504" w14:textId="4880130F" w:rsidR="003D15F2" w:rsidRPr="008A67E1" w:rsidRDefault="003D15F2" w:rsidP="0081137B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saņemto, bet neizlietoto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līdzfinansējumu;</w:t>
      </w:r>
    </w:p>
    <w:p w14:paraId="54983505" w14:textId="5DC33B12" w:rsidR="003D15F2" w:rsidRPr="008A67E1" w:rsidRDefault="003D15F2" w:rsidP="0081137B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līdzfinansējumu, kas izlietot</w:t>
      </w:r>
      <w:r w:rsidR="001107D0" w:rsidRPr="008A67E1">
        <w:rPr>
          <w:rFonts w:ascii="Times New Roman" w:hAnsi="Times New Roman"/>
        </w:rPr>
        <w:t>s</w:t>
      </w:r>
      <w:r w:rsidRPr="008A67E1">
        <w:rPr>
          <w:rFonts w:ascii="Times New Roman" w:hAnsi="Times New Roman"/>
        </w:rPr>
        <w:t xml:space="preserve"> neattiecināmo izmaksu segšanai</w:t>
      </w:r>
      <w:r w:rsidR="00A6703E" w:rsidRPr="008A67E1">
        <w:rPr>
          <w:rFonts w:ascii="Times New Roman" w:hAnsi="Times New Roman"/>
        </w:rPr>
        <w:t>;</w:t>
      </w:r>
    </w:p>
    <w:p w14:paraId="54983506" w14:textId="0B32627E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atbalstu Projektam visos ar Projektu saistītos paziņojumos un reklāmās, kā arī visa ve</w:t>
      </w:r>
      <w:r w:rsidR="00C21108" w:rsidRPr="008A67E1">
        <w:rPr>
          <w:rFonts w:ascii="Times New Roman" w:hAnsi="Times New Roman"/>
        </w:rPr>
        <w:t>ida iespieddarbos, norādot, ka “</w:t>
      </w:r>
      <w:r w:rsidRPr="008A67E1">
        <w:rPr>
          <w:rFonts w:ascii="Times New Roman" w:hAnsi="Times New Roman"/>
        </w:rPr>
        <w:t xml:space="preserve">Projekts īstenots ar Ādažu novada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 un pašvaldību apvienī</w:t>
      </w:r>
      <w:r w:rsidR="00C21108" w:rsidRPr="008A67E1">
        <w:rPr>
          <w:rStyle w:val="Char"/>
          <w:rFonts w:ascii="Times New Roman" w:hAnsi="Times New Roman" w:cs="Times New Roman"/>
          <w:sz w:val="22"/>
          <w:szCs w:val="22"/>
        </w:rPr>
        <w:t>bas “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07" w14:textId="77777777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piedalīties projektu vērtēšanas komisijas otrajā vizītē, iepazīstināt komisijas locekļus ar Projekta rezultātiem;</w:t>
      </w:r>
    </w:p>
    <w:p w14:paraId="54983508" w14:textId="5741D199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 xml:space="preserve">pēc </w:t>
      </w:r>
      <w:r w:rsidR="00BF085D">
        <w:rPr>
          <w:rFonts w:ascii="Times New Roman" w:hAnsi="Times New Roman"/>
        </w:rPr>
        <w:t xml:space="preserve">Pašvaldības </w:t>
      </w:r>
      <w:r w:rsidRPr="008A67E1">
        <w:rPr>
          <w:rFonts w:ascii="Times New Roman" w:hAnsi="Times New Roman"/>
        </w:rPr>
        <w:t>pieprasījuma uzrādīt Konkursa koordinatoram</w:t>
      </w:r>
      <w:r w:rsidR="00300493" w:rsidRPr="008A67E1">
        <w:rPr>
          <w:rFonts w:ascii="Times New Roman" w:hAnsi="Times New Roman"/>
        </w:rPr>
        <w:t>, vērtēšanas komisijai</w:t>
      </w:r>
      <w:r w:rsidRPr="008A67E1">
        <w:rPr>
          <w:rFonts w:ascii="Times New Roman" w:hAnsi="Times New Roman"/>
        </w:rPr>
        <w:t xml:space="preserve"> un </w:t>
      </w:r>
      <w:r w:rsidR="00BF085D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izpilddirektoram visu ar Projektu saistīto dokumentāciju (tajā skaitā izde</w:t>
      </w:r>
      <w:r w:rsidR="003F1D46" w:rsidRPr="008A67E1">
        <w:rPr>
          <w:rFonts w:ascii="Times New Roman" w:hAnsi="Times New Roman"/>
        </w:rPr>
        <w:t>vumus attaisnojošos dokumentus);</w:t>
      </w:r>
    </w:p>
    <w:p w14:paraId="54983509" w14:textId="77777777" w:rsidR="003F0D00" w:rsidRPr="008A67E1" w:rsidRDefault="003F1D4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s</w:t>
      </w:r>
      <w:r w:rsidR="00776B76" w:rsidRPr="008A67E1">
        <w:rPr>
          <w:rFonts w:ascii="Times New Roman" w:hAnsi="Times New Roman"/>
        </w:rPr>
        <w:t xml:space="preserve">aņemot rēķinus, čekus un citus maksājuma dokumentus, </w:t>
      </w:r>
      <w:r w:rsidR="008A1492" w:rsidRPr="008A67E1">
        <w:rPr>
          <w:rFonts w:ascii="Times New Roman" w:hAnsi="Times New Roman"/>
        </w:rPr>
        <w:t>Finansējuma saņēmējam</w:t>
      </w:r>
      <w:r w:rsidR="00776B76" w:rsidRPr="008A67E1">
        <w:rPr>
          <w:rFonts w:ascii="Times New Roman" w:hAnsi="Times New Roman"/>
        </w:rPr>
        <w:t xml:space="preserve"> jāpārliecinās, ka tajos ir skaidri norādītas iegādātās lietas. Gadījumos, kad uz rēķina, čeka vai cita maksājuma dokumenta tehniski nav iespējams norādīt konkrētu materiālu, aprīkojuma u.c., nepieciešams pievienot stingrās uzskaites v</w:t>
      </w:r>
      <w:r w:rsidRPr="008A67E1">
        <w:rPr>
          <w:rFonts w:ascii="Times New Roman" w:hAnsi="Times New Roman"/>
        </w:rPr>
        <w:t>eidlapu, kurā viss ir atšifrēts;</w:t>
      </w:r>
    </w:p>
    <w:p w14:paraId="5498350A" w14:textId="26E73270" w:rsidR="003F1D46" w:rsidRPr="008A67E1" w:rsidRDefault="004436C3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Projekts tiek īstenots teritorijas labiekārtošanas aktivitātē, pēc Projekta pabeigšanas Projekta īstenošanas vietā izvietot vismaz 10x30 cm formāta krāsainu vizuālās identitātes apliecinājumu (atbilstoši Konkursa noliku</w:t>
      </w:r>
      <w:r w:rsidR="00330DA6" w:rsidRPr="008A67E1">
        <w:rPr>
          <w:rFonts w:ascii="Times New Roman" w:hAnsi="Times New Roman"/>
        </w:rPr>
        <w:t>ma 10.pielikumam) un saglabāt t</w:t>
      </w:r>
      <w:r w:rsidR="00DC7A45" w:rsidRPr="008A67E1">
        <w:rPr>
          <w:rFonts w:ascii="Times New Roman" w:hAnsi="Times New Roman"/>
        </w:rPr>
        <w:t>o</w:t>
      </w:r>
      <w:r w:rsidRPr="008A67E1">
        <w:rPr>
          <w:rFonts w:ascii="Times New Roman" w:hAnsi="Times New Roman"/>
        </w:rPr>
        <w:t xml:space="preserve"> vismaz 3 gadus</w:t>
      </w:r>
      <w:r w:rsidR="002209DE" w:rsidRPr="008A67E1">
        <w:rPr>
          <w:rFonts w:ascii="Times New Roman" w:hAnsi="Times New Roman"/>
        </w:rPr>
        <w:t xml:space="preserve"> pēc Projekta noslēguma</w:t>
      </w:r>
      <w:r w:rsidR="003D15F2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B" w14:textId="2768C716" w:rsidR="000C32B5" w:rsidRDefault="000C32B5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projektā bija paredzēts līdzfinansējums, iesniegt apliecinājumu (rēķinus, čekus, maksājumu apliecinošus dokumentus), ka šāds līdzfinansējums ticis izlietots</w:t>
      </w:r>
      <w:r w:rsidR="00A90A3B">
        <w:rPr>
          <w:rFonts w:ascii="Times New Roman" w:hAnsi="Times New Roman"/>
        </w:rPr>
        <w:t>;</w:t>
      </w:r>
    </w:p>
    <w:p w14:paraId="42E098B6" w14:textId="22127F23" w:rsidR="00A90A3B" w:rsidRDefault="00A90A3B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 w:rsidR="00D802C0"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vēstis”, </w:t>
      </w:r>
      <w:r w:rsidRPr="00D802C0">
        <w:rPr>
          <w:rFonts w:ascii="Times New Roman" w:hAnsi="Times New Roman"/>
        </w:rPr>
        <w:t>tīmekļvietnē </w:t>
      </w:r>
      <w:hyperlink r:id="rId10" w:history="1">
        <w:r w:rsidRPr="000E1490">
          <w:rPr>
            <w:rFonts w:ascii="Times New Roman" w:hAnsi="Times New Roman"/>
          </w:rPr>
          <w:t>www.adazi.lv</w:t>
        </w:r>
      </w:hyperlink>
      <w:r w:rsidRPr="00D802C0">
        <w:rPr>
          <w:rFonts w:ascii="Times New Roman" w:hAnsi="Times New Roman"/>
        </w:rPr>
        <w:t xml:space="preserve"> un sociālajā tīklā </w:t>
      </w:r>
      <w:proofErr w:type="spellStart"/>
      <w:r w:rsidRPr="000E1490">
        <w:rPr>
          <w:rFonts w:ascii="Times New Roman" w:hAnsi="Times New Roman"/>
          <w:i/>
          <w:iCs/>
        </w:rPr>
        <w:t>Facebook</w:t>
      </w:r>
      <w:proofErr w:type="spellEnd"/>
      <w:r w:rsidRPr="000E1490">
        <w:rPr>
          <w:rFonts w:ascii="Times New Roman" w:hAnsi="Times New Roman"/>
          <w:i/>
          <w:iCs/>
        </w:rPr>
        <w:t xml:space="preserve">, </w:t>
      </w:r>
      <w:proofErr w:type="spellStart"/>
      <w:r w:rsidRPr="000E1490">
        <w:rPr>
          <w:rFonts w:ascii="Times New Roman" w:hAnsi="Times New Roman"/>
          <w:i/>
          <w:iCs/>
        </w:rPr>
        <w:t>Twitter</w:t>
      </w:r>
      <w:proofErr w:type="spellEnd"/>
      <w:r w:rsidRPr="00D802C0">
        <w:rPr>
          <w:rFonts w:ascii="Times New Roman" w:hAnsi="Times New Roman"/>
        </w:rPr>
        <w:t xml:space="preserve"> un </w:t>
      </w:r>
      <w:proofErr w:type="spellStart"/>
      <w:r w:rsidRPr="000E1490">
        <w:rPr>
          <w:rFonts w:ascii="Times New Roman" w:hAnsi="Times New Roman"/>
          <w:i/>
          <w:iCs/>
        </w:rPr>
        <w:t>Flickr</w:t>
      </w:r>
      <w:proofErr w:type="spellEnd"/>
      <w:r w:rsidRPr="00D802C0">
        <w:rPr>
          <w:rFonts w:ascii="Times New Roman" w:hAnsi="Times New Roman"/>
        </w:rPr>
        <w:t>,</w:t>
      </w:r>
      <w:r w:rsidRPr="00BB6908">
        <w:rPr>
          <w:rFonts w:ascii="Times New Roman" w:hAnsi="Times New Roman"/>
          <w:color w:val="2F5496" w:themeColor="accent1" w:themeShade="BF"/>
        </w:rPr>
        <w:t xml:space="preserve"> </w:t>
      </w:r>
      <w:r w:rsidRPr="00A90A3B">
        <w:rPr>
          <w:rFonts w:ascii="Times New Roman" w:hAnsi="Times New Roman"/>
        </w:rPr>
        <w:t>kā arī citos materiālos, kas saistīti ar Konkursu</w:t>
      </w:r>
      <w:r>
        <w:rPr>
          <w:rFonts w:ascii="Times New Roman" w:hAnsi="Times New Roman"/>
        </w:rPr>
        <w:t>;</w:t>
      </w:r>
    </w:p>
    <w:p w14:paraId="281F1B8E" w14:textId="15F43E1D" w:rsidR="00A90A3B" w:rsidRPr="00A90A3B" w:rsidRDefault="00A90A3B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 w:rsidR="00D802C0">
        <w:rPr>
          <w:rFonts w:ascii="Times New Roman" w:hAnsi="Times New Roman"/>
        </w:rPr>
        <w:t>fotografējot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 xml:space="preserve">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 w:rsidR="00D802C0">
        <w:rPr>
          <w:rFonts w:ascii="Times New Roman" w:hAnsi="Times New Roman"/>
        </w:rPr>
        <w:t>fotoattēlos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>/ video, neiebilst, ka viņu attēli tiek publiskoti</w:t>
      </w:r>
      <w:r>
        <w:rPr>
          <w:rFonts w:ascii="Times New Roman" w:hAnsi="Times New Roman"/>
        </w:rPr>
        <w:t>.</w:t>
      </w:r>
    </w:p>
    <w:p w14:paraId="5498350C" w14:textId="36710023" w:rsidR="00F6709A" w:rsidRPr="008A67E1" w:rsidRDefault="00776B76" w:rsidP="00F6709A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5498350D" w14:textId="7ABF5392" w:rsidR="003E45E0" w:rsidRPr="008A67E1" w:rsidRDefault="00BF085D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Pašvaldības</w:t>
      </w:r>
      <w:r w:rsidR="00776B76" w:rsidRPr="008A67E1">
        <w:rPr>
          <w:rFonts w:ascii="Times New Roman" w:hAnsi="Times New Roman"/>
          <w:b/>
        </w:rPr>
        <w:t xml:space="preserve"> saistības</w:t>
      </w:r>
    </w:p>
    <w:p w14:paraId="5498350E" w14:textId="361FB173" w:rsidR="003E45E0" w:rsidRPr="008A67E1" w:rsidRDefault="00BF085D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, saņemot Starpziņojumu un Gala ziņojumu, 10 darba dienu laikā no katra ziņojuma saņemšanas dienas nodrošina iesniegtās informācijas pārbaudi un pārliecinās vai Projekta īstenošana notiek atbilstoši Līguma nosacījumiem. Pozitīvas konstatācijas gadī</w:t>
      </w:r>
      <w:r w:rsidR="00C21108" w:rsidRPr="008A67E1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 xml:space="preserve">Pašvaldība </w:t>
      </w:r>
      <w:r w:rsidR="00C21108" w:rsidRPr="008A67E1">
        <w:rPr>
          <w:rFonts w:ascii="Times New Roman" w:hAnsi="Times New Roman"/>
        </w:rPr>
        <w:t xml:space="preserve">apstiprina ziņojumu. </w:t>
      </w:r>
      <w:r w:rsidR="00985055">
        <w:rPr>
          <w:rFonts w:ascii="Times New Roman" w:hAnsi="Times New Roman"/>
        </w:rPr>
        <w:t>Pretējā</w:t>
      </w:r>
      <w:r w:rsidR="00776B76" w:rsidRPr="008A67E1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 xml:space="preserve"> </w:t>
      </w:r>
      <w:proofErr w:type="spellStart"/>
      <w:r w:rsidR="00776B76" w:rsidRPr="008A67E1">
        <w:rPr>
          <w:rFonts w:ascii="Times New Roman" w:hAnsi="Times New Roman"/>
        </w:rPr>
        <w:t>rakstveidā</w:t>
      </w:r>
      <w:proofErr w:type="spellEnd"/>
      <w:r w:rsidR="00776B76" w:rsidRPr="008A67E1">
        <w:rPr>
          <w:rFonts w:ascii="Times New Roman" w:hAnsi="Times New Roman"/>
        </w:rPr>
        <w:t xml:space="preserve"> informē Finansējuma saņēmēju.</w:t>
      </w:r>
    </w:p>
    <w:p w14:paraId="5498350F" w14:textId="78E7494A" w:rsidR="003E45E0" w:rsidRPr="008A67E1" w:rsidRDefault="00BF085D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i ir tiesības, iepriekš brīdinot Finansējuma saņēmēju, veikt pārbaudi par Projekta gaitu vai par sasniegto rezultātu saglabāšanu dabā pēc Projekta realizācijas pabeigšanas.</w:t>
      </w:r>
    </w:p>
    <w:p w14:paraId="54983510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Citi nosacījumi</w:t>
      </w:r>
    </w:p>
    <w:p w14:paraId="54983511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12" w14:textId="2F88A632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Izmaiņas Projekta saturā vai budžetā ir izdarāmas tikai pēc </w:t>
      </w:r>
      <w:r w:rsidR="00066ECB" w:rsidRPr="008A67E1">
        <w:rPr>
          <w:rFonts w:ascii="Times New Roman" w:hAnsi="Times New Roman"/>
        </w:rPr>
        <w:t xml:space="preserve">Konkursa Vērtēšanas komisijas saskaņojuma un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izpilddirektora pozitīva rakstveida atzinuma saņemšanas.</w:t>
      </w:r>
    </w:p>
    <w:p w14:paraId="54983513" w14:textId="748A7AE2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saistošie noteikumi.</w:t>
      </w:r>
    </w:p>
    <w:p w14:paraId="54983514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Visas Līguma izmaiņas ir spēkā tikai tad, ja tās ir parakstījušas abas Puses.</w:t>
      </w:r>
    </w:p>
    <w:p w14:paraId="54983515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16" w14:textId="465DF2E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piemēro kādu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4.</w:t>
      </w:r>
      <w:r w:rsidR="00985055">
        <w:rPr>
          <w:rFonts w:ascii="Times New Roman" w:hAnsi="Times New Roman"/>
        </w:rPr>
        <w:t>6</w:t>
      </w:r>
      <w:r w:rsidRPr="008A67E1">
        <w:rPr>
          <w:rFonts w:ascii="Times New Roman" w:hAnsi="Times New Roman"/>
        </w:rPr>
        <w:t>., 4.</w:t>
      </w:r>
      <w:r w:rsidR="00985055">
        <w:rPr>
          <w:rFonts w:ascii="Times New Roman" w:hAnsi="Times New Roman"/>
        </w:rPr>
        <w:t>7</w:t>
      </w:r>
      <w:r w:rsidRPr="008A67E1">
        <w:rPr>
          <w:rFonts w:ascii="Times New Roman" w:hAnsi="Times New Roman"/>
        </w:rPr>
        <w:t>., 5.1.</w:t>
      </w:r>
      <w:r w:rsidR="00094BA7" w:rsidRPr="008A67E1">
        <w:rPr>
          <w:rFonts w:ascii="Times New Roman" w:hAnsi="Times New Roman"/>
        </w:rPr>
        <w:t>9</w:t>
      </w:r>
      <w:r w:rsidRPr="008A67E1">
        <w:rPr>
          <w:rFonts w:ascii="Times New Roman" w:hAnsi="Times New Roman"/>
        </w:rPr>
        <w:t>., vai 7.</w:t>
      </w:r>
      <w:r w:rsidR="00C21108" w:rsidRPr="008A67E1">
        <w:rPr>
          <w:rFonts w:ascii="Times New Roman" w:hAnsi="Times New Roman"/>
        </w:rPr>
        <w:t>7.</w:t>
      </w:r>
      <w:r w:rsidRPr="008A67E1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rakstiska </w:t>
      </w:r>
      <w:smartTag w:uri="schemas-tilde-lv/tildestengine" w:element="veidnes">
        <w:smartTagPr>
          <w:attr w:name="baseform" w:val="paziņojum|s"/>
          <w:attr w:name="id" w:val="-1"/>
          <w:attr w:name="text" w:val="paziņojuma"/>
        </w:smartTagPr>
        <w:r w:rsidRPr="008A67E1">
          <w:rPr>
            <w:rFonts w:ascii="Times New Roman" w:hAnsi="Times New Roman"/>
          </w:rPr>
          <w:t>paziņojuma</w:t>
        </w:r>
      </w:smartTag>
      <w:r w:rsidRPr="008A67E1">
        <w:rPr>
          <w:rFonts w:ascii="Times New Roman" w:hAnsi="Times New Roman"/>
        </w:rPr>
        <w:t xml:space="preserve"> par sankcijas piemērošanu saņemšanas, ir pienākums </w:t>
      </w:r>
      <w:smartTag w:uri="schemas-tilde-lv/tildestengine" w:element="veidnes">
        <w:smartTagPr>
          <w:attr w:name="baseform" w:val="paziņojum|s"/>
          <w:attr w:name="id" w:val="-1"/>
          <w:attr w:name="text" w:val="paziņojumā"/>
        </w:smartTagPr>
        <w:r w:rsidRPr="008A67E1">
          <w:rPr>
            <w:rFonts w:ascii="Times New Roman" w:hAnsi="Times New Roman"/>
          </w:rPr>
          <w:t>paziņojumā</w:t>
        </w:r>
      </w:smartTag>
      <w:r w:rsidRPr="008A67E1">
        <w:rPr>
          <w:rFonts w:ascii="Times New Roman" w:hAnsi="Times New Roman"/>
        </w:rPr>
        <w:t xml:space="preserve"> norādītā termiņā samaksāt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</w:t>
      </w:r>
      <w:r w:rsidR="00985055">
        <w:rPr>
          <w:rFonts w:ascii="Times New Roman" w:hAnsi="Times New Roman"/>
        </w:rPr>
        <w:t>var</w:t>
      </w:r>
      <w:r w:rsidRPr="008A67E1">
        <w:rPr>
          <w:rFonts w:ascii="Times New Roman" w:hAnsi="Times New Roman"/>
        </w:rPr>
        <w:t xml:space="preserve"> vērsties pret Finansējuma saņēmēj</w:t>
      </w:r>
      <w:r w:rsidR="00985055">
        <w:rPr>
          <w:rFonts w:ascii="Times New Roman" w:hAnsi="Times New Roman"/>
        </w:rPr>
        <w:t xml:space="preserve">u </w:t>
      </w:r>
      <w:r w:rsidRPr="008A67E1">
        <w:rPr>
          <w:rFonts w:ascii="Times New Roman" w:hAnsi="Times New Roman"/>
        </w:rPr>
        <w:t>ar prasību tiesā.</w:t>
      </w:r>
    </w:p>
    <w:p w14:paraId="54983517" w14:textId="34D6183D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 xml:space="preserve"> nokavējuma procentus par katru nokavēto termiņa dienu 0,1 % apmērā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summas, bet ne vairāk kā 10% no Līguma summas.</w:t>
      </w:r>
    </w:p>
    <w:p w14:paraId="54983518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Puses tiek atbrīvotas no atbildības par daļēju vai pilnīgu saistību neizpildi, ja šī neizpilde radusies nepārvaramas varas (</w:t>
      </w:r>
      <w:proofErr w:type="spellStart"/>
      <w:r w:rsidRPr="008A67E1">
        <w:rPr>
          <w:rFonts w:ascii="Times New Roman" w:hAnsi="Times New Roman"/>
          <w:i/>
        </w:rPr>
        <w:t>force</w:t>
      </w:r>
      <w:proofErr w:type="spellEnd"/>
      <w:r w:rsidRPr="008A67E1">
        <w:rPr>
          <w:rFonts w:ascii="Times New Roman" w:hAnsi="Times New Roman"/>
          <w:i/>
        </w:rPr>
        <w:t xml:space="preserve"> </w:t>
      </w:r>
      <w:proofErr w:type="spellStart"/>
      <w:r w:rsidRPr="008A67E1">
        <w:rPr>
          <w:rFonts w:ascii="Times New Roman" w:hAnsi="Times New Roman"/>
          <w:i/>
        </w:rPr>
        <w:t>majeure</w:t>
      </w:r>
      <w:proofErr w:type="spellEnd"/>
      <w:r w:rsidRPr="008A67E1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19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Līgumslēdzējpušu kontaktpersonas:</w:t>
      </w:r>
    </w:p>
    <w:p w14:paraId="5498351A" w14:textId="3E25DC38" w:rsidR="003E45E0" w:rsidRPr="00C8170A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 Konkursa organizatora puses / Konkursa koordinators –</w:t>
      </w:r>
      <w:r w:rsidR="00BE0F91">
        <w:rPr>
          <w:rFonts w:ascii="Times New Roman" w:hAnsi="Times New Roman"/>
        </w:rPr>
        <w:t xml:space="preserve"> Pašvaldības Attīstības un projektu nodaļas vadītājas vietniece </w:t>
      </w:r>
      <w:r w:rsidR="00C21108" w:rsidRPr="00B851EC">
        <w:rPr>
          <w:rFonts w:ascii="Times New Roman" w:hAnsi="Times New Roman"/>
          <w:b/>
          <w:bCs/>
        </w:rPr>
        <w:t xml:space="preserve">Inga </w:t>
      </w:r>
      <w:r w:rsidR="00B851EC" w:rsidRPr="00B851EC">
        <w:rPr>
          <w:rFonts w:ascii="Times New Roman" w:hAnsi="Times New Roman"/>
          <w:b/>
          <w:bCs/>
        </w:rPr>
        <w:t>PĒRKONE</w:t>
      </w:r>
      <w:r w:rsidR="00C21108" w:rsidRPr="008A67E1">
        <w:rPr>
          <w:rFonts w:ascii="Times New Roman" w:hAnsi="Times New Roman"/>
        </w:rPr>
        <w:t xml:space="preserve"> (t. </w:t>
      </w:r>
      <w:r w:rsidR="00BB6908" w:rsidRPr="00A8057E">
        <w:rPr>
          <w:rFonts w:ascii="Times New Roman" w:hAnsi="Times New Roman"/>
        </w:rPr>
        <w:t>67997300</w:t>
      </w:r>
      <w:r w:rsidR="00BB6908" w:rsidRPr="00C77CA6">
        <w:rPr>
          <w:rFonts w:ascii="Times New Roman" w:hAnsi="Times New Roman"/>
          <w:color w:val="2F5496"/>
        </w:rPr>
        <w:t>,</w:t>
      </w:r>
      <w:r w:rsidR="00BB6908">
        <w:rPr>
          <w:rFonts w:ascii="Times New Roman" w:hAnsi="Times New Roman"/>
          <w:color w:val="2F5496"/>
          <w:sz w:val="24"/>
          <w:szCs w:val="24"/>
        </w:rPr>
        <w:t xml:space="preserve"> </w:t>
      </w:r>
      <w:r w:rsidR="00C21108" w:rsidRPr="008A67E1">
        <w:rPr>
          <w:rFonts w:ascii="Times New Roman" w:hAnsi="Times New Roman"/>
        </w:rPr>
        <w:t xml:space="preserve">67996086, e-pasts </w:t>
      </w:r>
      <w:hyperlink r:id="rId11" w:history="1">
        <w:r w:rsidR="00C21108" w:rsidRPr="008A67E1">
          <w:rPr>
            <w:rStyle w:val="Hipersaite"/>
            <w:rFonts w:ascii="Times New Roman" w:hAnsi="Times New Roman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inga.perkone@adazi.lv</w:t>
        </w:r>
      </w:hyperlink>
      <w:r w:rsidRPr="008A67E1">
        <w:rPr>
          <w:rFonts w:ascii="Times New Roman" w:hAnsi="Times New Roman"/>
        </w:rPr>
        <w:t>);</w:t>
      </w:r>
    </w:p>
    <w:p w14:paraId="5498351B" w14:textId="77777777" w:rsidR="003E45E0" w:rsidRPr="00C8170A" w:rsidRDefault="007E49B5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 xml:space="preserve">Finansējuma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__________</w:t>
      </w:r>
      <w:r w:rsidR="00776B76" w:rsidRPr="0058761F">
        <w:rPr>
          <w:rFonts w:ascii="Times New Roman" w:hAnsi="Times New Roman"/>
        </w:rPr>
        <w:t xml:space="preserve"> (tālr. __________, e-pasts </w:t>
      </w:r>
      <w:hyperlink r:id="rId12" w:history="1">
        <w:r w:rsidR="00776B76" w:rsidRPr="008A67E1">
          <w:rPr>
            <w:rStyle w:val="Hipersaite"/>
            <w:rFonts w:ascii="Times New Roman" w:hAnsi="Times New Roman"/>
            <w:color w:val="auto"/>
            <w:u w:val="none"/>
          </w:rPr>
          <w:t>_____________________</w:t>
        </w:r>
      </w:hyperlink>
      <w:r w:rsidR="00776B76" w:rsidRPr="008A67E1">
        <w:rPr>
          <w:rFonts w:ascii="Times New Roman" w:hAnsi="Times New Roman"/>
        </w:rPr>
        <w:t>).</w:t>
      </w:r>
    </w:p>
    <w:p w14:paraId="5498351C" w14:textId="2A3C771F" w:rsidR="003E45E0" w:rsidRPr="008A67E1" w:rsidRDefault="00B851EC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8A67E1">
        <w:rPr>
          <w:rFonts w:ascii="Times New Roman" w:hAnsi="Times New Roman"/>
        </w:rPr>
        <w:t>.</w:t>
      </w:r>
    </w:p>
    <w:p w14:paraId="5498351D" w14:textId="77777777" w:rsidR="003E45E0" w:rsidRPr="008A67E1" w:rsidRDefault="00776B76" w:rsidP="00E51D24">
      <w:pPr>
        <w:tabs>
          <w:tab w:val="left" w:pos="900"/>
          <w:tab w:val="left" w:pos="8789"/>
        </w:tabs>
        <w:ind w:left="500" w:hanging="50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7.1</w:t>
      </w:r>
      <w:r w:rsidR="00FC4583" w:rsidRPr="008A67E1">
        <w:rPr>
          <w:rFonts w:ascii="Times New Roman" w:hAnsi="Times New Roman"/>
        </w:rPr>
        <w:t>1</w:t>
      </w:r>
      <w:r w:rsidRPr="008A67E1">
        <w:rPr>
          <w:rFonts w:ascii="Times New Roman" w:hAnsi="Times New Roman"/>
        </w:rPr>
        <w:t>. Līgumam ir ___ pielikumi:  – ________________________</w:t>
      </w:r>
    </w:p>
    <w:p w14:paraId="5498351E" w14:textId="77777777" w:rsidR="003E45E0" w:rsidRPr="008A67E1" w:rsidRDefault="00776B76" w:rsidP="00E51D24">
      <w:pPr>
        <w:tabs>
          <w:tab w:val="left" w:pos="900"/>
          <w:tab w:val="left" w:pos="8789"/>
        </w:tabs>
        <w:spacing w:before="120" w:after="120"/>
        <w:jc w:val="center"/>
        <w:rPr>
          <w:rFonts w:ascii="Times New Roman" w:hAnsi="Times New Roman"/>
          <w:b/>
        </w:rPr>
      </w:pPr>
      <w:r w:rsidRPr="008A67E1">
        <w:rPr>
          <w:rFonts w:ascii="Times New Roman" w:hAnsi="Times New Roman"/>
          <w:b/>
        </w:rPr>
        <w:t>8. Pušu rekvizīti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248"/>
      </w:tblGrid>
      <w:tr w:rsidR="006B7B37" w:rsidRPr="008A67E1" w14:paraId="5498353A" w14:textId="77777777" w:rsidTr="000E1490">
        <w:trPr>
          <w:trHeight w:val="2522"/>
        </w:trPr>
        <w:tc>
          <w:tcPr>
            <w:tcW w:w="4608" w:type="dxa"/>
          </w:tcPr>
          <w:p w14:paraId="5498351F" w14:textId="01F7D1DC" w:rsidR="003E45E0" w:rsidRPr="008A67E1" w:rsidRDefault="00B13D04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Pašvaldība</w:t>
            </w:r>
          </w:p>
          <w:p w14:paraId="54983520" w14:textId="40D44FAB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Ādažu novada </w:t>
            </w:r>
            <w:r w:rsidR="00BE0F91">
              <w:rPr>
                <w:rFonts w:ascii="Times New Roman" w:hAnsi="Times New Roman"/>
              </w:rPr>
              <w:t>pašvaldība</w:t>
            </w:r>
          </w:p>
          <w:p w14:paraId="54983521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8A67E1">
              <w:rPr>
                <w:rFonts w:ascii="Times New Roman" w:hAnsi="Times New Roman"/>
              </w:rPr>
              <w:t>Reģ.Nr</w:t>
            </w:r>
            <w:proofErr w:type="spellEnd"/>
            <w:r w:rsidRPr="008A67E1">
              <w:rPr>
                <w:rFonts w:ascii="Times New Roman" w:hAnsi="Times New Roman"/>
              </w:rPr>
              <w:t>.: 90000048472</w:t>
            </w:r>
          </w:p>
          <w:p w14:paraId="54983522" w14:textId="3AA427D9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Gaujas iela 33A, Ādaži, </w:t>
            </w:r>
          </w:p>
          <w:p w14:paraId="54983523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Ādažu novads, LV-2164</w:t>
            </w:r>
          </w:p>
          <w:p w14:paraId="54983524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Bankas rekvizīti: Valsts kase</w:t>
            </w:r>
          </w:p>
          <w:p w14:paraId="54983525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Konts Nr.: </w:t>
            </w:r>
            <w:r w:rsidRPr="008A67E1">
              <w:rPr>
                <w:rFonts w:ascii="Times New Roman" w:hAnsi="Times New Roman"/>
                <w:bCs/>
              </w:rPr>
              <w:t>LV43TREL9802419010000</w:t>
            </w:r>
          </w:p>
          <w:p w14:paraId="54983529" w14:textId="1D3C5579" w:rsidR="003E45E0" w:rsidRPr="008A67E1" w:rsidRDefault="003E45E0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  <w:p w14:paraId="5498352A" w14:textId="2EA7B65C" w:rsidR="003E45E0" w:rsidRPr="008A67E1" w:rsidRDefault="0043483E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Pašvaldības i</w:t>
            </w:r>
            <w:r w:rsidR="00776B76" w:rsidRPr="008A67E1">
              <w:rPr>
                <w:rFonts w:ascii="Times New Roman" w:hAnsi="Times New Roman"/>
              </w:rPr>
              <w:t xml:space="preserve">zpilddirektors </w:t>
            </w:r>
            <w:proofErr w:type="spellStart"/>
            <w:r w:rsidR="00776B76" w:rsidRPr="008A67E1">
              <w:rPr>
                <w:rFonts w:ascii="Times New Roman" w:hAnsi="Times New Roman"/>
              </w:rPr>
              <w:t>G.Porietis</w:t>
            </w:r>
            <w:proofErr w:type="spellEnd"/>
          </w:p>
          <w:p w14:paraId="5498352B" w14:textId="62880B97" w:rsidR="003E45E0" w:rsidRPr="008A67E1" w:rsidRDefault="003E45E0" w:rsidP="00C46268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48" w:type="dxa"/>
          </w:tcPr>
          <w:p w14:paraId="5498352C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 w:rsidRPr="008A67E1">
              <w:rPr>
                <w:rFonts w:ascii="Times New Roman" w:hAnsi="Times New Roman"/>
                <w:b/>
              </w:rPr>
              <w:t>Finansējuma saņēmējs</w:t>
            </w:r>
          </w:p>
          <w:p w14:paraId="5498352D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_________________________</w:t>
            </w:r>
          </w:p>
          <w:p w14:paraId="5498352E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8A67E1">
              <w:rPr>
                <w:rFonts w:ascii="Times New Roman" w:hAnsi="Times New Roman"/>
              </w:rPr>
              <w:t>Reģ</w:t>
            </w:r>
            <w:proofErr w:type="spellEnd"/>
            <w:r w:rsidRPr="008A67E1">
              <w:rPr>
                <w:rFonts w:ascii="Times New Roman" w:hAnsi="Times New Roman"/>
              </w:rPr>
              <w:t xml:space="preserve"> Nr. __________________</w:t>
            </w:r>
          </w:p>
          <w:p w14:paraId="5498352F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__________________ </w:t>
            </w:r>
          </w:p>
          <w:p w14:paraId="54983530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lang w:val="pl-PL"/>
              </w:rPr>
            </w:pPr>
            <w:r w:rsidRPr="008A67E1">
              <w:rPr>
                <w:rFonts w:ascii="Times New Roman" w:hAnsi="Times New Roman"/>
                <w:lang w:val="pl-PL"/>
              </w:rPr>
              <w:t>Bankas rekvizīti: ___________</w:t>
            </w:r>
          </w:p>
          <w:p w14:paraId="54983531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  <w:lang w:val="pl-PL"/>
              </w:rPr>
              <w:t xml:space="preserve">Konts Nr.: </w:t>
            </w:r>
            <w:r w:rsidRPr="008A67E1">
              <w:rPr>
                <w:rFonts w:ascii="Times New Roman" w:hAnsi="Times New Roman"/>
              </w:rPr>
              <w:t>________________</w:t>
            </w:r>
          </w:p>
          <w:p w14:paraId="54983535" w14:textId="77777777" w:rsidR="003E45E0" w:rsidRPr="008A67E1" w:rsidRDefault="003E45E0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840F096" w14:textId="77777777" w:rsidR="0043483E" w:rsidRDefault="0043483E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4983537" w14:textId="261394D2" w:rsidR="003E45E0" w:rsidRPr="008A67E1" w:rsidRDefault="00776B76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_______________________ </w:t>
            </w:r>
          </w:p>
          <w:p w14:paraId="54983539" w14:textId="77777777" w:rsidR="003E45E0" w:rsidRPr="008A67E1" w:rsidRDefault="003E45E0" w:rsidP="00BE0F91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  <w:i/>
              </w:rPr>
            </w:pPr>
          </w:p>
        </w:tc>
      </w:tr>
    </w:tbl>
    <w:p w14:paraId="5498353B" w14:textId="77777777" w:rsidR="003E45E0" w:rsidRPr="008A67E1" w:rsidRDefault="003E45E0" w:rsidP="003E45E0">
      <w:pPr>
        <w:tabs>
          <w:tab w:val="left" w:pos="900"/>
        </w:tabs>
        <w:rPr>
          <w:rFonts w:ascii="Times New Roman" w:hAnsi="Times New Roman"/>
        </w:rPr>
      </w:pPr>
    </w:p>
    <w:p w14:paraId="5498353C" w14:textId="776F271A" w:rsidR="003E45E0" w:rsidRPr="00985055" w:rsidRDefault="00BE0F91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</w:rPr>
        <w:sectPr w:rsidR="003E45E0" w:rsidRPr="00985055" w:rsidSect="00E51D24">
          <w:headerReference w:type="default" r:id="rId13"/>
          <w:footerReference w:type="default" r:id="rId14"/>
          <w:pgSz w:w="11906" w:h="16838"/>
          <w:pgMar w:top="1276" w:right="1134" w:bottom="964" w:left="1701" w:header="709" w:footer="709" w:gutter="0"/>
          <w:cols w:space="708"/>
          <w:docGrid w:linePitch="360"/>
        </w:sect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p w14:paraId="5498353D" w14:textId="77777777" w:rsidR="003E45E0" w:rsidRPr="00FE18EC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b/>
          <w:caps/>
        </w:rPr>
      </w:pPr>
      <w:r w:rsidRPr="00FE18EC">
        <w:rPr>
          <w:rFonts w:ascii="Times New Roman" w:hAnsi="Times New Roman"/>
          <w:b/>
          <w:caps/>
        </w:rPr>
        <w:lastRenderedPageBreak/>
        <w:t>LĪGUMS PAR Projekta finansēšanU</w:t>
      </w:r>
      <w:r w:rsidR="00FE18EC" w:rsidRPr="00FE18EC">
        <w:rPr>
          <w:rFonts w:ascii="Times New Roman" w:hAnsi="Times New Roman"/>
          <w:b/>
          <w:caps/>
        </w:rPr>
        <w:t xml:space="preserve"> </w:t>
      </w:r>
      <w:r w:rsidRPr="00FE18EC">
        <w:rPr>
          <w:rFonts w:ascii="Times New Roman" w:hAnsi="Times New Roman"/>
          <w:b/>
          <w:caps/>
        </w:rPr>
        <w:t>– PROJEKTS</w:t>
      </w:r>
    </w:p>
    <w:p w14:paraId="5498353E" w14:textId="77777777" w:rsidR="003E45E0" w:rsidRPr="00C8170A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>(</w:t>
      </w:r>
      <w:r w:rsidRPr="0058761F">
        <w:rPr>
          <w:rFonts w:ascii="Times New Roman" w:hAnsi="Times New Roman"/>
        </w:rPr>
        <w:t xml:space="preserve">Finansējuma saņēmējs – </w:t>
      </w:r>
      <w:r w:rsidRPr="00C8170A">
        <w:rPr>
          <w:rFonts w:ascii="Times New Roman" w:hAnsi="Times New Roman"/>
        </w:rPr>
        <w:t>nereģistrēta iedzīvotāju grupa)</w:t>
      </w:r>
    </w:p>
    <w:p w14:paraId="5498353F" w14:textId="77777777" w:rsidR="003E45E0" w:rsidRPr="00C8170A" w:rsidRDefault="00776B76" w:rsidP="003E45E0">
      <w:pPr>
        <w:tabs>
          <w:tab w:val="left" w:pos="900"/>
        </w:tabs>
        <w:spacing w:before="120"/>
        <w:ind w:firstLine="36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 xml:space="preserve"> N</w:t>
      </w:r>
      <w:r w:rsidRPr="00C8170A">
        <w:rPr>
          <w:rFonts w:ascii="Times New Roman" w:hAnsi="Times New Roman"/>
        </w:rPr>
        <w:t>r</w:t>
      </w:r>
      <w:r w:rsidRPr="00C8170A">
        <w:rPr>
          <w:rFonts w:ascii="Times New Roman" w:hAnsi="Times New Roman"/>
          <w:caps/>
        </w:rPr>
        <w:t>. _____________</w:t>
      </w:r>
    </w:p>
    <w:p w14:paraId="19649654" w14:textId="77777777" w:rsidR="00C64E23" w:rsidRPr="00E2696D" w:rsidRDefault="00C64E23" w:rsidP="00C64E23">
      <w:pPr>
        <w:jc w:val="right"/>
        <w:rPr>
          <w:rFonts w:ascii="Times New Roman" w:hAnsi="Times New Roman"/>
          <w:i/>
          <w:iCs/>
        </w:rPr>
      </w:pPr>
      <w:r w:rsidRPr="00E2696D">
        <w:rPr>
          <w:rFonts w:ascii="Times New Roman" w:hAnsi="Times New Roman"/>
        </w:rPr>
        <w:t>Ādažos, Ādažu novadā</w:t>
      </w:r>
      <w:r w:rsidRPr="00E2696D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                </w:t>
      </w:r>
      <w:r w:rsidRPr="00E2696D">
        <w:rPr>
          <w:rFonts w:ascii="Times New Roman" w:hAnsi="Times New Roman"/>
          <w:i/>
          <w:iCs/>
        </w:rPr>
        <w:t xml:space="preserve">Līguma parakstīšanas datums ir pēdējā </w:t>
      </w:r>
      <w:r w:rsidRPr="00D041BD">
        <w:rPr>
          <w:rFonts w:ascii="Times New Roman" w:hAnsi="Times New Roman"/>
          <w:i/>
          <w:iCs/>
        </w:rPr>
        <w:t>pievienotā</w:t>
      </w:r>
      <w:r w:rsidRPr="00E2696D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541" w14:textId="23D868E1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  <w:b/>
        </w:rPr>
        <w:t xml:space="preserve">Ādažu novada </w:t>
      </w:r>
      <w:r w:rsidR="001B6AAA">
        <w:rPr>
          <w:rFonts w:ascii="Times New Roman" w:hAnsi="Times New Roman"/>
          <w:b/>
        </w:rPr>
        <w:t>pašvaldība</w:t>
      </w:r>
      <w:r w:rsidRPr="00C8170A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(turpmāk </w:t>
      </w:r>
      <w:r w:rsidR="00DC7A45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</w:t>
      </w:r>
      <w:r w:rsidR="001B6AA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), </w:t>
      </w:r>
      <w:r w:rsidR="00977682" w:rsidRPr="00C8170A">
        <w:rPr>
          <w:rFonts w:ascii="Times New Roman" w:hAnsi="Times New Roman"/>
        </w:rPr>
        <w:t xml:space="preserve">kuras vārdā uz </w:t>
      </w:r>
      <w:r w:rsidRPr="00C8170A">
        <w:rPr>
          <w:rFonts w:ascii="Times New Roman" w:hAnsi="Times New Roman"/>
        </w:rPr>
        <w:t xml:space="preserve">Ādažu novada pašvaldības nolikuma pamata darbojas </w:t>
      </w:r>
      <w:r w:rsidR="00B13D04">
        <w:rPr>
          <w:rFonts w:ascii="Times New Roman" w:hAnsi="Times New Roman"/>
        </w:rPr>
        <w:t xml:space="preserve">pašvaldības </w:t>
      </w:r>
      <w:r w:rsidRPr="00C8170A">
        <w:rPr>
          <w:rFonts w:ascii="Times New Roman" w:hAnsi="Times New Roman"/>
        </w:rPr>
        <w:t xml:space="preserve">izpilddirektors Guntis Porietis, no vienas puses, un </w:t>
      </w:r>
    </w:p>
    <w:p w14:paraId="54983542" w14:textId="77777777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nereģistrēta iedzīvotāju grupa</w:t>
      </w:r>
      <w:r w:rsidRPr="00C8170A">
        <w:rPr>
          <w:rFonts w:ascii="Times New Roman" w:hAnsi="Times New Roman"/>
          <w:b/>
        </w:rPr>
        <w:t xml:space="preserve"> _______</w:t>
      </w:r>
      <w:r w:rsidRPr="00C8170A">
        <w:rPr>
          <w:rFonts w:ascii="Times New Roman" w:hAnsi="Times New Roman"/>
        </w:rPr>
        <w:t xml:space="preserve"> (turpmāk – Finansējuma </w:t>
      </w:r>
      <w:r w:rsidR="00FD086C" w:rsidRPr="00C8170A">
        <w:rPr>
          <w:rFonts w:ascii="Times New Roman" w:hAnsi="Times New Roman"/>
        </w:rPr>
        <w:t>saņēmējs), kuras vārdā darbojas</w:t>
      </w:r>
      <w:r w:rsidR="00977682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projekta vadītājs ____</w:t>
      </w:r>
      <w:r w:rsidR="00B62C95" w:rsidRPr="00C8170A">
        <w:rPr>
          <w:rFonts w:ascii="Times New Roman" w:hAnsi="Times New Roman"/>
        </w:rPr>
        <w:t>___</w:t>
      </w:r>
      <w:r w:rsidRPr="00C8170A">
        <w:rPr>
          <w:rFonts w:ascii="Times New Roman" w:hAnsi="Times New Roman"/>
        </w:rPr>
        <w:t>___</w:t>
      </w:r>
      <w:r w:rsidR="00FD086C" w:rsidRPr="00C8170A">
        <w:rPr>
          <w:rFonts w:ascii="Times New Roman" w:hAnsi="Times New Roman"/>
        </w:rPr>
        <w:t xml:space="preserve"> (turpmāk – arī </w:t>
      </w:r>
      <w:r w:rsidR="00B62C95" w:rsidRPr="00C8170A">
        <w:rPr>
          <w:rFonts w:ascii="Times New Roman" w:hAnsi="Times New Roman"/>
        </w:rPr>
        <w:t>A</w:t>
      </w:r>
      <w:r w:rsidR="00FD086C" w:rsidRPr="00C8170A">
        <w:rPr>
          <w:rFonts w:ascii="Times New Roman" w:hAnsi="Times New Roman"/>
        </w:rPr>
        <w:t>tbildīgā persona)</w:t>
      </w:r>
      <w:r w:rsidRPr="00C8170A">
        <w:rPr>
          <w:rFonts w:ascii="Times New Roman" w:hAnsi="Times New Roman"/>
        </w:rPr>
        <w:t xml:space="preserve">, </w:t>
      </w:r>
      <w:r w:rsidR="00977682" w:rsidRPr="00C8170A">
        <w:rPr>
          <w:rFonts w:ascii="Times New Roman" w:hAnsi="Times New Roman"/>
        </w:rPr>
        <w:t xml:space="preserve">un </w:t>
      </w:r>
      <w:r w:rsidR="00B62C95" w:rsidRPr="00C8170A">
        <w:rPr>
          <w:rFonts w:ascii="Times New Roman" w:hAnsi="Times New Roman"/>
        </w:rPr>
        <w:t xml:space="preserve">Projekta </w:t>
      </w:r>
      <w:r w:rsidR="00FD086C" w:rsidRPr="00C8170A">
        <w:rPr>
          <w:rFonts w:ascii="Times New Roman" w:hAnsi="Times New Roman"/>
        </w:rPr>
        <w:t>galvotājs _________</w:t>
      </w:r>
      <w:r w:rsidR="007259B5" w:rsidRPr="00C8170A">
        <w:rPr>
          <w:rFonts w:ascii="Times New Roman" w:hAnsi="Times New Roman"/>
        </w:rPr>
        <w:t xml:space="preserve"> (turpmāk – Galvotājs)</w:t>
      </w:r>
      <w:r w:rsidR="00564D6D" w:rsidRPr="00C8170A">
        <w:rPr>
          <w:rFonts w:ascii="Times New Roman" w:hAnsi="Times New Roman"/>
        </w:rPr>
        <w:t xml:space="preserve">, </w:t>
      </w:r>
      <w:r w:rsidRPr="00C8170A">
        <w:rPr>
          <w:rFonts w:ascii="Times New Roman" w:hAnsi="Times New Roman"/>
        </w:rPr>
        <w:t xml:space="preserve">no otras puses, </w:t>
      </w:r>
    </w:p>
    <w:p w14:paraId="54983543" w14:textId="5ACEEB51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  <w:caps/>
        </w:rPr>
      </w:pPr>
      <w:r w:rsidRPr="00C8170A">
        <w:rPr>
          <w:rFonts w:ascii="Times New Roman" w:hAnsi="Times New Roman"/>
        </w:rPr>
        <w:t xml:space="preserve">turpmāk kopā sauktas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Puses”, un katra atsevišķi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Puse”, </w:t>
      </w:r>
      <w:r w:rsidR="00977682" w:rsidRPr="00C8170A">
        <w:rPr>
          <w:rFonts w:ascii="Times New Roman" w:hAnsi="Times New Roman"/>
        </w:rPr>
        <w:t xml:space="preserve">pamatojoties uz </w:t>
      </w:r>
      <w:r w:rsidR="001B6AAA">
        <w:rPr>
          <w:rFonts w:ascii="Times New Roman" w:hAnsi="Times New Roman"/>
        </w:rPr>
        <w:t>Pašvaldības</w:t>
      </w:r>
      <w:r w:rsidR="00977682" w:rsidRPr="00C8170A">
        <w:rPr>
          <w:rFonts w:ascii="Times New Roman" w:hAnsi="Times New Roman"/>
        </w:rPr>
        <w:t xml:space="preserve"> konkursa “</w:t>
      </w:r>
      <w:r w:rsidRPr="00C8170A">
        <w:rPr>
          <w:rFonts w:ascii="Times New Roman" w:hAnsi="Times New Roman"/>
        </w:rPr>
        <w:t>Atbalsta ko</w:t>
      </w:r>
      <w:r w:rsidR="00977682" w:rsidRPr="00C8170A">
        <w:rPr>
          <w:rFonts w:ascii="Times New Roman" w:hAnsi="Times New Roman"/>
        </w:rPr>
        <w:t>nkurss iedzīvotāju iniciatīvām “</w:t>
      </w:r>
      <w:r w:rsidRPr="00C8170A">
        <w:rPr>
          <w:rFonts w:ascii="Times New Roman" w:hAnsi="Times New Roman"/>
        </w:rPr>
        <w:t>Sabiedrība ar dvēseli</w:t>
      </w:r>
      <w:r w:rsidR="005767BF" w:rsidRPr="00C8170A">
        <w:rPr>
          <w:rFonts w:ascii="Times New Roman" w:hAnsi="Times New Roman"/>
        </w:rPr>
        <w:t xml:space="preserve"> 20</w:t>
      </w:r>
      <w:r w:rsidR="00CB3CF4" w:rsidRPr="00C8170A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C8170A">
        <w:rPr>
          <w:rFonts w:ascii="Times New Roman" w:hAnsi="Times New Roman"/>
        </w:rPr>
        <w:t xml:space="preserve">”” (turpmāk </w:t>
      </w:r>
      <w:r w:rsidR="00977682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Konkurss) nolikumu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>(turpmāk – Nolikums),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Finanšu komitejas 20</w:t>
      </w:r>
      <w:r w:rsidR="00CB3CF4" w:rsidRPr="00C8170A">
        <w:rPr>
          <w:rFonts w:ascii="Times New Roman" w:hAnsi="Times New Roman"/>
        </w:rPr>
        <w:t>2</w:t>
      </w:r>
      <w:r w:rsidR="00280A4B">
        <w:rPr>
          <w:rFonts w:ascii="Times New Roman" w:hAnsi="Times New Roman"/>
        </w:rPr>
        <w:t>3</w:t>
      </w:r>
      <w:r w:rsidRPr="00C8170A">
        <w:rPr>
          <w:rFonts w:ascii="Times New Roman" w:hAnsi="Times New Roman"/>
        </w:rPr>
        <w:t xml:space="preserve">.gada __.maija </w:t>
      </w:r>
      <w:proofErr w:type="spellStart"/>
      <w:r w:rsidRPr="00C8170A">
        <w:rPr>
          <w:rFonts w:ascii="Times New Roman" w:hAnsi="Times New Roman"/>
        </w:rPr>
        <w:t>protokollēmumu</w:t>
      </w:r>
      <w:proofErr w:type="spellEnd"/>
      <w:r w:rsidRPr="00C8170A">
        <w:rPr>
          <w:rFonts w:ascii="Times New Roman" w:hAnsi="Times New Roman"/>
        </w:rPr>
        <w:t xml:space="preserve"> Nr._§ _, noslēdz šādu līgumu</w:t>
      </w:r>
      <w:r w:rsidRPr="00C8170A">
        <w:rPr>
          <w:rFonts w:ascii="Times New Roman" w:hAnsi="Times New Roman"/>
          <w:caps/>
        </w:rPr>
        <w:t xml:space="preserve"> (</w:t>
      </w:r>
      <w:r w:rsidRPr="00C8170A">
        <w:rPr>
          <w:rFonts w:ascii="Times New Roman" w:hAnsi="Times New Roman"/>
        </w:rPr>
        <w:t>turpmāk – Līgums</w:t>
      </w:r>
      <w:r w:rsidRPr="00C8170A">
        <w:rPr>
          <w:rFonts w:ascii="Times New Roman" w:hAnsi="Times New Roman"/>
          <w:caps/>
        </w:rPr>
        <w:t>):</w:t>
      </w:r>
    </w:p>
    <w:p w14:paraId="54983544" w14:textId="77777777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b/>
          <w:caps/>
        </w:rPr>
        <w:t>1.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  <w:b/>
        </w:rPr>
        <w:t>Līguma priekšmets</w:t>
      </w:r>
    </w:p>
    <w:p w14:paraId="54983545" w14:textId="054B5FFE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</w:t>
      </w:r>
      <w:r w:rsidR="00EE66E2">
        <w:rPr>
          <w:rFonts w:ascii="Times New Roman" w:hAnsi="Times New Roman"/>
        </w:rPr>
        <w:t>a</w:t>
      </w:r>
      <w:r w:rsidR="001B6AAA">
        <w:rPr>
          <w:rFonts w:ascii="Times New Roman" w:hAnsi="Times New Roman"/>
        </w:rPr>
        <w:t>ldības</w:t>
      </w:r>
      <w:r w:rsidRPr="00C8170A">
        <w:rPr>
          <w:rFonts w:ascii="Times New Roman" w:hAnsi="Times New Roman"/>
        </w:rPr>
        <w:t xml:space="preserve"> finansiālo atbalstu realizē </w:t>
      </w:r>
      <w:r w:rsidRPr="00C8170A">
        <w:rPr>
          <w:rFonts w:ascii="Times New Roman" w:hAnsi="Times New Roman"/>
          <w:b/>
        </w:rPr>
        <w:t xml:space="preserve">projektu </w:t>
      </w:r>
      <w:r w:rsidRPr="00C8170A">
        <w:rPr>
          <w:rFonts w:ascii="Times New Roman" w:hAnsi="Times New Roman"/>
        </w:rPr>
        <w:t>_________ (turpmāk – Projekts) atbilstoši Projekta pieteikumam (turpmāk – Pieteikums)</w:t>
      </w:r>
      <w:r w:rsidR="001B6AAA">
        <w:rPr>
          <w:rFonts w:ascii="Times New Roman" w:hAnsi="Times New Roman"/>
        </w:rPr>
        <w:t xml:space="preserve"> un tā precizējumiem</w:t>
      </w:r>
      <w:r w:rsidRPr="00C8170A">
        <w:rPr>
          <w:rFonts w:ascii="Times New Roman" w:hAnsi="Times New Roman"/>
        </w:rPr>
        <w:t>, kas ir Līguma neatņemama sastāvdaļa (2.pielikums).</w:t>
      </w:r>
    </w:p>
    <w:p w14:paraId="54983546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547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vienojas, ka Līguma kopumu veido Konkursa Nolikums un tā pielikumi, Finansējuma saņēmēja iesniegtais Projekta pieteikums un tā pielikumi, ar Līgumu panāktā un Līguma tekstā un tā pielikumos ietvertā vienošanās.</w:t>
      </w:r>
    </w:p>
    <w:p w14:paraId="54983548" w14:textId="61DD272C" w:rsidR="00FD086C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Parakstot Līgumu, </w:t>
      </w:r>
      <w:r w:rsidR="005A39A7" w:rsidRPr="00C8170A">
        <w:rPr>
          <w:rFonts w:ascii="Times New Roman" w:hAnsi="Times New Roman"/>
        </w:rPr>
        <w:t>G</w:t>
      </w:r>
      <w:r w:rsidRPr="00C8170A">
        <w:rPr>
          <w:rFonts w:ascii="Times New Roman" w:hAnsi="Times New Roman"/>
        </w:rPr>
        <w:t xml:space="preserve">alvotājs uzņemas solidāru atbildību par Līguma izpildi un pienākumu atbildēt </w:t>
      </w:r>
      <w:r w:rsidR="00430BA0">
        <w:rPr>
          <w:rFonts w:ascii="Times New Roman" w:hAnsi="Times New Roman"/>
        </w:rPr>
        <w:t>Pašvaldībai</w:t>
      </w:r>
      <w:r w:rsidRPr="00C8170A">
        <w:rPr>
          <w:rFonts w:ascii="Times New Roman" w:hAnsi="Times New Roman"/>
        </w:rPr>
        <w:t>, ja Projekts netiek realizēts Līgumā noteiktajā kārtībā un termiņā.</w:t>
      </w:r>
    </w:p>
    <w:p w14:paraId="54983549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Līguma termiņš</w:t>
      </w:r>
    </w:p>
    <w:p w14:paraId="5498354A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 stājas spēkā, kad to parakstījušas abas Puses, un ir spēkā līdz visu saistību galīgai izpildei.</w:t>
      </w:r>
    </w:p>
    <w:p w14:paraId="5498354B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54C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284" w:hanging="218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īstenošanas termiņš</w:t>
      </w:r>
    </w:p>
    <w:p w14:paraId="5498354D" w14:textId="0F649C30" w:rsidR="003E45E0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</w:t>
      </w:r>
      <w:r w:rsidR="00564D6D" w:rsidRPr="00C8170A">
        <w:rPr>
          <w:rFonts w:ascii="Times New Roman" w:hAnsi="Times New Roman"/>
        </w:rPr>
        <w:t xml:space="preserve">rojekta īstenošana sākas </w:t>
      </w:r>
      <w:r w:rsidR="00564D6D" w:rsidRPr="00C8170A">
        <w:rPr>
          <w:rFonts w:ascii="Times New Roman" w:hAnsi="Times New Roman"/>
          <w:b/>
        </w:rPr>
        <w:t>ar 20</w:t>
      </w:r>
      <w:r w:rsidR="00CB3CF4" w:rsidRPr="00C8170A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  <w:b/>
        </w:rPr>
        <w:t xml:space="preserve">.gada </w:t>
      </w:r>
      <w:r w:rsidR="00CB3CF4" w:rsidRPr="00C8170A">
        <w:rPr>
          <w:rFonts w:ascii="Times New Roman" w:hAnsi="Times New Roman"/>
          <w:b/>
        </w:rPr>
        <w:t>1.</w:t>
      </w:r>
      <w:r w:rsidR="00DC7A45" w:rsidRPr="00C8170A">
        <w:rPr>
          <w:rFonts w:ascii="Times New Roman" w:hAnsi="Times New Roman"/>
          <w:b/>
        </w:rPr>
        <w:t>jūnij</w:t>
      </w:r>
      <w:r w:rsidR="00CB3CF4" w:rsidRPr="00C8170A">
        <w:rPr>
          <w:rFonts w:ascii="Times New Roman" w:hAnsi="Times New Roman"/>
          <w:b/>
        </w:rPr>
        <w:t>u</w:t>
      </w:r>
      <w:r w:rsidR="00D22F71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 xml:space="preserve">un tiek pabeigta ne vēlāk, kā </w:t>
      </w:r>
      <w:r w:rsidR="00564D6D" w:rsidRPr="00C8170A">
        <w:rPr>
          <w:rFonts w:ascii="Times New Roman" w:hAnsi="Times New Roman"/>
          <w:b/>
        </w:rPr>
        <w:t>līdz 20</w:t>
      </w:r>
      <w:r w:rsidR="00CB3CF4" w:rsidRPr="00C8170A">
        <w:rPr>
          <w:rFonts w:ascii="Times New Roman" w:hAnsi="Times New Roman"/>
          <w:b/>
        </w:rPr>
        <w:t>2</w:t>
      </w:r>
      <w:r w:rsidR="00280A4B">
        <w:rPr>
          <w:rFonts w:ascii="Times New Roman" w:hAnsi="Times New Roman"/>
          <w:b/>
        </w:rPr>
        <w:t>3</w:t>
      </w:r>
      <w:r w:rsidR="00564D6D" w:rsidRPr="00C8170A">
        <w:rPr>
          <w:rFonts w:ascii="Times New Roman" w:hAnsi="Times New Roman"/>
          <w:b/>
        </w:rPr>
        <w:t>.gada 1</w:t>
      </w:r>
      <w:r w:rsidR="00280A4B">
        <w:rPr>
          <w:rFonts w:ascii="Times New Roman" w:hAnsi="Times New Roman"/>
          <w:b/>
        </w:rPr>
        <w:t>5</w:t>
      </w:r>
      <w:r w:rsidRPr="00C8170A">
        <w:rPr>
          <w:rFonts w:ascii="Times New Roman" w:hAnsi="Times New Roman"/>
          <w:b/>
        </w:rPr>
        <w:t>.septembrim</w:t>
      </w:r>
      <w:r w:rsidRPr="00C8170A">
        <w:rPr>
          <w:rFonts w:ascii="Times New Roman" w:hAnsi="Times New Roman"/>
        </w:rPr>
        <w:t xml:space="preserve"> (ieskaitot).</w:t>
      </w:r>
    </w:p>
    <w:p w14:paraId="76AD7898" w14:textId="4D2A02FC" w:rsidR="00207F23" w:rsidRPr="00C8170A" w:rsidRDefault="00207F23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īstenošanas termiņa pagarinājums pieļaujams izņēmuma gadījumā ar izpilddirektora rakstisku saskaņojumu.</w:t>
      </w:r>
    </w:p>
    <w:p w14:paraId="5498354E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finansējums un norēķinu kārtība</w:t>
      </w:r>
    </w:p>
    <w:p w14:paraId="5498354F" w14:textId="77777777" w:rsidR="003E6721" w:rsidRPr="00C8170A" w:rsidRDefault="00776B76" w:rsidP="00650A7A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Projekta kopējais finansējuma apjoms ir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>(__ eiro, ___ eiro centi), ieskaitot visus nodokļus, t.sk.,</w:t>
      </w:r>
    </w:p>
    <w:p w14:paraId="54983550" w14:textId="0B586B39" w:rsidR="003E6721" w:rsidRPr="00C8170A" w:rsidRDefault="00776B76" w:rsidP="003E6721">
      <w:pPr>
        <w:numPr>
          <w:ilvl w:val="2"/>
          <w:numId w:val="19"/>
        </w:numPr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 xml:space="preserve">(__________ eiro, __ eiro centi) </w:t>
      </w:r>
      <w:r w:rsidR="007E49B5" w:rsidRPr="00C8170A">
        <w:rPr>
          <w:rFonts w:ascii="Times New Roman" w:hAnsi="Times New Roman"/>
        </w:rPr>
        <w:t>(</w:t>
      </w:r>
      <w:r w:rsidRPr="00C8170A">
        <w:rPr>
          <w:rFonts w:ascii="Times New Roman" w:hAnsi="Times New Roman"/>
        </w:rPr>
        <w:t xml:space="preserve">turpmāk tekstā – Līdzfinansējums) finansē </w:t>
      </w:r>
      <w:r w:rsidR="00207F23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, atbilstoši Konkursa Nolikumam;</w:t>
      </w:r>
    </w:p>
    <w:p w14:paraId="54983551" w14:textId="77777777" w:rsidR="003E6721" w:rsidRPr="00C8170A" w:rsidRDefault="00776B76" w:rsidP="003E6721">
      <w:pPr>
        <w:numPr>
          <w:ilvl w:val="2"/>
          <w:numId w:val="19"/>
        </w:numPr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 </w:t>
      </w:r>
      <w:r w:rsidRPr="00C8170A">
        <w:rPr>
          <w:rFonts w:ascii="Times New Roman" w:hAnsi="Times New Roman"/>
        </w:rPr>
        <w:t>(___________ eiro un __ eiro centi) ir Finansējuma saņēmēja piesaistītais līdzfinansējums.</w:t>
      </w:r>
    </w:p>
    <w:p w14:paraId="54983552" w14:textId="477D8466" w:rsidR="003E45E0" w:rsidRPr="00C8170A" w:rsidRDefault="00776B76" w:rsidP="00650A7A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Finansējuma saņēmējam izmaksājamais Līdzfinansējums tiek noteikts pamatojoties uz Projekta pieteikumu un tajā ietverto Projekta īstenošanas izmaksu tāmi.</w:t>
      </w:r>
    </w:p>
    <w:p w14:paraId="54983554" w14:textId="3F7F7B22" w:rsidR="003E45E0" w:rsidRPr="00C64E23" w:rsidRDefault="00776B76" w:rsidP="00C64E23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64E23">
        <w:rPr>
          <w:rFonts w:ascii="Times New Roman" w:hAnsi="Times New Roman"/>
        </w:rPr>
        <w:t xml:space="preserve">Pēc Līguma spēkā stāšanās dienas </w:t>
      </w:r>
      <w:r w:rsidR="00207F23" w:rsidRPr="00C64E23">
        <w:rPr>
          <w:rFonts w:ascii="Times New Roman" w:hAnsi="Times New Roman"/>
        </w:rPr>
        <w:t>Pašvaldība</w:t>
      </w:r>
      <w:r w:rsidRPr="00C64E23">
        <w:rPr>
          <w:rFonts w:ascii="Times New Roman" w:hAnsi="Times New Roman"/>
        </w:rPr>
        <w:t xml:space="preserve"> 7 darba dienu laikā ieskaita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kontā Projekta avansu 50 % (piecdesmit procenti) apmērā no </w:t>
      </w:r>
      <w:r w:rsidRPr="00C64E23">
        <w:rPr>
          <w:rFonts w:ascii="Times New Roman" w:hAnsi="Times New Roman"/>
        </w:rPr>
        <w:lastRenderedPageBreak/>
        <w:t>Līdzfinansējuma.</w:t>
      </w:r>
      <w:r w:rsidR="00C64E23" w:rsidRPr="00C64E23">
        <w:rPr>
          <w:rFonts w:ascii="Times New Roman" w:hAnsi="Times New Roman"/>
        </w:rPr>
        <w:t xml:space="preserve"> </w:t>
      </w:r>
      <w:r w:rsidRPr="00C64E23">
        <w:rPr>
          <w:rFonts w:ascii="Times New Roman" w:hAnsi="Times New Roman"/>
        </w:rPr>
        <w:t xml:space="preserve">Atlikusī Līdzfinansējuma daļa tiek ieskaitīta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bankas kontā 7 darba dienu laikā pēc Finansējuma saņēmēja Starpziņojuma apstiprināšanas. </w:t>
      </w:r>
    </w:p>
    <w:p w14:paraId="54983555" w14:textId="7FD187DB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nodrošina, ka visi ar Projektu saistītie izmaksu apliecinošie dokumenti (oriģināli vai apliecinātas kopijas) par Līdzfinansējuma izlietojumu tiek noformēti ar Projekta vadītāja rekvizītiem (vārds, uzvārds, personas kods), un iesniedz </w:t>
      </w:r>
      <w:r w:rsidR="00207F23">
        <w:rPr>
          <w:rFonts w:ascii="Times New Roman" w:hAnsi="Times New Roman"/>
        </w:rPr>
        <w:t>Pašvaldībā</w:t>
      </w:r>
      <w:r w:rsidRPr="00C8170A">
        <w:rPr>
          <w:rFonts w:ascii="Times New Roman" w:hAnsi="Times New Roman"/>
        </w:rPr>
        <w:t xml:space="preserve"> visus Projekta izmaksas apliecinošos dokumentus. Ar Projektu saistītie izmaksu apliecinošie dokumenti Līguma izpratnē ir</w:t>
      </w:r>
      <w:r w:rsidR="00A541E0" w:rsidRPr="00C8170A">
        <w:rPr>
          <w:rFonts w:ascii="Times New Roman" w:hAnsi="Times New Roman"/>
        </w:rPr>
        <w:t xml:space="preserve"> maksājumu uzdevumi,</w:t>
      </w:r>
      <w:r w:rsidRPr="00C8170A">
        <w:rPr>
          <w:rFonts w:ascii="Times New Roman" w:hAnsi="Times New Roman"/>
        </w:rPr>
        <w:t xml:space="preserve"> rēķini, pavadzīmes un čeki.</w:t>
      </w:r>
    </w:p>
    <w:p w14:paraId="54983556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Izmaksas, kas tiks uzskatītas par neattiecināmām:</w:t>
      </w:r>
    </w:p>
    <w:p w14:paraId="672E7BFE" w14:textId="77777777" w:rsidR="003A25AE" w:rsidRPr="008A67E1" w:rsidRDefault="003A25AE" w:rsidP="003A25AE">
      <w:pPr>
        <w:numPr>
          <w:ilvl w:val="2"/>
          <w:numId w:val="19"/>
        </w:numPr>
        <w:tabs>
          <w:tab w:val="left" w:pos="1276"/>
          <w:tab w:val="left" w:pos="8789"/>
        </w:tabs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7D57A5D9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26826939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740B7F0E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781623A2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0461FF42" w14:textId="46998A45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ēdināšana, telpu īre, telpu uzturēšanas izdevumi;</w:t>
      </w:r>
    </w:p>
    <w:p w14:paraId="3E8A2EC4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 xml:space="preserve">ekspertu, sertificētu </w:t>
      </w:r>
      <w:proofErr w:type="spellStart"/>
      <w:r w:rsidRPr="00AD62F7">
        <w:rPr>
          <w:rFonts w:ascii="Times New Roman" w:hAnsi="Times New Roman"/>
        </w:rPr>
        <w:t>būvspeciālistu</w:t>
      </w:r>
      <w:proofErr w:type="spellEnd"/>
      <w:r w:rsidRPr="00AD62F7">
        <w:rPr>
          <w:rFonts w:ascii="Times New Roman" w:hAnsi="Times New Roman"/>
        </w:rPr>
        <w:t xml:space="preserve"> u.c. speciālistu pakalpojumu atlīdzība;</w:t>
      </w:r>
    </w:p>
    <w:p w14:paraId="5630D9FC" w14:textId="77777777" w:rsidR="003A25AE" w:rsidRPr="0058761F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2B278F03" w14:textId="0B5A5C20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politisku un reliģisku </w:t>
      </w:r>
      <w:r w:rsidR="00280A4B" w:rsidRPr="00A8057E">
        <w:rPr>
          <w:rFonts w:ascii="Times New Roman" w:hAnsi="Times New Roman"/>
        </w:rPr>
        <w:t>aktivitāšu</w:t>
      </w:r>
      <w:r w:rsidRPr="008A67E1">
        <w:rPr>
          <w:rFonts w:ascii="Times New Roman" w:hAnsi="Times New Roman"/>
        </w:rPr>
        <w:t xml:space="preserve"> organizēšana un norise;</w:t>
      </w:r>
    </w:p>
    <w:p w14:paraId="27A6203C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2B2F75D7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6C87CFD" w14:textId="6BC78AA0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izmaksas, uz kuru </w:t>
      </w:r>
      <w:r w:rsidRPr="00A8057E">
        <w:rPr>
          <w:rFonts w:ascii="Times New Roman" w:hAnsi="Times New Roman"/>
        </w:rPr>
        <w:t>apliecinošiem dokumentiem nav norādīti nepieciešamie rekvizīti (</w:t>
      </w:r>
      <w:r w:rsidR="00D51094" w:rsidRPr="00A8057E">
        <w:rPr>
          <w:rFonts w:ascii="Times New Roman" w:hAnsi="Times New Roman"/>
        </w:rPr>
        <w:t>nereģistrētām iedzīvotāju grupām</w:t>
      </w:r>
      <w:r w:rsidRPr="00A8057E">
        <w:rPr>
          <w:rFonts w:ascii="Times New Roman" w:hAnsi="Times New Roman"/>
        </w:rPr>
        <w:t xml:space="preserve"> – </w:t>
      </w:r>
      <w:r w:rsidR="00D51094" w:rsidRPr="00A8057E">
        <w:rPr>
          <w:rFonts w:ascii="Times New Roman" w:hAnsi="Times New Roman"/>
        </w:rPr>
        <w:t>projekta vadītāja vārds, uzvārds, personas kods</w:t>
      </w:r>
      <w:r w:rsidRPr="00A8057E">
        <w:rPr>
          <w:rFonts w:ascii="Times New Roman" w:hAnsi="Times New Roman"/>
        </w:rPr>
        <w:t>);</w:t>
      </w:r>
    </w:p>
    <w:p w14:paraId="646FE57A" w14:textId="49ACF69C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izmaksas, kas tiek veiktas pēc 202</w:t>
      </w:r>
      <w:r w:rsidR="00032B21" w:rsidRPr="00A8057E">
        <w:rPr>
          <w:rFonts w:ascii="Times New Roman" w:hAnsi="Times New Roman"/>
        </w:rPr>
        <w:t>3</w:t>
      </w:r>
      <w:r w:rsidRPr="00A8057E">
        <w:rPr>
          <w:rFonts w:ascii="Times New Roman" w:hAnsi="Times New Roman"/>
        </w:rPr>
        <w:t>.gada 1</w:t>
      </w:r>
      <w:r w:rsidR="00032B21" w:rsidRPr="00A8057E">
        <w:rPr>
          <w:rFonts w:ascii="Times New Roman" w:hAnsi="Times New Roman"/>
        </w:rPr>
        <w:t>5</w:t>
      </w:r>
      <w:r w:rsidRPr="00A8057E">
        <w:rPr>
          <w:rFonts w:ascii="Times New Roman" w:hAnsi="Times New Roman"/>
        </w:rPr>
        <w:t>.septembra;</w:t>
      </w:r>
    </w:p>
    <w:p w14:paraId="33C364EB" w14:textId="77777777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izmaksas, </w:t>
      </w:r>
      <w:r w:rsidRPr="00A8057E">
        <w:rPr>
          <w:rFonts w:ascii="Times New Roman" w:hAnsi="Times New Roman"/>
          <w:sz w:val="24"/>
          <w:szCs w:val="24"/>
        </w:rPr>
        <w:t>kas nav apstiprinātas Projekta budžetā</w:t>
      </w:r>
      <w:r w:rsidRPr="00A8057E">
        <w:rPr>
          <w:rFonts w:ascii="Times New Roman" w:hAnsi="Times New Roman"/>
        </w:rPr>
        <w:t>;</w:t>
      </w:r>
    </w:p>
    <w:p w14:paraId="6A035EEA" w14:textId="4DE1CD95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pamatlīdzekļu un aprīkojuma iegādes izmaksas, kas pārsniedz </w:t>
      </w:r>
      <w:r w:rsidR="00464BD9" w:rsidRPr="00A8057E">
        <w:rPr>
          <w:rFonts w:ascii="Times New Roman" w:hAnsi="Times New Roman"/>
        </w:rPr>
        <w:t>20</w:t>
      </w:r>
      <w:r w:rsidRPr="00A8057E">
        <w:rPr>
          <w:rFonts w:ascii="Times New Roman" w:hAnsi="Times New Roman"/>
        </w:rPr>
        <w:t>% no kopējām attiecināmajām izmaksām;</w:t>
      </w:r>
    </w:p>
    <w:p w14:paraId="1E5D2528" w14:textId="7CB4D07D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gatavu apģērbu / apavu iegāde, kas pārsniedz</w:t>
      </w:r>
      <w:r w:rsidR="00464BD9" w:rsidRPr="00A8057E">
        <w:rPr>
          <w:rFonts w:ascii="Times New Roman" w:hAnsi="Times New Roman"/>
        </w:rPr>
        <w:t xml:space="preserve"> 8</w:t>
      </w:r>
      <w:r w:rsidRPr="00A8057E">
        <w:rPr>
          <w:rFonts w:ascii="Times New Roman" w:hAnsi="Times New Roman"/>
        </w:rPr>
        <w:t>% no kopējām projekta attiecināmām izmaksām;</w:t>
      </w:r>
    </w:p>
    <w:p w14:paraId="76672374" w14:textId="547987D9" w:rsidR="003A25AE" w:rsidRPr="00A8057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reklāmas un sludinājumu izdevumi, kas pārsniedz </w:t>
      </w:r>
      <w:r w:rsidR="00464BD9" w:rsidRPr="00A8057E">
        <w:rPr>
          <w:rFonts w:ascii="Times New Roman" w:hAnsi="Times New Roman"/>
        </w:rPr>
        <w:t>8</w:t>
      </w:r>
      <w:r w:rsidRPr="00A8057E">
        <w:rPr>
          <w:rFonts w:ascii="Times New Roman" w:hAnsi="Times New Roman"/>
        </w:rPr>
        <w:t>% no kopējām attiecināmajām izmaksām;</w:t>
      </w:r>
    </w:p>
    <w:p w14:paraId="6DC8149F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informācijas un komunikāciju tehnoloģiju aprīkojuma </w:t>
      </w:r>
      <w:r w:rsidRPr="008A67E1">
        <w:rPr>
          <w:rFonts w:ascii="Times New Roman" w:hAnsi="Times New Roman"/>
        </w:rPr>
        <w:t>(datori un to komponentes, biroja tehnika, fotoaparāti, projektori, u.tml.) iegāde;</w:t>
      </w:r>
    </w:p>
    <w:p w14:paraId="2FCBFECA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TV un sadzīves tehnikas (televizori, video un audio tehnika, šujmašīnas u.tml.) iegāde;</w:t>
      </w:r>
    </w:p>
    <w:p w14:paraId="3FFA5BEE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izmaksas organizācijas ikdienas izdevumu veikšanai, ikdienas darbības nodrošināšanai</w:t>
      </w:r>
      <w:r w:rsidRPr="008A67E1">
        <w:rPr>
          <w:rFonts w:ascii="Times New Roman" w:hAnsi="Times New Roman"/>
        </w:rPr>
        <w:t>;</w:t>
      </w:r>
    </w:p>
    <w:p w14:paraId="02A59D6B" w14:textId="555D7B5A" w:rsidR="003A25AE" w:rsidRPr="00C8170A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izmaksas pasākumu rīkošanai;</w:t>
      </w:r>
    </w:p>
    <w:p w14:paraId="2694D130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 xml:space="preserve">ar Projekta sagatavošanu, uzturēšanu un </w:t>
      </w:r>
      <w:proofErr w:type="spellStart"/>
      <w:r w:rsidRPr="00AD62F7">
        <w:rPr>
          <w:rFonts w:ascii="Times New Roman" w:hAnsi="Times New Roman"/>
        </w:rPr>
        <w:t>pēcuzstādīšanas</w:t>
      </w:r>
      <w:proofErr w:type="spellEnd"/>
      <w:r w:rsidRPr="00AD62F7">
        <w:rPr>
          <w:rFonts w:ascii="Times New Roman" w:hAnsi="Times New Roman"/>
        </w:rPr>
        <w:t xml:space="preserve"> pārbaudēm saistītās izmaksas;</w:t>
      </w:r>
    </w:p>
    <w:p w14:paraId="3629E493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ēkas konstruktīvie risinājumi;</w:t>
      </w:r>
    </w:p>
    <w:p w14:paraId="0032A67C" w14:textId="385082A9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telts;</w:t>
      </w:r>
    </w:p>
    <w:p w14:paraId="23297C9E" w14:textId="77777777" w:rsidR="00410F2A" w:rsidRPr="00A8057E" w:rsidRDefault="000E3CA4" w:rsidP="00410F2A">
      <w:pPr>
        <w:numPr>
          <w:ilvl w:val="2"/>
          <w:numId w:val="19"/>
        </w:numPr>
        <w:tabs>
          <w:tab w:val="left" w:pos="1418"/>
          <w:tab w:val="left" w:pos="8789"/>
        </w:tabs>
        <w:jc w:val="both"/>
        <w:rPr>
          <w:rFonts w:ascii="Times New Roman" w:hAnsi="Times New Roman"/>
        </w:rPr>
      </w:pPr>
      <w:r w:rsidRPr="00410F2A">
        <w:rPr>
          <w:rFonts w:ascii="Times New Roman" w:hAnsi="Times New Roman"/>
        </w:rPr>
        <w:t>paklājs</w:t>
      </w:r>
      <w:r w:rsidRPr="00A8057E">
        <w:rPr>
          <w:rFonts w:ascii="Times New Roman" w:hAnsi="Times New Roman"/>
        </w:rPr>
        <w:t>;</w:t>
      </w:r>
      <w:r w:rsidR="00410F2A" w:rsidRPr="00A8057E">
        <w:rPr>
          <w:rFonts w:ascii="Times New Roman" w:hAnsi="Times New Roman"/>
        </w:rPr>
        <w:t xml:space="preserve"> </w:t>
      </w:r>
    </w:p>
    <w:p w14:paraId="3DE6236C" w14:textId="0811850A" w:rsidR="00410F2A" w:rsidRPr="00A8057E" w:rsidRDefault="00410F2A" w:rsidP="00410F2A">
      <w:pPr>
        <w:numPr>
          <w:ilvl w:val="2"/>
          <w:numId w:val="19"/>
        </w:numPr>
        <w:tabs>
          <w:tab w:val="left" w:pos="1418"/>
          <w:tab w:val="left" w:pos="8789"/>
        </w:tabs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ieguldījums ēkā / telpās, kurās tiek veikta saimnieciskā darbība;</w:t>
      </w:r>
    </w:p>
    <w:p w14:paraId="54983568" w14:textId="322996AC" w:rsidR="003E45E0" w:rsidRPr="00A8057E" w:rsidRDefault="003A25AE" w:rsidP="00D204C8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u.c., kas nav norādītas kā attiecināmās</w:t>
      </w:r>
      <w:r w:rsidR="00776B76" w:rsidRPr="00A8057E">
        <w:rPr>
          <w:rFonts w:ascii="Times New Roman" w:hAnsi="Times New Roman"/>
        </w:rPr>
        <w:t>.</w:t>
      </w:r>
    </w:p>
    <w:p w14:paraId="54983569" w14:textId="6B2BED13" w:rsidR="005A39A7" w:rsidRPr="00A8057E" w:rsidRDefault="00C64E23" w:rsidP="005A39A7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Ja</w:t>
      </w:r>
      <w:r w:rsidR="00776B76" w:rsidRPr="00A8057E">
        <w:rPr>
          <w:rFonts w:ascii="Times New Roman" w:hAnsi="Times New Roman"/>
        </w:rPr>
        <w:t xml:space="preserve"> Projekta neattiecināmo izmaksu segšanai tiek izmantots Līdzfinansējums, Finansējuma saņēmējs </w:t>
      </w:r>
      <w:r w:rsidR="000F2C19" w:rsidRPr="00A8057E">
        <w:rPr>
          <w:rFonts w:ascii="Times New Roman" w:hAnsi="Times New Roman"/>
        </w:rPr>
        <w:t>Pašvaldība</w:t>
      </w:r>
      <w:r w:rsidR="00776B76" w:rsidRPr="00A8057E">
        <w:rPr>
          <w:rFonts w:ascii="Times New Roman" w:hAnsi="Times New Roman"/>
        </w:rPr>
        <w:t xml:space="preserve">s noteiktajā termiņā atmaksā </w:t>
      </w:r>
      <w:r w:rsidR="000F2C19" w:rsidRPr="00A8057E">
        <w:rPr>
          <w:rFonts w:ascii="Times New Roman" w:hAnsi="Times New Roman"/>
        </w:rPr>
        <w:t>Pašvaldība</w:t>
      </w:r>
      <w:r w:rsidR="00776B76" w:rsidRPr="00A8057E">
        <w:rPr>
          <w:rFonts w:ascii="Times New Roman" w:hAnsi="Times New Roman"/>
        </w:rPr>
        <w:t>i neattiecināmo izmaksu segšanai izlietoto summu.</w:t>
      </w:r>
    </w:p>
    <w:p w14:paraId="5498356A" w14:textId="50DAC4D8" w:rsidR="003E45E0" w:rsidRPr="00A8057E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Finansējuma saņēmējam ieskaitītais, bet Projekta īstenošanai neizlietotais Līdzfinansējums Finansējuma saņēmējam jāatmaksā </w:t>
      </w:r>
      <w:r w:rsidR="000F2C19" w:rsidRPr="00A8057E">
        <w:rPr>
          <w:rFonts w:ascii="Times New Roman" w:hAnsi="Times New Roman"/>
        </w:rPr>
        <w:t>Pašvaldība</w:t>
      </w:r>
      <w:r w:rsidRPr="00A8057E">
        <w:rPr>
          <w:rFonts w:ascii="Times New Roman" w:hAnsi="Times New Roman"/>
        </w:rPr>
        <w:t>i 5 darba dienu laikā pēc Projekta realizācijas pabeigšanas datuma</w:t>
      </w:r>
      <w:r w:rsidR="00E87720" w:rsidRPr="00A8057E">
        <w:rPr>
          <w:rFonts w:ascii="Times New Roman" w:hAnsi="Times New Roman"/>
        </w:rPr>
        <w:t xml:space="preserve"> vai pieņemšanas – nodošanas akta parakstīšanas</w:t>
      </w:r>
      <w:r w:rsidRPr="00A8057E">
        <w:rPr>
          <w:rFonts w:ascii="Times New Roman" w:hAnsi="Times New Roman"/>
        </w:rPr>
        <w:t>.</w:t>
      </w:r>
    </w:p>
    <w:p w14:paraId="5498356B" w14:textId="5C664DF9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piekrīt, ka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nenes atbildību par zaudējumiem un/vai neiegūto peļņu, kas Finansējuma saņēmējam varētu rasties, realizējot Projektu un pildot Līguma nosacījumus. Finansējuma saņēmējs piekrīt, ka tam nebūs nekādu tiesību pieprasīt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 atlīdzināt zaudējumus, kas tam radušies sakarā ar Projekta un Līguma saistību neizpildi.</w:t>
      </w:r>
    </w:p>
    <w:p w14:paraId="5498356C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lastRenderedPageBreak/>
        <w:t>Finansējuma saņēmēja saistības</w:t>
      </w:r>
    </w:p>
    <w:p w14:paraId="5498356D" w14:textId="77777777" w:rsidR="003E45E0" w:rsidRPr="00A8057E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Finansējuma saņēmējs apņemas:</w:t>
      </w:r>
    </w:p>
    <w:p w14:paraId="66CCED5A" w14:textId="7CD1AD6A" w:rsidR="008C3822" w:rsidRPr="00A8057E" w:rsidRDefault="00C77CA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  <w:sz w:val="20"/>
          <w:szCs w:val="20"/>
        </w:rPr>
      </w:pPr>
      <w:bookmarkStart w:id="0" w:name="_Hlk125876725"/>
      <w:r w:rsidRPr="00A8057E">
        <w:rPr>
          <w:rFonts w:ascii="Times New Roman" w:hAnsi="Times New Roman"/>
        </w:rPr>
        <w:t xml:space="preserve">5 (piecu) darba dienu laikā </w:t>
      </w:r>
      <w:bookmarkEnd w:id="0"/>
      <w:r w:rsidR="008C3822" w:rsidRPr="00A8057E">
        <w:rPr>
          <w:rFonts w:ascii="Times New Roman" w:hAnsi="Times New Roman"/>
        </w:rPr>
        <w:t>pēc līguma par projekta finansēšanu noslēgšanas reģistrēties Valsts ieņēmumu dienestā (turpmāk – VID) kā saimnieciskās darbības veicējam</w:t>
      </w:r>
      <w:r w:rsidR="001337C1" w:rsidRPr="00A8057E">
        <w:rPr>
          <w:rFonts w:ascii="Times New Roman" w:hAnsi="Times New Roman"/>
        </w:rPr>
        <w:t xml:space="preserve">, pievienojot iesniegumam projekta finansēšanas līgumu un līdz nākamā gada 1.februārim </w:t>
      </w:r>
      <w:proofErr w:type="spellStart"/>
      <w:r w:rsidR="001337C1" w:rsidRPr="00A8057E">
        <w:rPr>
          <w:rFonts w:ascii="Times New Roman" w:hAnsi="Times New Roman"/>
        </w:rPr>
        <w:t>VIDā</w:t>
      </w:r>
      <w:proofErr w:type="spellEnd"/>
      <w:r w:rsidR="001337C1" w:rsidRPr="00A8057E">
        <w:rPr>
          <w:rFonts w:ascii="Times New Roman" w:hAnsi="Times New Roman"/>
        </w:rPr>
        <w:t>  jāziņo par visām izmaksātajām summām</w:t>
      </w:r>
      <w:r w:rsidR="008C3822" w:rsidRPr="00A8057E">
        <w:rPr>
          <w:rFonts w:ascii="Times New Roman" w:hAnsi="Times New Roman"/>
        </w:rPr>
        <w:t>;</w:t>
      </w:r>
    </w:p>
    <w:p w14:paraId="5498356E" w14:textId="787976BB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 xml:space="preserve">īstenot Projektu Līgumā noteiktajos termiņos un kārtībā, atbilstoši Projekta Pieteikumā norādītajai izmaksu </w:t>
      </w:r>
      <w:r w:rsidRPr="00C8170A">
        <w:rPr>
          <w:rFonts w:ascii="Times New Roman" w:hAnsi="Times New Roman"/>
        </w:rPr>
        <w:t>tāmei;</w:t>
      </w:r>
    </w:p>
    <w:p w14:paraId="5498356F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Projekta dokumentēšanu (fotografēšanu</w:t>
      </w:r>
      <w:r w:rsidR="00564D6D" w:rsidRPr="00C8170A">
        <w:rPr>
          <w:rFonts w:ascii="Times New Roman" w:hAnsi="Times New Roman"/>
        </w:rPr>
        <w:t xml:space="preserve"> </w:t>
      </w:r>
      <w:r w:rsidR="003D15F2" w:rsidRPr="00C8170A">
        <w:rPr>
          <w:rFonts w:ascii="Times New Roman" w:hAnsi="Times New Roman"/>
        </w:rPr>
        <w:t>un, ja iespējams,</w:t>
      </w:r>
      <w:r w:rsidR="00564D6D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filmēšanu);</w:t>
      </w:r>
    </w:p>
    <w:p w14:paraId="54983570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571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iesniegt Konkursa kontaktpersonai atskaites par Projekta īstenošanas gaitu pēc Konkursa Nolikuma 5.pielikumā (Starpziņojums) un 6.pielikumā (Gala ziņojums) noteiktās formas:</w:t>
      </w:r>
    </w:p>
    <w:p w14:paraId="54983572" w14:textId="690C4A66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viena mēneša laikā pēc Projekta uzsākšanas,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5B0A28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  <w:b/>
        </w:rPr>
        <w:t xml:space="preserve">.gada </w:t>
      </w:r>
      <w:r w:rsidR="00C152B7" w:rsidRPr="00C8170A">
        <w:rPr>
          <w:rFonts w:ascii="Times New Roman" w:hAnsi="Times New Roman"/>
          <w:b/>
        </w:rPr>
        <w:t>1</w:t>
      </w:r>
      <w:r w:rsidR="005B0A28">
        <w:rPr>
          <w:rFonts w:ascii="Times New Roman" w:hAnsi="Times New Roman"/>
          <w:b/>
        </w:rPr>
        <w:t>4</w:t>
      </w:r>
      <w:r w:rsidR="00C152B7" w:rsidRPr="00C8170A">
        <w:rPr>
          <w:rFonts w:ascii="Times New Roman" w:hAnsi="Times New Roman"/>
          <w:b/>
        </w:rPr>
        <w:t>.jūlijam</w:t>
      </w:r>
      <w:r w:rsidRPr="00C8170A">
        <w:rPr>
          <w:rFonts w:ascii="Times New Roman" w:hAnsi="Times New Roman"/>
        </w:rPr>
        <w:t xml:space="preserve"> – iesniegt Starpziņojumu (izdrukātā </w:t>
      </w:r>
      <w:r w:rsidR="007C39D6" w:rsidRPr="00C8170A">
        <w:rPr>
          <w:rFonts w:ascii="Times New Roman" w:hAnsi="Times New Roman"/>
        </w:rPr>
        <w:t xml:space="preserve">vai </w:t>
      </w:r>
      <w:r w:rsidRPr="00C8170A">
        <w:rPr>
          <w:rFonts w:ascii="Times New Roman" w:hAnsi="Times New Roman"/>
        </w:rPr>
        <w:t>elektroniskā veidā), tajā skait</w:t>
      </w:r>
      <w:r w:rsidR="00C0275A" w:rsidRPr="00C8170A">
        <w:rPr>
          <w:rFonts w:ascii="Times New Roman" w:hAnsi="Times New Roman"/>
        </w:rPr>
        <w:t>ā 5. pielikuma 1. papildinājumu</w:t>
      </w:r>
      <w:r w:rsidRPr="00C8170A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5" w:history="1">
        <w:r w:rsidR="00773072" w:rsidRPr="00260F0F">
          <w:rPr>
            <w:rFonts w:ascii="Times New Roman" w:hAnsi="Times New Roman"/>
          </w:rPr>
          <w:t>dome@adazi.lv</w:t>
        </w:r>
      </w:hyperlink>
      <w:r w:rsidRPr="00C8170A">
        <w:rPr>
          <w:rFonts w:ascii="Times New Roman" w:hAnsi="Times New Roman"/>
        </w:rPr>
        <w:t>, kas apliecina Projekta uzsākšanu;</w:t>
      </w:r>
    </w:p>
    <w:p w14:paraId="54983573" w14:textId="36144290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Projekta īstenošanas,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5B0A28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  <w:b/>
        </w:rPr>
        <w:t xml:space="preserve">.gada </w:t>
      </w:r>
      <w:r w:rsidR="001107D0" w:rsidRPr="00C8170A">
        <w:rPr>
          <w:rFonts w:ascii="Times New Roman" w:hAnsi="Times New Roman"/>
          <w:b/>
        </w:rPr>
        <w:t>30</w:t>
      </w:r>
      <w:r w:rsidRPr="00C8170A">
        <w:rPr>
          <w:rFonts w:ascii="Times New Roman" w:hAnsi="Times New Roman"/>
          <w:b/>
        </w:rPr>
        <w:t>.septembrim</w:t>
      </w:r>
      <w:r w:rsidRPr="00C8170A">
        <w:rPr>
          <w:rFonts w:ascii="Times New Roman" w:hAnsi="Times New Roman"/>
        </w:rPr>
        <w:t xml:space="preserve"> – iesniegt Gala ziņojumu, tajā skaitā </w:t>
      </w:r>
      <w:r w:rsidR="00C0275A" w:rsidRPr="00C8170A">
        <w:rPr>
          <w:rFonts w:ascii="Times New Roman" w:hAnsi="Times New Roman"/>
        </w:rPr>
        <w:t xml:space="preserve">6. </w:t>
      </w:r>
      <w:r w:rsidRPr="00C8170A">
        <w:rPr>
          <w:rFonts w:ascii="Times New Roman" w:hAnsi="Times New Roman"/>
        </w:rPr>
        <w:t xml:space="preserve">pielikumu </w:t>
      </w:r>
      <w:r w:rsidR="00C0275A" w:rsidRPr="00C8170A">
        <w:rPr>
          <w:rFonts w:ascii="Times New Roman" w:hAnsi="Times New Roman"/>
        </w:rPr>
        <w:t xml:space="preserve">1. papildinājumu </w:t>
      </w:r>
      <w:r w:rsidRPr="00C8170A">
        <w:rPr>
          <w:rFonts w:ascii="Times New Roman" w:hAnsi="Times New Roman"/>
        </w:rPr>
        <w:t>un citus materiālus</w:t>
      </w:r>
      <w:r w:rsidR="007C322B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(bildes, publikācijas, izdevumus, plakātus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6" w:history="1">
        <w:r w:rsidR="00773072" w:rsidRPr="00260F0F">
          <w:rPr>
            <w:rFonts w:ascii="Times New Roman" w:hAnsi="Times New Roman"/>
          </w:rPr>
          <w:t>dome@adazi.lv</w:t>
        </w:r>
      </w:hyperlink>
      <w:r w:rsidRPr="00C8170A">
        <w:rPr>
          <w:rFonts w:ascii="Times New Roman" w:hAnsi="Times New Roman"/>
        </w:rPr>
        <w:t>, kas apliecina Projekta īstenošanu. Ja Finansējuma saņēmējs saņēmis papildus līdzekļus Projekta īstenošanai no citiem avotiem, Gala ziņojumā jānorāda šo līdzekļu piešķīrējs un saņemtā finansējuma apjoms un izlietojums;</w:t>
      </w:r>
    </w:p>
    <w:p w14:paraId="54983574" w14:textId="1941FD5A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izlietot piešķirto </w:t>
      </w:r>
      <w:r w:rsidR="005A39A7" w:rsidRPr="00C8170A">
        <w:rPr>
          <w:rFonts w:ascii="Times New Roman" w:hAnsi="Times New Roman"/>
        </w:rPr>
        <w:t>Līdz</w:t>
      </w:r>
      <w:r w:rsidRPr="00C8170A">
        <w:rPr>
          <w:rFonts w:ascii="Times New Roman" w:hAnsi="Times New Roman"/>
        </w:rPr>
        <w:t xml:space="preserve">finansējumu tikai Projekta īstenošanai, atbilstoši ar </w:t>
      </w:r>
      <w:r w:rsidR="00BF085D">
        <w:rPr>
          <w:rFonts w:ascii="Times New Roman" w:hAnsi="Times New Roman"/>
        </w:rPr>
        <w:t>P</w:t>
      </w:r>
      <w:r w:rsidR="000F2C19">
        <w:rPr>
          <w:rFonts w:ascii="Times New Roman" w:hAnsi="Times New Roman"/>
        </w:rPr>
        <w:t>ašvaldību</w:t>
      </w:r>
      <w:r w:rsidRPr="00C8170A">
        <w:rPr>
          <w:rFonts w:ascii="Times New Roman" w:hAnsi="Times New Roman"/>
        </w:rPr>
        <w:t xml:space="preserve"> saskaņotajam Projekta Pieteikumam, Konkursa Nolikumam un Līgumam;</w:t>
      </w:r>
    </w:p>
    <w:p w14:paraId="54983575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nodrošināt Projekta rezultātu saglabāšanu vismaz 3 gadus pēc Projekta realizācijas pabeigšanas; </w:t>
      </w:r>
    </w:p>
    <w:p w14:paraId="54983576" w14:textId="5DE0AFE0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Gala ziņojuma iesniegšanas, bet ne vēlāk kā </w:t>
      </w:r>
      <w:r w:rsidRPr="00C8170A">
        <w:rPr>
          <w:rFonts w:ascii="Times New Roman" w:hAnsi="Times New Roman"/>
          <w:b/>
        </w:rPr>
        <w:t>līdz 31.10.20</w:t>
      </w:r>
      <w:r w:rsidR="00947F92" w:rsidRPr="00C8170A">
        <w:rPr>
          <w:rFonts w:ascii="Times New Roman" w:hAnsi="Times New Roman"/>
          <w:b/>
        </w:rPr>
        <w:t>2</w:t>
      </w:r>
      <w:r w:rsidR="00BF085D">
        <w:rPr>
          <w:rFonts w:ascii="Times New Roman" w:hAnsi="Times New Roman"/>
          <w:b/>
        </w:rPr>
        <w:t>2</w:t>
      </w:r>
      <w:r w:rsidR="00DE31EF">
        <w:rPr>
          <w:rFonts w:ascii="Times New Roman" w:hAnsi="Times New Roman"/>
          <w:b/>
        </w:rPr>
        <w:t>3</w:t>
      </w:r>
      <w:r w:rsidRPr="00C8170A">
        <w:rPr>
          <w:rFonts w:ascii="Times New Roman" w:hAnsi="Times New Roman"/>
        </w:rPr>
        <w:t xml:space="preserve">. </w:t>
      </w:r>
      <w:r w:rsidR="00367E7C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367E7C" w:rsidRPr="00AD62F7">
        <w:rPr>
          <w:rFonts w:ascii="Times New Roman" w:hAnsi="Times New Roman"/>
          <w:bCs/>
        </w:rPr>
        <w:t xml:space="preserve"> Konkursa noslēguma pasākums,</w:t>
      </w:r>
      <w:r w:rsidR="00367E7C" w:rsidRPr="00AD62F7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piedalīties </w:t>
      </w:r>
      <w:r w:rsidR="00367E7C" w:rsidRPr="00C8170A">
        <w:rPr>
          <w:rFonts w:ascii="Times New Roman" w:hAnsi="Times New Roman"/>
        </w:rPr>
        <w:t xml:space="preserve">tajā </w:t>
      </w:r>
      <w:r w:rsidRPr="00C8170A">
        <w:rPr>
          <w:rFonts w:ascii="Times New Roman" w:hAnsi="Times New Roman"/>
        </w:rPr>
        <w:t>ar prezentāciju par Projektu un sasniegtajiem rezultātiem;</w:t>
      </w:r>
    </w:p>
    <w:p w14:paraId="54983577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Līguma noslēgšanas, Projekta īstenošanas vietā izvietot vismaz A5 formāta krāsainu vizuālās identitātes apliecinājumu (krāsaina ielīmēta vai ierāmēta izdruka (7.pielikums)) un saglabāt to vismaz līdz Projekta noslēguma pasākumam;      </w:t>
      </w:r>
    </w:p>
    <w:p w14:paraId="54983578" w14:textId="593E321C" w:rsidR="003E45E0" w:rsidRPr="00C8170A" w:rsidRDefault="00BF085D" w:rsidP="005A39A7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C8170A">
        <w:rPr>
          <w:rFonts w:ascii="Times New Roman" w:hAnsi="Times New Roman"/>
        </w:rPr>
        <w:t xml:space="preserve"> paziņojumā norādītajā termiņā atmaksāt </w:t>
      </w: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i visu saņemto Līdzfinansējumu, ja iestājies viens no šiem nosacījumiem:</w:t>
      </w:r>
    </w:p>
    <w:p w14:paraId="54983579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Projekts netiek īstenots (tajā skaitā, bet ne tikai – Projekts netiek uzsākts);</w:t>
      </w:r>
    </w:p>
    <w:p w14:paraId="5498357A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noteiktā termiņā netiek iesniegti Līgumā un Konkursa Nolikumā noteiktie ziņojumi; </w:t>
      </w:r>
    </w:p>
    <w:p w14:paraId="5498357B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Projekta rezultāti nav saglabāti vismaz 3 gadus pēc Projekta realizācijas pabeigšanas;</w:t>
      </w:r>
    </w:p>
    <w:p w14:paraId="5498357C" w14:textId="77777777" w:rsidR="00FC2097" w:rsidRPr="00C8170A" w:rsidRDefault="00FC2097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Projekts tiek īstenots teritorijas labiekārtošanas aktivitātē, 3 gadus pēc Projekta pabeigšanas Projekta īstenošanas vietā nav nodrošināts vizuālās identitātes apliecinājums (atbilstoši Konkursa nolikuma 10.pielikumam)</w:t>
      </w:r>
      <w:r w:rsidR="00135084" w:rsidRPr="00C8170A">
        <w:rPr>
          <w:rFonts w:ascii="Times New Roman" w:hAnsi="Times New Roman"/>
        </w:rPr>
        <w:t>;</w:t>
      </w:r>
    </w:p>
    <w:p w14:paraId="5498357D" w14:textId="46EE3674" w:rsidR="00A6703E" w:rsidRPr="00C8170A" w:rsidRDefault="00A6703E" w:rsidP="00A6703E">
      <w:pPr>
        <w:numPr>
          <w:ilvl w:val="2"/>
          <w:numId w:val="19"/>
        </w:numPr>
        <w:tabs>
          <w:tab w:val="left" w:pos="1418"/>
          <w:tab w:val="left" w:pos="8789"/>
        </w:tabs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i:</w:t>
      </w:r>
    </w:p>
    <w:p w14:paraId="5498357E" w14:textId="33472210" w:rsidR="00A6703E" w:rsidRPr="00C8170A" w:rsidRDefault="00A6703E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saņemto, bet neizlietoto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līdzfinansējumu;</w:t>
      </w:r>
    </w:p>
    <w:p w14:paraId="5498357F" w14:textId="4B6BDC8C" w:rsidR="00A6703E" w:rsidRPr="00C8170A" w:rsidRDefault="00A6703E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līdzfinansējumu, kas izlietot</w:t>
      </w:r>
      <w:r w:rsidR="001107D0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neattiecināmo izmaksu segšanai;</w:t>
      </w:r>
    </w:p>
    <w:p w14:paraId="54983580" w14:textId="47BA5C48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atbalstu Projektam visos ar Projektu saistītos paziņojumos un reklāmās, kā arī visa ve</w:t>
      </w:r>
      <w:r w:rsidR="00C21108" w:rsidRPr="00C8170A">
        <w:rPr>
          <w:rFonts w:ascii="Times New Roman" w:hAnsi="Times New Roman"/>
        </w:rPr>
        <w:t>ida iespieddarbos, norādot, ka “</w:t>
      </w:r>
      <w:r w:rsidRPr="00C8170A">
        <w:rPr>
          <w:rFonts w:ascii="Times New Roman" w:hAnsi="Times New Roman"/>
        </w:rPr>
        <w:t xml:space="preserve">Projekts īstenots </w:t>
      </w:r>
      <w:r w:rsidRPr="00C8170A">
        <w:rPr>
          <w:rFonts w:ascii="Times New Roman" w:hAnsi="Times New Roman"/>
        </w:rPr>
        <w:lastRenderedPageBreak/>
        <w:t xml:space="preserve">ar Ādažu novada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="00C21108"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 un pašvaldību apvienības “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81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piedalīties projektu vērtēšanas komisijas otrajā vizītē, iepazīstināt to ar Projekta rezultātiem;</w:t>
      </w:r>
    </w:p>
    <w:p w14:paraId="54983582" w14:textId="2BDC40DA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pieprasījuma uzrādīt Konkursa koordinatoram</w:t>
      </w:r>
      <w:r w:rsidR="00300493" w:rsidRPr="00C8170A">
        <w:rPr>
          <w:rFonts w:ascii="Times New Roman" w:hAnsi="Times New Roman"/>
        </w:rPr>
        <w:t>, vērtēšanas komisijai</w:t>
      </w:r>
      <w:r w:rsidRPr="00C8170A">
        <w:rPr>
          <w:rFonts w:ascii="Times New Roman" w:hAnsi="Times New Roman"/>
        </w:rPr>
        <w:t xml:space="preserve"> un </w:t>
      </w:r>
      <w:r w:rsidR="00BF085D">
        <w:rPr>
          <w:rFonts w:ascii="Times New Roman" w:hAnsi="Times New Roman"/>
        </w:rPr>
        <w:t xml:space="preserve">Pašvaldības </w:t>
      </w:r>
      <w:r w:rsidRPr="00C8170A">
        <w:rPr>
          <w:rFonts w:ascii="Times New Roman" w:hAnsi="Times New Roman"/>
        </w:rPr>
        <w:t>izpilddirektoram visu ar Projektu saistīto dokumentāciju (tajā skaitā izdevumus attaisnojošos dokumentus)</w:t>
      </w:r>
      <w:r w:rsidR="00193235" w:rsidRPr="00C8170A">
        <w:rPr>
          <w:rFonts w:ascii="Times New Roman" w:hAnsi="Times New Roman"/>
        </w:rPr>
        <w:t>;</w:t>
      </w:r>
    </w:p>
    <w:p w14:paraId="54983583" w14:textId="77777777" w:rsidR="003F0D00" w:rsidRPr="00C8170A" w:rsidRDefault="00193235" w:rsidP="00172904">
      <w:pPr>
        <w:numPr>
          <w:ilvl w:val="2"/>
          <w:numId w:val="19"/>
        </w:numPr>
        <w:tabs>
          <w:tab w:val="left" w:pos="1418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s</w:t>
      </w:r>
      <w:r w:rsidR="00776B76" w:rsidRPr="00C8170A">
        <w:rPr>
          <w:rFonts w:ascii="Times New Roman" w:hAnsi="Times New Roman"/>
        </w:rPr>
        <w:t xml:space="preserve">aņemot rēķinus, čekus un citus maksājuma dokumentus, </w:t>
      </w:r>
      <w:r w:rsidR="00B62C95" w:rsidRPr="00C8170A">
        <w:rPr>
          <w:rFonts w:ascii="Times New Roman" w:hAnsi="Times New Roman"/>
        </w:rPr>
        <w:t xml:space="preserve">Finansējuma saņēmējam </w:t>
      </w:r>
      <w:r w:rsidR="00776B76" w:rsidRPr="00C8170A">
        <w:rPr>
          <w:rFonts w:ascii="Times New Roman" w:hAnsi="Times New Roman"/>
        </w:rPr>
        <w:t>jāpārliecinās, ka tajos ir skaidri norādītas iegādātās lietas. Gadījumos, kad uz rēķina, čeka vai cita maksājuma dokumenta tehniski nav iespējams norādīt konkrētu materiālu, aprīkojuma u.c., nepieciešams pievienot stingrās uzskaites v</w:t>
      </w:r>
      <w:r w:rsidRPr="00C8170A">
        <w:rPr>
          <w:rFonts w:ascii="Times New Roman" w:hAnsi="Times New Roman"/>
        </w:rPr>
        <w:t>eidlapu, kurā viss ir atšifrēts;</w:t>
      </w:r>
    </w:p>
    <w:p w14:paraId="54983584" w14:textId="624E7735" w:rsidR="00193235" w:rsidRPr="00C8170A" w:rsidRDefault="00193235" w:rsidP="00B62C95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Projekts tiek īstenots teritorijas labiekārtošanas aktivitātē, pēc Projekta pabeigšanas Projekta īstenošanas vietā izvietot vismaz 10x30 cm formāta krāsainu vizuālās identitātes apliecinājumu (atbilstoši Konkursa nolikuma 10.pielikumam) un saglabāt t</w:t>
      </w:r>
      <w:r w:rsidR="009A5CB1" w:rsidRPr="00C8170A">
        <w:rPr>
          <w:rFonts w:ascii="Times New Roman" w:hAnsi="Times New Roman"/>
        </w:rPr>
        <w:t>o</w:t>
      </w:r>
      <w:r w:rsidRPr="00C8170A">
        <w:rPr>
          <w:rFonts w:ascii="Times New Roman" w:hAnsi="Times New Roman"/>
        </w:rPr>
        <w:t xml:space="preserve"> vismaz 3 gadus pēc Projekta noslēguma</w:t>
      </w:r>
      <w:r w:rsidR="003D15F2" w:rsidRPr="00C8170A">
        <w:rPr>
          <w:rFonts w:ascii="Times New Roman" w:hAnsi="Times New Roman"/>
        </w:rPr>
        <w:t>;</w:t>
      </w:r>
    </w:p>
    <w:p w14:paraId="54983585" w14:textId="443A40A0" w:rsidR="000C32B5" w:rsidRDefault="000C32B5" w:rsidP="00A90A3B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projektā bija paredzēts līdzfinansējums, iesniegt apliecinājumu (rēķinus, čekus, maksājumu apliecinošus dokumentus), ka šāds līdzfinansējums ticis izlietots.</w:t>
      </w:r>
    </w:p>
    <w:p w14:paraId="2C425F04" w14:textId="29E5310D" w:rsidR="00C64E23" w:rsidRDefault="00C64E23" w:rsidP="000E1490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vēstis”, </w:t>
      </w:r>
      <w:r w:rsidRPr="00D802C0">
        <w:rPr>
          <w:rFonts w:ascii="Times New Roman" w:hAnsi="Times New Roman"/>
        </w:rPr>
        <w:t>tīmekļvietnē </w:t>
      </w:r>
      <w:hyperlink r:id="rId17" w:history="1">
        <w:r w:rsidRPr="00E2696D">
          <w:rPr>
            <w:rFonts w:ascii="Times New Roman" w:hAnsi="Times New Roman"/>
          </w:rPr>
          <w:t>www.adazi.lv</w:t>
        </w:r>
      </w:hyperlink>
      <w:r w:rsidRPr="00D802C0">
        <w:rPr>
          <w:rFonts w:ascii="Times New Roman" w:hAnsi="Times New Roman"/>
        </w:rPr>
        <w:t xml:space="preserve"> un sociālajā tīklā </w:t>
      </w:r>
      <w:proofErr w:type="spellStart"/>
      <w:r w:rsidRPr="000E1490">
        <w:rPr>
          <w:rFonts w:ascii="Times New Roman" w:hAnsi="Times New Roman"/>
        </w:rPr>
        <w:t>Facebook</w:t>
      </w:r>
      <w:proofErr w:type="spellEnd"/>
      <w:r w:rsidRPr="000E1490">
        <w:rPr>
          <w:rFonts w:ascii="Times New Roman" w:hAnsi="Times New Roman"/>
        </w:rPr>
        <w:t xml:space="preserve">, </w:t>
      </w:r>
      <w:proofErr w:type="spellStart"/>
      <w:r w:rsidRPr="000E1490">
        <w:rPr>
          <w:rFonts w:ascii="Times New Roman" w:hAnsi="Times New Roman"/>
        </w:rPr>
        <w:t>Twitter</w:t>
      </w:r>
      <w:proofErr w:type="spellEnd"/>
      <w:r w:rsidRPr="00D802C0">
        <w:rPr>
          <w:rFonts w:ascii="Times New Roman" w:hAnsi="Times New Roman"/>
        </w:rPr>
        <w:t xml:space="preserve"> un </w:t>
      </w:r>
      <w:proofErr w:type="spellStart"/>
      <w:r w:rsidRPr="000E1490">
        <w:rPr>
          <w:rFonts w:ascii="Times New Roman" w:hAnsi="Times New Roman"/>
        </w:rPr>
        <w:t>Flickr</w:t>
      </w:r>
      <w:proofErr w:type="spellEnd"/>
      <w:r w:rsidRPr="00D802C0">
        <w:rPr>
          <w:rFonts w:ascii="Times New Roman" w:hAnsi="Times New Roman"/>
        </w:rPr>
        <w:t xml:space="preserve">, </w:t>
      </w:r>
      <w:r w:rsidRPr="00A90A3B">
        <w:rPr>
          <w:rFonts w:ascii="Times New Roman" w:hAnsi="Times New Roman"/>
        </w:rPr>
        <w:t>kā arī citos materiālos, kas saistīti ar Konkursu</w:t>
      </w:r>
      <w:r>
        <w:rPr>
          <w:rFonts w:ascii="Times New Roman" w:hAnsi="Times New Roman"/>
        </w:rPr>
        <w:t>;</w:t>
      </w:r>
    </w:p>
    <w:p w14:paraId="09CE0EDF" w14:textId="7FF8A6FE" w:rsidR="00A90A3B" w:rsidRPr="00C8170A" w:rsidRDefault="00C64E23" w:rsidP="00A90A3B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>
        <w:rPr>
          <w:rFonts w:ascii="Times New Roman" w:hAnsi="Times New Roman"/>
        </w:rPr>
        <w:t>fotografējot</w:t>
      </w:r>
      <w:r w:rsidRPr="00A90A3B">
        <w:rPr>
          <w:rFonts w:ascii="Times New Roman" w:hAnsi="Times New Roman"/>
        </w:rPr>
        <w:t xml:space="preserve"> 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>
        <w:rPr>
          <w:rFonts w:ascii="Times New Roman" w:hAnsi="Times New Roman"/>
        </w:rPr>
        <w:t>fotoattēlos</w:t>
      </w:r>
      <w:r w:rsidRPr="00A90A3B">
        <w:rPr>
          <w:rFonts w:ascii="Times New Roman" w:hAnsi="Times New Roman"/>
        </w:rPr>
        <w:t xml:space="preserve"> / video, neiebilst, ka viņu attēli tiek publiskoti</w:t>
      </w:r>
      <w:r w:rsidR="00A90A3B">
        <w:rPr>
          <w:rFonts w:ascii="Times New Roman" w:hAnsi="Times New Roman"/>
        </w:rPr>
        <w:t>.</w:t>
      </w:r>
    </w:p>
    <w:p w14:paraId="54983586" w14:textId="77777777" w:rsidR="00F6709A" w:rsidRPr="00C8170A" w:rsidRDefault="00776B76" w:rsidP="00F6709A">
      <w:pPr>
        <w:numPr>
          <w:ilvl w:val="1"/>
          <w:numId w:val="19"/>
        </w:numPr>
        <w:tabs>
          <w:tab w:val="left" w:pos="567"/>
          <w:tab w:val="left" w:pos="8789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54983587" w14:textId="22A2744C" w:rsidR="003E45E0" w:rsidRPr="00C8170A" w:rsidRDefault="00BF085D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Pašvaldības </w:t>
      </w:r>
      <w:r w:rsidR="00776B76" w:rsidRPr="00C8170A">
        <w:rPr>
          <w:rFonts w:ascii="Times New Roman" w:hAnsi="Times New Roman"/>
          <w:b/>
        </w:rPr>
        <w:t>saistības</w:t>
      </w:r>
    </w:p>
    <w:p w14:paraId="54983588" w14:textId="4FB96902" w:rsidR="003E45E0" w:rsidRPr="00C8170A" w:rsidRDefault="00BF085D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, saņemot Starpziņojumu un Gala ziņojumu, 10 darba dienu laikā no katra ziņojuma saņemšanas dienas nodrošina iesniegtās informācijas pārbaudi un pārliecinās vai Projekta īstenošana notiek atbilstoši Līguma nosacījumiem. Pozitīvas konstatācijas gadī</w:t>
      </w:r>
      <w:r w:rsidR="00C21108" w:rsidRPr="00C8170A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>Pašvaldība</w:t>
      </w:r>
      <w:r w:rsidR="00C21108" w:rsidRPr="00C8170A">
        <w:rPr>
          <w:rFonts w:ascii="Times New Roman" w:hAnsi="Times New Roman"/>
        </w:rPr>
        <w:t xml:space="preserve"> apstiprina ziņojumu. </w:t>
      </w:r>
      <w:r w:rsidR="00C64E23">
        <w:rPr>
          <w:rFonts w:ascii="Times New Roman" w:hAnsi="Times New Roman"/>
        </w:rPr>
        <w:t>Pretējā</w:t>
      </w:r>
      <w:r w:rsidR="00776B76" w:rsidRPr="00C8170A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 xml:space="preserve"> </w:t>
      </w:r>
      <w:proofErr w:type="spellStart"/>
      <w:r w:rsidR="00776B76" w:rsidRPr="00C8170A">
        <w:rPr>
          <w:rFonts w:ascii="Times New Roman" w:hAnsi="Times New Roman"/>
        </w:rPr>
        <w:t>rakstveidā</w:t>
      </w:r>
      <w:proofErr w:type="spellEnd"/>
      <w:r w:rsidR="00776B76" w:rsidRPr="00C8170A">
        <w:rPr>
          <w:rFonts w:ascii="Times New Roman" w:hAnsi="Times New Roman"/>
        </w:rPr>
        <w:t xml:space="preserve"> informē Finansējuma saņēmēju.</w:t>
      </w:r>
    </w:p>
    <w:p w14:paraId="54983589" w14:textId="4EF910CB" w:rsidR="003E45E0" w:rsidRPr="00C8170A" w:rsidRDefault="00BF085D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Pašvaldībai</w:t>
      </w:r>
      <w:r w:rsidR="00776B76" w:rsidRPr="00C8170A">
        <w:rPr>
          <w:rFonts w:ascii="Times New Roman" w:hAnsi="Times New Roman"/>
        </w:rPr>
        <w:t xml:space="preserve"> ir tiesības, iepriekš brīdinot Finansējuma saņēmēju, veikt pārbaudi par Projekta realizācijas gaitu vai par sasniegto rezultātu saglabāšanu dabā pēc Projekta realizācijas pabeigšanas.</w:t>
      </w:r>
    </w:p>
    <w:p w14:paraId="5498358A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Citi nosacījumi</w:t>
      </w:r>
    </w:p>
    <w:p w14:paraId="5498358B" w14:textId="2C7E8191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8C" w14:textId="12593C28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Izmaiņas Projekta saturā vai budžetā ir izdarāmas tikai pēc </w:t>
      </w:r>
      <w:r w:rsidR="00066ECB" w:rsidRPr="00C8170A">
        <w:rPr>
          <w:rFonts w:ascii="Times New Roman" w:hAnsi="Times New Roman"/>
        </w:rPr>
        <w:t xml:space="preserve">Konkursa Vērtēšanas komisijas saskaņojuma un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izpilddirektora pozitīva rakstveida atzinuma saņemšanas.</w:t>
      </w:r>
    </w:p>
    <w:p w14:paraId="5498358D" w14:textId="3518EF53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saistošie noteikumi.</w:t>
      </w:r>
    </w:p>
    <w:p w14:paraId="5498358E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Visas Līguma izmaiņas ir spēkā tikai tad, ja tās ir parakstījušas abas Puses.</w:t>
      </w:r>
    </w:p>
    <w:p w14:paraId="5498358F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90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Atbildīgā persona</w:t>
      </w:r>
      <w:r w:rsidR="00FD086C" w:rsidRPr="00C8170A">
        <w:rPr>
          <w:rFonts w:ascii="Times New Roman" w:hAnsi="Times New Roman"/>
        </w:rPr>
        <w:t xml:space="preserve"> un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 xml:space="preserve">alvotājs </w:t>
      </w:r>
      <w:r w:rsidRPr="00C8170A">
        <w:rPr>
          <w:rFonts w:ascii="Times New Roman" w:hAnsi="Times New Roman"/>
        </w:rPr>
        <w:t>kā fiziska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persona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>, ir materiāli atbildīga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par Līgumā noteikto saistību pilnīgu izpildi un uzņemas </w:t>
      </w:r>
      <w:r w:rsidR="00FD086C" w:rsidRPr="00C8170A">
        <w:rPr>
          <w:rFonts w:ascii="Times New Roman" w:hAnsi="Times New Roman"/>
        </w:rPr>
        <w:t xml:space="preserve">solidāras </w:t>
      </w:r>
      <w:r w:rsidRPr="00C8170A">
        <w:rPr>
          <w:rFonts w:ascii="Times New Roman" w:hAnsi="Times New Roman"/>
        </w:rPr>
        <w:t>saistības, kas izriet no Līguma, kā pats Finansējuma saņēmējs.</w:t>
      </w:r>
    </w:p>
    <w:p w14:paraId="54983591" w14:textId="507AF0A7" w:rsidR="003E45E0" w:rsidRPr="00C8170A" w:rsidRDefault="00776B76" w:rsidP="00B62C95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lastRenderedPageBreak/>
        <w:t xml:space="preserve">Ja iestājas gadījums, kad </w:t>
      </w:r>
      <w:r w:rsidR="00BC502A">
        <w:rPr>
          <w:rFonts w:ascii="Times New Roman" w:hAnsi="Times New Roman"/>
        </w:rPr>
        <w:t xml:space="preserve">Pašvaldība </w:t>
      </w:r>
      <w:r w:rsidRPr="00C8170A">
        <w:rPr>
          <w:rFonts w:ascii="Times New Roman" w:hAnsi="Times New Roman"/>
        </w:rPr>
        <w:t xml:space="preserve">piemēro kādu no Līguma </w:t>
      </w:r>
      <w:r w:rsidR="00B62C95" w:rsidRPr="00C8170A">
        <w:rPr>
          <w:rFonts w:ascii="Times New Roman" w:hAnsi="Times New Roman"/>
        </w:rPr>
        <w:t>4.</w:t>
      </w:r>
      <w:r w:rsidR="00C64E23">
        <w:rPr>
          <w:rFonts w:ascii="Times New Roman" w:hAnsi="Times New Roman"/>
        </w:rPr>
        <w:t>6</w:t>
      </w:r>
      <w:r w:rsidR="00B62C95" w:rsidRPr="00C8170A">
        <w:rPr>
          <w:rFonts w:ascii="Times New Roman" w:hAnsi="Times New Roman"/>
        </w:rPr>
        <w:t>., 4.</w:t>
      </w:r>
      <w:r w:rsidR="00C64E23">
        <w:rPr>
          <w:rFonts w:ascii="Times New Roman" w:hAnsi="Times New Roman"/>
        </w:rPr>
        <w:t>7</w:t>
      </w:r>
      <w:r w:rsidR="00B62C95" w:rsidRPr="00C8170A">
        <w:rPr>
          <w:rFonts w:ascii="Times New Roman" w:hAnsi="Times New Roman"/>
        </w:rPr>
        <w:t>., 5.1</w:t>
      </w:r>
      <w:r w:rsidR="00B62C95" w:rsidRPr="00A8057E">
        <w:rPr>
          <w:rFonts w:ascii="Times New Roman" w:hAnsi="Times New Roman"/>
        </w:rPr>
        <w:t>.</w:t>
      </w:r>
      <w:r w:rsidR="00602575" w:rsidRPr="00A8057E">
        <w:rPr>
          <w:rFonts w:ascii="Times New Roman" w:hAnsi="Times New Roman"/>
        </w:rPr>
        <w:t>10</w:t>
      </w:r>
      <w:r w:rsidR="00B62C95" w:rsidRPr="00A8057E">
        <w:rPr>
          <w:rFonts w:ascii="Times New Roman" w:hAnsi="Times New Roman"/>
        </w:rPr>
        <w:t xml:space="preserve">., </w:t>
      </w:r>
      <w:r w:rsidR="00B62C95" w:rsidRPr="00C8170A">
        <w:rPr>
          <w:rFonts w:ascii="Times New Roman" w:hAnsi="Times New Roman"/>
        </w:rPr>
        <w:t>vai 7.8.</w:t>
      </w:r>
      <w:r w:rsidRPr="00C8170A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rakstiska paziņojuma par sankcijas piemērošanu saņemšanas, ir pienākums paziņojumā norādītā termiņā samaksāt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</w:t>
      </w:r>
      <w:r w:rsidR="00C64E23">
        <w:rPr>
          <w:rFonts w:ascii="Times New Roman" w:hAnsi="Times New Roman"/>
        </w:rPr>
        <w:t>var</w:t>
      </w:r>
      <w:r w:rsidRPr="00C8170A">
        <w:rPr>
          <w:rFonts w:ascii="Times New Roman" w:hAnsi="Times New Roman"/>
        </w:rPr>
        <w:t xml:space="preserve"> vērsties </w:t>
      </w:r>
      <w:r w:rsidR="00FD086C" w:rsidRPr="00C8170A">
        <w:rPr>
          <w:rFonts w:ascii="Times New Roman" w:hAnsi="Times New Roman"/>
        </w:rPr>
        <w:t xml:space="preserve">tiesā kā </w:t>
      </w:r>
      <w:r w:rsidRPr="00C8170A">
        <w:rPr>
          <w:rFonts w:ascii="Times New Roman" w:hAnsi="Times New Roman"/>
        </w:rPr>
        <w:t xml:space="preserve">pret Atbildīgo personu, </w:t>
      </w:r>
      <w:r w:rsidR="00FD086C" w:rsidRPr="00C8170A">
        <w:rPr>
          <w:rFonts w:ascii="Times New Roman" w:hAnsi="Times New Roman"/>
        </w:rPr>
        <w:t xml:space="preserve">tā arī pret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>alvotāju</w:t>
      </w:r>
      <w:r w:rsidRPr="00C8170A">
        <w:rPr>
          <w:rFonts w:ascii="Times New Roman" w:hAnsi="Times New Roman"/>
        </w:rPr>
        <w:t>.</w:t>
      </w:r>
    </w:p>
    <w:p w14:paraId="54983592" w14:textId="7B3A4AC6" w:rsidR="003E45E0" w:rsidRPr="00A8057E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i </w:t>
      </w:r>
      <w:r w:rsidRPr="00A8057E">
        <w:rPr>
          <w:rFonts w:ascii="Times New Roman" w:hAnsi="Times New Roman"/>
        </w:rPr>
        <w:t>nokavējuma procentus par katru nokavēto termiņa dienu 0,1 % apmērā no Līguma summas, bet ne vairāk kā 10% no Līguma summas.</w:t>
      </w:r>
    </w:p>
    <w:p w14:paraId="3084F3BE" w14:textId="69C6F492" w:rsidR="008C3822" w:rsidRPr="00A8057E" w:rsidRDefault="008C3822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A8057E">
        <w:rPr>
          <w:rFonts w:ascii="Times New Roman" w:hAnsi="Times New Roman"/>
        </w:rPr>
        <w:t>Ja Projekta vadītājs nereģistrējas par saimnieciskās darbības veicēju,</w:t>
      </w:r>
      <w:bookmarkStart w:id="1" w:name="_Hlk125877195"/>
      <w:r w:rsidRPr="00A8057E">
        <w:rPr>
          <w:rFonts w:ascii="Times New Roman" w:hAnsi="Times New Roman"/>
        </w:rPr>
        <w:t xml:space="preserve"> </w:t>
      </w:r>
      <w:r w:rsidR="003C35DB" w:rsidRPr="00A8057E">
        <w:rPr>
          <w:rFonts w:ascii="Times New Roman" w:hAnsi="Times New Roman"/>
        </w:rPr>
        <w:t>P</w:t>
      </w:r>
      <w:r w:rsidRPr="00A8057E">
        <w:rPr>
          <w:rFonts w:ascii="Times New Roman" w:hAnsi="Times New Roman"/>
        </w:rPr>
        <w:t xml:space="preserve">ašvaldība </w:t>
      </w:r>
      <w:r w:rsidR="003C35DB" w:rsidRPr="00A8057E">
        <w:rPr>
          <w:rFonts w:ascii="Times New Roman" w:hAnsi="Times New Roman"/>
        </w:rPr>
        <w:t xml:space="preserve">pirms atlikušās līdzfinansējuma daļas izmaksas Finansējuma saņēmējam </w:t>
      </w:r>
      <w:r w:rsidRPr="00A8057E">
        <w:rPr>
          <w:rFonts w:ascii="Times New Roman" w:hAnsi="Times New Roman"/>
        </w:rPr>
        <w:t xml:space="preserve">ieturēs </w:t>
      </w:r>
      <w:bookmarkEnd w:id="1"/>
      <w:r w:rsidRPr="00A8057E">
        <w:rPr>
          <w:rFonts w:ascii="Times New Roman" w:hAnsi="Times New Roman"/>
        </w:rPr>
        <w:t>normatīvajos aktos paredzētos nodokļus (</w:t>
      </w:r>
      <w:r w:rsidRPr="00A8057E">
        <w:rPr>
          <w:rFonts w:ascii="Times New Roman" w:hAnsi="Times New Roman"/>
          <w:i/>
          <w:iCs/>
        </w:rPr>
        <w:t>visi fiziskās personas gūtie ienākumi tiek aplikti ar iedzīvotāju ienākuma nodokli, izņemot tos ienākumus, kas minēti likuma “Par iedzīvotāju ienākuma nodokli” 9. pantā kā neapliekamie ienākumi</w:t>
      </w:r>
      <w:r w:rsidRPr="00A8057E">
        <w:rPr>
          <w:rFonts w:ascii="Times New Roman" w:hAnsi="Times New Roman"/>
        </w:rPr>
        <w:t>). IIN tiek maksāts, ja no pašvaldības saņemtais finansējums pārsniedz projektā radušās izmaksas.</w:t>
      </w:r>
    </w:p>
    <w:p w14:paraId="54983593" w14:textId="558027D5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tiek atbrīvotas no atbildības par daļēju vai pilnīgu saistību neizpildi, ja šī neizpilde radusies nepārvaramas varas (</w:t>
      </w:r>
      <w:proofErr w:type="spellStart"/>
      <w:r w:rsidRPr="00C8170A">
        <w:rPr>
          <w:rFonts w:ascii="Times New Roman" w:hAnsi="Times New Roman"/>
          <w:i/>
        </w:rPr>
        <w:t>force</w:t>
      </w:r>
      <w:proofErr w:type="spellEnd"/>
      <w:r w:rsidRPr="00C8170A">
        <w:rPr>
          <w:rFonts w:ascii="Times New Roman" w:hAnsi="Times New Roman"/>
          <w:i/>
        </w:rPr>
        <w:t xml:space="preserve"> </w:t>
      </w:r>
      <w:proofErr w:type="spellStart"/>
      <w:r w:rsidRPr="00C8170A">
        <w:rPr>
          <w:rFonts w:ascii="Times New Roman" w:hAnsi="Times New Roman"/>
          <w:i/>
        </w:rPr>
        <w:t>majeure</w:t>
      </w:r>
      <w:proofErr w:type="spellEnd"/>
      <w:r w:rsidRPr="00C8170A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94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Līgumslēdzējpušu kontaktpersonas:</w:t>
      </w:r>
    </w:p>
    <w:p w14:paraId="54983595" w14:textId="2B1055EC" w:rsidR="003E45E0" w:rsidRPr="00A8057E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Konkursa organizatora puses / Konkursa koordinators – </w:t>
      </w:r>
      <w:r w:rsidR="00BE0F91">
        <w:rPr>
          <w:rFonts w:ascii="Times New Roman" w:hAnsi="Times New Roman"/>
        </w:rPr>
        <w:t>Pašvaldības Attīstības un projektu nodaļas vadītājas vietniece</w:t>
      </w:r>
      <w:r w:rsidR="00BE0F91" w:rsidRPr="00C8170A">
        <w:rPr>
          <w:rFonts w:ascii="Times New Roman" w:hAnsi="Times New Roman"/>
        </w:rPr>
        <w:t xml:space="preserve"> </w:t>
      </w:r>
      <w:r w:rsidR="00C21108" w:rsidRPr="00B851EC">
        <w:rPr>
          <w:rFonts w:ascii="Times New Roman" w:hAnsi="Times New Roman"/>
          <w:b/>
          <w:bCs/>
        </w:rPr>
        <w:t xml:space="preserve">Inga </w:t>
      </w:r>
      <w:r w:rsidR="00B851EC" w:rsidRPr="00B851EC">
        <w:rPr>
          <w:rFonts w:ascii="Times New Roman" w:hAnsi="Times New Roman"/>
          <w:b/>
          <w:bCs/>
        </w:rPr>
        <w:t>PĒRKONE</w:t>
      </w:r>
      <w:r w:rsidRPr="00C8170A">
        <w:rPr>
          <w:rFonts w:ascii="Times New Roman" w:hAnsi="Times New Roman"/>
        </w:rPr>
        <w:t xml:space="preserve"> (</w:t>
      </w:r>
      <w:r w:rsidRPr="00A8057E">
        <w:rPr>
          <w:rFonts w:ascii="Times New Roman" w:hAnsi="Times New Roman"/>
        </w:rPr>
        <w:t xml:space="preserve">t. </w:t>
      </w:r>
      <w:r w:rsidR="0018078B" w:rsidRPr="00A8057E">
        <w:rPr>
          <w:rFonts w:ascii="Times New Roman" w:hAnsi="Times New Roman"/>
        </w:rPr>
        <w:t>67997300,</w:t>
      </w:r>
      <w:r w:rsidR="0018078B" w:rsidRPr="00A8057E">
        <w:rPr>
          <w:rFonts w:ascii="Times New Roman" w:hAnsi="Times New Roman"/>
          <w:sz w:val="24"/>
          <w:szCs w:val="24"/>
        </w:rPr>
        <w:t xml:space="preserve"> </w:t>
      </w:r>
      <w:r w:rsidRPr="00A8057E">
        <w:rPr>
          <w:rFonts w:ascii="Times New Roman" w:hAnsi="Times New Roman"/>
        </w:rPr>
        <w:t xml:space="preserve">67996086, e-pasts </w:t>
      </w:r>
      <w:hyperlink r:id="rId18" w:history="1">
        <w:r w:rsidR="00C21108" w:rsidRPr="00A8057E">
          <w:rPr>
            <w:rStyle w:val="Hipersaite"/>
            <w:rFonts w:ascii="Times New Roman" w:hAnsi="Times New Roman"/>
            <w:color w:val="auto"/>
          </w:rPr>
          <w:t>inga.perkone@adazi.lv</w:t>
        </w:r>
      </w:hyperlink>
      <w:r w:rsidRPr="00A8057E">
        <w:rPr>
          <w:rFonts w:ascii="Times New Roman" w:hAnsi="Times New Roman"/>
        </w:rPr>
        <w:t>);</w:t>
      </w:r>
    </w:p>
    <w:p w14:paraId="54983596" w14:textId="77777777" w:rsidR="003E45E0" w:rsidRPr="00C8170A" w:rsidRDefault="00982823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58761F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>Finansē</w:t>
      </w:r>
      <w:r w:rsidR="00776B76" w:rsidRPr="00C8170A">
        <w:rPr>
          <w:rFonts w:ascii="Times New Roman" w:hAnsi="Times New Roman"/>
        </w:rPr>
        <w:t xml:space="preserve">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</w:t>
      </w:r>
      <w:r w:rsidR="00776B76" w:rsidRPr="00C8170A">
        <w:rPr>
          <w:rFonts w:ascii="Times New Roman" w:hAnsi="Times New Roman"/>
        </w:rPr>
        <w:t xml:space="preserve"> (tālr. _________, e-pasts _________)</w:t>
      </w:r>
      <w:r w:rsidR="007259B5" w:rsidRPr="00C8170A">
        <w:rPr>
          <w:rFonts w:ascii="Times New Roman" w:hAnsi="Times New Roman"/>
        </w:rPr>
        <w:t xml:space="preserve">, Galvotājs – </w:t>
      </w:r>
      <w:r w:rsidR="007259B5" w:rsidRPr="00B851EC">
        <w:rPr>
          <w:rFonts w:ascii="Times New Roman" w:hAnsi="Times New Roman"/>
          <w:b/>
          <w:bCs/>
        </w:rPr>
        <w:t>_________</w:t>
      </w:r>
      <w:r w:rsidR="007259B5" w:rsidRPr="00C8170A">
        <w:rPr>
          <w:rFonts w:ascii="Times New Roman" w:hAnsi="Times New Roman"/>
        </w:rPr>
        <w:t xml:space="preserve"> (tālr. _________, e-pasts _________ )</w:t>
      </w:r>
      <w:r w:rsidR="00776B76" w:rsidRPr="00C8170A">
        <w:rPr>
          <w:rFonts w:ascii="Times New Roman" w:hAnsi="Times New Roman"/>
        </w:rPr>
        <w:t>.</w:t>
      </w:r>
    </w:p>
    <w:p w14:paraId="54983597" w14:textId="618D61FF" w:rsidR="003E45E0" w:rsidRPr="00C8170A" w:rsidRDefault="00B851EC" w:rsidP="003E45E0">
      <w:pPr>
        <w:numPr>
          <w:ilvl w:val="1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C8170A">
        <w:rPr>
          <w:rFonts w:ascii="Times New Roman" w:hAnsi="Times New Roman"/>
        </w:rPr>
        <w:t>.</w:t>
      </w:r>
    </w:p>
    <w:p w14:paraId="54983598" w14:textId="77777777" w:rsidR="003E45E0" w:rsidRPr="00C8170A" w:rsidRDefault="00776B76" w:rsidP="003E45E0">
      <w:pPr>
        <w:tabs>
          <w:tab w:val="left" w:pos="900"/>
        </w:tabs>
        <w:ind w:left="500" w:hanging="50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7.12. Līgumam ir____ pielikumi:____________________________</w:t>
      </w:r>
    </w:p>
    <w:p w14:paraId="54983599" w14:textId="77777777" w:rsidR="003E45E0" w:rsidRPr="00C8170A" w:rsidRDefault="00776B76" w:rsidP="003E45E0">
      <w:pPr>
        <w:tabs>
          <w:tab w:val="left" w:pos="900"/>
        </w:tabs>
        <w:spacing w:before="120" w:after="120"/>
        <w:jc w:val="center"/>
        <w:rPr>
          <w:rFonts w:ascii="Times New Roman" w:hAnsi="Times New Roman"/>
          <w:b/>
        </w:rPr>
      </w:pPr>
      <w:r w:rsidRPr="00C8170A">
        <w:rPr>
          <w:rFonts w:ascii="Times New Roman" w:hAnsi="Times New Roman"/>
          <w:b/>
        </w:rPr>
        <w:t>8. Pušu rekvizīti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9F3D40" w:rsidRPr="00C8170A" w14:paraId="549835A6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9A" w14:textId="6B869AB9" w:rsidR="0037187E" w:rsidRPr="00C8170A" w:rsidRDefault="00776B76" w:rsidP="0037187E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 xml:space="preserve">Ādažu novada </w:t>
            </w:r>
            <w:r w:rsidR="00BE0F91">
              <w:rPr>
                <w:rFonts w:ascii="Times New Roman" w:hAnsi="Times New Roman"/>
                <w:b/>
                <w:lang w:eastAsia="lv-LV"/>
              </w:rPr>
              <w:t>pašvaldība</w:t>
            </w:r>
          </w:p>
          <w:p w14:paraId="5498359B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proofErr w:type="spellStart"/>
            <w:r w:rsidRPr="00C8170A">
              <w:rPr>
                <w:rFonts w:ascii="Times New Roman" w:hAnsi="Times New Roman"/>
                <w:lang w:eastAsia="lv-LV"/>
              </w:rPr>
              <w:t>Reģ</w:t>
            </w:r>
            <w:proofErr w:type="spellEnd"/>
            <w:r w:rsidRPr="00C8170A">
              <w:rPr>
                <w:rFonts w:ascii="Times New Roman" w:hAnsi="Times New Roman"/>
                <w:lang w:eastAsia="lv-LV"/>
              </w:rPr>
              <w:t xml:space="preserve">. Nr. </w:t>
            </w:r>
            <w:smartTag w:uri="schemas-tilde-lv/tildestengine" w:element="phone">
              <w:smartTagPr>
                <w:attr w:name="phone_prefix" w:val="9000"/>
                <w:attr w:name="phone_number" w:val="0048472"/>
              </w:smartTagPr>
              <w:r w:rsidRPr="00C8170A">
                <w:rPr>
                  <w:rFonts w:ascii="Times New Roman" w:hAnsi="Times New Roman"/>
                  <w:lang w:eastAsia="lv-LV"/>
                </w:rPr>
                <w:t>90000048472</w:t>
              </w:r>
            </w:smartTag>
          </w:p>
          <w:p w14:paraId="5498359C" w14:textId="2BC7A0C2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Adrese: Gaujas iela 33A, Ādaži, Ādažu novads, LV-2164</w:t>
            </w:r>
          </w:p>
          <w:p w14:paraId="5498359D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Banka: Valsts kase</w:t>
            </w:r>
          </w:p>
          <w:p w14:paraId="5498359E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kods: TRELLV22</w:t>
            </w:r>
          </w:p>
          <w:p w14:paraId="5498359F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n/k: LV43TREL9802419010000</w:t>
            </w:r>
          </w:p>
          <w:p w14:paraId="549835A0" w14:textId="77777777" w:rsidR="0037187E" w:rsidRPr="00C8170A" w:rsidRDefault="0037187E" w:rsidP="0037187E">
            <w:pPr>
              <w:jc w:val="center"/>
              <w:rPr>
                <w:rFonts w:ascii="Times New Roman" w:hAnsi="Times New Roman"/>
                <w:i/>
                <w:lang w:eastAsia="lv-LV"/>
              </w:rPr>
            </w:pPr>
          </w:p>
          <w:p w14:paraId="549835A2" w14:textId="3C8D99F6" w:rsidR="0037187E" w:rsidRPr="00C8170A" w:rsidRDefault="00A14BDF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>
              <w:rPr>
                <w:rFonts w:ascii="Times New Roman" w:eastAsia="MS Mincho" w:hAnsi="Times New Roman"/>
                <w:lang w:eastAsia="lv-LV"/>
              </w:rPr>
              <w:t>Pašvaldības i</w:t>
            </w:r>
            <w:r w:rsidR="00776B76" w:rsidRPr="00C8170A">
              <w:rPr>
                <w:rFonts w:ascii="Times New Roman" w:eastAsia="MS Mincho" w:hAnsi="Times New Roman"/>
                <w:lang w:eastAsia="lv-LV"/>
              </w:rPr>
              <w:t xml:space="preserve">zpilddirektors </w:t>
            </w:r>
          </w:p>
          <w:p w14:paraId="549835A3" w14:textId="136ACE32" w:rsidR="0037187E" w:rsidRPr="000C4E23" w:rsidRDefault="00776B76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b/>
                <w:bCs/>
                <w:lang w:eastAsia="lv-LV"/>
              </w:rPr>
            </w:pPr>
            <w:r w:rsidRPr="000C4E23">
              <w:rPr>
                <w:rFonts w:ascii="Times New Roman" w:eastAsia="MS Mincho" w:hAnsi="Times New Roman"/>
                <w:b/>
                <w:bCs/>
                <w:lang w:eastAsia="lv-LV"/>
              </w:rPr>
              <w:t>Guntis Porietis</w:t>
            </w:r>
          </w:p>
          <w:p w14:paraId="03750446" w14:textId="3B319612" w:rsidR="000C4E23" w:rsidRPr="00C8170A" w:rsidRDefault="000C4E23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  <w:p w14:paraId="549835A5" w14:textId="77777777" w:rsidR="0037187E" w:rsidRPr="00C8170A" w:rsidRDefault="0037187E" w:rsidP="00BE0F91">
            <w:pPr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F3D40" w:rsidRPr="00C8170A" w14:paraId="549835AA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A7" w14:textId="77777777" w:rsidR="0081137B" w:rsidRPr="00C8170A" w:rsidRDefault="0081137B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49835A8" w14:textId="77777777" w:rsidR="0037187E" w:rsidRPr="0058761F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  <w:b/>
              </w:rPr>
              <w:t>Finansējuma saņēmējs</w:t>
            </w:r>
          </w:p>
          <w:p w14:paraId="549835A9" w14:textId="77777777" w:rsidR="0037187E" w:rsidRPr="00C8170A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</w:rPr>
              <w:t>Nereģistrēta iedzīvotāju grupa ______</w:t>
            </w:r>
          </w:p>
        </w:tc>
      </w:tr>
      <w:tr w:rsidR="006B7B37" w:rsidRPr="00C8170A" w14:paraId="549835BF" w14:textId="77777777" w:rsidTr="000E1490">
        <w:trPr>
          <w:trHeight w:val="2784"/>
        </w:trPr>
        <w:tc>
          <w:tcPr>
            <w:tcW w:w="4661" w:type="dxa"/>
          </w:tcPr>
          <w:p w14:paraId="549835AB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b/>
                <w:lang w:eastAsia="lv-LV"/>
              </w:rPr>
              <w:lastRenderedPageBreak/>
              <w:t>Projekta vadītājs / Atbildīgā persona</w:t>
            </w:r>
          </w:p>
          <w:p w14:paraId="549835AC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58761F">
              <w:rPr>
                <w:rFonts w:ascii="Times New Roman" w:eastAsia="MS Mincho" w:hAnsi="Times New Roman"/>
                <w:lang w:eastAsia="lv-LV"/>
              </w:rPr>
              <w:t>Vārds, uzvārds</w:t>
            </w:r>
          </w:p>
          <w:p w14:paraId="549835AD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Personas kods</w:t>
            </w:r>
          </w:p>
          <w:p w14:paraId="549835AE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Adrese:</w:t>
            </w:r>
          </w:p>
          <w:p w14:paraId="549835AF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0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1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2" w14:textId="77777777" w:rsidR="0037187E" w:rsidRPr="00C8170A" w:rsidRDefault="0037187E" w:rsidP="0037187E">
            <w:pPr>
              <w:overflowPunct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MS Mincho" w:hAnsi="Times New Roman"/>
                <w:lang w:eastAsia="lv-LV"/>
              </w:rPr>
            </w:pPr>
          </w:p>
          <w:p w14:paraId="549835B4" w14:textId="7A474484" w:rsidR="0037187E" w:rsidRPr="00C8170A" w:rsidRDefault="000C4E23" w:rsidP="00C46268">
            <w:pPr>
              <w:tabs>
                <w:tab w:val="left" w:pos="252"/>
              </w:tabs>
              <w:jc w:val="center"/>
              <w:rPr>
                <w:rFonts w:ascii="Times New Roman" w:hAnsi="Times New Roman"/>
                <w:i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  <w:tc>
          <w:tcPr>
            <w:tcW w:w="4661" w:type="dxa"/>
          </w:tcPr>
          <w:p w14:paraId="549835B5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>Galvotājs</w:t>
            </w:r>
          </w:p>
          <w:p w14:paraId="549835B6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Vārds, uzvārds</w:t>
            </w:r>
          </w:p>
          <w:p w14:paraId="549835B7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Personas kods</w:t>
            </w:r>
          </w:p>
          <w:p w14:paraId="549835B8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Adrese:</w:t>
            </w:r>
          </w:p>
          <w:p w14:paraId="549835B9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A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B" w14:textId="77777777" w:rsidR="0037187E" w:rsidRPr="00C8170A" w:rsidRDefault="00343093" w:rsidP="00172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C" w14:textId="77777777" w:rsidR="00172904" w:rsidRPr="00C8170A" w:rsidRDefault="00172904" w:rsidP="0037187E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</w:p>
          <w:p w14:paraId="549835BE" w14:textId="367FA146" w:rsidR="000C4E23" w:rsidRPr="000C4E23" w:rsidRDefault="000C4E23" w:rsidP="000C4E23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</w:tr>
    </w:tbl>
    <w:p w14:paraId="521E4275" w14:textId="77777777" w:rsidR="000C4E23" w:rsidRDefault="000C4E23" w:rsidP="00BE0F91">
      <w:pPr>
        <w:tabs>
          <w:tab w:val="left" w:pos="900"/>
        </w:tabs>
        <w:jc w:val="center"/>
      </w:pPr>
    </w:p>
    <w:p w14:paraId="549835C5" w14:textId="6DE87238" w:rsidR="00F31A98" w:rsidRPr="000E1490" w:rsidRDefault="00BE0F91" w:rsidP="000E1490">
      <w:pPr>
        <w:tabs>
          <w:tab w:val="left" w:pos="900"/>
        </w:tabs>
        <w:spacing w:before="120"/>
        <w:jc w:val="center"/>
        <w:rPr>
          <w:rFonts w:ascii="Times New Roman" w:hAnsi="Times New Roman"/>
        </w:r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sectPr w:rsidR="00F31A98" w:rsidRPr="000E1490" w:rsidSect="00C12F70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134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6005" w14:textId="77777777" w:rsidR="00F83816" w:rsidRDefault="00F83816">
      <w:r>
        <w:separator/>
      </w:r>
    </w:p>
  </w:endnote>
  <w:endnote w:type="continuationSeparator" w:id="0">
    <w:p w14:paraId="71DD3F65" w14:textId="77777777" w:rsidR="00F83816" w:rsidRDefault="00F83816">
      <w:r>
        <w:continuationSeparator/>
      </w:r>
    </w:p>
  </w:endnote>
  <w:endnote w:type="continuationNotice" w:id="1">
    <w:p w14:paraId="61620BDD" w14:textId="77777777" w:rsidR="00F83816" w:rsidRDefault="00F83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CC" w14:textId="77777777" w:rsidR="005F58C7" w:rsidRDefault="005F58C7" w:rsidP="009E68B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33F">
      <w:rPr>
        <w:noProof/>
      </w:rPr>
      <w:t>1</w:t>
    </w:r>
    <w:r>
      <w:fldChar w:fldCharType="end"/>
    </w:r>
  </w:p>
  <w:p w14:paraId="549835CD" w14:textId="77777777" w:rsidR="005F58C7" w:rsidRDefault="005F58C7">
    <w:pPr>
      <w:pStyle w:val="Kjene"/>
    </w:pPr>
  </w:p>
  <w:p w14:paraId="549835CE" w14:textId="77777777" w:rsidR="005F58C7" w:rsidRDefault="005F58C7"/>
  <w:p w14:paraId="549835CF" w14:textId="77777777" w:rsidR="005F58C7" w:rsidRDefault="005F5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2" w14:textId="77777777" w:rsidR="005F58C7" w:rsidRDefault="005F58C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FAE">
      <w:rPr>
        <w:noProof/>
      </w:rPr>
      <w:t>10</w:t>
    </w:r>
    <w:r>
      <w:fldChar w:fldCharType="end"/>
    </w:r>
  </w:p>
  <w:p w14:paraId="549835D3" w14:textId="77777777" w:rsidR="005F58C7" w:rsidRDefault="005F58C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5" w14:textId="77777777" w:rsidR="005F58C7" w:rsidRDefault="005F58C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FAE">
      <w:rPr>
        <w:noProof/>
      </w:rPr>
      <w:t>6</w:t>
    </w:r>
    <w:r>
      <w:fldChar w:fldCharType="end"/>
    </w:r>
  </w:p>
  <w:p w14:paraId="549835D6" w14:textId="77777777" w:rsidR="005F58C7" w:rsidRDefault="005F58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F29F" w14:textId="77777777" w:rsidR="00F83816" w:rsidRDefault="00F83816">
      <w:r>
        <w:separator/>
      </w:r>
    </w:p>
  </w:footnote>
  <w:footnote w:type="continuationSeparator" w:id="0">
    <w:p w14:paraId="3791590B" w14:textId="77777777" w:rsidR="00F83816" w:rsidRDefault="00F83816">
      <w:r>
        <w:continuationSeparator/>
      </w:r>
    </w:p>
  </w:footnote>
  <w:footnote w:type="continuationNotice" w:id="1">
    <w:p w14:paraId="6DCB5FA7" w14:textId="77777777" w:rsidR="00F83816" w:rsidRDefault="00F83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9C96" w14:textId="77777777" w:rsidR="005F58C7" w:rsidRDefault="005F58C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0" w14:textId="77777777" w:rsidR="005F58C7" w:rsidRPr="00AF0595" w:rsidRDefault="005F58C7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549835D1" w14:textId="77777777" w:rsidR="005F58C7" w:rsidRDefault="005F58C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4" w14:textId="77777777" w:rsidR="005F58C7" w:rsidRPr="00AF0595" w:rsidRDefault="005F58C7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92E"/>
    <w:multiLevelType w:val="hybridMultilevel"/>
    <w:tmpl w:val="EAA452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80"/>
    <w:multiLevelType w:val="hybridMultilevel"/>
    <w:tmpl w:val="75386740"/>
    <w:lvl w:ilvl="0" w:tplc="6FD01FB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7D81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A7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E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8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80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3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29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6CD"/>
    <w:multiLevelType w:val="hybridMultilevel"/>
    <w:tmpl w:val="11E4CEB4"/>
    <w:lvl w:ilvl="0" w:tplc="D67256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C4B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077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AFD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A1F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452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A7D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52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821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70642"/>
    <w:multiLevelType w:val="hybridMultilevel"/>
    <w:tmpl w:val="95B6D794"/>
    <w:lvl w:ilvl="0" w:tplc="89D08730">
      <w:start w:val="1"/>
      <w:numFmt w:val="decimal"/>
      <w:lvlText w:val="%1."/>
      <w:lvlJc w:val="left"/>
      <w:pPr>
        <w:ind w:left="720" w:hanging="360"/>
      </w:pPr>
    </w:lvl>
    <w:lvl w:ilvl="1" w:tplc="D764BA82" w:tentative="1">
      <w:start w:val="1"/>
      <w:numFmt w:val="lowerLetter"/>
      <w:lvlText w:val="%2."/>
      <w:lvlJc w:val="left"/>
      <w:pPr>
        <w:ind w:left="1440" w:hanging="360"/>
      </w:pPr>
    </w:lvl>
    <w:lvl w:ilvl="2" w:tplc="C2B63B56" w:tentative="1">
      <w:start w:val="1"/>
      <w:numFmt w:val="lowerRoman"/>
      <w:lvlText w:val="%3."/>
      <w:lvlJc w:val="right"/>
      <w:pPr>
        <w:ind w:left="2160" w:hanging="180"/>
      </w:pPr>
    </w:lvl>
    <w:lvl w:ilvl="3" w:tplc="BE60F690" w:tentative="1">
      <w:start w:val="1"/>
      <w:numFmt w:val="decimal"/>
      <w:lvlText w:val="%4."/>
      <w:lvlJc w:val="left"/>
      <w:pPr>
        <w:ind w:left="2880" w:hanging="360"/>
      </w:pPr>
    </w:lvl>
    <w:lvl w:ilvl="4" w:tplc="947E490A" w:tentative="1">
      <w:start w:val="1"/>
      <w:numFmt w:val="lowerLetter"/>
      <w:lvlText w:val="%5."/>
      <w:lvlJc w:val="left"/>
      <w:pPr>
        <w:ind w:left="3600" w:hanging="360"/>
      </w:pPr>
    </w:lvl>
    <w:lvl w:ilvl="5" w:tplc="99B8B5AA" w:tentative="1">
      <w:start w:val="1"/>
      <w:numFmt w:val="lowerRoman"/>
      <w:lvlText w:val="%6."/>
      <w:lvlJc w:val="right"/>
      <w:pPr>
        <w:ind w:left="4320" w:hanging="180"/>
      </w:pPr>
    </w:lvl>
    <w:lvl w:ilvl="6" w:tplc="ECA28D92" w:tentative="1">
      <w:start w:val="1"/>
      <w:numFmt w:val="decimal"/>
      <w:lvlText w:val="%7."/>
      <w:lvlJc w:val="left"/>
      <w:pPr>
        <w:ind w:left="5040" w:hanging="360"/>
      </w:pPr>
    </w:lvl>
    <w:lvl w:ilvl="7" w:tplc="A7A26C34" w:tentative="1">
      <w:start w:val="1"/>
      <w:numFmt w:val="lowerLetter"/>
      <w:lvlText w:val="%8."/>
      <w:lvlJc w:val="left"/>
      <w:pPr>
        <w:ind w:left="5760" w:hanging="360"/>
      </w:pPr>
    </w:lvl>
    <w:lvl w:ilvl="8" w:tplc="6F50C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4622"/>
    <w:multiLevelType w:val="hybridMultilevel"/>
    <w:tmpl w:val="9CC84994"/>
    <w:lvl w:ilvl="0" w:tplc="A950D1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0C7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7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EFB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D3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8B1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80E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24F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73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F60E3"/>
    <w:multiLevelType w:val="hybridMultilevel"/>
    <w:tmpl w:val="8438DCCA"/>
    <w:lvl w:ilvl="0" w:tplc="1546998E">
      <w:start w:val="1"/>
      <w:numFmt w:val="decimal"/>
      <w:lvlText w:val="%1."/>
      <w:lvlJc w:val="left"/>
      <w:pPr>
        <w:ind w:left="773" w:hanging="360"/>
      </w:pPr>
    </w:lvl>
    <w:lvl w:ilvl="1" w:tplc="7FB854C6" w:tentative="1">
      <w:start w:val="1"/>
      <w:numFmt w:val="lowerLetter"/>
      <w:lvlText w:val="%2."/>
      <w:lvlJc w:val="left"/>
      <w:pPr>
        <w:ind w:left="1493" w:hanging="360"/>
      </w:pPr>
    </w:lvl>
    <w:lvl w:ilvl="2" w:tplc="A0A4377C" w:tentative="1">
      <w:start w:val="1"/>
      <w:numFmt w:val="lowerRoman"/>
      <w:lvlText w:val="%3."/>
      <w:lvlJc w:val="right"/>
      <w:pPr>
        <w:ind w:left="2213" w:hanging="180"/>
      </w:pPr>
    </w:lvl>
    <w:lvl w:ilvl="3" w:tplc="FB84816E" w:tentative="1">
      <w:start w:val="1"/>
      <w:numFmt w:val="decimal"/>
      <w:lvlText w:val="%4."/>
      <w:lvlJc w:val="left"/>
      <w:pPr>
        <w:ind w:left="2933" w:hanging="360"/>
      </w:pPr>
    </w:lvl>
    <w:lvl w:ilvl="4" w:tplc="FD96E682" w:tentative="1">
      <w:start w:val="1"/>
      <w:numFmt w:val="lowerLetter"/>
      <w:lvlText w:val="%5."/>
      <w:lvlJc w:val="left"/>
      <w:pPr>
        <w:ind w:left="3653" w:hanging="360"/>
      </w:pPr>
    </w:lvl>
    <w:lvl w:ilvl="5" w:tplc="C3CC0598" w:tentative="1">
      <w:start w:val="1"/>
      <w:numFmt w:val="lowerRoman"/>
      <w:lvlText w:val="%6."/>
      <w:lvlJc w:val="right"/>
      <w:pPr>
        <w:ind w:left="4373" w:hanging="180"/>
      </w:pPr>
    </w:lvl>
    <w:lvl w:ilvl="6" w:tplc="E7E4B4F2" w:tentative="1">
      <w:start w:val="1"/>
      <w:numFmt w:val="decimal"/>
      <w:lvlText w:val="%7."/>
      <w:lvlJc w:val="left"/>
      <w:pPr>
        <w:ind w:left="5093" w:hanging="360"/>
      </w:pPr>
    </w:lvl>
    <w:lvl w:ilvl="7" w:tplc="398404C8" w:tentative="1">
      <w:start w:val="1"/>
      <w:numFmt w:val="lowerLetter"/>
      <w:lvlText w:val="%8."/>
      <w:lvlJc w:val="left"/>
      <w:pPr>
        <w:ind w:left="5813" w:hanging="360"/>
      </w:pPr>
    </w:lvl>
    <w:lvl w:ilvl="8" w:tplc="C2C22C8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E1B97"/>
    <w:multiLevelType w:val="hybridMultilevel"/>
    <w:tmpl w:val="843ED5B6"/>
    <w:lvl w:ilvl="0" w:tplc="664C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9ACCDE6" w:tentative="1">
      <w:start w:val="1"/>
      <w:numFmt w:val="lowerLetter"/>
      <w:lvlText w:val="%2."/>
      <w:lvlJc w:val="left"/>
      <w:pPr>
        <w:ind w:left="1800" w:hanging="360"/>
      </w:pPr>
    </w:lvl>
    <w:lvl w:ilvl="2" w:tplc="9AA6594C" w:tentative="1">
      <w:start w:val="1"/>
      <w:numFmt w:val="lowerRoman"/>
      <w:lvlText w:val="%3."/>
      <w:lvlJc w:val="right"/>
      <w:pPr>
        <w:ind w:left="2520" w:hanging="180"/>
      </w:pPr>
    </w:lvl>
    <w:lvl w:ilvl="3" w:tplc="2D4AB920" w:tentative="1">
      <w:start w:val="1"/>
      <w:numFmt w:val="decimal"/>
      <w:lvlText w:val="%4."/>
      <w:lvlJc w:val="left"/>
      <w:pPr>
        <w:ind w:left="3240" w:hanging="360"/>
      </w:pPr>
    </w:lvl>
    <w:lvl w:ilvl="4" w:tplc="B04CD1C8" w:tentative="1">
      <w:start w:val="1"/>
      <w:numFmt w:val="lowerLetter"/>
      <w:lvlText w:val="%5."/>
      <w:lvlJc w:val="left"/>
      <w:pPr>
        <w:ind w:left="3960" w:hanging="360"/>
      </w:pPr>
    </w:lvl>
    <w:lvl w:ilvl="5" w:tplc="743EE32E" w:tentative="1">
      <w:start w:val="1"/>
      <w:numFmt w:val="lowerRoman"/>
      <w:lvlText w:val="%6."/>
      <w:lvlJc w:val="right"/>
      <w:pPr>
        <w:ind w:left="4680" w:hanging="180"/>
      </w:pPr>
    </w:lvl>
    <w:lvl w:ilvl="6" w:tplc="14D0E882" w:tentative="1">
      <w:start w:val="1"/>
      <w:numFmt w:val="decimal"/>
      <w:lvlText w:val="%7."/>
      <w:lvlJc w:val="left"/>
      <w:pPr>
        <w:ind w:left="5400" w:hanging="360"/>
      </w:pPr>
    </w:lvl>
    <w:lvl w:ilvl="7" w:tplc="6BFC4566" w:tentative="1">
      <w:start w:val="1"/>
      <w:numFmt w:val="lowerLetter"/>
      <w:lvlText w:val="%8."/>
      <w:lvlJc w:val="left"/>
      <w:pPr>
        <w:ind w:left="6120" w:hanging="360"/>
      </w:pPr>
    </w:lvl>
    <w:lvl w:ilvl="8" w:tplc="E35E2D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4F38"/>
    <w:multiLevelType w:val="hybridMultilevel"/>
    <w:tmpl w:val="B122D164"/>
    <w:lvl w:ilvl="0" w:tplc="F0FEE9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E2EBDB0" w:tentative="1">
      <w:start w:val="1"/>
      <w:numFmt w:val="lowerLetter"/>
      <w:lvlText w:val="%2."/>
      <w:lvlJc w:val="left"/>
      <w:pPr>
        <w:ind w:left="1440" w:hanging="360"/>
      </w:pPr>
    </w:lvl>
    <w:lvl w:ilvl="2" w:tplc="936CF906" w:tentative="1">
      <w:start w:val="1"/>
      <w:numFmt w:val="lowerRoman"/>
      <w:lvlText w:val="%3."/>
      <w:lvlJc w:val="right"/>
      <w:pPr>
        <w:ind w:left="2160" w:hanging="180"/>
      </w:pPr>
    </w:lvl>
    <w:lvl w:ilvl="3" w:tplc="E820C3C6" w:tentative="1">
      <w:start w:val="1"/>
      <w:numFmt w:val="decimal"/>
      <w:lvlText w:val="%4."/>
      <w:lvlJc w:val="left"/>
      <w:pPr>
        <w:ind w:left="2880" w:hanging="360"/>
      </w:pPr>
    </w:lvl>
    <w:lvl w:ilvl="4" w:tplc="288CFA9A" w:tentative="1">
      <w:start w:val="1"/>
      <w:numFmt w:val="lowerLetter"/>
      <w:lvlText w:val="%5."/>
      <w:lvlJc w:val="left"/>
      <w:pPr>
        <w:ind w:left="3600" w:hanging="360"/>
      </w:pPr>
    </w:lvl>
    <w:lvl w:ilvl="5" w:tplc="6AFCE700" w:tentative="1">
      <w:start w:val="1"/>
      <w:numFmt w:val="lowerRoman"/>
      <w:lvlText w:val="%6."/>
      <w:lvlJc w:val="right"/>
      <w:pPr>
        <w:ind w:left="4320" w:hanging="180"/>
      </w:pPr>
    </w:lvl>
    <w:lvl w:ilvl="6" w:tplc="805811B2" w:tentative="1">
      <w:start w:val="1"/>
      <w:numFmt w:val="decimal"/>
      <w:lvlText w:val="%7."/>
      <w:lvlJc w:val="left"/>
      <w:pPr>
        <w:ind w:left="5040" w:hanging="360"/>
      </w:pPr>
    </w:lvl>
    <w:lvl w:ilvl="7" w:tplc="417CB7A8" w:tentative="1">
      <w:start w:val="1"/>
      <w:numFmt w:val="lowerLetter"/>
      <w:lvlText w:val="%8."/>
      <w:lvlJc w:val="left"/>
      <w:pPr>
        <w:ind w:left="5760" w:hanging="360"/>
      </w:pPr>
    </w:lvl>
    <w:lvl w:ilvl="8" w:tplc="61B48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046B"/>
    <w:multiLevelType w:val="hybridMultilevel"/>
    <w:tmpl w:val="07769452"/>
    <w:lvl w:ilvl="0" w:tplc="D60C2E3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28E5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E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0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9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88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F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C0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8C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461"/>
    <w:multiLevelType w:val="hybridMultilevel"/>
    <w:tmpl w:val="3B0CCDE8"/>
    <w:lvl w:ilvl="0" w:tplc="616E1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24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E8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2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00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AA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A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A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6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06DF"/>
    <w:multiLevelType w:val="hybridMultilevel"/>
    <w:tmpl w:val="A2AE87C2"/>
    <w:lvl w:ilvl="0" w:tplc="F6CA4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888CD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7E1C57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17C1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AE88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0B67E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18746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6D64C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18805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1" w15:restartNumberingAfterBreak="0">
    <w:nsid w:val="374C14F6"/>
    <w:multiLevelType w:val="hybridMultilevel"/>
    <w:tmpl w:val="5606ACAE"/>
    <w:lvl w:ilvl="0" w:tplc="87E856E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C1C8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CD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C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0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2B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1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ED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C6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4475"/>
    <w:multiLevelType w:val="hybridMultilevel"/>
    <w:tmpl w:val="2CBA3A68"/>
    <w:lvl w:ilvl="0" w:tplc="38B2909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046233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0CA35C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75E07D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77C0C9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08E42F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F4222B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8F8EFA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25A165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B930B65"/>
    <w:multiLevelType w:val="hybridMultilevel"/>
    <w:tmpl w:val="AC10882C"/>
    <w:lvl w:ilvl="0" w:tplc="003ECC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A4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2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EDB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449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CBC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E8C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23F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28F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DE2180"/>
    <w:multiLevelType w:val="hybridMultilevel"/>
    <w:tmpl w:val="4DAAD278"/>
    <w:lvl w:ilvl="0" w:tplc="8798779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82A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61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A7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1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66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F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05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2B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D93422"/>
    <w:multiLevelType w:val="hybridMultilevel"/>
    <w:tmpl w:val="8FA889CE"/>
    <w:lvl w:ilvl="0" w:tplc="6DA02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A8A6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8B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E7489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AD015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AFA46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9482CE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E22C1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BDAC0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8" w15:restartNumberingAfterBreak="0">
    <w:nsid w:val="6C066F98"/>
    <w:multiLevelType w:val="hybridMultilevel"/>
    <w:tmpl w:val="C4466144"/>
    <w:lvl w:ilvl="0" w:tplc="472258F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3149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5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8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81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09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E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C6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23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712183">
    <w:abstractNumId w:val="15"/>
  </w:num>
  <w:num w:numId="2" w16cid:durableId="1742634390">
    <w:abstractNumId w:val="11"/>
  </w:num>
  <w:num w:numId="3" w16cid:durableId="1473137023">
    <w:abstractNumId w:val="8"/>
  </w:num>
  <w:num w:numId="4" w16cid:durableId="1785155345">
    <w:abstractNumId w:val="9"/>
  </w:num>
  <w:num w:numId="5" w16cid:durableId="2032145227">
    <w:abstractNumId w:val="5"/>
  </w:num>
  <w:num w:numId="6" w16cid:durableId="2092004213">
    <w:abstractNumId w:val="1"/>
  </w:num>
  <w:num w:numId="7" w16cid:durableId="1195387848">
    <w:abstractNumId w:val="18"/>
  </w:num>
  <w:num w:numId="8" w16cid:durableId="1757238865">
    <w:abstractNumId w:val="14"/>
  </w:num>
  <w:num w:numId="9" w16cid:durableId="1581407961">
    <w:abstractNumId w:val="4"/>
  </w:num>
  <w:num w:numId="10" w16cid:durableId="830026160">
    <w:abstractNumId w:val="2"/>
  </w:num>
  <w:num w:numId="11" w16cid:durableId="710114520">
    <w:abstractNumId w:val="17"/>
  </w:num>
  <w:num w:numId="12" w16cid:durableId="415906013">
    <w:abstractNumId w:val="13"/>
  </w:num>
  <w:num w:numId="13" w16cid:durableId="2111385752">
    <w:abstractNumId w:val="10"/>
  </w:num>
  <w:num w:numId="14" w16cid:durableId="914975352">
    <w:abstractNumId w:val="12"/>
  </w:num>
  <w:num w:numId="15" w16cid:durableId="1280064407">
    <w:abstractNumId w:val="7"/>
  </w:num>
  <w:num w:numId="16" w16cid:durableId="1977248959">
    <w:abstractNumId w:val="3"/>
  </w:num>
  <w:num w:numId="17" w16cid:durableId="836772714">
    <w:abstractNumId w:val="19"/>
  </w:num>
  <w:num w:numId="18" w16cid:durableId="2129273919">
    <w:abstractNumId w:val="6"/>
  </w:num>
  <w:num w:numId="19" w16cid:durableId="759253468">
    <w:abstractNumId w:val="16"/>
  </w:num>
  <w:num w:numId="20" w16cid:durableId="10191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88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2B21"/>
    <w:rsid w:val="00034A0C"/>
    <w:rsid w:val="000370E3"/>
    <w:rsid w:val="00044AA0"/>
    <w:rsid w:val="00045009"/>
    <w:rsid w:val="00062D6E"/>
    <w:rsid w:val="00064E2C"/>
    <w:rsid w:val="00065F99"/>
    <w:rsid w:val="0006603B"/>
    <w:rsid w:val="00066ECB"/>
    <w:rsid w:val="00071DAA"/>
    <w:rsid w:val="00072F04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BA7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32B5"/>
    <w:rsid w:val="000C4B3D"/>
    <w:rsid w:val="000C4E23"/>
    <w:rsid w:val="000C52F8"/>
    <w:rsid w:val="000C6854"/>
    <w:rsid w:val="000C796F"/>
    <w:rsid w:val="000D050D"/>
    <w:rsid w:val="000D0ECB"/>
    <w:rsid w:val="000D12BD"/>
    <w:rsid w:val="000D401D"/>
    <w:rsid w:val="000E1490"/>
    <w:rsid w:val="000E3B71"/>
    <w:rsid w:val="000E3CA4"/>
    <w:rsid w:val="000E42F7"/>
    <w:rsid w:val="000E5A14"/>
    <w:rsid w:val="000F0C54"/>
    <w:rsid w:val="000F2C19"/>
    <w:rsid w:val="000F3121"/>
    <w:rsid w:val="000F6784"/>
    <w:rsid w:val="000F7410"/>
    <w:rsid w:val="00103811"/>
    <w:rsid w:val="0010751F"/>
    <w:rsid w:val="00110497"/>
    <w:rsid w:val="001107D0"/>
    <w:rsid w:val="00112EC5"/>
    <w:rsid w:val="001145CC"/>
    <w:rsid w:val="00117138"/>
    <w:rsid w:val="00122CB1"/>
    <w:rsid w:val="00127058"/>
    <w:rsid w:val="00130CFD"/>
    <w:rsid w:val="0013179B"/>
    <w:rsid w:val="00131867"/>
    <w:rsid w:val="001337B7"/>
    <w:rsid w:val="001337C1"/>
    <w:rsid w:val="00135084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904"/>
    <w:rsid w:val="00172FED"/>
    <w:rsid w:val="0018078B"/>
    <w:rsid w:val="00183563"/>
    <w:rsid w:val="001838CA"/>
    <w:rsid w:val="001904E3"/>
    <w:rsid w:val="00190C34"/>
    <w:rsid w:val="00193235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6AAA"/>
    <w:rsid w:val="001C5211"/>
    <w:rsid w:val="001D1D39"/>
    <w:rsid w:val="001D433F"/>
    <w:rsid w:val="001D4C22"/>
    <w:rsid w:val="001D5D58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07F23"/>
    <w:rsid w:val="00211288"/>
    <w:rsid w:val="00212526"/>
    <w:rsid w:val="0021439B"/>
    <w:rsid w:val="002143E6"/>
    <w:rsid w:val="002151BB"/>
    <w:rsid w:val="0021526B"/>
    <w:rsid w:val="002154E5"/>
    <w:rsid w:val="00215E49"/>
    <w:rsid w:val="002209DE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64371"/>
    <w:rsid w:val="00274607"/>
    <w:rsid w:val="002805D4"/>
    <w:rsid w:val="00280A4B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0AC1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028"/>
    <w:rsid w:val="002F1F65"/>
    <w:rsid w:val="002F2CFB"/>
    <w:rsid w:val="002F31FC"/>
    <w:rsid w:val="002F413D"/>
    <w:rsid w:val="002F5C87"/>
    <w:rsid w:val="00300493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0DA6"/>
    <w:rsid w:val="003321E8"/>
    <w:rsid w:val="003374C9"/>
    <w:rsid w:val="00343093"/>
    <w:rsid w:val="00344271"/>
    <w:rsid w:val="00345777"/>
    <w:rsid w:val="003472F3"/>
    <w:rsid w:val="00350943"/>
    <w:rsid w:val="00351F55"/>
    <w:rsid w:val="003532AA"/>
    <w:rsid w:val="0035464E"/>
    <w:rsid w:val="00364EBD"/>
    <w:rsid w:val="00367E7C"/>
    <w:rsid w:val="003700F5"/>
    <w:rsid w:val="0037187E"/>
    <w:rsid w:val="00371B9A"/>
    <w:rsid w:val="00376E3F"/>
    <w:rsid w:val="0038177B"/>
    <w:rsid w:val="003819CC"/>
    <w:rsid w:val="003832B2"/>
    <w:rsid w:val="00384545"/>
    <w:rsid w:val="003860E8"/>
    <w:rsid w:val="003901C7"/>
    <w:rsid w:val="00390E4F"/>
    <w:rsid w:val="003A0B0E"/>
    <w:rsid w:val="003A2220"/>
    <w:rsid w:val="003A25AE"/>
    <w:rsid w:val="003A4F71"/>
    <w:rsid w:val="003A75B3"/>
    <w:rsid w:val="003B0F41"/>
    <w:rsid w:val="003B3BFC"/>
    <w:rsid w:val="003B75D1"/>
    <w:rsid w:val="003C35DB"/>
    <w:rsid w:val="003C3EE7"/>
    <w:rsid w:val="003C6B51"/>
    <w:rsid w:val="003C727D"/>
    <w:rsid w:val="003C7BE6"/>
    <w:rsid w:val="003D0D92"/>
    <w:rsid w:val="003D15F2"/>
    <w:rsid w:val="003D2AA3"/>
    <w:rsid w:val="003D3770"/>
    <w:rsid w:val="003D6BB3"/>
    <w:rsid w:val="003E3480"/>
    <w:rsid w:val="003E40D2"/>
    <w:rsid w:val="003E45E0"/>
    <w:rsid w:val="003E5163"/>
    <w:rsid w:val="003E5B82"/>
    <w:rsid w:val="003E6721"/>
    <w:rsid w:val="003F04E7"/>
    <w:rsid w:val="003F0D00"/>
    <w:rsid w:val="003F18A0"/>
    <w:rsid w:val="003F1D46"/>
    <w:rsid w:val="003F3E1C"/>
    <w:rsid w:val="00405B3E"/>
    <w:rsid w:val="0040733A"/>
    <w:rsid w:val="00410F2A"/>
    <w:rsid w:val="004116CD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26FEF"/>
    <w:rsid w:val="00430BA0"/>
    <w:rsid w:val="00433B31"/>
    <w:rsid w:val="0043483E"/>
    <w:rsid w:val="004425CA"/>
    <w:rsid w:val="004436C3"/>
    <w:rsid w:val="00444E69"/>
    <w:rsid w:val="00445635"/>
    <w:rsid w:val="00447CAB"/>
    <w:rsid w:val="00450567"/>
    <w:rsid w:val="004512BF"/>
    <w:rsid w:val="0045234E"/>
    <w:rsid w:val="00452DC6"/>
    <w:rsid w:val="004536FA"/>
    <w:rsid w:val="00455168"/>
    <w:rsid w:val="00461A60"/>
    <w:rsid w:val="00462DC8"/>
    <w:rsid w:val="00464BD9"/>
    <w:rsid w:val="00466262"/>
    <w:rsid w:val="00470098"/>
    <w:rsid w:val="00477D89"/>
    <w:rsid w:val="00483EF3"/>
    <w:rsid w:val="00493722"/>
    <w:rsid w:val="00494300"/>
    <w:rsid w:val="004944E2"/>
    <w:rsid w:val="0049760D"/>
    <w:rsid w:val="004A1474"/>
    <w:rsid w:val="004A1831"/>
    <w:rsid w:val="004A39F6"/>
    <w:rsid w:val="004A3D24"/>
    <w:rsid w:val="004A4056"/>
    <w:rsid w:val="004A5A03"/>
    <w:rsid w:val="004A774E"/>
    <w:rsid w:val="004B427A"/>
    <w:rsid w:val="004B5004"/>
    <w:rsid w:val="004C0869"/>
    <w:rsid w:val="004C5D4E"/>
    <w:rsid w:val="004D043B"/>
    <w:rsid w:val="004D04D5"/>
    <w:rsid w:val="004D0615"/>
    <w:rsid w:val="004D0AC6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64D6D"/>
    <w:rsid w:val="00571CBB"/>
    <w:rsid w:val="00575577"/>
    <w:rsid w:val="005767BF"/>
    <w:rsid w:val="0058084E"/>
    <w:rsid w:val="00580A55"/>
    <w:rsid w:val="00581CD7"/>
    <w:rsid w:val="00584266"/>
    <w:rsid w:val="0058761F"/>
    <w:rsid w:val="00592F64"/>
    <w:rsid w:val="0059329E"/>
    <w:rsid w:val="00593E0B"/>
    <w:rsid w:val="00595F9B"/>
    <w:rsid w:val="005A1E7D"/>
    <w:rsid w:val="005A39A7"/>
    <w:rsid w:val="005A5F3E"/>
    <w:rsid w:val="005A6B98"/>
    <w:rsid w:val="005B0A28"/>
    <w:rsid w:val="005B2720"/>
    <w:rsid w:val="005B37B1"/>
    <w:rsid w:val="005B594F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58C7"/>
    <w:rsid w:val="00602575"/>
    <w:rsid w:val="00603AEB"/>
    <w:rsid w:val="00604FB3"/>
    <w:rsid w:val="00610317"/>
    <w:rsid w:val="00613C56"/>
    <w:rsid w:val="00614746"/>
    <w:rsid w:val="006204E0"/>
    <w:rsid w:val="00622B4F"/>
    <w:rsid w:val="00624445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00D2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B781C"/>
    <w:rsid w:val="006B7B37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6F4FA6"/>
    <w:rsid w:val="006F5AC0"/>
    <w:rsid w:val="00707129"/>
    <w:rsid w:val="00714375"/>
    <w:rsid w:val="007145CE"/>
    <w:rsid w:val="00715485"/>
    <w:rsid w:val="00720C10"/>
    <w:rsid w:val="007221F3"/>
    <w:rsid w:val="00723EA8"/>
    <w:rsid w:val="007259B5"/>
    <w:rsid w:val="007305A2"/>
    <w:rsid w:val="00730E4D"/>
    <w:rsid w:val="00731A74"/>
    <w:rsid w:val="0073354E"/>
    <w:rsid w:val="00734E0C"/>
    <w:rsid w:val="007360F7"/>
    <w:rsid w:val="00736DB2"/>
    <w:rsid w:val="00742F59"/>
    <w:rsid w:val="007464D5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072"/>
    <w:rsid w:val="00773B48"/>
    <w:rsid w:val="00775799"/>
    <w:rsid w:val="007762D1"/>
    <w:rsid w:val="00776B76"/>
    <w:rsid w:val="00782384"/>
    <w:rsid w:val="007843E9"/>
    <w:rsid w:val="00786D94"/>
    <w:rsid w:val="00795BB3"/>
    <w:rsid w:val="007A1F8A"/>
    <w:rsid w:val="007A4D37"/>
    <w:rsid w:val="007A4DCE"/>
    <w:rsid w:val="007A53FA"/>
    <w:rsid w:val="007A54D7"/>
    <w:rsid w:val="007B1CF5"/>
    <w:rsid w:val="007C322B"/>
    <w:rsid w:val="007C351C"/>
    <w:rsid w:val="007C39D6"/>
    <w:rsid w:val="007C4DA5"/>
    <w:rsid w:val="007C69BB"/>
    <w:rsid w:val="007D033A"/>
    <w:rsid w:val="007D6227"/>
    <w:rsid w:val="007E1D43"/>
    <w:rsid w:val="007E354D"/>
    <w:rsid w:val="007E41A4"/>
    <w:rsid w:val="007E49B5"/>
    <w:rsid w:val="007F024D"/>
    <w:rsid w:val="007F1D67"/>
    <w:rsid w:val="007F388B"/>
    <w:rsid w:val="008000EB"/>
    <w:rsid w:val="008049D1"/>
    <w:rsid w:val="00806941"/>
    <w:rsid w:val="0081137B"/>
    <w:rsid w:val="008120D1"/>
    <w:rsid w:val="0081236A"/>
    <w:rsid w:val="008124AF"/>
    <w:rsid w:val="008153C3"/>
    <w:rsid w:val="0081630E"/>
    <w:rsid w:val="00816D95"/>
    <w:rsid w:val="00824418"/>
    <w:rsid w:val="00827EB3"/>
    <w:rsid w:val="00830464"/>
    <w:rsid w:val="00832E77"/>
    <w:rsid w:val="00834091"/>
    <w:rsid w:val="00836D5E"/>
    <w:rsid w:val="00837264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0B09"/>
    <w:rsid w:val="00851734"/>
    <w:rsid w:val="00851BC8"/>
    <w:rsid w:val="00856CA9"/>
    <w:rsid w:val="008576BF"/>
    <w:rsid w:val="0086075E"/>
    <w:rsid w:val="00865C1A"/>
    <w:rsid w:val="00880428"/>
    <w:rsid w:val="008842F3"/>
    <w:rsid w:val="0088655B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492"/>
    <w:rsid w:val="008A1945"/>
    <w:rsid w:val="008A630D"/>
    <w:rsid w:val="008A66F1"/>
    <w:rsid w:val="008A67E1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3822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46F4A"/>
    <w:rsid w:val="00947F92"/>
    <w:rsid w:val="00951DF2"/>
    <w:rsid w:val="00953368"/>
    <w:rsid w:val="0096627B"/>
    <w:rsid w:val="00967597"/>
    <w:rsid w:val="00971B2C"/>
    <w:rsid w:val="00974AB5"/>
    <w:rsid w:val="00977682"/>
    <w:rsid w:val="00980FAE"/>
    <w:rsid w:val="00982823"/>
    <w:rsid w:val="00982D77"/>
    <w:rsid w:val="00984F90"/>
    <w:rsid w:val="00985055"/>
    <w:rsid w:val="00986DEF"/>
    <w:rsid w:val="009926C9"/>
    <w:rsid w:val="00993129"/>
    <w:rsid w:val="009A2AC7"/>
    <w:rsid w:val="009A46FB"/>
    <w:rsid w:val="009A513A"/>
    <w:rsid w:val="009A5CB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3D40"/>
    <w:rsid w:val="009F6F66"/>
    <w:rsid w:val="009F7B0A"/>
    <w:rsid w:val="00A02EDC"/>
    <w:rsid w:val="00A030D8"/>
    <w:rsid w:val="00A123A6"/>
    <w:rsid w:val="00A14321"/>
    <w:rsid w:val="00A14BDF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238"/>
    <w:rsid w:val="00A42D0D"/>
    <w:rsid w:val="00A4500F"/>
    <w:rsid w:val="00A5227A"/>
    <w:rsid w:val="00A541E0"/>
    <w:rsid w:val="00A5656E"/>
    <w:rsid w:val="00A57DED"/>
    <w:rsid w:val="00A64E47"/>
    <w:rsid w:val="00A66A96"/>
    <w:rsid w:val="00A6703E"/>
    <w:rsid w:val="00A7080D"/>
    <w:rsid w:val="00A733AF"/>
    <w:rsid w:val="00A8057E"/>
    <w:rsid w:val="00A806C0"/>
    <w:rsid w:val="00A84D72"/>
    <w:rsid w:val="00A871A1"/>
    <w:rsid w:val="00A900D0"/>
    <w:rsid w:val="00A90A3B"/>
    <w:rsid w:val="00A959F7"/>
    <w:rsid w:val="00A95D0F"/>
    <w:rsid w:val="00A965E1"/>
    <w:rsid w:val="00A968EB"/>
    <w:rsid w:val="00A97177"/>
    <w:rsid w:val="00A97FF1"/>
    <w:rsid w:val="00AB00EC"/>
    <w:rsid w:val="00AB0B21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62F7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3D04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2C95"/>
    <w:rsid w:val="00B636D9"/>
    <w:rsid w:val="00B65015"/>
    <w:rsid w:val="00B757BA"/>
    <w:rsid w:val="00B757F9"/>
    <w:rsid w:val="00B772A0"/>
    <w:rsid w:val="00B81918"/>
    <w:rsid w:val="00B85065"/>
    <w:rsid w:val="00B851EC"/>
    <w:rsid w:val="00B866EE"/>
    <w:rsid w:val="00B86F31"/>
    <w:rsid w:val="00B912CC"/>
    <w:rsid w:val="00B9355D"/>
    <w:rsid w:val="00B95317"/>
    <w:rsid w:val="00B95F3C"/>
    <w:rsid w:val="00B9635A"/>
    <w:rsid w:val="00B96DC5"/>
    <w:rsid w:val="00B97EF1"/>
    <w:rsid w:val="00BA6F51"/>
    <w:rsid w:val="00BB31D8"/>
    <w:rsid w:val="00BB6908"/>
    <w:rsid w:val="00BC1025"/>
    <w:rsid w:val="00BC35D3"/>
    <w:rsid w:val="00BC502A"/>
    <w:rsid w:val="00BC7699"/>
    <w:rsid w:val="00BD3C73"/>
    <w:rsid w:val="00BD4928"/>
    <w:rsid w:val="00BD4B48"/>
    <w:rsid w:val="00BD5498"/>
    <w:rsid w:val="00BD5E58"/>
    <w:rsid w:val="00BE0F91"/>
    <w:rsid w:val="00BE20C0"/>
    <w:rsid w:val="00BE5102"/>
    <w:rsid w:val="00BE5448"/>
    <w:rsid w:val="00BE65FF"/>
    <w:rsid w:val="00BE7382"/>
    <w:rsid w:val="00BF085D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2F70"/>
    <w:rsid w:val="00C13288"/>
    <w:rsid w:val="00C152B7"/>
    <w:rsid w:val="00C174CB"/>
    <w:rsid w:val="00C21108"/>
    <w:rsid w:val="00C21272"/>
    <w:rsid w:val="00C23968"/>
    <w:rsid w:val="00C2507F"/>
    <w:rsid w:val="00C2559D"/>
    <w:rsid w:val="00C34D35"/>
    <w:rsid w:val="00C355E7"/>
    <w:rsid w:val="00C356A0"/>
    <w:rsid w:val="00C41B06"/>
    <w:rsid w:val="00C450B9"/>
    <w:rsid w:val="00C46268"/>
    <w:rsid w:val="00C50358"/>
    <w:rsid w:val="00C517E9"/>
    <w:rsid w:val="00C51972"/>
    <w:rsid w:val="00C57695"/>
    <w:rsid w:val="00C6107F"/>
    <w:rsid w:val="00C615B7"/>
    <w:rsid w:val="00C63E36"/>
    <w:rsid w:val="00C64A01"/>
    <w:rsid w:val="00C64E23"/>
    <w:rsid w:val="00C6564A"/>
    <w:rsid w:val="00C65C6F"/>
    <w:rsid w:val="00C75034"/>
    <w:rsid w:val="00C77CA6"/>
    <w:rsid w:val="00C8170A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1052"/>
    <w:rsid w:val="00CA298B"/>
    <w:rsid w:val="00CA4601"/>
    <w:rsid w:val="00CA5C25"/>
    <w:rsid w:val="00CA7CD1"/>
    <w:rsid w:val="00CB3CF4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4C8"/>
    <w:rsid w:val="00D20CAE"/>
    <w:rsid w:val="00D22F71"/>
    <w:rsid w:val="00D2710A"/>
    <w:rsid w:val="00D3180C"/>
    <w:rsid w:val="00D33CC6"/>
    <w:rsid w:val="00D34365"/>
    <w:rsid w:val="00D358C6"/>
    <w:rsid w:val="00D3651A"/>
    <w:rsid w:val="00D37583"/>
    <w:rsid w:val="00D51094"/>
    <w:rsid w:val="00D51CF9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02C0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C7A45"/>
    <w:rsid w:val="00DD053C"/>
    <w:rsid w:val="00DD784E"/>
    <w:rsid w:val="00DD7AAC"/>
    <w:rsid w:val="00DE31EF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34B1"/>
    <w:rsid w:val="00E14BEB"/>
    <w:rsid w:val="00E23F5C"/>
    <w:rsid w:val="00E244E0"/>
    <w:rsid w:val="00E352F0"/>
    <w:rsid w:val="00E36B41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87720"/>
    <w:rsid w:val="00E92300"/>
    <w:rsid w:val="00E9401B"/>
    <w:rsid w:val="00E970E9"/>
    <w:rsid w:val="00EA419A"/>
    <w:rsid w:val="00EA69B9"/>
    <w:rsid w:val="00EA7C68"/>
    <w:rsid w:val="00EB0124"/>
    <w:rsid w:val="00EB066F"/>
    <w:rsid w:val="00EB0E7A"/>
    <w:rsid w:val="00EB2022"/>
    <w:rsid w:val="00EC1581"/>
    <w:rsid w:val="00EC50C2"/>
    <w:rsid w:val="00EC5808"/>
    <w:rsid w:val="00ED06AC"/>
    <w:rsid w:val="00ED40F0"/>
    <w:rsid w:val="00ED439C"/>
    <w:rsid w:val="00ED43D4"/>
    <w:rsid w:val="00ED6E0F"/>
    <w:rsid w:val="00EE53E5"/>
    <w:rsid w:val="00EE60EE"/>
    <w:rsid w:val="00EE66E2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24DB"/>
    <w:rsid w:val="00F30DBA"/>
    <w:rsid w:val="00F31A98"/>
    <w:rsid w:val="00F32167"/>
    <w:rsid w:val="00F3612F"/>
    <w:rsid w:val="00F418D0"/>
    <w:rsid w:val="00F43F25"/>
    <w:rsid w:val="00F44C1B"/>
    <w:rsid w:val="00F54D50"/>
    <w:rsid w:val="00F559F5"/>
    <w:rsid w:val="00F5670F"/>
    <w:rsid w:val="00F570AB"/>
    <w:rsid w:val="00F5777A"/>
    <w:rsid w:val="00F60A75"/>
    <w:rsid w:val="00F619EC"/>
    <w:rsid w:val="00F63B1A"/>
    <w:rsid w:val="00F6709A"/>
    <w:rsid w:val="00F708F3"/>
    <w:rsid w:val="00F7090B"/>
    <w:rsid w:val="00F76D12"/>
    <w:rsid w:val="00F77CC4"/>
    <w:rsid w:val="00F80C60"/>
    <w:rsid w:val="00F825DF"/>
    <w:rsid w:val="00F83816"/>
    <w:rsid w:val="00F84E16"/>
    <w:rsid w:val="00F8536D"/>
    <w:rsid w:val="00F909E9"/>
    <w:rsid w:val="00F91FAA"/>
    <w:rsid w:val="00FA288E"/>
    <w:rsid w:val="00FA368E"/>
    <w:rsid w:val="00FB2345"/>
    <w:rsid w:val="00FB291D"/>
    <w:rsid w:val="00FB5BCD"/>
    <w:rsid w:val="00FB63A7"/>
    <w:rsid w:val="00FB7E37"/>
    <w:rsid w:val="00FC09FF"/>
    <w:rsid w:val="00FC1200"/>
    <w:rsid w:val="00FC16B6"/>
    <w:rsid w:val="00FC18F9"/>
    <w:rsid w:val="00FC2097"/>
    <w:rsid w:val="00FC2DF7"/>
    <w:rsid w:val="00FC4583"/>
    <w:rsid w:val="00FC5B67"/>
    <w:rsid w:val="00FD086C"/>
    <w:rsid w:val="00FD31FF"/>
    <w:rsid w:val="00FD3585"/>
    <w:rsid w:val="00FD3E30"/>
    <w:rsid w:val="00FD3E34"/>
    <w:rsid w:val="00FD463D"/>
    <w:rsid w:val="00FE18EC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49834C4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FC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header" Target="header1.xml"/><Relationship Id="rId18" Type="http://schemas.openxmlformats.org/officeDocument/2006/relationships/hyperlink" Target="mailto:inga.perkone@adazi.lv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adazu.valdorfaskola@inbox.lv" TargetMode="External"/><Relationship Id="rId17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me@adazi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a.perkone@adazi.l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ome@adazi.l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azi.l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D724-63D8-47F5-A43F-EA0749DB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19408</Words>
  <Characters>11063</Characters>
  <Application>Microsoft Office Word</Application>
  <DocSecurity>0</DocSecurity>
  <Lines>92</Lines>
  <Paragraphs>60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2023-02-23T09:40:00Z</dcterms:created>
  <dcterms:modified xsi:type="dcterms:W3CDTF">2023-02-23T09:40:00Z</dcterms:modified>
</cp:coreProperties>
</file>