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47906973" w:rsidR="004D516C" w:rsidRPr="00434445" w:rsidRDefault="00794623" w:rsidP="00564CA6">
      <w:bookmarkStart w:id="0" w:name="_Hlk123827055"/>
      <w:r w:rsidRPr="00434445">
        <w:rPr>
          <w:noProof/>
        </w:rPr>
        <w:drawing>
          <wp:inline distT="0" distB="0" distL="0" distR="0" wp14:anchorId="656D8FD5" wp14:editId="3733D13F">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434445" w:rsidRDefault="005C7FA1" w:rsidP="00564CA6"/>
    <w:p w14:paraId="3F498896" w14:textId="565A7329" w:rsidR="0016599D" w:rsidRPr="00434445" w:rsidRDefault="0016599D" w:rsidP="0016599D">
      <w:pPr>
        <w:jc w:val="right"/>
        <w:rPr>
          <w:rFonts w:ascii="Times New Roman" w:hAnsi="Times New Roman" w:cs="Times New Roman"/>
          <w:noProof/>
        </w:rPr>
      </w:pPr>
      <w:r w:rsidRPr="00434445">
        <w:rPr>
          <w:rFonts w:ascii="Times New Roman" w:hAnsi="Times New Roman" w:cs="Times New Roman"/>
          <w:noProof/>
        </w:rPr>
        <w:t>PROJEKTS uz 05.01.202</w:t>
      </w:r>
      <w:r w:rsidR="003E3DDB" w:rsidRPr="00434445">
        <w:rPr>
          <w:rFonts w:ascii="Times New Roman" w:hAnsi="Times New Roman" w:cs="Times New Roman"/>
          <w:noProof/>
        </w:rPr>
        <w:t>3</w:t>
      </w:r>
      <w:r w:rsidRPr="00434445">
        <w:rPr>
          <w:rFonts w:ascii="Times New Roman" w:hAnsi="Times New Roman" w:cs="Times New Roman"/>
          <w:noProof/>
        </w:rPr>
        <w:t>.</w:t>
      </w:r>
    </w:p>
    <w:p w14:paraId="0309B1D8" w14:textId="7445A33D" w:rsidR="0016599D" w:rsidRPr="00434445" w:rsidRDefault="0016599D" w:rsidP="0016599D">
      <w:pPr>
        <w:jc w:val="right"/>
        <w:rPr>
          <w:rFonts w:ascii="Times New Roman" w:hAnsi="Times New Roman" w:cs="Times New Roman"/>
          <w:noProof/>
        </w:rPr>
      </w:pPr>
      <w:r w:rsidRPr="00434445">
        <w:rPr>
          <w:rFonts w:ascii="Times New Roman" w:hAnsi="Times New Roman" w:cs="Times New Roman"/>
          <w:noProof/>
        </w:rPr>
        <w:t>vēlamais datums izskatīšanai AK: 11.01.2023.</w:t>
      </w:r>
    </w:p>
    <w:p w14:paraId="25F86CA9" w14:textId="45449CF1" w:rsidR="0016599D" w:rsidRPr="00434445" w:rsidRDefault="0016599D" w:rsidP="0016599D">
      <w:pPr>
        <w:jc w:val="right"/>
        <w:rPr>
          <w:rFonts w:ascii="Times New Roman" w:hAnsi="Times New Roman" w:cs="Times New Roman"/>
          <w:noProof/>
        </w:rPr>
      </w:pPr>
      <w:r w:rsidRPr="00434445">
        <w:rPr>
          <w:rFonts w:ascii="Times New Roman" w:hAnsi="Times New Roman" w:cs="Times New Roman"/>
          <w:noProof/>
        </w:rPr>
        <w:t>FK: 18.11.2023</w:t>
      </w:r>
      <w:r w:rsidR="003E3DDB" w:rsidRPr="00434445">
        <w:rPr>
          <w:rFonts w:ascii="Times New Roman" w:hAnsi="Times New Roman" w:cs="Times New Roman"/>
          <w:noProof/>
        </w:rPr>
        <w:t>.</w:t>
      </w:r>
    </w:p>
    <w:p w14:paraId="466D43EC" w14:textId="77777777" w:rsidR="0016599D" w:rsidRPr="00434445" w:rsidRDefault="0016599D" w:rsidP="0016599D">
      <w:pPr>
        <w:jc w:val="right"/>
        <w:rPr>
          <w:rFonts w:ascii="Times New Roman" w:hAnsi="Times New Roman" w:cs="Times New Roman"/>
          <w:noProof/>
        </w:rPr>
      </w:pPr>
      <w:r w:rsidRPr="00434445">
        <w:rPr>
          <w:rFonts w:ascii="Times New Roman" w:hAnsi="Times New Roman" w:cs="Times New Roman"/>
          <w:noProof/>
        </w:rPr>
        <w:t>domē: 25.01.2023.</w:t>
      </w:r>
    </w:p>
    <w:p w14:paraId="68D38BE0" w14:textId="77777777" w:rsidR="0016599D" w:rsidRPr="00434445" w:rsidRDefault="0016599D" w:rsidP="0016599D">
      <w:pPr>
        <w:jc w:val="right"/>
        <w:rPr>
          <w:rFonts w:ascii="Times New Roman" w:hAnsi="Times New Roman" w:cs="Times New Roman"/>
          <w:noProof/>
        </w:rPr>
      </w:pPr>
      <w:r w:rsidRPr="00434445">
        <w:rPr>
          <w:rFonts w:ascii="Times New Roman" w:hAnsi="Times New Roman" w:cs="Times New Roman"/>
          <w:noProof/>
        </w:rPr>
        <w:t>sagatavotājs: N.Rubina</w:t>
      </w:r>
    </w:p>
    <w:p w14:paraId="16A9F3BC" w14:textId="77777777" w:rsidR="0016599D" w:rsidRPr="00434445" w:rsidRDefault="0016599D" w:rsidP="0016599D">
      <w:pPr>
        <w:jc w:val="right"/>
        <w:rPr>
          <w:rFonts w:ascii="Times New Roman" w:hAnsi="Times New Roman" w:cs="Times New Roman"/>
          <w:noProof/>
        </w:rPr>
      </w:pPr>
      <w:r w:rsidRPr="00434445">
        <w:rPr>
          <w:rFonts w:ascii="Times New Roman" w:hAnsi="Times New Roman" w:cs="Times New Roman"/>
          <w:noProof/>
        </w:rPr>
        <w:t>ziņotājs: N.Rubina</w:t>
      </w:r>
    </w:p>
    <w:p w14:paraId="10F8213B" w14:textId="77777777" w:rsidR="0016599D" w:rsidRPr="00434445" w:rsidRDefault="0016599D" w:rsidP="0016599D">
      <w:pPr>
        <w:jc w:val="right"/>
        <w:rPr>
          <w:rFonts w:ascii="Times New Roman" w:hAnsi="Times New Roman" w:cs="Times New Roman"/>
          <w:noProof/>
        </w:rPr>
      </w:pPr>
    </w:p>
    <w:p w14:paraId="1A1F952D" w14:textId="77777777" w:rsidR="0016599D" w:rsidRPr="00434445" w:rsidRDefault="0016599D" w:rsidP="0016599D">
      <w:pPr>
        <w:jc w:val="center"/>
        <w:rPr>
          <w:rFonts w:ascii="Times New Roman" w:hAnsi="Times New Roman" w:cs="Times New Roman"/>
          <w:noProof/>
          <w:sz w:val="28"/>
          <w:szCs w:val="28"/>
        </w:rPr>
      </w:pPr>
      <w:r w:rsidRPr="00434445">
        <w:rPr>
          <w:rFonts w:ascii="Times New Roman" w:hAnsi="Times New Roman" w:cs="Times New Roman"/>
          <w:noProof/>
          <w:sz w:val="28"/>
          <w:szCs w:val="28"/>
        </w:rPr>
        <w:t>LĒMUMS</w:t>
      </w:r>
    </w:p>
    <w:p w14:paraId="48AA906D" w14:textId="77777777" w:rsidR="0016599D" w:rsidRPr="00434445" w:rsidRDefault="0016599D" w:rsidP="0016599D">
      <w:pPr>
        <w:jc w:val="center"/>
        <w:rPr>
          <w:rFonts w:ascii="Times New Roman" w:hAnsi="Times New Roman" w:cs="Times New Roman"/>
          <w:noProof/>
        </w:rPr>
      </w:pPr>
      <w:r w:rsidRPr="00434445">
        <w:rPr>
          <w:rFonts w:ascii="Times New Roman" w:hAnsi="Times New Roman" w:cs="Times New Roman"/>
          <w:noProof/>
        </w:rPr>
        <w:t>Ādažos, Ādažu novadā</w:t>
      </w:r>
    </w:p>
    <w:p w14:paraId="33C75F0B" w14:textId="7B763847" w:rsidR="0016599D" w:rsidRPr="00434445" w:rsidRDefault="0016599D" w:rsidP="0016599D">
      <w:pPr>
        <w:spacing w:before="240"/>
        <w:rPr>
          <w:rFonts w:ascii="Times New Roman" w:hAnsi="Times New Roman" w:cs="Times New Roman"/>
          <w:color w:val="000000"/>
        </w:rPr>
      </w:pPr>
      <w:r w:rsidRPr="00434445">
        <w:rPr>
          <w:rFonts w:ascii="Times New Roman" w:hAnsi="Times New Roman" w:cs="Times New Roman"/>
          <w:color w:val="000000"/>
        </w:rPr>
        <w:t>2023.</w:t>
      </w:r>
      <w:r w:rsidR="00D964F6">
        <w:rPr>
          <w:rFonts w:ascii="Times New Roman" w:hAnsi="Times New Roman" w:cs="Times New Roman"/>
          <w:color w:val="000000"/>
        </w:rPr>
        <w:t xml:space="preserve"> </w:t>
      </w:r>
      <w:r w:rsidRPr="00434445">
        <w:rPr>
          <w:rFonts w:ascii="Times New Roman" w:hAnsi="Times New Roman" w:cs="Times New Roman"/>
          <w:color w:val="000000"/>
        </w:rPr>
        <w:t>gada 25.</w:t>
      </w:r>
      <w:r w:rsidR="00D964F6">
        <w:rPr>
          <w:rFonts w:ascii="Times New Roman" w:hAnsi="Times New Roman" w:cs="Times New Roman"/>
          <w:color w:val="000000"/>
        </w:rPr>
        <w:t xml:space="preserve"> </w:t>
      </w:r>
      <w:r w:rsidRPr="00434445">
        <w:rPr>
          <w:rFonts w:ascii="Times New Roman" w:hAnsi="Times New Roman" w:cs="Times New Roman"/>
          <w:color w:val="000000"/>
        </w:rPr>
        <w:t>janvārī</w:t>
      </w:r>
      <w:r w:rsidRPr="00434445">
        <w:rPr>
          <w:rFonts w:ascii="Times New Roman" w:hAnsi="Times New Roman" w:cs="Times New Roman"/>
          <w:color w:val="000000"/>
        </w:rPr>
        <w:tab/>
      </w:r>
      <w:r w:rsidRPr="00434445">
        <w:rPr>
          <w:rFonts w:ascii="Times New Roman" w:hAnsi="Times New Roman" w:cs="Times New Roman"/>
          <w:color w:val="000000"/>
        </w:rPr>
        <w:tab/>
      </w:r>
      <w:r w:rsidRPr="00434445">
        <w:rPr>
          <w:rFonts w:ascii="Times New Roman" w:hAnsi="Times New Roman" w:cs="Times New Roman"/>
          <w:color w:val="000000"/>
        </w:rPr>
        <w:tab/>
      </w:r>
      <w:r w:rsidRPr="00434445">
        <w:rPr>
          <w:rFonts w:ascii="Times New Roman" w:hAnsi="Times New Roman" w:cs="Times New Roman"/>
          <w:color w:val="000000"/>
        </w:rPr>
        <w:tab/>
      </w:r>
      <w:r w:rsidRPr="00434445">
        <w:rPr>
          <w:rFonts w:ascii="Times New Roman" w:hAnsi="Times New Roman" w:cs="Times New Roman"/>
          <w:color w:val="000000"/>
        </w:rPr>
        <w:tab/>
        <w:t xml:space="preserve">                       </w:t>
      </w:r>
      <w:r w:rsidRPr="00434445">
        <w:rPr>
          <w:rFonts w:ascii="Times New Roman" w:hAnsi="Times New Roman" w:cs="Times New Roman"/>
          <w:color w:val="000000"/>
        </w:rPr>
        <w:tab/>
      </w:r>
      <w:proofErr w:type="spellStart"/>
      <w:r w:rsidRPr="00434445">
        <w:rPr>
          <w:rFonts w:ascii="Times New Roman" w:hAnsi="Times New Roman" w:cs="Times New Roman"/>
          <w:color w:val="000000"/>
        </w:rPr>
        <w:t>Nr.XX</w:t>
      </w:r>
      <w:proofErr w:type="spellEnd"/>
    </w:p>
    <w:p w14:paraId="0295EB3D" w14:textId="18DE4C07" w:rsidR="0016599D" w:rsidRPr="00434445" w:rsidRDefault="0016599D" w:rsidP="0016599D">
      <w:pPr>
        <w:pStyle w:val="Default"/>
        <w:spacing w:before="120"/>
        <w:jc w:val="center"/>
        <w:rPr>
          <w:b/>
          <w:color w:val="auto"/>
        </w:rPr>
      </w:pPr>
      <w:r w:rsidRPr="00434445">
        <w:rPr>
          <w:b/>
          <w:color w:val="auto"/>
        </w:rPr>
        <w:t xml:space="preserve">Par zemes nomas līguma termiņa pagarināšanu Alderu iela 33, </w:t>
      </w:r>
      <w:r w:rsidR="0002032A" w:rsidRPr="00434445">
        <w:rPr>
          <w:b/>
          <w:color w:val="auto"/>
        </w:rPr>
        <w:t>Baltezers</w:t>
      </w:r>
    </w:p>
    <w:p w14:paraId="76083617" w14:textId="303DA0F8" w:rsidR="00D964F6" w:rsidRDefault="00FF0F29" w:rsidP="00FF0F29">
      <w:pPr>
        <w:pStyle w:val="Default"/>
        <w:spacing w:before="120"/>
        <w:jc w:val="both"/>
      </w:pPr>
      <w:r w:rsidRPr="00434445">
        <w:t>Ādažu novada pašvaldībai pieder garāžu ēka Alderu iel</w:t>
      </w:r>
      <w:r w:rsidR="00D964F6">
        <w:t>a</w:t>
      </w:r>
      <w:r w:rsidRPr="00434445">
        <w:t xml:space="preserve"> 33, Baltezer</w:t>
      </w:r>
      <w:r w:rsidR="00D964F6">
        <w:t>s</w:t>
      </w:r>
      <w:r w:rsidRPr="00434445">
        <w:t>, Ādažu pag., Ādažu nov. (</w:t>
      </w:r>
      <w:r w:rsidRPr="00434445">
        <w:rPr>
          <w:bCs/>
          <w:color w:val="000000" w:themeColor="text1"/>
        </w:rPr>
        <w:t xml:space="preserve">būves kadastra apzīmējums </w:t>
      </w:r>
      <w:hyperlink r:id="rId9" w:history="1">
        <w:r w:rsidRPr="00434445">
          <w:rPr>
            <w:rStyle w:val="Hyperlink"/>
            <w:bCs/>
            <w:color w:val="000000" w:themeColor="text1"/>
            <w:u w:val="none"/>
          </w:rPr>
          <w:t>80440130412001</w:t>
        </w:r>
      </w:hyperlink>
      <w:r w:rsidRPr="00434445">
        <w:rPr>
          <w:bCs/>
          <w:color w:val="000000" w:themeColor="text1"/>
        </w:rPr>
        <w:t xml:space="preserve"> </w:t>
      </w:r>
      <w:r w:rsidR="00D964F6">
        <w:rPr>
          <w:bCs/>
          <w:color w:val="000000" w:themeColor="text1"/>
        </w:rPr>
        <w:t>(</w:t>
      </w:r>
      <w:r w:rsidRPr="00434445">
        <w:t>turpmāk – Garāž</w:t>
      </w:r>
      <w:r w:rsidR="00125DD9" w:rsidRPr="00434445">
        <w:t>as</w:t>
      </w:r>
      <w:r w:rsidRPr="00434445">
        <w:t>)</w:t>
      </w:r>
      <w:r w:rsidR="00D964F6">
        <w:t>,</w:t>
      </w:r>
      <w:r w:rsidRPr="00434445">
        <w:t xml:space="preserve"> kas iznomātas apkārtējo daudzdzīvokļu māju iedzīvotājiem. </w:t>
      </w:r>
    </w:p>
    <w:p w14:paraId="4ECA4763" w14:textId="28EC54C2" w:rsidR="00FF0F29" w:rsidRPr="00434445" w:rsidRDefault="00FF0F29" w:rsidP="00FF0F29">
      <w:pPr>
        <w:pStyle w:val="Default"/>
        <w:spacing w:before="120"/>
        <w:jc w:val="both"/>
      </w:pPr>
      <w:r w:rsidRPr="00434445">
        <w:t xml:space="preserve">Izvērtējot </w:t>
      </w:r>
      <w:r w:rsidR="00D964F6">
        <w:t>pašvaldības</w:t>
      </w:r>
      <w:r w:rsidR="00D964F6" w:rsidRPr="00434445">
        <w:t xml:space="preserve"> </w:t>
      </w:r>
      <w:r w:rsidRPr="00434445">
        <w:t xml:space="preserve">rīcībā esošo informāciju un ar lietu saistītos apstākļus, tika konstatēts: </w:t>
      </w:r>
    </w:p>
    <w:p w14:paraId="7668F8B4" w14:textId="203082ED" w:rsidR="00D964F6" w:rsidRDefault="00FF0F29" w:rsidP="00A624F1">
      <w:pPr>
        <w:pStyle w:val="ListParagraph"/>
        <w:numPr>
          <w:ilvl w:val="0"/>
          <w:numId w:val="5"/>
        </w:numPr>
        <w:autoSpaceDE w:val="0"/>
        <w:autoSpaceDN w:val="0"/>
        <w:adjustRightInd w:val="0"/>
        <w:spacing w:before="120" w:after="0"/>
        <w:ind w:left="425" w:hanging="425"/>
        <w:contextualSpacing w:val="0"/>
        <w:jc w:val="both"/>
      </w:pPr>
      <w:r w:rsidRPr="00D964F6">
        <w:rPr>
          <w:rFonts w:eastAsiaTheme="minorHAnsi"/>
          <w:bCs/>
          <w:color w:val="000000"/>
        </w:rPr>
        <w:t xml:space="preserve">Pašvaldībai </w:t>
      </w:r>
      <w:r w:rsidRPr="00A624F1">
        <w:rPr>
          <w:rFonts w:eastAsiaTheme="minorHAnsi"/>
          <w:bCs/>
          <w:color w:val="000000" w:themeColor="text1"/>
        </w:rPr>
        <w:t>pieder Garāž</w:t>
      </w:r>
      <w:r w:rsidR="00434445" w:rsidRPr="00A624F1">
        <w:rPr>
          <w:rFonts w:eastAsiaTheme="minorHAnsi"/>
          <w:bCs/>
          <w:color w:val="000000" w:themeColor="text1"/>
        </w:rPr>
        <w:t>as</w:t>
      </w:r>
      <w:r w:rsidRPr="00A624F1">
        <w:rPr>
          <w:rFonts w:eastAsiaTheme="minorHAnsi"/>
          <w:bCs/>
          <w:color w:val="000000" w:themeColor="text1"/>
        </w:rPr>
        <w:t xml:space="preserve"> Alderu iela 33, Baltezers, Ādažu pag., Ādažu nov., </w:t>
      </w:r>
      <w:r w:rsidRPr="00D964F6">
        <w:rPr>
          <w:rFonts w:eastAsiaTheme="minorHAnsi"/>
          <w:color w:val="000000"/>
        </w:rPr>
        <w:t xml:space="preserve">889,7 m² platībā, </w:t>
      </w:r>
      <w:r w:rsidR="00D964F6">
        <w:rPr>
          <w:rFonts w:eastAsiaTheme="minorHAnsi"/>
          <w:color w:val="000000"/>
        </w:rPr>
        <w:t>kopā</w:t>
      </w:r>
      <w:r w:rsidRPr="00D964F6">
        <w:rPr>
          <w:rFonts w:eastAsiaTheme="minorHAnsi"/>
          <w:color w:val="000000"/>
        </w:rPr>
        <w:t xml:space="preserve"> 31 garāžu </w:t>
      </w:r>
      <w:r w:rsidR="00434445" w:rsidRPr="00D964F6">
        <w:rPr>
          <w:rFonts w:eastAsiaTheme="minorHAnsi"/>
          <w:color w:val="000000"/>
        </w:rPr>
        <w:t>telpu grup</w:t>
      </w:r>
      <w:r w:rsidR="00D964F6">
        <w:rPr>
          <w:rFonts w:eastAsiaTheme="minorHAnsi"/>
          <w:color w:val="000000"/>
        </w:rPr>
        <w:t>a</w:t>
      </w:r>
      <w:r w:rsidR="00434445" w:rsidRPr="00D964F6">
        <w:rPr>
          <w:rFonts w:eastAsiaTheme="minorHAnsi"/>
          <w:color w:val="000000"/>
        </w:rPr>
        <w:t xml:space="preserve"> (</w:t>
      </w:r>
      <w:r w:rsidRPr="00D964F6">
        <w:rPr>
          <w:rFonts w:eastAsiaTheme="minorHAnsi"/>
          <w:color w:val="000000"/>
        </w:rPr>
        <w:t>boks</w:t>
      </w:r>
      <w:r w:rsidR="00D964F6">
        <w:rPr>
          <w:rFonts w:eastAsiaTheme="minorHAnsi"/>
          <w:color w:val="000000"/>
        </w:rPr>
        <w:t>i</w:t>
      </w:r>
      <w:r w:rsidR="00434445" w:rsidRPr="00D964F6">
        <w:rPr>
          <w:rFonts w:eastAsiaTheme="minorHAnsi"/>
          <w:color w:val="000000"/>
        </w:rPr>
        <w:t>)</w:t>
      </w:r>
      <w:r w:rsidRPr="00D964F6">
        <w:rPr>
          <w:rFonts w:eastAsiaTheme="minorHAnsi"/>
          <w:color w:val="000000"/>
        </w:rPr>
        <w:t xml:space="preserve">. Ēka ietilpst </w:t>
      </w:r>
      <w:r w:rsidRPr="00A624F1">
        <w:rPr>
          <w:rFonts w:eastAsiaTheme="minorHAnsi"/>
          <w:bCs/>
          <w:color w:val="000000" w:themeColor="text1"/>
        </w:rPr>
        <w:t xml:space="preserve">būvju īpašumā Alderu iela 33, Baltezers, Ādažu pag., Ādažu nov., ar kadastra numuru 8044 513 0007, un tā </w:t>
      </w:r>
      <w:r w:rsidRPr="00A624F1">
        <w:rPr>
          <w:rFonts w:eastAsiaTheme="minorHAnsi"/>
          <w:color w:val="000000"/>
        </w:rPr>
        <w:t>piederība ir reģistrēta</w:t>
      </w:r>
      <w:r w:rsidRPr="00D964F6">
        <w:rPr>
          <w:rFonts w:eastAsiaTheme="minorHAnsi"/>
          <w:color w:val="000000"/>
        </w:rPr>
        <w:t xml:space="preserve"> Rīgas rajona tiesas Ādažu pagasta zemesgrāmatas nodalījumā </w:t>
      </w:r>
      <w:r w:rsidR="00D964F6">
        <w:rPr>
          <w:rFonts w:eastAsiaTheme="minorHAnsi"/>
          <w:color w:val="000000"/>
        </w:rPr>
        <w:t>N</w:t>
      </w:r>
      <w:r w:rsidR="00D964F6" w:rsidRPr="00D964F6">
        <w:rPr>
          <w:rFonts w:eastAsiaTheme="minorHAnsi"/>
          <w:color w:val="000000"/>
        </w:rPr>
        <w:t>r</w:t>
      </w:r>
      <w:r w:rsidRPr="00D964F6">
        <w:rPr>
          <w:rFonts w:eastAsiaTheme="minorHAnsi"/>
          <w:color w:val="000000"/>
        </w:rPr>
        <w:t xml:space="preserve">. </w:t>
      </w:r>
      <w:hyperlink r:id="rId10" w:tgtFrame="_blank" w:history="1">
        <w:r w:rsidRPr="00D964F6">
          <w:rPr>
            <w:rStyle w:val="Hyperlink"/>
            <w:bCs/>
            <w:color w:val="000000" w:themeColor="text1"/>
            <w:szCs w:val="24"/>
            <w:u w:val="none"/>
          </w:rPr>
          <w:t>100000524764</w:t>
        </w:r>
      </w:hyperlink>
      <w:r w:rsidRPr="00A624F1">
        <w:rPr>
          <w:rFonts w:eastAsiaTheme="minorHAnsi"/>
          <w:bCs/>
          <w:color w:val="000000" w:themeColor="text1"/>
        </w:rPr>
        <w:t xml:space="preserve"> </w:t>
      </w:r>
      <w:r w:rsidRPr="00D964F6">
        <w:rPr>
          <w:rStyle w:val="Hyperlink"/>
          <w:bCs/>
          <w:color w:val="000000" w:themeColor="text1"/>
          <w:szCs w:val="24"/>
          <w:u w:val="none"/>
        </w:rPr>
        <w:t xml:space="preserve"> </w:t>
      </w:r>
      <w:r w:rsidRPr="00A624F1">
        <w:rPr>
          <w:rStyle w:val="Hyperlink"/>
          <w:bCs/>
          <w:color w:val="000000" w:themeColor="text1"/>
          <w:szCs w:val="24"/>
          <w:u w:val="none"/>
        </w:rPr>
        <w:t xml:space="preserve">tikai uz </w:t>
      </w:r>
      <w:r w:rsidRPr="00A624F1">
        <w:t>zemes nomas laiku</w:t>
      </w:r>
      <w:r w:rsidRPr="00D964F6">
        <w:t xml:space="preserve"> –  līdz 2023.</w:t>
      </w:r>
      <w:r w:rsidR="00D964F6">
        <w:t xml:space="preserve"> </w:t>
      </w:r>
      <w:r w:rsidRPr="00D964F6">
        <w:t>gada 14.</w:t>
      </w:r>
      <w:r w:rsidR="00D964F6">
        <w:t xml:space="preserve"> </w:t>
      </w:r>
      <w:r w:rsidRPr="00D964F6">
        <w:t xml:space="preserve">martam. Pēc šā termiņa īpašuma tiesības uz būvi pārietu Rīgas pašvaldībai. </w:t>
      </w:r>
    </w:p>
    <w:p w14:paraId="1A7A382E" w14:textId="5072F2A1" w:rsidR="00D964F6" w:rsidRDefault="006915B3" w:rsidP="006915B3">
      <w:pPr>
        <w:pStyle w:val="ListParagraph"/>
        <w:numPr>
          <w:ilvl w:val="0"/>
          <w:numId w:val="5"/>
        </w:numPr>
        <w:autoSpaceDE w:val="0"/>
        <w:autoSpaceDN w:val="0"/>
        <w:adjustRightInd w:val="0"/>
        <w:spacing w:before="120" w:after="0"/>
        <w:ind w:left="425" w:hanging="425"/>
        <w:contextualSpacing w:val="0"/>
        <w:jc w:val="both"/>
      </w:pPr>
      <w:r w:rsidRPr="00D964F6">
        <w:t xml:space="preserve">Garāžas tiek ekspluatētas </w:t>
      </w:r>
      <w:r>
        <w:t>no</w:t>
      </w:r>
      <w:r w:rsidRPr="00D964F6">
        <w:t xml:space="preserve"> 1975. gada, un 30.09.2005. tās tika nodotas ekspluatācijā.   Garāžas Ādažu </w:t>
      </w:r>
      <w:r>
        <w:t xml:space="preserve">novada </w:t>
      </w:r>
      <w:r w:rsidRPr="00D964F6">
        <w:t>pašvaldība ieguva īpašumā bez atlīdzības 24.09.2001. no Rīgas pilsētas pašvaldības uzņēmum</w:t>
      </w:r>
      <w:r w:rsidR="00DD5994">
        <w:t>a</w:t>
      </w:r>
      <w:r w:rsidRPr="00D964F6">
        <w:t xml:space="preserve"> “Rīgas ūdens”</w:t>
      </w:r>
      <w:r>
        <w:t>.</w:t>
      </w:r>
      <w:r w:rsidRPr="00D964F6">
        <w:t xml:space="preserve"> </w:t>
      </w:r>
      <w:r w:rsidR="00FF0F29" w:rsidRPr="00D964F6">
        <w:t xml:space="preserve">Garāžu kadastrālā vērtība ir 69 629 </w:t>
      </w:r>
      <w:r w:rsidR="00D964F6">
        <w:t>EUR</w:t>
      </w:r>
      <w:r w:rsidR="00FF0F29" w:rsidRPr="00D964F6">
        <w:t xml:space="preserve">. </w:t>
      </w:r>
    </w:p>
    <w:p w14:paraId="3C710282" w14:textId="1AC96ABE" w:rsidR="00FF0F29" w:rsidRPr="00434445" w:rsidRDefault="00FF0F29" w:rsidP="00A624F1">
      <w:pPr>
        <w:pStyle w:val="ListParagraph"/>
        <w:numPr>
          <w:ilvl w:val="0"/>
          <w:numId w:val="3"/>
        </w:numPr>
        <w:autoSpaceDE w:val="0"/>
        <w:autoSpaceDN w:val="0"/>
        <w:adjustRightInd w:val="0"/>
        <w:spacing w:before="120" w:after="0"/>
        <w:ind w:left="425" w:hanging="425"/>
        <w:contextualSpacing w:val="0"/>
        <w:jc w:val="both"/>
        <w:rPr>
          <w:szCs w:val="24"/>
        </w:rPr>
      </w:pPr>
      <w:r w:rsidRPr="00434445">
        <w:rPr>
          <w:szCs w:val="24"/>
        </w:rPr>
        <w:t xml:space="preserve">Būvju īpašums atrodas uz Rīgas pašvaldībai piederošas zemes vienības (turpmāk – Zemes vienība) </w:t>
      </w:r>
      <w:r w:rsidRPr="00434445">
        <w:rPr>
          <w:rFonts w:eastAsiaTheme="minorHAnsi"/>
          <w:bCs/>
          <w:color w:val="000000" w:themeColor="text1"/>
          <w:szCs w:val="24"/>
        </w:rPr>
        <w:t xml:space="preserve">Alderu iela 33, Baltezers, Ādažu pag., Ādažu nov., </w:t>
      </w:r>
      <w:r w:rsidRPr="00434445">
        <w:rPr>
          <w:rFonts w:eastAsiaTheme="minorHAnsi"/>
          <w:bCs/>
          <w:szCs w:val="24"/>
        </w:rPr>
        <w:t>ar kadastra apzīmējumu 8044 013 0412 un platību 0,1908 ha. Zemes vienība ietilpst īpašumā “</w:t>
      </w:r>
      <w:proofErr w:type="spellStart"/>
      <w:r w:rsidRPr="00434445">
        <w:rPr>
          <w:rFonts w:eastAsiaTheme="minorHAnsi"/>
          <w:bCs/>
          <w:szCs w:val="24"/>
        </w:rPr>
        <w:t>Baltauši</w:t>
      </w:r>
      <w:proofErr w:type="spellEnd"/>
      <w:r w:rsidRPr="00434445">
        <w:rPr>
          <w:rFonts w:eastAsiaTheme="minorHAnsi"/>
          <w:bCs/>
          <w:szCs w:val="24"/>
        </w:rPr>
        <w:t xml:space="preserve">”, Baltezers, ar kadastra numuru 8044 013 0412, kas ir reģistrēts </w:t>
      </w:r>
      <w:r w:rsidRPr="00434445">
        <w:rPr>
          <w:rFonts w:eastAsiaTheme="minorHAnsi"/>
          <w:szCs w:val="24"/>
        </w:rPr>
        <w:t xml:space="preserve">Rīgas rajona tiesas Ādažu pagasta zemesgrāmatas nodalījumā </w:t>
      </w:r>
      <w:r w:rsidR="00D964F6">
        <w:rPr>
          <w:rFonts w:eastAsiaTheme="minorHAnsi"/>
          <w:szCs w:val="24"/>
        </w:rPr>
        <w:t>N</w:t>
      </w:r>
      <w:r w:rsidR="00D964F6" w:rsidRPr="00434445">
        <w:rPr>
          <w:rFonts w:eastAsiaTheme="minorHAnsi"/>
          <w:szCs w:val="24"/>
        </w:rPr>
        <w:t>r</w:t>
      </w:r>
      <w:r w:rsidRPr="00434445">
        <w:rPr>
          <w:rFonts w:eastAsiaTheme="minorHAnsi"/>
          <w:szCs w:val="24"/>
        </w:rPr>
        <w:t xml:space="preserve">. </w:t>
      </w:r>
      <w:r w:rsidRPr="00434445">
        <w:rPr>
          <w:szCs w:val="24"/>
        </w:rPr>
        <w:t xml:space="preserve">100000430814. Zemesgabala kadastrālā vērtība ir 10 428 </w:t>
      </w:r>
      <w:r w:rsidR="00D964F6">
        <w:rPr>
          <w:szCs w:val="24"/>
        </w:rPr>
        <w:t>EUR</w:t>
      </w:r>
      <w:r w:rsidRPr="00434445">
        <w:rPr>
          <w:szCs w:val="24"/>
        </w:rPr>
        <w:t>.</w:t>
      </w:r>
      <w:r w:rsidRPr="00434445">
        <w:rPr>
          <w:rFonts w:eastAsiaTheme="minorHAnsi"/>
          <w:bCs/>
          <w:szCs w:val="24"/>
        </w:rPr>
        <w:t xml:space="preserve"> </w:t>
      </w:r>
      <w:r w:rsidRPr="00434445">
        <w:rPr>
          <w:szCs w:val="24"/>
        </w:rPr>
        <w:t xml:space="preserve">Atbilstoši teritoriālām plānojumam, Zemes vienība atrodas transporta infrastruktūras teritorijā, tās lietošanas mērķis ir transporta līdzekļu garāžu apbūve. </w:t>
      </w:r>
    </w:p>
    <w:p w14:paraId="567A0E9D" w14:textId="32FAA65E" w:rsidR="00FF0F29" w:rsidRPr="00434445" w:rsidRDefault="00FF0F29" w:rsidP="00A624F1">
      <w:pPr>
        <w:pStyle w:val="ListParagraph"/>
        <w:numPr>
          <w:ilvl w:val="0"/>
          <w:numId w:val="3"/>
        </w:numPr>
        <w:autoSpaceDE w:val="0"/>
        <w:autoSpaceDN w:val="0"/>
        <w:adjustRightInd w:val="0"/>
        <w:spacing w:before="120" w:after="0"/>
        <w:ind w:left="425" w:hanging="425"/>
        <w:contextualSpacing w:val="0"/>
        <w:jc w:val="both"/>
        <w:rPr>
          <w:szCs w:val="24"/>
        </w:rPr>
      </w:pPr>
      <w:r w:rsidRPr="00434445">
        <w:rPr>
          <w:rFonts w:eastAsiaTheme="minorHAnsi"/>
          <w:bCs/>
          <w:szCs w:val="24"/>
        </w:rPr>
        <w:t xml:space="preserve">Starp Ādažu </w:t>
      </w:r>
      <w:r w:rsidR="00DD5994">
        <w:rPr>
          <w:rFonts w:eastAsiaTheme="minorHAnsi"/>
          <w:bCs/>
          <w:szCs w:val="24"/>
        </w:rPr>
        <w:t xml:space="preserve">novada </w:t>
      </w:r>
      <w:r w:rsidRPr="00434445">
        <w:rPr>
          <w:rFonts w:eastAsiaTheme="minorHAnsi"/>
          <w:bCs/>
          <w:szCs w:val="24"/>
        </w:rPr>
        <w:t xml:space="preserve">pašvaldību un Rīgas </w:t>
      </w:r>
      <w:proofErr w:type="spellStart"/>
      <w:r w:rsidRPr="00434445">
        <w:rPr>
          <w:rFonts w:eastAsiaTheme="minorHAnsi"/>
          <w:bCs/>
          <w:szCs w:val="24"/>
        </w:rPr>
        <w:t>valstspilsētas</w:t>
      </w:r>
      <w:proofErr w:type="spellEnd"/>
      <w:r w:rsidRPr="00434445">
        <w:rPr>
          <w:rFonts w:eastAsiaTheme="minorHAnsi"/>
          <w:bCs/>
          <w:szCs w:val="24"/>
        </w:rPr>
        <w:t xml:space="preserve"> pašvaldību 14.03.2013. </w:t>
      </w:r>
      <w:r w:rsidR="00D964F6">
        <w:rPr>
          <w:rFonts w:eastAsiaTheme="minorHAnsi"/>
          <w:bCs/>
          <w:szCs w:val="24"/>
        </w:rPr>
        <w:t>tika</w:t>
      </w:r>
      <w:r w:rsidR="00D964F6" w:rsidRPr="00434445">
        <w:rPr>
          <w:rFonts w:eastAsiaTheme="minorHAnsi"/>
          <w:bCs/>
          <w:szCs w:val="24"/>
        </w:rPr>
        <w:t xml:space="preserve"> </w:t>
      </w:r>
      <w:r w:rsidRPr="00434445">
        <w:rPr>
          <w:rFonts w:eastAsiaTheme="minorHAnsi"/>
          <w:bCs/>
          <w:szCs w:val="24"/>
        </w:rPr>
        <w:t>noslēgts zemes nomas līgums Nr. RD-13-398-lī (turpmāk – Līgums), kura termiņš beigsies 14.03.2023., nomas maksa gadā ir 5</w:t>
      </w:r>
      <w:r w:rsidR="00D964F6">
        <w:rPr>
          <w:rFonts w:eastAsiaTheme="minorHAnsi"/>
          <w:bCs/>
          <w:szCs w:val="24"/>
        </w:rPr>
        <w:t xml:space="preserve"> </w:t>
      </w:r>
      <w:r w:rsidRPr="00434445">
        <w:rPr>
          <w:rFonts w:eastAsiaTheme="minorHAnsi"/>
          <w:bCs/>
          <w:szCs w:val="24"/>
        </w:rPr>
        <w:t>% no zemes kadastrālas vērtības.</w:t>
      </w:r>
    </w:p>
    <w:p w14:paraId="238F91A0" w14:textId="1F561082" w:rsidR="00FF0F29" w:rsidRPr="00434445" w:rsidRDefault="00FF0F29" w:rsidP="00A624F1">
      <w:pPr>
        <w:pStyle w:val="ListParagraph"/>
        <w:numPr>
          <w:ilvl w:val="0"/>
          <w:numId w:val="3"/>
        </w:numPr>
        <w:autoSpaceDE w:val="0"/>
        <w:autoSpaceDN w:val="0"/>
        <w:adjustRightInd w:val="0"/>
        <w:spacing w:before="120" w:after="0"/>
        <w:ind w:left="425" w:hanging="425"/>
        <w:contextualSpacing w:val="0"/>
        <w:jc w:val="both"/>
        <w:rPr>
          <w:szCs w:val="24"/>
        </w:rPr>
      </w:pPr>
      <w:r w:rsidRPr="00434445">
        <w:rPr>
          <w:szCs w:val="24"/>
        </w:rPr>
        <w:t>Pašvaldībai ir noslēgti nomas līgumi par zemes zem Garāž</w:t>
      </w:r>
      <w:r w:rsidR="00434445" w:rsidRPr="00434445">
        <w:rPr>
          <w:szCs w:val="24"/>
        </w:rPr>
        <w:t>ām</w:t>
      </w:r>
      <w:r w:rsidRPr="00434445">
        <w:rPr>
          <w:szCs w:val="24"/>
        </w:rPr>
        <w:t xml:space="preserve"> nomu ar visu Garāžu ēkas lietotājiem, kuriem pašlaik ir noteikta nomas maksa </w:t>
      </w:r>
      <w:r w:rsidR="00F72723" w:rsidRPr="00434445">
        <w:rPr>
          <w:szCs w:val="24"/>
        </w:rPr>
        <w:t>1,</w:t>
      </w:r>
      <w:r w:rsidRPr="00434445">
        <w:rPr>
          <w:szCs w:val="24"/>
        </w:rPr>
        <w:t>5</w:t>
      </w:r>
      <w:r w:rsidR="00D964F6">
        <w:rPr>
          <w:szCs w:val="24"/>
        </w:rPr>
        <w:t xml:space="preserve"> </w:t>
      </w:r>
      <w:r w:rsidRPr="00434445">
        <w:rPr>
          <w:szCs w:val="24"/>
        </w:rPr>
        <w:t xml:space="preserve">% no zemes gabala kadastrālās vērtības, bet ne mazāk kā 28 </w:t>
      </w:r>
      <w:r w:rsidR="00D964F6">
        <w:rPr>
          <w:szCs w:val="24"/>
        </w:rPr>
        <w:t>EUR</w:t>
      </w:r>
      <w:r w:rsidR="00D964F6" w:rsidRPr="00434445">
        <w:rPr>
          <w:szCs w:val="24"/>
        </w:rPr>
        <w:t xml:space="preserve"> </w:t>
      </w:r>
      <w:r w:rsidRPr="00434445">
        <w:rPr>
          <w:szCs w:val="24"/>
        </w:rPr>
        <w:t xml:space="preserve">gadā. Gadā nomas ienākumi sastāda 1080 </w:t>
      </w:r>
      <w:r w:rsidR="00D964F6">
        <w:rPr>
          <w:szCs w:val="24"/>
        </w:rPr>
        <w:t>EUR</w:t>
      </w:r>
      <w:r w:rsidRPr="00434445">
        <w:rPr>
          <w:szCs w:val="24"/>
        </w:rPr>
        <w:t>, papildu nomnieki maksā pievienot</w:t>
      </w:r>
      <w:r w:rsidR="00DD5994">
        <w:rPr>
          <w:szCs w:val="24"/>
        </w:rPr>
        <w:t>ā</w:t>
      </w:r>
      <w:r w:rsidRPr="00434445">
        <w:rPr>
          <w:szCs w:val="24"/>
        </w:rPr>
        <w:t xml:space="preserve">s vērtības nodokli. Garāžu nomnieki pārsvarā ir blakus esošu septiņu daudzdzīvokļu māju iedzīvotāji, un liela daļa no tiem izmanto garāžas jau vismaz kopš 2001. gada, kad tās piederēja </w:t>
      </w:r>
      <w:r w:rsidR="006F51F4" w:rsidRPr="00D964F6">
        <w:t>Rīgas pilsētas pašvaldības uzņēmum</w:t>
      </w:r>
      <w:r w:rsidR="006F51F4">
        <w:t>am</w:t>
      </w:r>
      <w:r w:rsidRPr="00434445">
        <w:rPr>
          <w:szCs w:val="24"/>
        </w:rPr>
        <w:t xml:space="preserve"> “Rīgas ūdens”. </w:t>
      </w:r>
    </w:p>
    <w:p w14:paraId="55D272E0" w14:textId="5F6C0F47" w:rsidR="00FF0F29" w:rsidRPr="00434445" w:rsidRDefault="00FF0F29" w:rsidP="00A624F1">
      <w:pPr>
        <w:pStyle w:val="ListParagraph"/>
        <w:numPr>
          <w:ilvl w:val="0"/>
          <w:numId w:val="3"/>
        </w:numPr>
        <w:autoSpaceDE w:val="0"/>
        <w:autoSpaceDN w:val="0"/>
        <w:adjustRightInd w:val="0"/>
        <w:spacing w:before="120" w:after="0"/>
        <w:ind w:left="425" w:hanging="425"/>
        <w:contextualSpacing w:val="0"/>
        <w:jc w:val="both"/>
        <w:rPr>
          <w:rFonts w:eastAsiaTheme="minorHAnsi"/>
          <w:color w:val="000000"/>
          <w:szCs w:val="24"/>
        </w:rPr>
      </w:pPr>
      <w:r w:rsidRPr="00434445">
        <w:rPr>
          <w:szCs w:val="24"/>
        </w:rPr>
        <w:lastRenderedPageBreak/>
        <w:t>Lai nodrošinātu esošo nomnieku iespējas turpināt Garāžu izmantošanu līdz Garāž</w:t>
      </w:r>
      <w:r w:rsidR="00434445" w:rsidRPr="00434445">
        <w:rPr>
          <w:szCs w:val="24"/>
        </w:rPr>
        <w:t>u</w:t>
      </w:r>
      <w:r w:rsidRPr="00434445">
        <w:rPr>
          <w:szCs w:val="24"/>
        </w:rPr>
        <w:t xml:space="preserve"> atsavināšanai, k</w:t>
      </w:r>
      <w:r w:rsidR="006509C0">
        <w:rPr>
          <w:szCs w:val="24"/>
        </w:rPr>
        <w:t>ā</w:t>
      </w:r>
      <w:r w:rsidRPr="00434445">
        <w:rPr>
          <w:szCs w:val="24"/>
        </w:rPr>
        <w:t xml:space="preserve"> arī, lai sakārtotu nomas attiecības un uzsāktu Garāžu atsavināšanas procesu, būtu jāpagarina Zemes vienības nomas līguma termiņu ar Rīgas </w:t>
      </w:r>
      <w:proofErr w:type="spellStart"/>
      <w:r w:rsidRPr="00434445">
        <w:rPr>
          <w:szCs w:val="24"/>
        </w:rPr>
        <w:t>valstspilsētas</w:t>
      </w:r>
      <w:proofErr w:type="spellEnd"/>
      <w:r w:rsidRPr="00434445">
        <w:rPr>
          <w:szCs w:val="24"/>
        </w:rPr>
        <w:t xml:space="preserve"> pašvaldību</w:t>
      </w:r>
      <w:r w:rsidR="006915B3">
        <w:rPr>
          <w:szCs w:val="24"/>
        </w:rPr>
        <w:t xml:space="preserve">, </w:t>
      </w:r>
      <w:r w:rsidRPr="00434445">
        <w:rPr>
          <w:szCs w:val="24"/>
        </w:rPr>
        <w:t xml:space="preserve">uz tādu pašu termiņu – 10 gadi, ņemot vērā gan laiku, kas nepieciešams atsavināšanas organizēšanai, Garāžu novērtēšanai, apakšnomas līgumu pārslēgšanai ar Garāžu lietotājiem, gan arī Garāžu domājamo daļu izsoļu </w:t>
      </w:r>
      <w:r w:rsidR="006915B3">
        <w:rPr>
          <w:szCs w:val="24"/>
        </w:rPr>
        <w:t>izpildes proces</w:t>
      </w:r>
      <w:r w:rsidR="006509C0">
        <w:rPr>
          <w:szCs w:val="24"/>
        </w:rPr>
        <w:t>am</w:t>
      </w:r>
      <w:r w:rsidRPr="00434445">
        <w:rPr>
          <w:szCs w:val="24"/>
        </w:rPr>
        <w:t xml:space="preserve">. </w:t>
      </w:r>
    </w:p>
    <w:p w14:paraId="1D8B3321" w14:textId="4E9EF578" w:rsidR="005839B5" w:rsidRPr="005839B5" w:rsidRDefault="00FF0F29" w:rsidP="005839B5">
      <w:pPr>
        <w:pStyle w:val="ListParagraph"/>
        <w:numPr>
          <w:ilvl w:val="0"/>
          <w:numId w:val="3"/>
        </w:numPr>
        <w:autoSpaceDE w:val="0"/>
        <w:autoSpaceDN w:val="0"/>
        <w:adjustRightInd w:val="0"/>
        <w:spacing w:before="120" w:after="0"/>
        <w:ind w:left="425" w:hanging="425"/>
        <w:contextualSpacing w:val="0"/>
        <w:jc w:val="both"/>
        <w:rPr>
          <w:szCs w:val="24"/>
        </w:rPr>
      </w:pPr>
      <w:r w:rsidRPr="00434445">
        <w:rPr>
          <w:bCs/>
          <w:szCs w:val="24"/>
        </w:rPr>
        <w:t xml:space="preserve">Pašvaldība 21.11.2022. nosūtīja Rīgas </w:t>
      </w:r>
      <w:proofErr w:type="spellStart"/>
      <w:r w:rsidRPr="00434445">
        <w:rPr>
          <w:bCs/>
          <w:szCs w:val="24"/>
        </w:rPr>
        <w:t>valstspilsētas</w:t>
      </w:r>
      <w:proofErr w:type="spellEnd"/>
      <w:r w:rsidRPr="00434445">
        <w:rPr>
          <w:bCs/>
          <w:szCs w:val="24"/>
        </w:rPr>
        <w:t xml:space="preserve"> pašvaldībai vēstuli (</w:t>
      </w:r>
      <w:r w:rsidRPr="00434445">
        <w:rPr>
          <w:szCs w:val="24"/>
        </w:rPr>
        <w:t>ĀNP/1-12-1/22/1864</w:t>
      </w:r>
      <w:r w:rsidRPr="00434445">
        <w:rPr>
          <w:bCs/>
          <w:szCs w:val="24"/>
        </w:rPr>
        <w:t>), ar lūgumu paust viedokli par Zemes</w:t>
      </w:r>
      <w:r w:rsidR="002371B8">
        <w:rPr>
          <w:bCs/>
          <w:szCs w:val="24"/>
        </w:rPr>
        <w:t xml:space="preserve"> vienības</w:t>
      </w:r>
      <w:r w:rsidRPr="00434445">
        <w:rPr>
          <w:bCs/>
          <w:szCs w:val="24"/>
        </w:rPr>
        <w:t xml:space="preserve"> un Garāžu turpmāko izmantošanu, jo starp abām pašvaldībām noslēgt</w:t>
      </w:r>
      <w:r w:rsidR="002371B8">
        <w:rPr>
          <w:bCs/>
          <w:szCs w:val="24"/>
        </w:rPr>
        <w:t>ā</w:t>
      </w:r>
      <w:r w:rsidRPr="00434445">
        <w:rPr>
          <w:bCs/>
          <w:szCs w:val="24"/>
        </w:rPr>
        <w:t xml:space="preserve"> Līguma termiņš drīzumā beigsies, vienlaikus izbeidzoties </w:t>
      </w:r>
      <w:r w:rsidR="002371B8">
        <w:rPr>
          <w:bCs/>
          <w:szCs w:val="24"/>
        </w:rPr>
        <w:t xml:space="preserve">zemes </w:t>
      </w:r>
      <w:r w:rsidRPr="00434445">
        <w:rPr>
          <w:bCs/>
          <w:szCs w:val="24"/>
        </w:rPr>
        <w:t>apakšnomas līgumiem starp Ādažu pašvaldību un Garāžu nomniekiem. Ādažu pašvaldība piedāvāj</w:t>
      </w:r>
      <w:r w:rsidR="00E46090">
        <w:rPr>
          <w:bCs/>
          <w:szCs w:val="24"/>
        </w:rPr>
        <w:t>a</w:t>
      </w:r>
      <w:r w:rsidRPr="00434445">
        <w:rPr>
          <w:bCs/>
          <w:szCs w:val="24"/>
        </w:rPr>
        <w:t xml:space="preserve"> vairākus iespējamus risinājumus, t.sk. attiecībā uz Garāž</w:t>
      </w:r>
      <w:r w:rsidR="00434445" w:rsidRPr="00434445">
        <w:rPr>
          <w:bCs/>
          <w:szCs w:val="24"/>
        </w:rPr>
        <w:t>u</w:t>
      </w:r>
      <w:r w:rsidRPr="00434445">
        <w:rPr>
          <w:bCs/>
          <w:szCs w:val="24"/>
        </w:rPr>
        <w:t xml:space="preserve"> un zemes</w:t>
      </w:r>
      <w:r w:rsidR="003A14A8">
        <w:rPr>
          <w:bCs/>
          <w:szCs w:val="24"/>
        </w:rPr>
        <w:t xml:space="preserve"> vienības</w:t>
      </w:r>
      <w:r w:rsidRPr="00434445">
        <w:rPr>
          <w:bCs/>
          <w:szCs w:val="24"/>
        </w:rPr>
        <w:t xml:space="preserve"> īpašuma tiesību sakārtošanu, lai izbeigtu dalīta īpašuma pastāvēšanu. </w:t>
      </w:r>
    </w:p>
    <w:p w14:paraId="2B453564" w14:textId="246B1E6A" w:rsidR="005839B5" w:rsidRPr="005839B5" w:rsidRDefault="00FF0F29" w:rsidP="005839B5">
      <w:pPr>
        <w:pStyle w:val="ListParagraph"/>
        <w:numPr>
          <w:ilvl w:val="0"/>
          <w:numId w:val="3"/>
        </w:numPr>
        <w:autoSpaceDE w:val="0"/>
        <w:autoSpaceDN w:val="0"/>
        <w:adjustRightInd w:val="0"/>
        <w:spacing w:before="120" w:after="0"/>
        <w:ind w:left="425" w:hanging="425"/>
        <w:contextualSpacing w:val="0"/>
        <w:jc w:val="both"/>
        <w:rPr>
          <w:szCs w:val="24"/>
        </w:rPr>
      </w:pPr>
      <w:r w:rsidRPr="005839B5">
        <w:rPr>
          <w:bCs/>
        </w:rPr>
        <w:t xml:space="preserve">2022. gada.23. decembrī tika saņemta </w:t>
      </w:r>
      <w:r w:rsidRPr="005839B5">
        <w:t xml:space="preserve">Rīgas </w:t>
      </w:r>
      <w:proofErr w:type="spellStart"/>
      <w:r w:rsidRPr="005839B5">
        <w:t>valstspilsētas</w:t>
      </w:r>
      <w:proofErr w:type="spellEnd"/>
      <w:r w:rsidRPr="005839B5">
        <w:t xml:space="preserve"> pašvaldības </w:t>
      </w:r>
      <w:r w:rsidR="00E46090" w:rsidRPr="005839B5">
        <w:t>vēstule Nr</w:t>
      </w:r>
      <w:r w:rsidRPr="005839B5">
        <w:t xml:space="preserve">. </w:t>
      </w:r>
      <w:r w:rsidRPr="005839B5">
        <w:rPr>
          <w:shd w:val="clear" w:color="auto" w:fill="FFFFFF" w:themeFill="background1"/>
        </w:rPr>
        <w:fldChar w:fldCharType="begin"/>
      </w:r>
      <w:r w:rsidRPr="005839B5">
        <w:rPr>
          <w:shd w:val="clear" w:color="auto" w:fill="FFFFFF" w:themeFill="background1"/>
        </w:rPr>
        <w:instrText xml:space="preserve"> DOCPROPERTY  REG_NUMURS  \* MERGEFORMAT </w:instrText>
      </w:r>
      <w:r w:rsidRPr="005839B5">
        <w:rPr>
          <w:shd w:val="clear" w:color="auto" w:fill="FFFFFF" w:themeFill="background1"/>
        </w:rPr>
        <w:fldChar w:fldCharType="separate"/>
      </w:r>
      <w:r w:rsidRPr="005839B5">
        <w:rPr>
          <w:shd w:val="clear" w:color="auto" w:fill="FFFFFF" w:themeFill="background1"/>
        </w:rPr>
        <w:t>DI-22-1967-nd</w:t>
      </w:r>
      <w:r w:rsidRPr="005839B5">
        <w:rPr>
          <w:shd w:val="clear" w:color="auto" w:fill="FFFFFF" w:themeFill="background1"/>
        </w:rPr>
        <w:fldChar w:fldCharType="end"/>
      </w:r>
      <w:r w:rsidRPr="005839B5">
        <w:t xml:space="preserve"> </w:t>
      </w:r>
      <w:r w:rsidR="00E46090" w:rsidRPr="005839B5">
        <w:t>(</w:t>
      </w:r>
      <w:proofErr w:type="spellStart"/>
      <w:r w:rsidRPr="005839B5">
        <w:t>reģ</w:t>
      </w:r>
      <w:proofErr w:type="spellEnd"/>
      <w:r w:rsidRPr="005839B5">
        <w:t xml:space="preserve">. </w:t>
      </w:r>
      <w:r w:rsidR="00E46090" w:rsidRPr="005839B5">
        <w:t>N</w:t>
      </w:r>
      <w:r w:rsidRPr="005839B5">
        <w:t xml:space="preserve">r. </w:t>
      </w:r>
      <w:r w:rsidRPr="005839B5">
        <w:rPr>
          <w:color w:val="212529"/>
          <w:shd w:val="clear" w:color="auto" w:fill="FFFFFF"/>
        </w:rPr>
        <w:t>ĀNP/1-11-1/22/6486) “</w:t>
      </w:r>
      <w:r w:rsidRPr="005839B5">
        <w:t xml:space="preserve">Par turpmāko rīcību ar Rīgas </w:t>
      </w:r>
      <w:proofErr w:type="spellStart"/>
      <w:r w:rsidRPr="005839B5">
        <w:t>valstspilsētas</w:t>
      </w:r>
      <w:proofErr w:type="spellEnd"/>
      <w:r w:rsidRPr="005839B5">
        <w:t xml:space="preserve"> pašvaldībai piederošo zemesgabalu “</w:t>
      </w:r>
      <w:proofErr w:type="spellStart"/>
      <w:r w:rsidRPr="005839B5">
        <w:t>Baltauši</w:t>
      </w:r>
      <w:proofErr w:type="spellEnd"/>
      <w:r w:rsidRPr="005839B5">
        <w:t xml:space="preserve">”, Baltezerā, Ādažu novadā”, kurā </w:t>
      </w:r>
      <w:r w:rsidR="005839B5" w:rsidRPr="005839B5">
        <w:rPr>
          <w:lang w:eastAsia="lv-LV"/>
        </w:rPr>
        <w:t xml:space="preserve">Īpašuma departaments sniedz viedokli, ka </w:t>
      </w:r>
      <w:r w:rsidR="005839B5">
        <w:rPr>
          <w:lang w:eastAsia="lv-LV"/>
        </w:rPr>
        <w:t>“</w:t>
      </w:r>
      <w:r w:rsidR="005839B5" w:rsidRPr="005839B5">
        <w:rPr>
          <w:lang w:eastAsia="lv-LV"/>
        </w:rPr>
        <w:t xml:space="preserve">jautājumā par Zemesgabala atsavināšanu abām pašvaldībām būtu nepieciešams savstarpēji vienoties par turpmākās rīcības iespējamā efektīvākā modeļa izvēli, tāpēc Īpašuma departamenta Īpašuma atsavināšanas pārvalde jau uzaicinājusi Ādažu novada atbildīgās amatpersonas diskusijai par šo jautājumu 05.01.2023. sanāksmē </w:t>
      </w:r>
      <w:r w:rsidR="005839B5" w:rsidRPr="005839B5">
        <w:rPr>
          <w:i/>
          <w:iCs/>
          <w:lang w:eastAsia="lv-LV"/>
        </w:rPr>
        <w:t xml:space="preserve">MS </w:t>
      </w:r>
      <w:proofErr w:type="spellStart"/>
      <w:r w:rsidR="005839B5" w:rsidRPr="005839B5">
        <w:rPr>
          <w:i/>
          <w:iCs/>
          <w:lang w:eastAsia="lv-LV"/>
        </w:rPr>
        <w:t>Team</w:t>
      </w:r>
      <w:proofErr w:type="spellEnd"/>
      <w:r w:rsidR="005839B5" w:rsidRPr="005839B5">
        <w:rPr>
          <w:lang w:eastAsia="lv-LV"/>
        </w:rPr>
        <w:t xml:space="preserve"> platformā. Departamenta ieskatā, Zemesgabals pašreiz ir iznomājams, turpinot līdzšinējās līgumattiecības. Tādējādi, atbildot jautājumā par Rīgas </w:t>
      </w:r>
      <w:proofErr w:type="spellStart"/>
      <w:r w:rsidR="005839B5" w:rsidRPr="005839B5">
        <w:rPr>
          <w:lang w:eastAsia="lv-LV"/>
        </w:rPr>
        <w:t>valstspilsētas</w:t>
      </w:r>
      <w:proofErr w:type="spellEnd"/>
      <w:r w:rsidR="005839B5" w:rsidRPr="005839B5">
        <w:rPr>
          <w:lang w:eastAsia="lv-LV"/>
        </w:rPr>
        <w:t xml:space="preserve"> pašvaldības un Ādažu novada pašvaldības 14.03.2013. noslēgtā zemes nomas līguma Nr.RD-13-398-lī termiņa pagarināšanu uz 10 (desmit gadiem), informējam, ka tiek gatavoti grozījumi Rīgas domes 18.12.2012. lēmumā  Nr.5652 “Par Rīgas pilsētas pašvaldībai piederošā zemesgabala “</w:t>
      </w:r>
      <w:proofErr w:type="spellStart"/>
      <w:r w:rsidR="005839B5" w:rsidRPr="005839B5">
        <w:rPr>
          <w:lang w:eastAsia="lv-LV"/>
        </w:rPr>
        <w:t>Baltaušos</w:t>
      </w:r>
      <w:proofErr w:type="spellEnd"/>
      <w:r w:rsidR="005839B5" w:rsidRPr="005839B5">
        <w:rPr>
          <w:lang w:eastAsia="lv-LV"/>
        </w:rPr>
        <w:t>”, Baltezerā, Ādažu novadā (kadastra apzīmējums 80440130412), iznomāšanu”. Pēc Rīgas domes lēmuma pieņemšanas tiks veikti atbilstoši grozījumi Līgumā. Par minēto darbību veikšanu tiksiet informēti papildus.</w:t>
      </w:r>
      <w:r w:rsidR="005839B5">
        <w:rPr>
          <w:lang w:eastAsia="lv-LV"/>
        </w:rPr>
        <w:t>”</w:t>
      </w:r>
    </w:p>
    <w:p w14:paraId="42B4B341" w14:textId="77777777" w:rsidR="00E46090" w:rsidRDefault="00FF0F29" w:rsidP="00A624F1">
      <w:pPr>
        <w:pStyle w:val="ListParagraph"/>
        <w:numPr>
          <w:ilvl w:val="0"/>
          <w:numId w:val="3"/>
        </w:numPr>
        <w:spacing w:before="120" w:after="0"/>
        <w:ind w:left="425" w:hanging="425"/>
        <w:contextualSpacing w:val="0"/>
        <w:jc w:val="both"/>
        <w:rPr>
          <w:szCs w:val="24"/>
        </w:rPr>
      </w:pPr>
      <w:r w:rsidRPr="00434445">
        <w:rPr>
          <w:szCs w:val="24"/>
        </w:rPr>
        <w:t xml:space="preserve">Būvju īpašumam pašlaik ir noteikts aizliegums – to nevar atsavināt bez Rīgas </w:t>
      </w:r>
      <w:proofErr w:type="spellStart"/>
      <w:r w:rsidR="00E46090">
        <w:rPr>
          <w:szCs w:val="24"/>
        </w:rPr>
        <w:t>valstspilsētas</w:t>
      </w:r>
      <w:proofErr w:type="spellEnd"/>
      <w:r w:rsidR="00E46090">
        <w:rPr>
          <w:szCs w:val="24"/>
        </w:rPr>
        <w:t xml:space="preserve"> pašvaldības </w:t>
      </w:r>
      <w:r w:rsidRPr="00434445">
        <w:rPr>
          <w:szCs w:val="24"/>
        </w:rPr>
        <w:t xml:space="preserve">domes rakstiskas piekrišanas. </w:t>
      </w:r>
    </w:p>
    <w:p w14:paraId="6B94D24D" w14:textId="3C7580D1" w:rsidR="00FF0F29" w:rsidRPr="00A624F1" w:rsidRDefault="00E46090" w:rsidP="00A624F1">
      <w:pPr>
        <w:spacing w:before="120"/>
        <w:jc w:val="both"/>
      </w:pPr>
      <w:r w:rsidRPr="00A624F1">
        <w:rPr>
          <w:rFonts w:ascii="Times New Roman" w:hAnsi="Times New Roman" w:cs="Times New Roman"/>
        </w:rPr>
        <w:t xml:space="preserve">Ādažu novada pašvaldības </w:t>
      </w:r>
      <w:r w:rsidR="00FF0F29" w:rsidRPr="00A624F1">
        <w:rPr>
          <w:rFonts w:ascii="Times New Roman" w:hAnsi="Times New Roman" w:cs="Times New Roman"/>
        </w:rPr>
        <w:t xml:space="preserve">ieskatā būtu nepieciešams lūgt Rīgas </w:t>
      </w:r>
      <w:proofErr w:type="spellStart"/>
      <w:r w:rsidR="00FF0F29" w:rsidRPr="00A624F1">
        <w:rPr>
          <w:rFonts w:ascii="Times New Roman" w:hAnsi="Times New Roman" w:cs="Times New Roman"/>
        </w:rPr>
        <w:t>valstpilsētas</w:t>
      </w:r>
      <w:proofErr w:type="spellEnd"/>
      <w:r w:rsidR="00FF0F29" w:rsidRPr="00A624F1">
        <w:rPr>
          <w:rFonts w:ascii="Times New Roman" w:hAnsi="Times New Roman" w:cs="Times New Roman"/>
        </w:rPr>
        <w:t xml:space="preserve"> pašvaldībai grozīt Līgumu, paredzot Ādažu novada pašvaldībai tiesības atsavināt </w:t>
      </w:r>
      <w:r w:rsidR="00FF0F29" w:rsidRPr="00950FB1">
        <w:rPr>
          <w:rFonts w:ascii="Times New Roman" w:hAnsi="Times New Roman" w:cs="Times New Roman"/>
        </w:rPr>
        <w:t>Garāž</w:t>
      </w:r>
      <w:r w:rsidR="00434445" w:rsidRPr="00950FB1">
        <w:rPr>
          <w:rFonts w:ascii="Times New Roman" w:hAnsi="Times New Roman" w:cs="Times New Roman"/>
        </w:rPr>
        <w:t>u</w:t>
      </w:r>
      <w:r w:rsidR="00FF0F29" w:rsidRPr="00950FB1">
        <w:rPr>
          <w:rFonts w:ascii="Times New Roman" w:hAnsi="Times New Roman" w:cs="Times New Roman"/>
        </w:rPr>
        <w:t xml:space="preserve"> īpašuma tiesības uz nomas līguma termiņu kā domājamas daļas trešajām personām</w:t>
      </w:r>
      <w:r w:rsidR="006144FD" w:rsidRPr="00950FB1">
        <w:rPr>
          <w:rFonts w:ascii="Times New Roman" w:hAnsi="Times New Roman" w:cs="Times New Roman"/>
        </w:rPr>
        <w:t>,</w:t>
      </w:r>
      <w:r w:rsidR="00FF0F29" w:rsidRPr="00950FB1">
        <w:rPr>
          <w:rFonts w:ascii="Times New Roman" w:hAnsi="Times New Roman" w:cs="Times New Roman"/>
        </w:rPr>
        <w:t xml:space="preserve"> attiecīgi nos</w:t>
      </w:r>
      <w:r w:rsidR="006144FD" w:rsidRPr="00950FB1">
        <w:rPr>
          <w:rFonts w:ascii="Times New Roman" w:hAnsi="Times New Roman" w:cs="Times New Roman"/>
        </w:rPr>
        <w:t>a</w:t>
      </w:r>
      <w:r w:rsidR="00FF0F29" w:rsidRPr="00950FB1">
        <w:rPr>
          <w:rFonts w:ascii="Times New Roman" w:hAnsi="Times New Roman" w:cs="Times New Roman"/>
        </w:rPr>
        <w:t>kot domājam</w:t>
      </w:r>
      <w:r w:rsidR="006144FD" w:rsidRPr="00950FB1">
        <w:rPr>
          <w:rFonts w:ascii="Times New Roman" w:hAnsi="Times New Roman" w:cs="Times New Roman"/>
        </w:rPr>
        <w:t>ā</w:t>
      </w:r>
      <w:r w:rsidR="00FF0F29" w:rsidRPr="00950FB1">
        <w:rPr>
          <w:rFonts w:ascii="Times New Roman" w:hAnsi="Times New Roman" w:cs="Times New Roman"/>
        </w:rPr>
        <w:t>s daļas proporcionāli attiecīgu telpu grupu platībai un ar tiesībām reģistrēt īpašuma tiesības zemesgrāmatā, noslēdzot ar īpašuma tiesību ieguvējiem attiecīgu Garāžu</w:t>
      </w:r>
      <w:r w:rsidR="00FF0F29" w:rsidRPr="00A624F1">
        <w:rPr>
          <w:rFonts w:ascii="Times New Roman" w:hAnsi="Times New Roman" w:cs="Times New Roman"/>
        </w:rPr>
        <w:t xml:space="preserve"> lietošanas kārtības līgumu.</w:t>
      </w:r>
    </w:p>
    <w:p w14:paraId="4754CFFB" w14:textId="31CBA78F" w:rsidR="00FF0F29" w:rsidRPr="00434445" w:rsidRDefault="00FF0F29" w:rsidP="00FF0F29">
      <w:pPr>
        <w:spacing w:before="120"/>
        <w:jc w:val="both"/>
        <w:rPr>
          <w:rFonts w:ascii="Times New Roman" w:hAnsi="Times New Roman" w:cs="Times New Roman"/>
        </w:rPr>
      </w:pPr>
      <w:r w:rsidRPr="00434445">
        <w:rPr>
          <w:rFonts w:ascii="Times New Roman" w:hAnsi="Times New Roman" w:cs="Times New Roman"/>
        </w:rPr>
        <w:t>Ņemot vērā iepriekš minēto un pamatojoties uz Pašvaldības likuma 73. panta ceturto daļu, 10</w:t>
      </w:r>
      <w:r w:rsidR="00F54110">
        <w:rPr>
          <w:rFonts w:ascii="Times New Roman" w:hAnsi="Times New Roman" w:cs="Times New Roman"/>
        </w:rPr>
        <w:t>.</w:t>
      </w:r>
      <w:r w:rsidRPr="00434445">
        <w:rPr>
          <w:rFonts w:ascii="Times New Roman" w:hAnsi="Times New Roman" w:cs="Times New Roman"/>
        </w:rPr>
        <w:t xml:space="preserve"> panta pirmo daļu, </w:t>
      </w:r>
      <w:r w:rsidR="00E46090">
        <w:rPr>
          <w:rFonts w:ascii="Times New Roman" w:hAnsi="Times New Roman" w:cs="Times New Roman"/>
        </w:rPr>
        <w:t>kā arī</w:t>
      </w:r>
      <w:r w:rsidRPr="00434445">
        <w:rPr>
          <w:rFonts w:ascii="Times New Roman" w:hAnsi="Times New Roman" w:cs="Times New Roman"/>
        </w:rPr>
        <w:t xml:space="preserve"> Attīstības komitejas 11.01.2023</w:t>
      </w:r>
      <w:r w:rsidR="00F54110">
        <w:rPr>
          <w:rFonts w:ascii="Times New Roman" w:hAnsi="Times New Roman" w:cs="Times New Roman"/>
        </w:rPr>
        <w:t>.</w:t>
      </w:r>
      <w:r w:rsidRPr="00434445">
        <w:rPr>
          <w:rFonts w:ascii="Times New Roman" w:hAnsi="Times New Roman" w:cs="Times New Roman"/>
        </w:rPr>
        <w:t xml:space="preserve"> un Finanšu komitejas 18.01.2023. atzinum</w:t>
      </w:r>
      <w:r w:rsidR="00E46090">
        <w:rPr>
          <w:rFonts w:ascii="Times New Roman" w:hAnsi="Times New Roman" w:cs="Times New Roman"/>
        </w:rPr>
        <w:t>u</w:t>
      </w:r>
      <w:r w:rsidRPr="00434445">
        <w:rPr>
          <w:rFonts w:ascii="Times New Roman" w:hAnsi="Times New Roman" w:cs="Times New Roman"/>
        </w:rPr>
        <w:t xml:space="preserve">, Ādažu novada </w:t>
      </w:r>
      <w:r w:rsidR="00755E2A">
        <w:rPr>
          <w:rFonts w:ascii="Times New Roman" w:hAnsi="Times New Roman" w:cs="Times New Roman"/>
        </w:rPr>
        <w:t xml:space="preserve">pašvaldības </w:t>
      </w:r>
      <w:r w:rsidRPr="00434445">
        <w:rPr>
          <w:rFonts w:ascii="Times New Roman" w:hAnsi="Times New Roman" w:cs="Times New Roman"/>
        </w:rPr>
        <w:t xml:space="preserve">dome </w:t>
      </w:r>
    </w:p>
    <w:p w14:paraId="1BBB9B57" w14:textId="77777777" w:rsidR="00FF0F29" w:rsidRPr="00434445" w:rsidRDefault="00FF0F29" w:rsidP="006915B3">
      <w:pPr>
        <w:spacing w:before="120"/>
        <w:jc w:val="center"/>
        <w:rPr>
          <w:rFonts w:ascii="Times New Roman" w:hAnsi="Times New Roman" w:cs="Times New Roman"/>
          <w:b/>
        </w:rPr>
      </w:pPr>
      <w:r w:rsidRPr="00434445">
        <w:rPr>
          <w:rFonts w:ascii="Times New Roman" w:hAnsi="Times New Roman" w:cs="Times New Roman"/>
          <w:b/>
        </w:rPr>
        <w:t>NOLEMJ:</w:t>
      </w:r>
    </w:p>
    <w:p w14:paraId="07431334" w14:textId="4962882F" w:rsidR="00FF0F29" w:rsidRPr="00FB2AAB" w:rsidRDefault="00FF0F29" w:rsidP="00FB2AAB">
      <w:pPr>
        <w:pStyle w:val="ListParagraph"/>
        <w:numPr>
          <w:ilvl w:val="0"/>
          <w:numId w:val="4"/>
        </w:numPr>
        <w:jc w:val="both"/>
      </w:pPr>
      <w:r w:rsidRPr="00434445">
        <w:t>Lūgt</w:t>
      </w:r>
      <w:r w:rsidRPr="00434445">
        <w:rPr>
          <w:lang w:eastAsia="lv-LV"/>
        </w:rPr>
        <w:t xml:space="preserve"> Rīgas </w:t>
      </w:r>
      <w:proofErr w:type="spellStart"/>
      <w:r w:rsidRPr="00434445">
        <w:rPr>
          <w:lang w:eastAsia="lv-LV"/>
        </w:rPr>
        <w:t>valstspilsētas</w:t>
      </w:r>
      <w:proofErr w:type="spellEnd"/>
      <w:r w:rsidRPr="00434445">
        <w:rPr>
          <w:lang w:eastAsia="lv-LV"/>
        </w:rPr>
        <w:t xml:space="preserve"> pašvaldību pagarināt uz 10 (desmit gadiem) ar Ādažu novada pašvaldību 14.03.2013. noslēgto zemes nomas līgumu Nr.RD-13-398-lī</w:t>
      </w:r>
      <w:r w:rsidRPr="00434445">
        <w:t xml:space="preserve"> </w:t>
      </w:r>
      <w:r w:rsidRPr="00434445">
        <w:rPr>
          <w:lang w:eastAsia="lv-LV"/>
        </w:rPr>
        <w:t xml:space="preserve">par </w:t>
      </w:r>
      <w:r w:rsidRPr="00434445">
        <w:t>z</w:t>
      </w:r>
      <w:r w:rsidRPr="00FB2AAB">
        <w:rPr>
          <w:rFonts w:eastAsiaTheme="minorHAnsi"/>
          <w:bCs/>
        </w:rPr>
        <w:t>emes īpašuma “</w:t>
      </w:r>
      <w:proofErr w:type="spellStart"/>
      <w:r w:rsidRPr="00FB2AAB">
        <w:rPr>
          <w:rFonts w:eastAsiaTheme="minorHAnsi"/>
          <w:bCs/>
        </w:rPr>
        <w:t>Baltauši</w:t>
      </w:r>
      <w:proofErr w:type="spellEnd"/>
      <w:r w:rsidRPr="00FB2AAB">
        <w:rPr>
          <w:rFonts w:eastAsiaTheme="minorHAnsi"/>
          <w:bCs/>
        </w:rPr>
        <w:t>”, Baltezers, ar kadastra numuru 8044 013 0412 nomu pašvaldībai piederošā īpašuma Garāžu ēkas Alderu iela 33, Baltezers, Ādažu pag., Ādažu nov., 889,7 m² platībā</w:t>
      </w:r>
      <w:r w:rsidR="00014B1E" w:rsidRPr="00FB2AAB">
        <w:rPr>
          <w:rFonts w:eastAsiaTheme="minorHAnsi"/>
          <w:bCs/>
        </w:rPr>
        <w:t xml:space="preserve"> (</w:t>
      </w:r>
      <w:r w:rsidR="00FB2AAB" w:rsidRPr="00FB2AAB">
        <w:rPr>
          <w:bCs/>
        </w:rPr>
        <w:t xml:space="preserve">ēkas </w:t>
      </w:r>
      <w:r w:rsidR="00014B1E" w:rsidRPr="00FB2AAB">
        <w:rPr>
          <w:rFonts w:eastAsiaTheme="minorHAnsi"/>
          <w:bCs/>
        </w:rPr>
        <w:t xml:space="preserve">kadastra </w:t>
      </w:r>
      <w:r w:rsidR="00FB2AAB">
        <w:rPr>
          <w:rFonts w:eastAsiaTheme="minorHAnsi"/>
          <w:bCs/>
        </w:rPr>
        <w:t>a</w:t>
      </w:r>
      <w:r w:rsidR="00014B1E" w:rsidRPr="00FB2AAB">
        <w:rPr>
          <w:rFonts w:eastAsiaTheme="minorHAnsi"/>
          <w:bCs/>
        </w:rPr>
        <w:t>pz</w:t>
      </w:r>
      <w:r w:rsidR="00FB2AAB" w:rsidRPr="00FB2AAB">
        <w:rPr>
          <w:bCs/>
        </w:rPr>
        <w:t>īmējums</w:t>
      </w:r>
      <w:r w:rsidR="00FB2AAB" w:rsidRPr="00FB2AAB">
        <w:rPr>
          <w:rFonts w:eastAsiaTheme="minorHAnsi"/>
          <w:bCs/>
        </w:rPr>
        <w:t xml:space="preserve"> </w:t>
      </w:r>
      <w:r w:rsidR="00FB2AAB" w:rsidRPr="0069277C">
        <w:t>8044</w:t>
      </w:r>
      <w:r w:rsidR="00FB2AAB">
        <w:t xml:space="preserve"> </w:t>
      </w:r>
      <w:r w:rsidR="00FB2AAB" w:rsidRPr="0069277C">
        <w:t>013</w:t>
      </w:r>
      <w:r w:rsidR="00FB2AAB">
        <w:t xml:space="preserve"> </w:t>
      </w:r>
      <w:r w:rsidR="00FB2AAB" w:rsidRPr="0069277C">
        <w:t>0412</w:t>
      </w:r>
      <w:r w:rsidR="00FB2AAB">
        <w:t xml:space="preserve"> </w:t>
      </w:r>
      <w:r w:rsidR="00FB2AAB" w:rsidRPr="0069277C">
        <w:t>001</w:t>
      </w:r>
      <w:r w:rsidR="00FB2AAB">
        <w:t>)</w:t>
      </w:r>
      <w:r w:rsidR="00FB2AAB" w:rsidRPr="00FB2AAB">
        <w:rPr>
          <w:rFonts w:eastAsiaTheme="minorHAnsi"/>
          <w:bCs/>
        </w:rPr>
        <w:t xml:space="preserve"> </w:t>
      </w:r>
      <w:r w:rsidRPr="00FB2AAB">
        <w:rPr>
          <w:rFonts w:eastAsiaTheme="minorHAnsi"/>
          <w:bCs/>
        </w:rPr>
        <w:t>, ar 31 garāžu boksu izmantošanai</w:t>
      </w:r>
      <w:r w:rsidRPr="00FB2AAB">
        <w:t>.</w:t>
      </w:r>
    </w:p>
    <w:p w14:paraId="33446704" w14:textId="7C6489F1" w:rsidR="00FF0F29" w:rsidRPr="00434445" w:rsidRDefault="00FF0F29" w:rsidP="006915B3">
      <w:pPr>
        <w:pStyle w:val="ListParagraph"/>
        <w:numPr>
          <w:ilvl w:val="0"/>
          <w:numId w:val="4"/>
        </w:numPr>
        <w:spacing w:before="120" w:after="0"/>
        <w:ind w:left="357" w:hanging="357"/>
        <w:contextualSpacing w:val="0"/>
        <w:jc w:val="both"/>
        <w:rPr>
          <w:szCs w:val="24"/>
        </w:rPr>
      </w:pPr>
      <w:r w:rsidRPr="00434445">
        <w:t>Lūgt</w:t>
      </w:r>
      <w:r w:rsidRPr="00434445">
        <w:rPr>
          <w:lang w:eastAsia="lv-LV"/>
        </w:rPr>
        <w:t xml:space="preserve"> Rīgas </w:t>
      </w:r>
      <w:proofErr w:type="spellStart"/>
      <w:r w:rsidRPr="00434445">
        <w:rPr>
          <w:lang w:eastAsia="lv-LV"/>
        </w:rPr>
        <w:t>valstspilsētas</w:t>
      </w:r>
      <w:proofErr w:type="spellEnd"/>
      <w:r w:rsidRPr="00434445">
        <w:rPr>
          <w:lang w:eastAsia="lv-LV"/>
        </w:rPr>
        <w:t xml:space="preserve"> pašvaldību </w:t>
      </w:r>
      <w:r w:rsidR="006915B3">
        <w:rPr>
          <w:lang w:eastAsia="lv-LV"/>
        </w:rPr>
        <w:t xml:space="preserve">1. punktā noteiktajā </w:t>
      </w:r>
      <w:r w:rsidRPr="00434445">
        <w:t>nomas līgumā paredzēt Ādažu novada pašvaldībai tiesības atsavināt Garāž</w:t>
      </w:r>
      <w:r w:rsidR="00434445" w:rsidRPr="00434445">
        <w:t>u</w:t>
      </w:r>
      <w:r w:rsidRPr="00434445">
        <w:t xml:space="preserve"> domājamo daļu (telpu grupu) īpašuma tiesības uz nomas līguma termiņu trešajām personām, attiecīgi nos</w:t>
      </w:r>
      <w:r w:rsidR="00014B1E">
        <w:t>a</w:t>
      </w:r>
      <w:r w:rsidRPr="00434445">
        <w:t>kot domāja</w:t>
      </w:r>
      <w:r w:rsidR="00014B1E">
        <w:t>m</w:t>
      </w:r>
      <w:r w:rsidR="00014B1E" w:rsidRPr="004363FC">
        <w:t>ā</w:t>
      </w:r>
      <w:r w:rsidRPr="004363FC">
        <w:rPr>
          <w:shd w:val="clear" w:color="auto" w:fill="FFFFFF" w:themeFill="background1"/>
        </w:rPr>
        <w:t>s</w:t>
      </w:r>
      <w:r w:rsidRPr="00434445">
        <w:t xml:space="preserve"> daļas proporcionāli attiecīgu telpu grupu platībai un ar tiesībām reģistrēt īpašuma tiesības </w:t>
      </w:r>
      <w:r w:rsidRPr="00434445">
        <w:lastRenderedPageBreak/>
        <w:t>Zemesgrāmatā, noslēdzot ar īpašuma tiesību ieguvējiem attiecīgu Garāžu lietošanas kārtības līgumu.</w:t>
      </w:r>
    </w:p>
    <w:p w14:paraId="6230D5F9" w14:textId="62AE54CF" w:rsidR="00FF0F29" w:rsidRPr="00434445" w:rsidRDefault="00E46090" w:rsidP="006915B3">
      <w:pPr>
        <w:pStyle w:val="ListParagraph"/>
        <w:numPr>
          <w:ilvl w:val="0"/>
          <w:numId w:val="4"/>
        </w:numPr>
        <w:spacing w:before="120" w:after="0"/>
        <w:ind w:left="357" w:hanging="357"/>
        <w:contextualSpacing w:val="0"/>
        <w:jc w:val="both"/>
        <w:rPr>
          <w:szCs w:val="24"/>
        </w:rPr>
      </w:pPr>
      <w:r>
        <w:rPr>
          <w:szCs w:val="24"/>
        </w:rPr>
        <w:t>Pašvaldības izpilddirektoram organizēt</w:t>
      </w:r>
      <w:r w:rsidR="00FF0F29" w:rsidRPr="00434445">
        <w:rPr>
          <w:szCs w:val="24"/>
        </w:rPr>
        <w:t xml:space="preserve"> lēmuma izpildes kontroli. </w:t>
      </w:r>
    </w:p>
    <w:p w14:paraId="068DA347" w14:textId="77777777" w:rsidR="00FF0F29" w:rsidRPr="00434445" w:rsidRDefault="00FF0F29" w:rsidP="00F54110">
      <w:pPr>
        <w:spacing w:before="120"/>
        <w:jc w:val="both"/>
        <w:rPr>
          <w:rFonts w:ascii="Times New Roman" w:hAnsi="Times New Roman" w:cs="Times New Roman"/>
        </w:rPr>
      </w:pPr>
    </w:p>
    <w:p w14:paraId="02BD8AE7" w14:textId="77777777" w:rsidR="00FF0F29" w:rsidRPr="00434445" w:rsidRDefault="00FF0F29" w:rsidP="00FF0F29">
      <w:pPr>
        <w:spacing w:before="120"/>
        <w:jc w:val="both"/>
        <w:rPr>
          <w:rFonts w:ascii="Times New Roman" w:hAnsi="Times New Roman" w:cs="Times New Roman"/>
        </w:rPr>
      </w:pPr>
    </w:p>
    <w:p w14:paraId="55AEA541" w14:textId="77777777" w:rsidR="00165CBC" w:rsidRPr="00165CBC" w:rsidRDefault="00165CBC" w:rsidP="00165CBC">
      <w:pPr>
        <w:ind w:right="-1"/>
        <w:rPr>
          <w:rFonts w:ascii="Times New Roman" w:hAnsi="Times New Roman" w:cs="Times New Roman"/>
        </w:rPr>
      </w:pPr>
      <w:r w:rsidRPr="00165CBC">
        <w:rPr>
          <w:rFonts w:ascii="Times New Roman" w:hAnsi="Times New Roman" w:cs="Times New Roman"/>
        </w:rPr>
        <w:t xml:space="preserve">Pašvaldības domes priekšsēdētāja                  </w:t>
      </w:r>
      <w:r w:rsidRPr="00165CBC">
        <w:rPr>
          <w:rFonts w:ascii="Times New Roman" w:hAnsi="Times New Roman" w:cs="Times New Roman"/>
        </w:rPr>
        <w:tab/>
      </w:r>
      <w:r w:rsidRPr="00165CBC">
        <w:rPr>
          <w:rFonts w:ascii="Times New Roman" w:hAnsi="Times New Roman" w:cs="Times New Roman"/>
        </w:rPr>
        <w:tab/>
        <w:t xml:space="preserve">                                           K. Miķelsone</w:t>
      </w:r>
    </w:p>
    <w:p w14:paraId="37828879" w14:textId="77777777" w:rsidR="0016599D" w:rsidRPr="00434445" w:rsidRDefault="0016599D" w:rsidP="0016599D">
      <w:pPr>
        <w:jc w:val="both"/>
        <w:rPr>
          <w:rFonts w:ascii="Times New Roman" w:hAnsi="Times New Roman" w:cs="Times New Roman"/>
        </w:rPr>
      </w:pPr>
    </w:p>
    <w:p w14:paraId="25BA58A2" w14:textId="77777777" w:rsidR="0016599D" w:rsidRPr="00434445" w:rsidRDefault="0016599D" w:rsidP="0016599D">
      <w:pPr>
        <w:jc w:val="both"/>
        <w:rPr>
          <w:rFonts w:ascii="Times New Roman" w:hAnsi="Times New Roman" w:cs="Times New Roman"/>
        </w:rPr>
      </w:pPr>
    </w:p>
    <w:p w14:paraId="78E70E0C" w14:textId="77777777" w:rsidR="0016599D" w:rsidRPr="00434445" w:rsidRDefault="0016599D" w:rsidP="0016599D">
      <w:pPr>
        <w:jc w:val="both"/>
        <w:rPr>
          <w:rFonts w:ascii="Times New Roman" w:hAnsi="Times New Roman" w:cs="Times New Roman"/>
        </w:rPr>
      </w:pPr>
      <w:r w:rsidRPr="00434445">
        <w:rPr>
          <w:rFonts w:ascii="Times New Roman" w:hAnsi="Times New Roman" w:cs="Times New Roman"/>
        </w:rPr>
        <w:t>Noraksti</w:t>
      </w:r>
    </w:p>
    <w:p w14:paraId="5312E256" w14:textId="54F86223" w:rsidR="0016599D" w:rsidRPr="00434445" w:rsidRDefault="0016599D" w:rsidP="0016599D">
      <w:pPr>
        <w:jc w:val="both"/>
        <w:rPr>
          <w:rFonts w:ascii="Times New Roman" w:hAnsi="Times New Roman" w:cs="Times New Roman"/>
        </w:rPr>
      </w:pPr>
      <w:r w:rsidRPr="00434445">
        <w:rPr>
          <w:rFonts w:ascii="Times New Roman" w:hAnsi="Times New Roman" w:cs="Times New Roman"/>
        </w:rPr>
        <w:t>@</w:t>
      </w:r>
      <w:r w:rsidR="00E46090">
        <w:rPr>
          <w:rFonts w:ascii="Times New Roman" w:hAnsi="Times New Roman" w:cs="Times New Roman"/>
        </w:rPr>
        <w:t xml:space="preserve"> </w:t>
      </w:r>
      <w:r w:rsidR="00E222FA" w:rsidRPr="00434445">
        <w:rPr>
          <w:rFonts w:ascii="Times New Roman" w:hAnsi="Times New Roman" w:cs="Times New Roman"/>
        </w:rPr>
        <w:t xml:space="preserve">Rīgas </w:t>
      </w:r>
      <w:proofErr w:type="spellStart"/>
      <w:r w:rsidR="00E222FA" w:rsidRPr="00434445">
        <w:rPr>
          <w:rFonts w:ascii="Times New Roman" w:hAnsi="Times New Roman" w:cs="Times New Roman"/>
        </w:rPr>
        <w:t>valstpilsētas</w:t>
      </w:r>
      <w:proofErr w:type="spellEnd"/>
      <w:r w:rsidR="00E222FA" w:rsidRPr="00434445">
        <w:rPr>
          <w:rFonts w:ascii="Times New Roman" w:hAnsi="Times New Roman" w:cs="Times New Roman"/>
        </w:rPr>
        <w:t xml:space="preserve"> pašvaldībai </w:t>
      </w:r>
      <w:r w:rsidRPr="00434445">
        <w:rPr>
          <w:rFonts w:ascii="Times New Roman" w:hAnsi="Times New Roman" w:cs="Times New Roman"/>
        </w:rPr>
        <w:t>NĪN, JIN</w:t>
      </w:r>
      <w:r w:rsidR="00E46090">
        <w:rPr>
          <w:rFonts w:ascii="Times New Roman" w:hAnsi="Times New Roman" w:cs="Times New Roman"/>
        </w:rPr>
        <w:t>, IDR</w:t>
      </w:r>
      <w:r w:rsidRPr="00434445">
        <w:rPr>
          <w:rFonts w:ascii="Times New Roman" w:hAnsi="Times New Roman" w:cs="Times New Roman"/>
        </w:rPr>
        <w:t xml:space="preserve"> </w:t>
      </w:r>
    </w:p>
    <w:p w14:paraId="1681E060" w14:textId="77777777" w:rsidR="0016599D" w:rsidRPr="00434445" w:rsidRDefault="0016599D" w:rsidP="0016599D">
      <w:pPr>
        <w:rPr>
          <w:rFonts w:ascii="Times New Roman" w:hAnsi="Times New Roman" w:cs="Times New Roman"/>
        </w:rPr>
      </w:pPr>
    </w:p>
    <w:p w14:paraId="0F898245" w14:textId="66D4AE04" w:rsidR="0016599D" w:rsidRPr="00523BA4" w:rsidRDefault="0016599D" w:rsidP="0016599D">
      <w:pPr>
        <w:rPr>
          <w:rFonts w:ascii="Times New Roman" w:hAnsi="Times New Roman" w:cs="Times New Roman"/>
        </w:rPr>
      </w:pPr>
      <w:proofErr w:type="spellStart"/>
      <w:r w:rsidRPr="00434445">
        <w:rPr>
          <w:rFonts w:ascii="Times New Roman" w:hAnsi="Times New Roman" w:cs="Times New Roman"/>
        </w:rPr>
        <w:t>N.Rubina</w:t>
      </w:r>
      <w:proofErr w:type="spellEnd"/>
      <w:r w:rsidRPr="00434445">
        <w:rPr>
          <w:rFonts w:ascii="Times New Roman" w:hAnsi="Times New Roman" w:cs="Times New Roman"/>
        </w:rPr>
        <w:t xml:space="preserve"> 67 443 536</w:t>
      </w:r>
    </w:p>
    <w:bookmarkEnd w:id="0"/>
    <w:p w14:paraId="6955A864" w14:textId="77777777" w:rsidR="00564CA6" w:rsidRPr="00564CA6" w:rsidRDefault="00564CA6" w:rsidP="0016599D">
      <w:pPr>
        <w:jc w:val="right"/>
        <w:rPr>
          <w:rFonts w:ascii="Times New Roman" w:hAnsi="Times New Roman" w:cs="Times New Roman"/>
        </w:rPr>
      </w:pPr>
    </w:p>
    <w:sectPr w:rsidR="00564CA6" w:rsidRPr="00564CA6" w:rsidSect="005C7FA1">
      <w:headerReference w:type="default" r:id="rId11"/>
      <w:footerReference w:type="default" r:id="rId12"/>
      <w:headerReference w:type="first" r:id="rId13"/>
      <w:footerReference w:type="first" r:id="rId14"/>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C4795" w14:textId="77777777" w:rsidR="00144A6D" w:rsidRDefault="00144A6D">
      <w:r>
        <w:separator/>
      </w:r>
    </w:p>
  </w:endnote>
  <w:endnote w:type="continuationSeparator" w:id="0">
    <w:p w14:paraId="324B37EC" w14:textId="77777777" w:rsidR="00144A6D" w:rsidRDefault="0014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07658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9462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0C27" w14:textId="77777777" w:rsidR="00144A6D" w:rsidRDefault="00144A6D">
      <w:r>
        <w:separator/>
      </w:r>
    </w:p>
  </w:footnote>
  <w:footnote w:type="continuationSeparator" w:id="0">
    <w:p w14:paraId="0AAE8BBE" w14:textId="77777777" w:rsidR="00144A6D" w:rsidRDefault="00144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35C50C8">
      <w:start w:val="1"/>
      <w:numFmt w:val="decimal"/>
      <w:lvlText w:val="%1."/>
      <w:lvlJc w:val="left"/>
      <w:pPr>
        <w:ind w:left="720" w:hanging="360"/>
      </w:pPr>
      <w:rPr>
        <w:rFonts w:hint="default"/>
      </w:rPr>
    </w:lvl>
    <w:lvl w:ilvl="1" w:tplc="5D5E6328" w:tentative="1">
      <w:start w:val="1"/>
      <w:numFmt w:val="lowerLetter"/>
      <w:lvlText w:val="%2."/>
      <w:lvlJc w:val="left"/>
      <w:pPr>
        <w:ind w:left="1440" w:hanging="360"/>
      </w:pPr>
    </w:lvl>
    <w:lvl w:ilvl="2" w:tplc="7B142D46" w:tentative="1">
      <w:start w:val="1"/>
      <w:numFmt w:val="lowerRoman"/>
      <w:lvlText w:val="%3."/>
      <w:lvlJc w:val="right"/>
      <w:pPr>
        <w:ind w:left="2160" w:hanging="180"/>
      </w:pPr>
    </w:lvl>
    <w:lvl w:ilvl="3" w:tplc="42565978" w:tentative="1">
      <w:start w:val="1"/>
      <w:numFmt w:val="decimal"/>
      <w:lvlText w:val="%4."/>
      <w:lvlJc w:val="left"/>
      <w:pPr>
        <w:ind w:left="2880" w:hanging="360"/>
      </w:pPr>
    </w:lvl>
    <w:lvl w:ilvl="4" w:tplc="E5185C48" w:tentative="1">
      <w:start w:val="1"/>
      <w:numFmt w:val="lowerLetter"/>
      <w:lvlText w:val="%5."/>
      <w:lvlJc w:val="left"/>
      <w:pPr>
        <w:ind w:left="3600" w:hanging="360"/>
      </w:pPr>
    </w:lvl>
    <w:lvl w:ilvl="5" w:tplc="C8CE268C" w:tentative="1">
      <w:start w:val="1"/>
      <w:numFmt w:val="lowerRoman"/>
      <w:lvlText w:val="%6."/>
      <w:lvlJc w:val="right"/>
      <w:pPr>
        <w:ind w:left="4320" w:hanging="180"/>
      </w:pPr>
    </w:lvl>
    <w:lvl w:ilvl="6" w:tplc="2CBA47A6" w:tentative="1">
      <w:start w:val="1"/>
      <w:numFmt w:val="decimal"/>
      <w:lvlText w:val="%7."/>
      <w:lvlJc w:val="left"/>
      <w:pPr>
        <w:ind w:left="5040" w:hanging="360"/>
      </w:pPr>
    </w:lvl>
    <w:lvl w:ilvl="7" w:tplc="1C540C9E" w:tentative="1">
      <w:start w:val="1"/>
      <w:numFmt w:val="lowerLetter"/>
      <w:lvlText w:val="%8."/>
      <w:lvlJc w:val="left"/>
      <w:pPr>
        <w:ind w:left="5760" w:hanging="360"/>
      </w:pPr>
    </w:lvl>
    <w:lvl w:ilvl="8" w:tplc="75AEEE70" w:tentative="1">
      <w:start w:val="1"/>
      <w:numFmt w:val="lowerRoman"/>
      <w:lvlText w:val="%9."/>
      <w:lvlJc w:val="right"/>
      <w:pPr>
        <w:ind w:left="6480" w:hanging="180"/>
      </w:pPr>
    </w:lvl>
  </w:abstractNum>
  <w:abstractNum w:abstractNumId="1" w15:restartNumberingAfterBreak="0">
    <w:nsid w:val="3959401D"/>
    <w:multiLevelType w:val="multilevel"/>
    <w:tmpl w:val="F2484C9E"/>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153066"/>
    <w:multiLevelType w:val="multilevel"/>
    <w:tmpl w:val="604EEF00"/>
    <w:lvl w:ilvl="0">
      <w:start w:val="2"/>
      <w:numFmt w:val="decimal"/>
      <w:lvlText w:val="%1."/>
      <w:lvlJc w:val="left"/>
      <w:pPr>
        <w:ind w:left="360" w:hanging="360"/>
      </w:pPr>
      <w:rPr>
        <w:rFonts w:eastAsia="Times New Roman" w:hint="default"/>
        <w:b w:val="0"/>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6F43F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6131844">
    <w:abstractNumId w:val="3"/>
  </w:num>
  <w:num w:numId="2" w16cid:durableId="70853096">
    <w:abstractNumId w:val="0"/>
  </w:num>
  <w:num w:numId="3" w16cid:durableId="389576700">
    <w:abstractNumId w:val="2"/>
  </w:num>
  <w:num w:numId="4" w16cid:durableId="1237396006">
    <w:abstractNumId w:val="1"/>
  </w:num>
  <w:num w:numId="5" w16cid:durableId="83384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4B1E"/>
    <w:rsid w:val="0002032A"/>
    <w:rsid w:val="00056501"/>
    <w:rsid w:val="00070E3F"/>
    <w:rsid w:val="00125DD9"/>
    <w:rsid w:val="00144A6D"/>
    <w:rsid w:val="0016599D"/>
    <w:rsid w:val="00165CBC"/>
    <w:rsid w:val="002371B8"/>
    <w:rsid w:val="0025391B"/>
    <w:rsid w:val="0028110F"/>
    <w:rsid w:val="00297558"/>
    <w:rsid w:val="00321A01"/>
    <w:rsid w:val="00351D48"/>
    <w:rsid w:val="003A14A8"/>
    <w:rsid w:val="003E3DDB"/>
    <w:rsid w:val="00434445"/>
    <w:rsid w:val="004363FC"/>
    <w:rsid w:val="004D516C"/>
    <w:rsid w:val="004D7400"/>
    <w:rsid w:val="004F3E7A"/>
    <w:rsid w:val="0053073B"/>
    <w:rsid w:val="00543508"/>
    <w:rsid w:val="0054514D"/>
    <w:rsid w:val="00564CA6"/>
    <w:rsid w:val="005839B5"/>
    <w:rsid w:val="005C7FA1"/>
    <w:rsid w:val="006144FD"/>
    <w:rsid w:val="00617AAC"/>
    <w:rsid w:val="006509C0"/>
    <w:rsid w:val="00663F6D"/>
    <w:rsid w:val="006915B3"/>
    <w:rsid w:val="00693F05"/>
    <w:rsid w:val="006A327B"/>
    <w:rsid w:val="006D3451"/>
    <w:rsid w:val="006F51F4"/>
    <w:rsid w:val="0074092B"/>
    <w:rsid w:val="00755E2A"/>
    <w:rsid w:val="00794623"/>
    <w:rsid w:val="009139A1"/>
    <w:rsid w:val="00950FB1"/>
    <w:rsid w:val="0097260F"/>
    <w:rsid w:val="00994CC4"/>
    <w:rsid w:val="00996740"/>
    <w:rsid w:val="00A624F1"/>
    <w:rsid w:val="00AD321B"/>
    <w:rsid w:val="00B36CD4"/>
    <w:rsid w:val="00C26920"/>
    <w:rsid w:val="00C27E90"/>
    <w:rsid w:val="00C53584"/>
    <w:rsid w:val="00D86969"/>
    <w:rsid w:val="00D964F6"/>
    <w:rsid w:val="00DD5994"/>
    <w:rsid w:val="00E06A39"/>
    <w:rsid w:val="00E222FA"/>
    <w:rsid w:val="00E46090"/>
    <w:rsid w:val="00E52DA2"/>
    <w:rsid w:val="00E75D8D"/>
    <w:rsid w:val="00F54110"/>
    <w:rsid w:val="00F72723"/>
    <w:rsid w:val="00FA29A3"/>
    <w:rsid w:val="00FB2AAB"/>
    <w:rsid w:val="00FF0F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16599D"/>
    <w:pPr>
      <w:spacing w:after="120"/>
      <w:ind w:left="720"/>
      <w:contextualSpacing/>
    </w:pPr>
    <w:rPr>
      <w:rFonts w:ascii="Times New Roman" w:eastAsia="Times New Roman" w:hAnsi="Times New Roman" w:cs="Times New Roman"/>
      <w:szCs w:val="20"/>
    </w:rPr>
  </w:style>
  <w:style w:type="character" w:styleId="Hyperlink">
    <w:name w:val="Hyperlink"/>
    <w:basedOn w:val="DefaultParagraphFont"/>
    <w:uiPriority w:val="99"/>
    <w:semiHidden/>
    <w:unhideWhenUsed/>
    <w:rsid w:val="0016599D"/>
    <w:rPr>
      <w:color w:val="0000FF"/>
      <w:u w:val="single"/>
    </w:rPr>
  </w:style>
  <w:style w:type="character" w:customStyle="1" w:styleId="ListParagraphChar">
    <w:name w:val="List Paragraph Char"/>
    <w:aliases w:val="2 Char,Satura rādītājs Char,Strip Char"/>
    <w:link w:val="ListParagraph"/>
    <w:uiPriority w:val="34"/>
    <w:locked/>
    <w:rsid w:val="0016599D"/>
    <w:rPr>
      <w:rFonts w:ascii="Times New Roman" w:eastAsia="Times New Roman" w:hAnsi="Times New Roman" w:cs="Times New Roman"/>
      <w:szCs w:val="20"/>
    </w:rPr>
  </w:style>
  <w:style w:type="paragraph" w:customStyle="1" w:styleId="Default">
    <w:name w:val="Default"/>
    <w:rsid w:val="0016599D"/>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4D7400"/>
    <w:rPr>
      <w:sz w:val="16"/>
      <w:szCs w:val="16"/>
    </w:rPr>
  </w:style>
  <w:style w:type="paragraph" w:styleId="CommentText">
    <w:name w:val="annotation text"/>
    <w:basedOn w:val="Normal"/>
    <w:link w:val="CommentTextChar"/>
    <w:uiPriority w:val="99"/>
    <w:semiHidden/>
    <w:unhideWhenUsed/>
    <w:rsid w:val="004D7400"/>
    <w:rPr>
      <w:sz w:val="20"/>
      <w:szCs w:val="20"/>
    </w:rPr>
  </w:style>
  <w:style w:type="character" w:customStyle="1" w:styleId="CommentTextChar">
    <w:name w:val="Comment Text Char"/>
    <w:basedOn w:val="DefaultParagraphFont"/>
    <w:link w:val="CommentText"/>
    <w:uiPriority w:val="99"/>
    <w:semiHidden/>
    <w:rsid w:val="004D7400"/>
    <w:rPr>
      <w:sz w:val="20"/>
      <w:szCs w:val="20"/>
    </w:rPr>
  </w:style>
  <w:style w:type="paragraph" w:styleId="CommentSubject">
    <w:name w:val="annotation subject"/>
    <w:basedOn w:val="CommentText"/>
    <w:next w:val="CommentText"/>
    <w:link w:val="CommentSubjectChar"/>
    <w:uiPriority w:val="99"/>
    <w:semiHidden/>
    <w:unhideWhenUsed/>
    <w:rsid w:val="004D7400"/>
    <w:rPr>
      <w:b/>
      <w:bCs/>
    </w:rPr>
  </w:style>
  <w:style w:type="character" w:customStyle="1" w:styleId="CommentSubjectChar">
    <w:name w:val="Comment Subject Char"/>
    <w:basedOn w:val="CommentTextChar"/>
    <w:link w:val="CommentSubject"/>
    <w:uiPriority w:val="99"/>
    <w:semiHidden/>
    <w:rsid w:val="004D7400"/>
    <w:rPr>
      <w:b/>
      <w:bCs/>
      <w:sz w:val="20"/>
      <w:szCs w:val="20"/>
    </w:rPr>
  </w:style>
  <w:style w:type="paragraph" w:styleId="Revision">
    <w:name w:val="Revision"/>
    <w:hidden/>
    <w:uiPriority w:val="99"/>
    <w:semiHidden/>
    <w:rsid w:val="004D7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emesgramata.lv/lv/Search/GetFolioDataByCadastre?loginUsingLvLv=&amp;cadasterId=80445130007" TargetMode="External"/><Relationship Id="rId4" Type="http://schemas.openxmlformats.org/officeDocument/2006/relationships/settings" Target="settings.xml"/><Relationship Id="rId9" Type="http://schemas.openxmlformats.org/officeDocument/2006/relationships/hyperlink" Target="https://www.kadastrs.lv/buildings/3500137364?options%5Binline%5D=false&amp;options%5Borigin%5D=build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EA16-1B25-470A-BD85-55DB07C6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4585</Words>
  <Characters>2614</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2023-01-19T16:35:00Z</dcterms:created>
  <dcterms:modified xsi:type="dcterms:W3CDTF">2023-01-19T16:35:00Z</dcterms:modified>
</cp:coreProperties>
</file>