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E5FDE" w14:textId="77777777" w:rsidR="004D516C" w:rsidRDefault="00637AEA" w:rsidP="00564CA6">
      <w:r>
        <w:rPr>
          <w:noProof/>
          <w:lang w:eastAsia="lv-LV"/>
        </w:rPr>
        <w:drawing>
          <wp:inline distT="0" distB="0" distL="0" distR="0" wp14:anchorId="002C427C" wp14:editId="3CFF2D3E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09532" w14:textId="77777777" w:rsidR="005C7FA1" w:rsidRDefault="005C7FA1" w:rsidP="00564CA6"/>
    <w:p w14:paraId="6D689F4A" w14:textId="77777777" w:rsidR="00564CA6" w:rsidRPr="00564CA6" w:rsidRDefault="00637AEA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04.01.2023.</w:t>
      </w:r>
    </w:p>
    <w:p w14:paraId="61B3CB19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4983699B" w14:textId="77777777" w:rsidR="00564CA6" w:rsidRPr="00564CA6" w:rsidRDefault="00637AEA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  <w:r>
        <w:rPr>
          <w:rFonts w:ascii="Times New Roman" w:hAnsi="Times New Roman" w:cs="Times New Roman"/>
          <w:noProof/>
        </w:rPr>
        <w:t>Attīstības komitejā 11.01.2023.</w:t>
      </w:r>
    </w:p>
    <w:p w14:paraId="51772BE2" w14:textId="77777777" w:rsidR="00564CA6" w:rsidRPr="00564CA6" w:rsidRDefault="00637AEA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25.01.2023</w:t>
      </w:r>
      <w:r w:rsidRPr="00564CA6">
        <w:rPr>
          <w:rFonts w:ascii="Times New Roman" w:hAnsi="Times New Roman" w:cs="Times New Roman"/>
          <w:noProof/>
        </w:rPr>
        <w:t>.</w:t>
      </w:r>
    </w:p>
    <w:p w14:paraId="63DB6F5E" w14:textId="77777777" w:rsidR="00564CA6" w:rsidRPr="00564CA6" w:rsidRDefault="00637AEA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sagatavotājs: </w:t>
      </w:r>
      <w:r>
        <w:rPr>
          <w:rFonts w:ascii="Times New Roman" w:hAnsi="Times New Roman" w:cs="Times New Roman"/>
          <w:noProof/>
        </w:rPr>
        <w:t>Laura Bite</w:t>
      </w:r>
    </w:p>
    <w:p w14:paraId="744C430F" w14:textId="77777777" w:rsidR="00564CA6" w:rsidRPr="00564CA6" w:rsidRDefault="00637AEA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ziņotājs: </w:t>
      </w:r>
      <w:r>
        <w:rPr>
          <w:rFonts w:ascii="Times New Roman" w:hAnsi="Times New Roman" w:cs="Times New Roman"/>
          <w:noProof/>
        </w:rPr>
        <w:t>Inga Pērkone</w:t>
      </w:r>
    </w:p>
    <w:p w14:paraId="2CB59574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D33587C" w14:textId="77777777" w:rsidR="00564CA6" w:rsidRPr="00564CA6" w:rsidRDefault="00637AEA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45D6629D" w14:textId="77777777" w:rsidR="00564CA6" w:rsidRPr="00564CA6" w:rsidRDefault="00637AEA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C920B82" w14:textId="77777777" w:rsidR="00564CA6" w:rsidRPr="00564CA6" w:rsidRDefault="00637AEA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19D05857" w14:textId="77777777" w:rsidR="00564CA6" w:rsidRPr="00564CA6" w:rsidRDefault="00637AEA" w:rsidP="00564CA6">
      <w:pPr>
        <w:rPr>
          <w:rFonts w:ascii="Times New Roman" w:hAnsi="Times New Roman" w:cs="Times New Roman"/>
        </w:rPr>
      </w:pPr>
      <w:r w:rsidRPr="00637AEA">
        <w:rPr>
          <w:rFonts w:ascii="Times New Roman" w:hAnsi="Times New Roman" w:cs="Times New Roman"/>
        </w:rPr>
        <w:t xml:space="preserve">2023.gada 25.janvārī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68D9BA79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3D3AEFE" w14:textId="77777777" w:rsidR="00637AEA" w:rsidRPr="00637AEA" w:rsidRDefault="00637AEA" w:rsidP="00637AE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</w:t>
      </w:r>
      <w:r w:rsidRPr="00637AEA">
        <w:rPr>
          <w:rFonts w:ascii="Times New Roman" w:hAnsi="Times New Roman" w:cs="Times New Roman"/>
          <w:b/>
        </w:rPr>
        <w:t xml:space="preserve"> </w:t>
      </w:r>
      <w:r w:rsidR="00B07ECA">
        <w:rPr>
          <w:rFonts w:ascii="Times New Roman" w:hAnsi="Times New Roman" w:cs="Times New Roman"/>
          <w:b/>
        </w:rPr>
        <w:t xml:space="preserve">pašvaldības </w:t>
      </w:r>
      <w:r w:rsidRPr="00637AEA">
        <w:rPr>
          <w:rFonts w:ascii="Times New Roman" w:hAnsi="Times New Roman" w:cs="Times New Roman"/>
          <w:b/>
        </w:rPr>
        <w:t>dalību projektā “Upju tīkla attīstība” Igaunijas-Latvijas pārrobežu sadarbības programmas 2021. – 2027. gadam ietvaros</w:t>
      </w:r>
    </w:p>
    <w:p w14:paraId="6AED037D" w14:textId="77777777" w:rsidR="00637AEA" w:rsidRDefault="00637AEA" w:rsidP="00637AEA">
      <w:pPr>
        <w:pStyle w:val="Default"/>
        <w:jc w:val="center"/>
        <w:rPr>
          <w:b/>
          <w:bCs/>
        </w:rPr>
      </w:pPr>
    </w:p>
    <w:p w14:paraId="21ABBB9D" w14:textId="77777777" w:rsidR="00637AEA" w:rsidRDefault="00637AEA" w:rsidP="00637AEA">
      <w:pPr>
        <w:pStyle w:val="xmsonormal"/>
        <w:shd w:val="clear" w:color="auto" w:fill="FFFFFF"/>
        <w:spacing w:before="0" w:beforeAutospacing="0" w:after="120" w:afterAutospacing="0"/>
        <w:jc w:val="both"/>
        <w:rPr>
          <w:rFonts w:eastAsia="Calibri"/>
        </w:rPr>
      </w:pPr>
      <w:r>
        <w:t xml:space="preserve">Ādažu novada pašvaldība </w:t>
      </w:r>
      <w:r w:rsidRPr="005A5520">
        <w:t>2022.</w:t>
      </w:r>
      <w:r>
        <w:t xml:space="preserve"> </w:t>
      </w:r>
      <w:r w:rsidRPr="005A5520">
        <w:t xml:space="preserve">gada </w:t>
      </w:r>
      <w:r>
        <w:t>9.</w:t>
      </w:r>
      <w:r w:rsidR="00B07ECA">
        <w:t xml:space="preserve"> </w:t>
      </w:r>
      <w:r>
        <w:t xml:space="preserve">decembrī </w:t>
      </w:r>
      <w:r w:rsidRPr="005A5520">
        <w:t xml:space="preserve">saņēma </w:t>
      </w:r>
      <w:r>
        <w:t xml:space="preserve">biedrības “Jūras zeme” </w:t>
      </w:r>
      <w:r w:rsidRPr="005A5520">
        <w:t>e-pastu ar lūgumu izvērtēt iespēju piedalīties</w:t>
      </w:r>
      <w:r>
        <w:t xml:space="preserve"> kā sadarbības partnerim biedrības plānotajā projektā</w:t>
      </w:r>
      <w:r w:rsidRPr="005A5520">
        <w:t xml:space="preserve"> </w:t>
      </w:r>
      <w:r>
        <w:t xml:space="preserve">“Upju </w:t>
      </w:r>
      <w:r w:rsidRPr="0072244B">
        <w:t xml:space="preserve">tīkla attīstība” </w:t>
      </w:r>
      <w:r>
        <w:t xml:space="preserve">(turpmāk – Projekts) </w:t>
      </w:r>
      <w:r w:rsidRPr="0072244B">
        <w:rPr>
          <w:bCs/>
        </w:rPr>
        <w:t>Igaunijas-Latvijas pārrobežu sadarbības programmas 2021.–2027. gadam ietvaros.</w:t>
      </w:r>
      <w:r>
        <w:rPr>
          <w:b/>
          <w:bCs/>
        </w:rPr>
        <w:t xml:space="preserve"> </w:t>
      </w:r>
      <w:r>
        <w:rPr>
          <w:rFonts w:eastAsia="Calibri"/>
        </w:rPr>
        <w:t>Projektu plānots īstenot sadarbībā ar Tartu pašvaldību, Tartu apkaimes attīstības asociāciju (</w:t>
      </w:r>
      <w:r w:rsidRPr="00394976">
        <w:rPr>
          <w:rFonts w:eastAsia="Calibri"/>
          <w:i/>
          <w:iCs/>
        </w:rPr>
        <w:t>Tartumaa Arendusselts</w:t>
      </w:r>
      <w:r>
        <w:rPr>
          <w:rFonts w:eastAsia="Calibri"/>
        </w:rPr>
        <w:t xml:space="preserve"> </w:t>
      </w:r>
      <w:r w:rsidR="00B07ECA">
        <w:rPr>
          <w:rFonts w:eastAsia="Calibri"/>
        </w:rPr>
        <w:t>(</w:t>
      </w:r>
      <w:r>
        <w:rPr>
          <w:rFonts w:eastAsia="Calibri"/>
        </w:rPr>
        <w:t>apvieno 9 pašvaldības Igaunijā</w:t>
      </w:r>
      <w:r w:rsidR="00B07ECA">
        <w:rPr>
          <w:rFonts w:eastAsia="Calibri"/>
        </w:rPr>
        <w:t>)</w:t>
      </w:r>
      <w:r>
        <w:rPr>
          <w:rFonts w:eastAsia="Calibri"/>
        </w:rPr>
        <w:t xml:space="preserve">, biedrību ”Jūras zeme” un Saulkrastu novada pašvaldību. </w:t>
      </w:r>
    </w:p>
    <w:p w14:paraId="54492A69" w14:textId="77777777" w:rsidR="00B07ECA" w:rsidRDefault="00637AEA" w:rsidP="00637AEA">
      <w:pPr>
        <w:pStyle w:val="xmsonormal"/>
        <w:shd w:val="clear" w:color="auto" w:fill="FFFFFF"/>
        <w:spacing w:before="0" w:beforeAutospacing="0" w:after="120" w:afterAutospacing="0"/>
        <w:jc w:val="both"/>
        <w:rPr>
          <w:rFonts w:eastAsia="Calibri"/>
        </w:rPr>
      </w:pPr>
      <w:r>
        <w:rPr>
          <w:rFonts w:eastAsia="Calibri"/>
        </w:rPr>
        <w:t xml:space="preserve">Projekta pieteikums </w:t>
      </w:r>
      <w:r w:rsidRPr="0009746A">
        <w:rPr>
          <w:rFonts w:eastAsia="Calibri"/>
        </w:rPr>
        <w:t>jāiesniedz līdz 2023.</w:t>
      </w:r>
      <w:r w:rsidR="00B07ECA">
        <w:rPr>
          <w:rFonts w:eastAsia="Calibri"/>
        </w:rPr>
        <w:t xml:space="preserve"> </w:t>
      </w:r>
      <w:r w:rsidRPr="0009746A">
        <w:rPr>
          <w:rFonts w:eastAsia="Calibri"/>
        </w:rPr>
        <w:t>gada 15.</w:t>
      </w:r>
      <w:r w:rsidR="00B07ECA">
        <w:rPr>
          <w:rFonts w:eastAsia="Calibri"/>
        </w:rPr>
        <w:t xml:space="preserve"> </w:t>
      </w:r>
      <w:r w:rsidRPr="0009746A">
        <w:rPr>
          <w:rFonts w:eastAsia="Calibri"/>
        </w:rPr>
        <w:t xml:space="preserve">februārim. </w:t>
      </w:r>
    </w:p>
    <w:p w14:paraId="15ECD6B6" w14:textId="77777777" w:rsidR="00B07ECA" w:rsidRDefault="00637AEA" w:rsidP="00637AEA">
      <w:pPr>
        <w:pStyle w:val="xmsonormal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09746A">
        <w:rPr>
          <w:rFonts w:eastAsia="Calibri"/>
        </w:rPr>
        <w:t xml:space="preserve">Projekta īstenošanas laiks </w:t>
      </w:r>
      <w:r w:rsidR="00B07ECA">
        <w:rPr>
          <w:rFonts w:eastAsia="Calibri"/>
        </w:rPr>
        <w:t>ir</w:t>
      </w:r>
      <w:r w:rsidR="00B07ECA" w:rsidRPr="0009746A">
        <w:rPr>
          <w:rFonts w:eastAsia="Calibri"/>
        </w:rPr>
        <w:t xml:space="preserve"> </w:t>
      </w:r>
      <w:r w:rsidRPr="0009746A">
        <w:rPr>
          <w:rFonts w:eastAsia="Calibri"/>
        </w:rPr>
        <w:t>no 2024. līdz 2026. gadam.</w:t>
      </w:r>
      <w:r w:rsidRPr="0009746A">
        <w:rPr>
          <w:b/>
          <w:bCs/>
        </w:rPr>
        <w:t xml:space="preserve"> </w:t>
      </w:r>
      <w:r w:rsidRPr="00390C72">
        <w:rPr>
          <w:rFonts w:eastAsia="Calibri"/>
        </w:rPr>
        <w:t xml:space="preserve">Kopējās projekta izmaksas plānotas līdz 344 000 </w:t>
      </w:r>
      <w:r w:rsidRPr="00390C72">
        <w:rPr>
          <w:rFonts w:eastAsia="Calibri"/>
          <w:i/>
          <w:iCs/>
        </w:rPr>
        <w:t>euro</w:t>
      </w:r>
      <w:r w:rsidRPr="00390C72">
        <w:rPr>
          <w:rFonts w:eastAsia="Calibri"/>
        </w:rPr>
        <w:t xml:space="preserve"> (</w:t>
      </w:r>
      <w:r w:rsidRPr="0009746A">
        <w:rPr>
          <w:color w:val="000000" w:themeColor="text1"/>
        </w:rPr>
        <w:t xml:space="preserve">Latvijai </w:t>
      </w:r>
      <w:r w:rsidR="00B07ECA">
        <w:rPr>
          <w:color w:val="000000" w:themeColor="text1"/>
        </w:rPr>
        <w:t>(</w:t>
      </w:r>
      <w:r w:rsidRPr="0009746A">
        <w:rPr>
          <w:color w:val="000000" w:themeColor="text1"/>
        </w:rPr>
        <w:t>kā nevadošajam partnerim</w:t>
      </w:r>
      <w:r w:rsidR="00B07ECA">
        <w:rPr>
          <w:color w:val="000000" w:themeColor="text1"/>
        </w:rPr>
        <w:t>)</w:t>
      </w:r>
      <w:r w:rsidRPr="0009746A">
        <w:rPr>
          <w:color w:val="000000" w:themeColor="text1"/>
        </w:rPr>
        <w:t xml:space="preserve"> paredzēt</w:t>
      </w:r>
      <w:r w:rsidR="00B07ECA">
        <w:rPr>
          <w:color w:val="000000" w:themeColor="text1"/>
        </w:rPr>
        <w:t>i</w:t>
      </w:r>
      <w:r w:rsidRPr="0009746A">
        <w:rPr>
          <w:color w:val="000000" w:themeColor="text1"/>
        </w:rPr>
        <w:t xml:space="preserve"> 146 800 </w:t>
      </w:r>
      <w:r w:rsidRPr="0009746A">
        <w:rPr>
          <w:i/>
          <w:iCs/>
          <w:color w:val="000000" w:themeColor="text1"/>
        </w:rPr>
        <w:t>euro</w:t>
      </w:r>
      <w:r w:rsidRPr="00390C72">
        <w:rPr>
          <w:rFonts w:eastAsia="Calibri"/>
        </w:rPr>
        <w:t>)</w:t>
      </w:r>
      <w:r w:rsidRPr="00390C72">
        <w:rPr>
          <w:rFonts w:eastAsia="Calibri"/>
          <w:i/>
          <w:iCs/>
        </w:rPr>
        <w:t xml:space="preserve">, </w:t>
      </w:r>
      <w:r w:rsidRPr="00390C72">
        <w:rPr>
          <w:rFonts w:eastAsia="Calibri"/>
          <w:iCs/>
        </w:rPr>
        <w:t>tai skaitā</w:t>
      </w:r>
      <w:r w:rsidRPr="00390C72">
        <w:rPr>
          <w:rFonts w:eastAsia="Calibri"/>
          <w:i/>
          <w:iCs/>
        </w:rPr>
        <w:t xml:space="preserve"> </w:t>
      </w:r>
      <w:r w:rsidRPr="00390C72">
        <w:rPr>
          <w:rFonts w:eastAsia="Calibri"/>
          <w:iCs/>
        </w:rPr>
        <w:t>80 %</w:t>
      </w:r>
      <w:r w:rsidRPr="00390C72">
        <w:rPr>
          <w:rFonts w:eastAsia="Calibri"/>
          <w:i/>
          <w:iCs/>
        </w:rPr>
        <w:t xml:space="preserve"> </w:t>
      </w:r>
      <w:r w:rsidRPr="00390C72">
        <w:rPr>
          <w:rFonts w:eastAsia="Calibri"/>
        </w:rPr>
        <w:t>jeb 275 200</w:t>
      </w:r>
      <w:r w:rsidRPr="00390C72">
        <w:rPr>
          <w:rFonts w:eastAsia="Calibri"/>
          <w:i/>
          <w:iCs/>
        </w:rPr>
        <w:t xml:space="preserve"> euro </w:t>
      </w:r>
      <w:r w:rsidRPr="00390C72">
        <w:rPr>
          <w:rFonts w:eastAsia="Calibri"/>
        </w:rPr>
        <w:t xml:space="preserve">būtu </w:t>
      </w:r>
      <w:r w:rsidRPr="00390C72">
        <w:rPr>
          <w:bCs/>
        </w:rPr>
        <w:t>Igaunijas-Latvijas pārrobežu sadarbības programmas</w:t>
      </w:r>
      <w:r w:rsidRPr="00390C72">
        <w:rPr>
          <w:rFonts w:eastAsia="Calibri"/>
        </w:rPr>
        <w:t xml:space="preserve"> grants, bet 20 % jeb 68 800</w:t>
      </w:r>
      <w:r w:rsidRPr="00390C72">
        <w:rPr>
          <w:rFonts w:eastAsia="Calibri"/>
          <w:i/>
          <w:iCs/>
        </w:rPr>
        <w:t xml:space="preserve"> euro </w:t>
      </w:r>
      <w:r w:rsidRPr="00390C72">
        <w:rPr>
          <w:rFonts w:eastAsia="Calibri"/>
        </w:rPr>
        <w:t xml:space="preserve">būtu jāparedz kā </w:t>
      </w:r>
      <w:r w:rsidRPr="00394976">
        <w:rPr>
          <w:rFonts w:eastAsia="Calibri"/>
          <w:u w:val="single"/>
        </w:rPr>
        <w:t>visu projekta īstenotāju</w:t>
      </w:r>
      <w:r w:rsidRPr="00390C72">
        <w:rPr>
          <w:rFonts w:eastAsia="Calibri"/>
        </w:rPr>
        <w:t xml:space="preserve"> līdzfinansējums 2 gadu laikā.</w:t>
      </w:r>
      <w:r w:rsidRPr="0009746A">
        <w:rPr>
          <w:color w:val="000000" w:themeColor="text1"/>
        </w:rPr>
        <w:t xml:space="preserve"> </w:t>
      </w:r>
    </w:p>
    <w:p w14:paraId="39F5D26B" w14:textId="77777777" w:rsidR="00637AEA" w:rsidRDefault="00637AEA" w:rsidP="00637AEA">
      <w:pPr>
        <w:pStyle w:val="xmsonormal"/>
        <w:shd w:val="clear" w:color="auto" w:fill="FFFFFF"/>
        <w:spacing w:before="0" w:beforeAutospacing="0" w:after="120" w:afterAutospacing="0"/>
        <w:jc w:val="both"/>
        <w:rPr>
          <w:rFonts w:eastAsia="Calibri"/>
        </w:rPr>
      </w:pPr>
      <w:r w:rsidRPr="0009746A">
        <w:rPr>
          <w:rFonts w:eastAsia="Calibri"/>
        </w:rPr>
        <w:t>Pašvaldība atbalsta dalību Projektā bez tieša pašvaldības līdzfinansējuma.</w:t>
      </w:r>
    </w:p>
    <w:p w14:paraId="26962598" w14:textId="77777777" w:rsidR="00637AEA" w:rsidRDefault="00637AEA" w:rsidP="00637AEA">
      <w:pPr>
        <w:pStyle w:val="xmsonormal"/>
        <w:shd w:val="clear" w:color="auto" w:fill="FFFFFF"/>
        <w:spacing w:before="0" w:beforeAutospacing="0" w:after="120" w:afterAutospacing="0"/>
        <w:jc w:val="both"/>
        <w:rPr>
          <w:rFonts w:eastAsia="Calibri"/>
        </w:rPr>
      </w:pPr>
      <w:r w:rsidRPr="00ED58FD">
        <w:rPr>
          <w:rFonts w:eastAsia="Calibri"/>
        </w:rPr>
        <w:t xml:space="preserve">Projekta mērķis ir stiprināt upju baseinos esošo lauku apvidu noturību un veicināt sociāli ekonomisko attīstību, </w:t>
      </w:r>
      <w:r w:rsidR="00BD3119">
        <w:rPr>
          <w:rFonts w:eastAsia="Calibri"/>
        </w:rPr>
        <w:t>kontekstā ar</w:t>
      </w:r>
      <w:r w:rsidRPr="00ED58FD">
        <w:rPr>
          <w:rFonts w:eastAsia="Calibri"/>
        </w:rPr>
        <w:t xml:space="preserve"> kopīgu integrētu attīstību un īstenot kopīgus risinājumus, izmantojot publiskā, privātā un</w:t>
      </w:r>
      <w:r>
        <w:rPr>
          <w:rFonts w:eastAsia="Calibri"/>
        </w:rPr>
        <w:t xml:space="preserve"> nevalstiskā sektora partnerību. </w:t>
      </w:r>
      <w:r w:rsidRPr="00ED58FD">
        <w:rPr>
          <w:rFonts w:eastAsia="Calibri"/>
        </w:rPr>
        <w:t>Šādas kopīgas integrētas stratēģijas un rīcības plānus varētu izmantot kā paraugu jebkuras lielākas lauku teritorijas stratēģiskai sadarbībai gan pierobežas reģionos, gan apgabalos, kuriem ir kopīg</w:t>
      </w:r>
      <w:r w:rsidR="00BD3119">
        <w:rPr>
          <w:rFonts w:eastAsia="Calibri"/>
        </w:rPr>
        <w:t>i</w:t>
      </w:r>
      <w:r w:rsidRPr="00ED58FD">
        <w:rPr>
          <w:rFonts w:eastAsia="Calibri"/>
        </w:rPr>
        <w:t xml:space="preserve"> izaicinājumi.</w:t>
      </w:r>
    </w:p>
    <w:p w14:paraId="692D0013" w14:textId="77777777" w:rsidR="00637AEA" w:rsidRDefault="00637AEA" w:rsidP="00BD3119">
      <w:pPr>
        <w:pStyle w:val="xmsonormal"/>
        <w:shd w:val="clear" w:color="auto" w:fill="FFFFFF"/>
        <w:spacing w:before="0" w:beforeAutospacing="0" w:after="120" w:afterAutospacing="0"/>
        <w:jc w:val="both"/>
        <w:rPr>
          <w:bCs/>
        </w:rPr>
      </w:pPr>
      <w:r>
        <w:rPr>
          <w:bCs/>
        </w:rPr>
        <w:t xml:space="preserve">Projekts atbilst </w:t>
      </w:r>
      <w:r w:rsidRPr="0072244B">
        <w:rPr>
          <w:bCs/>
        </w:rPr>
        <w:t>Igaunijas-Latvijas pārrobežu sadarbības programmas 2021.–2027. gadam</w:t>
      </w:r>
      <w:r>
        <w:rPr>
          <w:bCs/>
        </w:rPr>
        <w:t xml:space="preserve"> 1.</w:t>
      </w:r>
      <w:r w:rsidR="00BD3119">
        <w:rPr>
          <w:bCs/>
        </w:rPr>
        <w:t xml:space="preserve"> </w:t>
      </w:r>
      <w:r>
        <w:rPr>
          <w:bCs/>
        </w:rPr>
        <w:t>prioritātei “</w:t>
      </w:r>
      <w:r>
        <w:t xml:space="preserve">Vairāk sadarbības pārrobežu reģionos un kopīgu pakalpojumu attīstība”, </w:t>
      </w:r>
      <w:r w:rsidR="00BD3119">
        <w:t xml:space="preserve">un tās </w:t>
      </w:r>
      <w:r w:rsidRPr="0072244B">
        <w:rPr>
          <w:bCs/>
        </w:rPr>
        <w:t>ietvaros</w:t>
      </w:r>
      <w:r>
        <w:rPr>
          <w:bCs/>
        </w:rPr>
        <w:t xml:space="preserve"> ir atbalstāmas šādas aktivitātes:</w:t>
      </w:r>
    </w:p>
    <w:p w14:paraId="7E68BA28" w14:textId="77777777" w:rsidR="00637AEA" w:rsidRDefault="00BD3119" w:rsidP="00394976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120" w:afterAutospacing="0"/>
        <w:ind w:left="714" w:hanging="357"/>
        <w:jc w:val="both"/>
      </w:pPr>
      <w:r>
        <w:t>u</w:t>
      </w:r>
      <w:r w:rsidR="00637AEA">
        <w:t xml:space="preserve">zlabot kopīgu publisko pakalpojumu pielāgošanu un sniegšanu, izmantojot izmēģinājuma aktivitātes, lai novērstu šķēršļus pierobežas teritorijās; </w:t>
      </w:r>
    </w:p>
    <w:p w14:paraId="12BA87E5" w14:textId="77777777" w:rsidR="00BD3119" w:rsidRDefault="00BD3119" w:rsidP="00394976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120" w:afterAutospacing="0"/>
        <w:ind w:left="714" w:hanging="357"/>
        <w:jc w:val="both"/>
      </w:pPr>
      <w:r>
        <w:t>r</w:t>
      </w:r>
      <w:r w:rsidR="00637AEA">
        <w:t xml:space="preserve">eģionālo datu vākšanas un pārveidošanas (kopīgos) jaunos pakalpojumos veicināšana; </w:t>
      </w:r>
    </w:p>
    <w:p w14:paraId="18FC1D4F" w14:textId="77777777" w:rsidR="00BD3119" w:rsidRDefault="00637AEA" w:rsidP="00394976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120" w:afterAutospacing="0"/>
        <w:ind w:left="714" w:hanging="357"/>
        <w:jc w:val="both"/>
      </w:pPr>
      <w:r>
        <w:t xml:space="preserve">pašvaldību līmeņa pārrobežu sadarbības pasākumu veicināšana, izmantojot pārrobežu tīklus, stratēģijas un izmēģinājuma aktivitāšu pasākumus; </w:t>
      </w:r>
    </w:p>
    <w:p w14:paraId="1AFD0D42" w14:textId="77777777" w:rsidR="00BD3119" w:rsidRDefault="00BD3119" w:rsidP="00394976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120" w:afterAutospacing="0"/>
        <w:ind w:left="714" w:hanging="357"/>
        <w:jc w:val="both"/>
      </w:pPr>
      <w:r>
        <w:lastRenderedPageBreak/>
        <w:t>i</w:t>
      </w:r>
      <w:r w:rsidR="00637AEA">
        <w:t xml:space="preserve">zmēģinājuma aktivitātes un īstenoti risinājumi sabiedrisko pakalpojumu ieviešanai; </w:t>
      </w:r>
    </w:p>
    <w:p w14:paraId="78F2613C" w14:textId="77777777" w:rsidR="00BD3119" w:rsidRDefault="00BD3119" w:rsidP="00394976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120" w:afterAutospacing="0"/>
        <w:ind w:left="714" w:hanging="357"/>
        <w:jc w:val="both"/>
      </w:pPr>
      <w:r>
        <w:t>r</w:t>
      </w:r>
      <w:r w:rsidR="00637AEA">
        <w:t xml:space="preserve">isinājumu, kas nav pakalpojumi, ieviešana attīstības vajadzībām; </w:t>
      </w:r>
    </w:p>
    <w:p w14:paraId="058926D9" w14:textId="77777777" w:rsidR="00637AEA" w:rsidRDefault="00BD3119" w:rsidP="00394976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120" w:afterAutospacing="0"/>
        <w:ind w:left="714" w:hanging="357"/>
        <w:jc w:val="both"/>
      </w:pPr>
      <w:r>
        <w:t>p</w:t>
      </w:r>
      <w:r w:rsidR="00637AEA">
        <w:t>ārrobežu stratēģiju un/vai rīcības plānu sastādīšana, kam seko kopīgas īstenošanas aktivitātes.</w:t>
      </w:r>
    </w:p>
    <w:p w14:paraId="79A4039B" w14:textId="77777777" w:rsidR="00637AEA" w:rsidRPr="00407A12" w:rsidRDefault="00637AEA" w:rsidP="00394976">
      <w:pPr>
        <w:pStyle w:val="xmsonormal"/>
        <w:shd w:val="clear" w:color="auto" w:fill="FFFFFF"/>
        <w:spacing w:before="120" w:beforeAutospacing="0" w:after="0" w:afterAutospacing="0"/>
        <w:jc w:val="both"/>
        <w:rPr>
          <w:color w:val="212121"/>
        </w:rPr>
      </w:pPr>
      <w:r>
        <w:rPr>
          <w:color w:val="212121"/>
        </w:rPr>
        <w:t xml:space="preserve">Projekta ietvaros plānots īstenot šādas </w:t>
      </w:r>
      <w:r w:rsidRPr="00407A12">
        <w:rPr>
          <w:color w:val="212121"/>
        </w:rPr>
        <w:t>aktivitātes:</w:t>
      </w:r>
    </w:p>
    <w:p w14:paraId="242B5B07" w14:textId="77777777" w:rsidR="00637AEA" w:rsidRDefault="00BD3119" w:rsidP="00394976">
      <w:pPr>
        <w:pStyle w:val="xmsonormal"/>
        <w:numPr>
          <w:ilvl w:val="0"/>
          <w:numId w:val="5"/>
        </w:numPr>
        <w:shd w:val="clear" w:color="auto" w:fill="FFFFFF"/>
        <w:spacing w:before="120" w:beforeAutospacing="0" w:after="0" w:afterAutospacing="0"/>
        <w:ind w:left="714" w:hanging="357"/>
        <w:jc w:val="both"/>
        <w:rPr>
          <w:color w:val="212121"/>
        </w:rPr>
      </w:pPr>
      <w:r>
        <w:rPr>
          <w:color w:val="212121"/>
        </w:rPr>
        <w:t>i</w:t>
      </w:r>
      <w:r w:rsidR="00637AEA" w:rsidRPr="008C6DEA">
        <w:rPr>
          <w:color w:val="212121"/>
        </w:rPr>
        <w:t>ntegrētas stratēģijas (un rīcības plāna/tematiskā plānojuma) izveide Gaujas un Emajegi upju baseinu lauku reģionu attīstībai (rekreatīvās uzņēmējdarbības, kultūras mantojuma saglabāšanas un kapitalizācijas jomās, integrētu pakalpojumu izstrāde, videi draudzīga navigācija, atjaunojamā enerģija, aprites ekonomikas risinājumi</w:t>
      </w:r>
      <w:r>
        <w:rPr>
          <w:color w:val="212121"/>
        </w:rPr>
        <w:t>,</w:t>
      </w:r>
      <w:r w:rsidR="00637AEA" w:rsidRPr="008C6DEA">
        <w:rPr>
          <w:color w:val="212121"/>
        </w:rPr>
        <w:t xml:space="preserve"> utt.)</w:t>
      </w:r>
      <w:r w:rsidR="00637AEA">
        <w:rPr>
          <w:color w:val="212121"/>
        </w:rPr>
        <w:t>;</w:t>
      </w:r>
    </w:p>
    <w:p w14:paraId="2E4FEFFD" w14:textId="77777777" w:rsidR="00637AEA" w:rsidRPr="008C6DEA" w:rsidRDefault="00BD3119" w:rsidP="00394976">
      <w:pPr>
        <w:pStyle w:val="xmsonormal"/>
        <w:numPr>
          <w:ilvl w:val="0"/>
          <w:numId w:val="5"/>
        </w:numPr>
        <w:shd w:val="clear" w:color="auto" w:fill="FFFFFF"/>
        <w:spacing w:before="120" w:beforeAutospacing="0" w:after="0" w:afterAutospacing="0"/>
        <w:ind w:left="714" w:hanging="357"/>
        <w:jc w:val="both"/>
        <w:rPr>
          <w:color w:val="212121"/>
        </w:rPr>
      </w:pPr>
      <w:r>
        <w:t>p</w:t>
      </w:r>
      <w:r w:rsidR="00637AEA">
        <w:t>ilotd</w:t>
      </w:r>
      <w:r w:rsidR="00637AEA" w:rsidRPr="008C6DEA">
        <w:t>arbību īstenošana, lai pārbaudītu jaunas pieejas vai eksperimentāl</w:t>
      </w:r>
      <w:r w:rsidR="00637AEA">
        <w:t>u</w:t>
      </w:r>
      <w:r w:rsidR="00637AEA" w:rsidRPr="008C6DEA">
        <w:t>s risinājumus (kam seko</w:t>
      </w:r>
      <w:r w:rsidR="00637AEA">
        <w:t>tu</w:t>
      </w:r>
      <w:r w:rsidR="00637AEA" w:rsidRPr="008C6DEA">
        <w:t xml:space="preserve"> izvērtēšana un nepieciešamības gadījumā izmaiņas stratēģijā efektīvākai rezultātu sasniegšanai) un kopīgu risinājumu atlase, ko īstenot efektīvākai lauku attīstībai upju baseinos (piemēram, peldoši risinājumi ūdens novadīšanai</w:t>
      </w:r>
      <w:r w:rsidR="00637AEA">
        <w:t xml:space="preserve">, </w:t>
      </w:r>
      <w:r w:rsidR="00637AEA" w:rsidRPr="008C6DEA">
        <w:t>ūdens un atkritumi, atjaunojamā enerģija laivām, vēsturisko zvejas metožu atdzīvināšana, inovatīvi risinājumi, lai labāk savienotu upes baseinu ar apkārtējo teritoriju un tās tūrisma objektiem utt.), kas izriet no integrētās stratēģijas</w:t>
      </w:r>
      <w:r w:rsidR="00637AEA">
        <w:t>;</w:t>
      </w:r>
    </w:p>
    <w:p w14:paraId="4BB68B96" w14:textId="77777777" w:rsidR="00637AEA" w:rsidRDefault="00637AEA" w:rsidP="00394976">
      <w:pPr>
        <w:pStyle w:val="xmsonormal"/>
        <w:numPr>
          <w:ilvl w:val="0"/>
          <w:numId w:val="5"/>
        </w:numPr>
        <w:shd w:val="clear" w:color="auto" w:fill="FFFFFF"/>
        <w:spacing w:before="120" w:beforeAutospacing="0" w:after="0" w:afterAutospacing="0"/>
        <w:ind w:left="714" w:hanging="357"/>
        <w:jc w:val="both"/>
        <w:rPr>
          <w:color w:val="212121"/>
        </w:rPr>
      </w:pPr>
      <w:r w:rsidRPr="008C6DEA">
        <w:rPr>
          <w:color w:val="212121"/>
        </w:rPr>
        <w:t xml:space="preserve">Gaujas un Emajegi </w:t>
      </w:r>
      <w:r>
        <w:rPr>
          <w:color w:val="212121"/>
        </w:rPr>
        <w:t xml:space="preserve">upju </w:t>
      </w:r>
      <w:r w:rsidRPr="008C6DEA">
        <w:rPr>
          <w:color w:val="212121"/>
        </w:rPr>
        <w:t>tīkla attīstība un vietējo ieinteresēto pušu kapacitātes palielināšana, lai īstenotu integrētu stratēģiju un rīcības plānu un izveidotu stabilas</w:t>
      </w:r>
      <w:r>
        <w:rPr>
          <w:color w:val="212121"/>
        </w:rPr>
        <w:t xml:space="preserve"> ilgtspējīgas sadarbības saites</w:t>
      </w:r>
      <w:r w:rsidR="0079340E">
        <w:rPr>
          <w:color w:val="212121"/>
        </w:rPr>
        <w:t>.</w:t>
      </w:r>
    </w:p>
    <w:p w14:paraId="3515C8B1" w14:textId="77777777" w:rsidR="00637AEA" w:rsidRPr="009C12F6" w:rsidRDefault="00637AEA" w:rsidP="00394976">
      <w:pPr>
        <w:pStyle w:val="xmsonormal"/>
        <w:shd w:val="clear" w:color="auto" w:fill="FFFFFF"/>
        <w:spacing w:before="120" w:beforeAutospacing="0" w:after="120" w:afterAutospacing="0"/>
        <w:jc w:val="both"/>
      </w:pPr>
      <w:r>
        <w:rPr>
          <w:color w:val="212121"/>
        </w:rPr>
        <w:t>Projekts dotu arī i</w:t>
      </w:r>
      <w:r w:rsidRPr="009C12F6">
        <w:rPr>
          <w:color w:val="212121"/>
        </w:rPr>
        <w:t>eguldījum</w:t>
      </w:r>
      <w:r>
        <w:rPr>
          <w:color w:val="212121"/>
        </w:rPr>
        <w:t>u</w:t>
      </w:r>
      <w:r w:rsidRPr="009C12F6">
        <w:rPr>
          <w:color w:val="212121"/>
        </w:rPr>
        <w:t xml:space="preserve"> attīstības plānošanas politikas un atbalsta pasākumu izstrādē un padar</w:t>
      </w:r>
      <w:r>
        <w:rPr>
          <w:color w:val="212121"/>
        </w:rPr>
        <w:t>ī</w:t>
      </w:r>
      <w:r w:rsidRPr="009C12F6">
        <w:rPr>
          <w:color w:val="212121"/>
        </w:rPr>
        <w:t>t</w:t>
      </w:r>
      <w:r>
        <w:rPr>
          <w:color w:val="212121"/>
        </w:rPr>
        <w:t>u</w:t>
      </w:r>
      <w:r w:rsidRPr="009C12F6">
        <w:rPr>
          <w:color w:val="212121"/>
        </w:rPr>
        <w:t xml:space="preserve"> upju apgabalus un to ieguvumus vietējai ekonomikai redzamus valsts līmeņa politikas veidotājiem.</w:t>
      </w:r>
    </w:p>
    <w:p w14:paraId="1FC107EB" w14:textId="77777777" w:rsidR="00637AEA" w:rsidRPr="009C12F6" w:rsidRDefault="00637AEA" w:rsidP="00637AEA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9C12F6">
        <w:rPr>
          <w:rFonts w:ascii="Times New Roman" w:hAnsi="Times New Roman"/>
          <w:sz w:val="24"/>
          <w:szCs w:val="24"/>
          <w:lang w:val="lv-LV"/>
        </w:rPr>
        <w:t xml:space="preserve">Projekta īstenošana atbilst šādām novada Attīstības programmas (2021.-2027.) vidējā termiņa prioritātēm: </w:t>
      </w:r>
    </w:p>
    <w:p w14:paraId="4B597F23" w14:textId="77777777" w:rsidR="00637AEA" w:rsidRPr="009C12F6" w:rsidRDefault="00637AEA" w:rsidP="00637AEA">
      <w:pPr>
        <w:pStyle w:val="NoSpacing"/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9C12F6">
        <w:rPr>
          <w:rFonts w:ascii="Times New Roman" w:hAnsi="Times New Roman"/>
          <w:sz w:val="24"/>
          <w:szCs w:val="24"/>
          <w:lang w:val="lv-LV"/>
        </w:rPr>
        <w:t>“VTP4: Aizsargāta un sakopta dabas vide brīvā laika pavadīšanas iespējām dabā” rīcības virzienam “RV4.1: Publisko ūdeņu piekrastes teritoriju labiekārtošana, kā arī pastaigu taku un atpūtas vietu izveide un rekreācijas”, uzdevumam “U4.1.2: Ilgtspējīgi apsaimniekot piekrastes un publiskos ūdeņus”;</w:t>
      </w:r>
    </w:p>
    <w:p w14:paraId="436F4778" w14:textId="77777777" w:rsidR="00637AEA" w:rsidRPr="009C12F6" w:rsidRDefault="00637AEA" w:rsidP="00637AEA">
      <w:pPr>
        <w:pStyle w:val="NoSpacing"/>
        <w:widowControl/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9C12F6">
        <w:rPr>
          <w:rFonts w:ascii="Times New Roman" w:hAnsi="Times New Roman"/>
          <w:sz w:val="24"/>
          <w:szCs w:val="24"/>
          <w:lang w:val="lv-LV"/>
        </w:rPr>
        <w:t>“VTP5: Resursu efektīva izmantošana un attīstība” rīcības virzienam “RV5.2: Ādažu novadā esošo resursu ilgtspējīga izmantošana”, uzdevumiem “U5.2.1: Uzlabot vides kvalitāti un aizsardzību” un “U5.2.3: Ilgtspējīgi apsaimniekot virszemes ūdensobjektus”;</w:t>
      </w:r>
    </w:p>
    <w:p w14:paraId="1F1593B3" w14:textId="77777777" w:rsidR="00637AEA" w:rsidRPr="009C12F6" w:rsidRDefault="00637AEA" w:rsidP="00637AEA">
      <w:pPr>
        <w:pStyle w:val="NoSpacing"/>
        <w:widowControl/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9C12F6">
        <w:rPr>
          <w:rFonts w:ascii="Times New Roman" w:hAnsi="Times New Roman"/>
          <w:sz w:val="24"/>
          <w:szCs w:val="24"/>
          <w:lang w:val="lv-LV"/>
        </w:rPr>
        <w:t>“VTP11: Ādažu novada kultūrvides attīstība” rīcības virzienam RV11.3: Kultūrvēsturisku objektu pētniecība, attīstība un integrēšana tūrisma objektos”, uzdevumam U11.3.6: Atbalstīt kultūrvēsturisku vērtību saglabāšanu, veidot mūsdienīgu tūrisma piedāvājumu, balstoties uz senām tradīcijām”;</w:t>
      </w:r>
    </w:p>
    <w:p w14:paraId="19CFE9FC" w14:textId="77777777" w:rsidR="00637AEA" w:rsidRPr="009C12F6" w:rsidRDefault="00637AEA" w:rsidP="00637AEA">
      <w:pPr>
        <w:pStyle w:val="NoSpacing"/>
        <w:widowControl/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9C12F6">
        <w:rPr>
          <w:rFonts w:ascii="Times New Roman" w:hAnsi="Times New Roman"/>
          <w:sz w:val="24"/>
          <w:szCs w:val="24"/>
          <w:lang w:val="lv-LV"/>
        </w:rPr>
        <w:t xml:space="preserve">“VTP14: Attīstīta sadarbība ar citām pašvaldībām, iestādēm un organizācijām” rīcības virzienam “RV14.1: Sadarbības veicināšana ar citām pašvaldībām, iestādēm un organizācijām” uzdevumu “U14.1.10: Īstenot sadarbību ar citām iestādēm”. </w:t>
      </w:r>
    </w:p>
    <w:p w14:paraId="5850259D" w14:textId="77777777" w:rsidR="00637AEA" w:rsidRPr="00637AEA" w:rsidRDefault="00637AEA" w:rsidP="00637AEA">
      <w:pPr>
        <w:jc w:val="both"/>
        <w:outlineLvl w:val="0"/>
        <w:rPr>
          <w:rFonts w:ascii="Times New Roman" w:hAnsi="Times New Roman" w:cs="Times New Roman"/>
        </w:rPr>
      </w:pPr>
      <w:r w:rsidRPr="00637AEA">
        <w:rPr>
          <w:rFonts w:ascii="Times New Roman" w:hAnsi="Times New Roman" w:cs="Times New Roman"/>
          <w:bCs/>
        </w:rPr>
        <w:t>P</w:t>
      </w:r>
      <w:r w:rsidRPr="00637AEA">
        <w:rPr>
          <w:rFonts w:ascii="Times New Roman" w:hAnsi="Times New Roman" w:cs="Times New Roman"/>
        </w:rPr>
        <w:t>amatojoties uz likuma “Pašvaldību likum</w:t>
      </w:r>
      <w:r w:rsidR="0079340E">
        <w:rPr>
          <w:rFonts w:ascii="Times New Roman" w:hAnsi="Times New Roman" w:cs="Times New Roman"/>
        </w:rPr>
        <w:t>s</w:t>
      </w:r>
      <w:r w:rsidRPr="00637AEA">
        <w:rPr>
          <w:rFonts w:ascii="Times New Roman" w:hAnsi="Times New Roman" w:cs="Times New Roman"/>
        </w:rPr>
        <w:t>” 2.</w:t>
      </w:r>
      <w:r w:rsidR="0079340E">
        <w:rPr>
          <w:rFonts w:ascii="Times New Roman" w:hAnsi="Times New Roman" w:cs="Times New Roman"/>
        </w:rPr>
        <w:t xml:space="preserve"> pantu,</w:t>
      </w:r>
      <w:r w:rsidRPr="00637AEA">
        <w:rPr>
          <w:rFonts w:ascii="Times New Roman" w:hAnsi="Times New Roman" w:cs="Times New Roman"/>
        </w:rPr>
        <w:t xml:space="preserve"> 4. panta pirmās daļas 20.</w:t>
      </w:r>
      <w:r w:rsidR="0079340E">
        <w:rPr>
          <w:rFonts w:ascii="Times New Roman" w:hAnsi="Times New Roman" w:cs="Times New Roman"/>
        </w:rPr>
        <w:t xml:space="preserve"> </w:t>
      </w:r>
      <w:r w:rsidRPr="00637AEA">
        <w:rPr>
          <w:rFonts w:ascii="Times New Roman" w:hAnsi="Times New Roman" w:cs="Times New Roman"/>
        </w:rPr>
        <w:t xml:space="preserve">punktu, </w:t>
      </w:r>
      <w:r w:rsidR="0079340E">
        <w:rPr>
          <w:rFonts w:ascii="Times New Roman" w:hAnsi="Times New Roman" w:cs="Times New Roman"/>
        </w:rPr>
        <w:t xml:space="preserve">pašvaldības </w:t>
      </w:r>
      <w:r w:rsidRPr="00637AEA">
        <w:rPr>
          <w:rFonts w:ascii="Times New Roman" w:hAnsi="Times New Roman" w:cs="Times New Roman"/>
        </w:rPr>
        <w:t>Projektu uzraudzības komisijas 19.12.2022. atzinumu</w:t>
      </w:r>
      <w:r w:rsidR="0079340E">
        <w:rPr>
          <w:rFonts w:ascii="Times New Roman" w:hAnsi="Times New Roman" w:cs="Times New Roman"/>
        </w:rPr>
        <w:t xml:space="preserve"> un</w:t>
      </w:r>
      <w:r w:rsidRPr="00637AEA">
        <w:rPr>
          <w:rFonts w:ascii="Times New Roman" w:hAnsi="Times New Roman" w:cs="Times New Roman"/>
        </w:rPr>
        <w:t xml:space="preserve"> Attīstības komitejas 1</w:t>
      </w:r>
      <w:r>
        <w:rPr>
          <w:rFonts w:ascii="Times New Roman" w:hAnsi="Times New Roman" w:cs="Times New Roman"/>
        </w:rPr>
        <w:t>2.01</w:t>
      </w:r>
      <w:r w:rsidRPr="00637AEA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3</w:t>
      </w:r>
      <w:r w:rsidRPr="00637AEA">
        <w:rPr>
          <w:rFonts w:ascii="Times New Roman" w:hAnsi="Times New Roman" w:cs="Times New Roman"/>
        </w:rPr>
        <w:t>. atzinumu, Ādažu novada pašvaldības dome</w:t>
      </w:r>
    </w:p>
    <w:p w14:paraId="15BFD34D" w14:textId="77777777" w:rsidR="00637AEA" w:rsidRPr="008D767D" w:rsidRDefault="00637AEA" w:rsidP="00637AEA">
      <w:pPr>
        <w:pStyle w:val="Default"/>
        <w:spacing w:before="120"/>
        <w:jc w:val="center"/>
        <w:rPr>
          <w:b/>
          <w:color w:val="auto"/>
        </w:rPr>
      </w:pPr>
      <w:r w:rsidRPr="008D767D">
        <w:rPr>
          <w:b/>
          <w:color w:val="auto"/>
        </w:rPr>
        <w:t>NOLEMJ:</w:t>
      </w:r>
    </w:p>
    <w:p w14:paraId="7B19ED96" w14:textId="77777777" w:rsidR="00637AEA" w:rsidRPr="005079FE" w:rsidRDefault="00637AEA" w:rsidP="00637AEA">
      <w:pPr>
        <w:pStyle w:val="Default"/>
        <w:numPr>
          <w:ilvl w:val="0"/>
          <w:numId w:val="3"/>
        </w:numPr>
        <w:spacing w:before="120" w:after="120"/>
        <w:ind w:left="425" w:hanging="425"/>
        <w:jc w:val="both"/>
        <w:rPr>
          <w:bCs/>
          <w:color w:val="auto"/>
        </w:rPr>
      </w:pPr>
      <w:r w:rsidRPr="005079FE">
        <w:rPr>
          <w:bCs/>
          <w:color w:val="auto"/>
        </w:rPr>
        <w:t xml:space="preserve">Konceptuāli atbalstīt Ādažu novada pašvaldības dalību </w:t>
      </w:r>
      <w:r w:rsidRPr="005079FE">
        <w:rPr>
          <w:bCs/>
        </w:rPr>
        <w:t>projektā “Upju tīkla attīstība” Igaunijas-Latvijas pārrobežu sadarbības programmas 2021.–2027. gadam ietvaros</w:t>
      </w:r>
      <w:r w:rsidR="007611BD">
        <w:rPr>
          <w:bCs/>
          <w:color w:val="auto"/>
        </w:rPr>
        <w:t>, nenodrošinot</w:t>
      </w:r>
      <w:r w:rsidR="007611BD" w:rsidRPr="007611BD">
        <w:rPr>
          <w:bCs/>
          <w:color w:val="auto"/>
        </w:rPr>
        <w:t xml:space="preserve"> pašvaldības </w:t>
      </w:r>
      <w:r w:rsidR="007611BD">
        <w:rPr>
          <w:bCs/>
          <w:color w:val="auto"/>
        </w:rPr>
        <w:t xml:space="preserve">tiešu </w:t>
      </w:r>
      <w:r w:rsidR="007611BD" w:rsidRPr="007611BD">
        <w:rPr>
          <w:bCs/>
          <w:color w:val="auto"/>
        </w:rPr>
        <w:t>līdzfinansējum</w:t>
      </w:r>
      <w:r w:rsidR="007611BD">
        <w:rPr>
          <w:bCs/>
          <w:color w:val="auto"/>
        </w:rPr>
        <w:t>u.</w:t>
      </w:r>
    </w:p>
    <w:p w14:paraId="2CBC91AC" w14:textId="77777777" w:rsidR="00637AEA" w:rsidRPr="005079FE" w:rsidRDefault="00637AEA" w:rsidP="00637AEA">
      <w:pPr>
        <w:pStyle w:val="Default"/>
        <w:numPr>
          <w:ilvl w:val="0"/>
          <w:numId w:val="3"/>
        </w:numPr>
        <w:spacing w:before="120" w:after="120"/>
        <w:ind w:left="425" w:hanging="425"/>
        <w:jc w:val="both"/>
        <w:rPr>
          <w:bCs/>
          <w:color w:val="auto"/>
        </w:rPr>
      </w:pPr>
      <w:r w:rsidRPr="005079FE">
        <w:rPr>
          <w:bCs/>
          <w:color w:val="auto"/>
        </w:rPr>
        <w:lastRenderedPageBreak/>
        <w:t xml:space="preserve">Pašvaldības administrācijas Attīstības un projektu nodaļai </w:t>
      </w:r>
      <w:r w:rsidR="0079340E" w:rsidRPr="005079FE">
        <w:rPr>
          <w:rFonts w:eastAsia="Calibri"/>
          <w:bCs/>
        </w:rPr>
        <w:t>līdz 15.02.2023</w:t>
      </w:r>
      <w:r w:rsidR="0079340E">
        <w:rPr>
          <w:rFonts w:eastAsia="Calibri"/>
          <w:bCs/>
        </w:rPr>
        <w:t xml:space="preserve">. </w:t>
      </w:r>
      <w:r w:rsidRPr="005079FE">
        <w:rPr>
          <w:bCs/>
          <w:color w:val="auto"/>
        </w:rPr>
        <w:t>s</w:t>
      </w:r>
      <w:r w:rsidRPr="005079FE">
        <w:rPr>
          <w:rFonts w:eastAsia="Calibri"/>
          <w:bCs/>
        </w:rPr>
        <w:t>niegt nepieciešamo atbalstu Tartu apkaimes attīstības asociācijai</w:t>
      </w:r>
      <w:r w:rsidR="0079340E">
        <w:rPr>
          <w:rFonts w:eastAsia="Calibri"/>
          <w:bCs/>
        </w:rPr>
        <w:t>,</w:t>
      </w:r>
      <w:r w:rsidRPr="005079FE">
        <w:rPr>
          <w:rFonts w:eastAsia="Calibri"/>
          <w:bCs/>
        </w:rPr>
        <w:t xml:space="preserve"> kā vadošajam partnerim</w:t>
      </w:r>
      <w:r w:rsidR="007611BD">
        <w:rPr>
          <w:rFonts w:eastAsia="Calibri"/>
          <w:bCs/>
        </w:rPr>
        <w:t>, 1. punktā noteiktā</w:t>
      </w:r>
      <w:r w:rsidRPr="005079FE">
        <w:rPr>
          <w:rFonts w:eastAsia="Calibri"/>
          <w:bCs/>
        </w:rPr>
        <w:t xml:space="preserve"> </w:t>
      </w:r>
      <w:r w:rsidR="007611BD">
        <w:rPr>
          <w:rFonts w:eastAsia="Calibri"/>
          <w:bCs/>
        </w:rPr>
        <w:t>p</w:t>
      </w:r>
      <w:r w:rsidRPr="005079FE">
        <w:rPr>
          <w:rFonts w:eastAsia="Calibri"/>
          <w:bCs/>
        </w:rPr>
        <w:t>rojekta pieteikuma sagatavošanai.</w:t>
      </w:r>
    </w:p>
    <w:p w14:paraId="592D48D4" w14:textId="77777777" w:rsidR="00637AEA" w:rsidRPr="005079FE" w:rsidRDefault="00637AEA" w:rsidP="00637AEA">
      <w:pPr>
        <w:pStyle w:val="Default"/>
        <w:numPr>
          <w:ilvl w:val="0"/>
          <w:numId w:val="3"/>
        </w:numPr>
        <w:spacing w:before="120" w:after="120"/>
        <w:ind w:left="425" w:hanging="425"/>
        <w:jc w:val="both"/>
        <w:rPr>
          <w:bCs/>
          <w:color w:val="auto"/>
        </w:rPr>
      </w:pPr>
      <w:r w:rsidRPr="005079FE">
        <w:rPr>
          <w:bCs/>
          <w:color w:val="auto"/>
        </w:rPr>
        <w:t xml:space="preserve">Projekta apstiprināšanas gadījumā </w:t>
      </w:r>
      <w:r w:rsidR="0079340E">
        <w:rPr>
          <w:bCs/>
          <w:color w:val="auto"/>
        </w:rPr>
        <w:t>p</w:t>
      </w:r>
      <w:r w:rsidR="0079340E" w:rsidRPr="005079FE">
        <w:rPr>
          <w:bCs/>
          <w:color w:val="auto"/>
        </w:rPr>
        <w:t xml:space="preserve">ilnvarot </w:t>
      </w:r>
      <w:r w:rsidRPr="005079FE">
        <w:rPr>
          <w:bCs/>
          <w:color w:val="auto"/>
        </w:rPr>
        <w:t xml:space="preserve">pašvaldības domes priekšsēdētāju parakstīt ar </w:t>
      </w:r>
      <w:r w:rsidR="007611BD">
        <w:rPr>
          <w:bCs/>
          <w:color w:val="auto"/>
        </w:rPr>
        <w:t>tā</w:t>
      </w:r>
      <w:r w:rsidR="007611BD" w:rsidRPr="005079FE">
        <w:rPr>
          <w:bCs/>
          <w:color w:val="auto"/>
        </w:rPr>
        <w:t xml:space="preserve"> </w:t>
      </w:r>
      <w:r w:rsidRPr="005079FE">
        <w:rPr>
          <w:bCs/>
          <w:color w:val="auto"/>
        </w:rPr>
        <w:t xml:space="preserve">īstenošanu saistītos </w:t>
      </w:r>
      <w:r w:rsidR="007611BD">
        <w:rPr>
          <w:bCs/>
          <w:color w:val="auto"/>
        </w:rPr>
        <w:t xml:space="preserve">un pašvaldībai piekritīgos </w:t>
      </w:r>
      <w:r w:rsidRPr="005079FE">
        <w:rPr>
          <w:bCs/>
          <w:color w:val="auto"/>
        </w:rPr>
        <w:t>dokumentus.</w:t>
      </w:r>
    </w:p>
    <w:p w14:paraId="394FC296" w14:textId="77777777" w:rsidR="00637AEA" w:rsidRPr="005079FE" w:rsidRDefault="00637AEA" w:rsidP="00637AEA">
      <w:pPr>
        <w:pStyle w:val="Default"/>
        <w:numPr>
          <w:ilvl w:val="0"/>
          <w:numId w:val="3"/>
        </w:numPr>
        <w:spacing w:before="120" w:after="147"/>
        <w:ind w:left="426" w:hanging="426"/>
        <w:jc w:val="both"/>
        <w:rPr>
          <w:bCs/>
          <w:color w:val="000000" w:themeColor="text1"/>
        </w:rPr>
      </w:pPr>
      <w:r w:rsidRPr="005079FE">
        <w:rPr>
          <w:bCs/>
          <w:color w:val="auto"/>
        </w:rPr>
        <w:t>Pašvaldības izpilddirektoram veikt lēmuma izpildes kontroli.</w:t>
      </w:r>
    </w:p>
    <w:p w14:paraId="43E8B89A" w14:textId="77777777" w:rsidR="00564CA6" w:rsidRPr="00564CA6" w:rsidRDefault="00564CA6" w:rsidP="00564CA6">
      <w:pPr>
        <w:jc w:val="both"/>
        <w:rPr>
          <w:rFonts w:ascii="Times New Roman" w:hAnsi="Times New Roman" w:cs="Times New Roman"/>
        </w:rPr>
      </w:pPr>
    </w:p>
    <w:p w14:paraId="51FECA0E" w14:textId="77777777" w:rsidR="00564CA6" w:rsidRPr="00564CA6" w:rsidRDefault="00637AEA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369A5A52" w14:textId="77777777" w:rsidR="00564CA6" w:rsidRPr="00564CA6" w:rsidRDefault="00637AEA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A87D075" w14:textId="77777777" w:rsidR="00564CA6" w:rsidRDefault="00637AEA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Izsniegt norakstus:</w:t>
      </w:r>
    </w:p>
    <w:p w14:paraId="2754FC16" w14:textId="77777777" w:rsidR="00637AEA" w:rsidRPr="00564CA6" w:rsidRDefault="00637AEA" w:rsidP="00564CA6">
      <w:pPr>
        <w:jc w:val="both"/>
        <w:rPr>
          <w:rFonts w:ascii="Times New Roman" w:hAnsi="Times New Roman" w:cs="Times New Roman"/>
        </w:rPr>
      </w:pPr>
      <w:r w:rsidRPr="00F970AE">
        <w:rPr>
          <w:rFonts w:ascii="Times New Roman" w:hAnsi="Times New Roman"/>
        </w:rPr>
        <w:t>@</w:t>
      </w:r>
      <w:r w:rsidR="0079340E">
        <w:rPr>
          <w:rFonts w:ascii="Times New Roman" w:hAnsi="Times New Roman"/>
        </w:rPr>
        <w:t xml:space="preserve"> </w:t>
      </w:r>
      <w:r w:rsidRPr="00F970AE">
        <w:rPr>
          <w:rFonts w:ascii="Times New Roman" w:hAnsi="Times New Roman"/>
        </w:rPr>
        <w:t>APN, FIN, GR</w:t>
      </w:r>
      <w:r w:rsidR="0079340E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, CNC, </w:t>
      </w:r>
      <w:r w:rsidR="0079340E">
        <w:rPr>
          <w:rFonts w:ascii="Times New Roman" w:hAnsi="Times New Roman"/>
        </w:rPr>
        <w:t xml:space="preserve">IDR, </w:t>
      </w:r>
      <w:r>
        <w:rPr>
          <w:rFonts w:ascii="Times New Roman" w:hAnsi="Times New Roman"/>
        </w:rPr>
        <w:t>biedrība “Jūras zeme”</w:t>
      </w:r>
    </w:p>
    <w:p w14:paraId="02579AD5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75DB91C0" w14:textId="77777777" w:rsidR="00564CA6" w:rsidRPr="00637AEA" w:rsidRDefault="00637AEA" w:rsidP="00564CA6">
      <w:pPr>
        <w:jc w:val="both"/>
        <w:rPr>
          <w:rFonts w:ascii="Times New Roman" w:hAnsi="Times New Roman" w:cs="Times New Roman"/>
          <w:sz w:val="20"/>
          <w:szCs w:val="20"/>
        </w:rPr>
      </w:pPr>
      <w:r w:rsidRPr="00637AEA">
        <w:rPr>
          <w:rFonts w:ascii="Times New Roman" w:hAnsi="Times New Roman" w:cs="Times New Roman"/>
          <w:sz w:val="20"/>
          <w:szCs w:val="20"/>
        </w:rPr>
        <w:t>L.Bite, 67398055</w:t>
      </w:r>
    </w:p>
    <w:p w14:paraId="037371AF" w14:textId="77777777" w:rsidR="00637AEA" w:rsidRPr="00637AEA" w:rsidRDefault="00637AEA" w:rsidP="00564CA6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r w:rsidRPr="00637AEA">
        <w:rPr>
          <w:rFonts w:ascii="Times New Roman" w:hAnsi="Times New Roman" w:cs="Times New Roman"/>
          <w:sz w:val="20"/>
          <w:szCs w:val="20"/>
        </w:rPr>
        <w:t>Laura.bite@adazi.lv</w:t>
      </w:r>
    </w:p>
    <w:p w14:paraId="7EDD0596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5C7F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10A63" w14:textId="77777777" w:rsidR="00821B23" w:rsidRDefault="00821B23">
      <w:r>
        <w:separator/>
      </w:r>
    </w:p>
  </w:endnote>
  <w:endnote w:type="continuationSeparator" w:id="0">
    <w:p w14:paraId="03EB0CD8" w14:textId="77777777" w:rsidR="00821B23" w:rsidRDefault="0082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65979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78A41A7" w14:textId="77777777" w:rsidR="005C7FA1" w:rsidRPr="005C7FA1" w:rsidRDefault="00637AE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="00394976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E0565C0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ACDC1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3DA41538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36306" w14:textId="77777777" w:rsidR="00821B23" w:rsidRDefault="00821B23">
      <w:r>
        <w:separator/>
      </w:r>
    </w:p>
  </w:footnote>
  <w:footnote w:type="continuationSeparator" w:id="0">
    <w:p w14:paraId="279C7E77" w14:textId="77777777" w:rsidR="00821B23" w:rsidRDefault="00821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613D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9F2AD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77B"/>
    <w:multiLevelType w:val="hybridMultilevel"/>
    <w:tmpl w:val="3306F73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BC383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686BEA" w:tentative="1">
      <w:start w:val="1"/>
      <w:numFmt w:val="lowerLetter"/>
      <w:lvlText w:val="%2."/>
      <w:lvlJc w:val="left"/>
      <w:pPr>
        <w:ind w:left="1440" w:hanging="360"/>
      </w:pPr>
    </w:lvl>
    <w:lvl w:ilvl="2" w:tplc="7D1E7530" w:tentative="1">
      <w:start w:val="1"/>
      <w:numFmt w:val="lowerRoman"/>
      <w:lvlText w:val="%3."/>
      <w:lvlJc w:val="right"/>
      <w:pPr>
        <w:ind w:left="2160" w:hanging="180"/>
      </w:pPr>
    </w:lvl>
    <w:lvl w:ilvl="3" w:tplc="0E4258DC" w:tentative="1">
      <w:start w:val="1"/>
      <w:numFmt w:val="decimal"/>
      <w:lvlText w:val="%4."/>
      <w:lvlJc w:val="left"/>
      <w:pPr>
        <w:ind w:left="2880" w:hanging="360"/>
      </w:pPr>
    </w:lvl>
    <w:lvl w:ilvl="4" w:tplc="534A9C2E" w:tentative="1">
      <w:start w:val="1"/>
      <w:numFmt w:val="lowerLetter"/>
      <w:lvlText w:val="%5."/>
      <w:lvlJc w:val="left"/>
      <w:pPr>
        <w:ind w:left="3600" w:hanging="360"/>
      </w:pPr>
    </w:lvl>
    <w:lvl w:ilvl="5" w:tplc="16BA5C1A" w:tentative="1">
      <w:start w:val="1"/>
      <w:numFmt w:val="lowerRoman"/>
      <w:lvlText w:val="%6."/>
      <w:lvlJc w:val="right"/>
      <w:pPr>
        <w:ind w:left="4320" w:hanging="180"/>
      </w:pPr>
    </w:lvl>
    <w:lvl w:ilvl="6" w:tplc="E988C8F8" w:tentative="1">
      <w:start w:val="1"/>
      <w:numFmt w:val="decimal"/>
      <w:lvlText w:val="%7."/>
      <w:lvlJc w:val="left"/>
      <w:pPr>
        <w:ind w:left="5040" w:hanging="360"/>
      </w:pPr>
    </w:lvl>
    <w:lvl w:ilvl="7" w:tplc="699CEBD8" w:tentative="1">
      <w:start w:val="1"/>
      <w:numFmt w:val="lowerLetter"/>
      <w:lvlText w:val="%8."/>
      <w:lvlJc w:val="left"/>
      <w:pPr>
        <w:ind w:left="5760" w:hanging="360"/>
      </w:pPr>
    </w:lvl>
    <w:lvl w:ilvl="8" w:tplc="47A4AB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15B51"/>
    <w:multiLevelType w:val="hybridMultilevel"/>
    <w:tmpl w:val="9FAAEF50"/>
    <w:lvl w:ilvl="0" w:tplc="6928AA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369E4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7DE49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A04DA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CCA60D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E0A6F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66C9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9614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46035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175367"/>
    <w:multiLevelType w:val="hybridMultilevel"/>
    <w:tmpl w:val="1A14DB38"/>
    <w:lvl w:ilvl="0" w:tplc="8EB2BE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5461B00" w:tentative="1">
      <w:start w:val="1"/>
      <w:numFmt w:val="lowerLetter"/>
      <w:lvlText w:val="%2."/>
      <w:lvlJc w:val="left"/>
      <w:pPr>
        <w:ind w:left="1440" w:hanging="360"/>
      </w:pPr>
    </w:lvl>
    <w:lvl w:ilvl="2" w:tplc="4336E9B8" w:tentative="1">
      <w:start w:val="1"/>
      <w:numFmt w:val="lowerRoman"/>
      <w:lvlText w:val="%3."/>
      <w:lvlJc w:val="right"/>
      <w:pPr>
        <w:ind w:left="2160" w:hanging="180"/>
      </w:pPr>
    </w:lvl>
    <w:lvl w:ilvl="3" w:tplc="BC68932C" w:tentative="1">
      <w:start w:val="1"/>
      <w:numFmt w:val="decimal"/>
      <w:lvlText w:val="%4."/>
      <w:lvlJc w:val="left"/>
      <w:pPr>
        <w:ind w:left="2880" w:hanging="360"/>
      </w:pPr>
    </w:lvl>
    <w:lvl w:ilvl="4" w:tplc="8520BC9A" w:tentative="1">
      <w:start w:val="1"/>
      <w:numFmt w:val="lowerLetter"/>
      <w:lvlText w:val="%5."/>
      <w:lvlJc w:val="left"/>
      <w:pPr>
        <w:ind w:left="3600" w:hanging="360"/>
      </w:pPr>
    </w:lvl>
    <w:lvl w:ilvl="5" w:tplc="0BBC89D0" w:tentative="1">
      <w:start w:val="1"/>
      <w:numFmt w:val="lowerRoman"/>
      <w:lvlText w:val="%6."/>
      <w:lvlJc w:val="right"/>
      <w:pPr>
        <w:ind w:left="4320" w:hanging="180"/>
      </w:pPr>
    </w:lvl>
    <w:lvl w:ilvl="6" w:tplc="8196D9D2" w:tentative="1">
      <w:start w:val="1"/>
      <w:numFmt w:val="decimal"/>
      <w:lvlText w:val="%7."/>
      <w:lvlJc w:val="left"/>
      <w:pPr>
        <w:ind w:left="5040" w:hanging="360"/>
      </w:pPr>
    </w:lvl>
    <w:lvl w:ilvl="7" w:tplc="EDFC803E" w:tentative="1">
      <w:start w:val="1"/>
      <w:numFmt w:val="lowerLetter"/>
      <w:lvlText w:val="%8."/>
      <w:lvlJc w:val="left"/>
      <w:pPr>
        <w:ind w:left="5760" w:hanging="360"/>
      </w:pPr>
    </w:lvl>
    <w:lvl w:ilvl="8" w:tplc="509611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6B1007B7"/>
    <w:multiLevelType w:val="multilevel"/>
    <w:tmpl w:val="60FAB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39887808">
    <w:abstractNumId w:val="4"/>
  </w:num>
  <w:num w:numId="2" w16cid:durableId="1277101189">
    <w:abstractNumId w:val="1"/>
  </w:num>
  <w:num w:numId="3" w16cid:durableId="1404597419">
    <w:abstractNumId w:val="5"/>
  </w:num>
  <w:num w:numId="4" w16cid:durableId="99883373">
    <w:abstractNumId w:val="2"/>
  </w:num>
  <w:num w:numId="5" w16cid:durableId="1222518371">
    <w:abstractNumId w:val="3"/>
  </w:num>
  <w:num w:numId="6" w16cid:durableId="137234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6C"/>
    <w:rsid w:val="00070E3F"/>
    <w:rsid w:val="0007283A"/>
    <w:rsid w:val="0025391B"/>
    <w:rsid w:val="00297558"/>
    <w:rsid w:val="00351D48"/>
    <w:rsid w:val="00394976"/>
    <w:rsid w:val="004D516C"/>
    <w:rsid w:val="005079FE"/>
    <w:rsid w:val="0053073B"/>
    <w:rsid w:val="00543508"/>
    <w:rsid w:val="00564CA6"/>
    <w:rsid w:val="005C7FA1"/>
    <w:rsid w:val="00617AAC"/>
    <w:rsid w:val="00637AEA"/>
    <w:rsid w:val="00693F05"/>
    <w:rsid w:val="006D3451"/>
    <w:rsid w:val="0074092B"/>
    <w:rsid w:val="007611BD"/>
    <w:rsid w:val="0079340E"/>
    <w:rsid w:val="00821B23"/>
    <w:rsid w:val="009139A1"/>
    <w:rsid w:val="00996740"/>
    <w:rsid w:val="00B07ECA"/>
    <w:rsid w:val="00B36CD4"/>
    <w:rsid w:val="00BD3119"/>
    <w:rsid w:val="00D86969"/>
    <w:rsid w:val="00E476EC"/>
    <w:rsid w:val="00E52DA2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4B475F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unhideWhenUsed/>
    <w:rsid w:val="00637AEA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37AEA"/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637AEA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paragraph" w:customStyle="1" w:styleId="Default">
    <w:name w:val="Default"/>
    <w:rsid w:val="00637AE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xmsonormal">
    <w:name w:val="x_msonormal"/>
    <w:basedOn w:val="Normal"/>
    <w:rsid w:val="00637AE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customStyle="1" w:styleId="NoSpacingChar">
    <w:name w:val="No Spacing Char"/>
    <w:link w:val="NoSpacing"/>
    <w:uiPriority w:val="1"/>
    <w:locked/>
    <w:rsid w:val="00637AEA"/>
    <w:rPr>
      <w:rFonts w:ascii="Calibri" w:eastAsia="Calibri" w:hAnsi="Calibri" w:cs="Times New Roman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B07ECA"/>
  </w:style>
  <w:style w:type="paragraph" w:styleId="BalloonText">
    <w:name w:val="Balloon Text"/>
    <w:basedOn w:val="Normal"/>
    <w:link w:val="BalloonTextChar"/>
    <w:uiPriority w:val="99"/>
    <w:semiHidden/>
    <w:unhideWhenUsed/>
    <w:rsid w:val="003949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4026</Words>
  <Characters>2296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2023-01-19T16:21:00Z</dcterms:created>
  <dcterms:modified xsi:type="dcterms:W3CDTF">2023-01-19T16:21:00Z</dcterms:modified>
</cp:coreProperties>
</file>