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4605D5"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74F2F459" w14:textId="1C717CBC" w:rsidR="00564CA6" w:rsidRPr="008B584B" w:rsidRDefault="004605D5" w:rsidP="00564CA6">
      <w:pPr>
        <w:jc w:val="right"/>
        <w:rPr>
          <w:rFonts w:ascii="Times New Roman" w:hAnsi="Times New Roman" w:cs="Times New Roman"/>
          <w:noProof/>
        </w:rPr>
      </w:pPr>
      <w:r w:rsidRPr="00564CA6">
        <w:rPr>
          <w:rFonts w:ascii="Times New Roman" w:hAnsi="Times New Roman" w:cs="Times New Roman"/>
          <w:noProof/>
        </w:rPr>
        <w:t>PROJE</w:t>
      </w:r>
      <w:r w:rsidRPr="008B584B">
        <w:rPr>
          <w:rFonts w:ascii="Times New Roman" w:hAnsi="Times New Roman" w:cs="Times New Roman"/>
          <w:noProof/>
        </w:rPr>
        <w:t xml:space="preserve">KTS uz </w:t>
      </w:r>
      <w:r w:rsidR="008B584B" w:rsidRPr="008B584B">
        <w:rPr>
          <w:rFonts w:ascii="Times New Roman" w:hAnsi="Times New Roman" w:cs="Times New Roman"/>
          <w:noProof/>
        </w:rPr>
        <w:t>14.10.2026.</w:t>
      </w:r>
    </w:p>
    <w:p w14:paraId="2794EE8C" w14:textId="77777777" w:rsidR="00564CA6" w:rsidRPr="008B584B" w:rsidRDefault="00564CA6" w:rsidP="00564CA6">
      <w:pPr>
        <w:jc w:val="right"/>
        <w:rPr>
          <w:rFonts w:ascii="Times New Roman" w:hAnsi="Times New Roman" w:cs="Times New Roman"/>
          <w:noProof/>
        </w:rPr>
      </w:pPr>
    </w:p>
    <w:p w14:paraId="17904036" w14:textId="2966BAC4" w:rsidR="00564CA6" w:rsidRPr="008B584B" w:rsidRDefault="004605D5" w:rsidP="00564CA6">
      <w:pPr>
        <w:jc w:val="right"/>
        <w:rPr>
          <w:rFonts w:ascii="Times New Roman" w:hAnsi="Times New Roman" w:cs="Times New Roman"/>
          <w:noProof/>
        </w:rPr>
      </w:pPr>
      <w:r w:rsidRPr="008B584B">
        <w:rPr>
          <w:rFonts w:ascii="Times New Roman" w:hAnsi="Times New Roman" w:cs="Times New Roman"/>
          <w:noProof/>
        </w:rPr>
        <w:t xml:space="preserve">vēlamais datums izskatīšanai: </w:t>
      </w:r>
      <w:r w:rsidR="008B584B" w:rsidRPr="008B584B">
        <w:rPr>
          <w:rFonts w:ascii="Times New Roman" w:hAnsi="Times New Roman" w:cs="Times New Roman"/>
          <w:noProof/>
        </w:rPr>
        <w:t>Finanšu komiteja 21</w:t>
      </w:r>
      <w:r w:rsidRPr="008B584B">
        <w:rPr>
          <w:rFonts w:ascii="Times New Roman" w:hAnsi="Times New Roman" w:cs="Times New Roman"/>
          <w:noProof/>
        </w:rPr>
        <w:t>.</w:t>
      </w:r>
      <w:r w:rsidR="008B584B" w:rsidRPr="008B584B">
        <w:rPr>
          <w:rFonts w:ascii="Times New Roman" w:hAnsi="Times New Roman" w:cs="Times New Roman"/>
          <w:noProof/>
        </w:rPr>
        <w:t>1</w:t>
      </w:r>
      <w:r w:rsidRPr="008B584B">
        <w:rPr>
          <w:rFonts w:ascii="Times New Roman" w:hAnsi="Times New Roman" w:cs="Times New Roman"/>
          <w:noProof/>
        </w:rPr>
        <w:t>0.</w:t>
      </w:r>
      <w:r w:rsidR="008B584B" w:rsidRPr="008B584B">
        <w:rPr>
          <w:rFonts w:ascii="Times New Roman" w:hAnsi="Times New Roman" w:cs="Times New Roman"/>
          <w:noProof/>
        </w:rPr>
        <w:t>2026</w:t>
      </w:r>
      <w:r w:rsidRPr="008B584B">
        <w:rPr>
          <w:rFonts w:ascii="Times New Roman" w:hAnsi="Times New Roman" w:cs="Times New Roman"/>
          <w:noProof/>
        </w:rPr>
        <w:t>.</w:t>
      </w:r>
    </w:p>
    <w:p w14:paraId="13FC18CF" w14:textId="69FB18D2" w:rsidR="00564CA6" w:rsidRPr="008B584B" w:rsidRDefault="004605D5" w:rsidP="00564CA6">
      <w:pPr>
        <w:jc w:val="right"/>
        <w:rPr>
          <w:rFonts w:ascii="Times New Roman" w:hAnsi="Times New Roman" w:cs="Times New Roman"/>
          <w:noProof/>
        </w:rPr>
      </w:pPr>
      <w:r w:rsidRPr="008B584B">
        <w:rPr>
          <w:rFonts w:ascii="Times New Roman" w:hAnsi="Times New Roman" w:cs="Times New Roman"/>
          <w:noProof/>
        </w:rPr>
        <w:t xml:space="preserve">domē: </w:t>
      </w:r>
      <w:r w:rsidR="008B584B" w:rsidRPr="008B584B">
        <w:rPr>
          <w:rFonts w:ascii="Times New Roman" w:hAnsi="Times New Roman" w:cs="Times New Roman"/>
          <w:noProof/>
        </w:rPr>
        <w:t>29</w:t>
      </w:r>
      <w:r w:rsidRPr="008B584B">
        <w:rPr>
          <w:rFonts w:ascii="Times New Roman" w:hAnsi="Times New Roman" w:cs="Times New Roman"/>
          <w:noProof/>
        </w:rPr>
        <w:t>.</w:t>
      </w:r>
      <w:r w:rsidR="008B584B" w:rsidRPr="008B584B">
        <w:rPr>
          <w:rFonts w:ascii="Times New Roman" w:hAnsi="Times New Roman" w:cs="Times New Roman"/>
          <w:noProof/>
        </w:rPr>
        <w:t>1</w:t>
      </w:r>
      <w:r w:rsidRPr="008B584B">
        <w:rPr>
          <w:rFonts w:ascii="Times New Roman" w:hAnsi="Times New Roman" w:cs="Times New Roman"/>
          <w:noProof/>
        </w:rPr>
        <w:t>0.</w:t>
      </w:r>
      <w:r w:rsidR="008B584B" w:rsidRPr="008B584B">
        <w:rPr>
          <w:rFonts w:ascii="Times New Roman" w:hAnsi="Times New Roman" w:cs="Times New Roman"/>
          <w:noProof/>
        </w:rPr>
        <w:t>2026</w:t>
      </w:r>
      <w:r w:rsidRPr="008B584B">
        <w:rPr>
          <w:rFonts w:ascii="Times New Roman" w:hAnsi="Times New Roman" w:cs="Times New Roman"/>
          <w:noProof/>
        </w:rPr>
        <w:t>.</w:t>
      </w:r>
    </w:p>
    <w:p w14:paraId="495071B9" w14:textId="675BBF8D" w:rsidR="00564CA6" w:rsidRPr="008B584B" w:rsidRDefault="004605D5" w:rsidP="00564CA6">
      <w:pPr>
        <w:jc w:val="right"/>
        <w:rPr>
          <w:rFonts w:ascii="Times New Roman" w:hAnsi="Times New Roman" w:cs="Times New Roman"/>
          <w:noProof/>
        </w:rPr>
      </w:pPr>
      <w:r w:rsidRPr="008B584B">
        <w:rPr>
          <w:rFonts w:ascii="Times New Roman" w:hAnsi="Times New Roman" w:cs="Times New Roman"/>
          <w:noProof/>
        </w:rPr>
        <w:t xml:space="preserve">sagatavotājs: </w:t>
      </w:r>
      <w:r w:rsidR="008B584B" w:rsidRPr="008B584B">
        <w:rPr>
          <w:rFonts w:ascii="Times New Roman" w:hAnsi="Times New Roman" w:cs="Times New Roman"/>
          <w:noProof/>
        </w:rPr>
        <w:t>Ligita Anspoka</w:t>
      </w:r>
    </w:p>
    <w:p w14:paraId="2E27ACB6" w14:textId="6E277B0E" w:rsidR="00564CA6" w:rsidRPr="008B584B" w:rsidRDefault="004605D5" w:rsidP="00564CA6">
      <w:pPr>
        <w:jc w:val="right"/>
        <w:rPr>
          <w:rFonts w:ascii="Times New Roman" w:hAnsi="Times New Roman" w:cs="Times New Roman"/>
          <w:noProof/>
        </w:rPr>
      </w:pPr>
      <w:r w:rsidRPr="008B584B">
        <w:rPr>
          <w:rFonts w:ascii="Times New Roman" w:hAnsi="Times New Roman" w:cs="Times New Roman"/>
          <w:noProof/>
        </w:rPr>
        <w:t xml:space="preserve">ziņotājs: </w:t>
      </w:r>
      <w:r w:rsidR="008B584B" w:rsidRPr="008B584B">
        <w:rPr>
          <w:rFonts w:ascii="Times New Roman" w:hAnsi="Times New Roman" w:cs="Times New Roman"/>
          <w:noProof/>
        </w:rPr>
        <w:t>Vija Tomiņa, Antra Krasta</w:t>
      </w:r>
    </w:p>
    <w:p w14:paraId="4319882D" w14:textId="77777777" w:rsidR="00564CA6" w:rsidRPr="00564CA6" w:rsidRDefault="00564CA6" w:rsidP="00564CA6">
      <w:pPr>
        <w:jc w:val="right"/>
        <w:rPr>
          <w:rFonts w:ascii="Times New Roman" w:hAnsi="Times New Roman" w:cs="Times New Roman"/>
          <w:noProof/>
        </w:rPr>
      </w:pPr>
    </w:p>
    <w:p w14:paraId="4589F9D1" w14:textId="3D3ABF7B" w:rsidR="00564CA6" w:rsidRPr="00564CA6" w:rsidRDefault="004605D5" w:rsidP="00195A73">
      <w:pPr>
        <w:tabs>
          <w:tab w:val="center" w:pos="4535"/>
          <w:tab w:val="left" w:pos="7116"/>
        </w:tabs>
        <w:rPr>
          <w:rFonts w:ascii="Times New Roman" w:hAnsi="Times New Roman" w:cs="Times New Roman"/>
          <w:noProof/>
          <w:sz w:val="28"/>
          <w:szCs w:val="28"/>
        </w:rPr>
      </w:pPr>
      <w:r>
        <w:rPr>
          <w:rFonts w:ascii="Times New Roman" w:hAnsi="Times New Roman" w:cs="Times New Roman"/>
          <w:noProof/>
          <w:sz w:val="28"/>
          <w:szCs w:val="28"/>
        </w:rPr>
        <w:tab/>
      </w:r>
      <w:r w:rsidRPr="00564CA6">
        <w:rPr>
          <w:rFonts w:ascii="Times New Roman" w:hAnsi="Times New Roman" w:cs="Times New Roman"/>
          <w:noProof/>
          <w:sz w:val="28"/>
          <w:szCs w:val="28"/>
        </w:rPr>
        <w:t>LĒMUMS</w:t>
      </w:r>
      <w:r>
        <w:rPr>
          <w:rFonts w:ascii="Times New Roman" w:hAnsi="Times New Roman" w:cs="Times New Roman"/>
          <w:noProof/>
          <w:sz w:val="28"/>
          <w:szCs w:val="28"/>
        </w:rPr>
        <w:tab/>
      </w:r>
    </w:p>
    <w:p w14:paraId="5941AE1A" w14:textId="77777777" w:rsidR="00564CA6" w:rsidRPr="00564CA6" w:rsidRDefault="004605D5" w:rsidP="00564CA6">
      <w:pPr>
        <w:jc w:val="center"/>
        <w:rPr>
          <w:rFonts w:ascii="Times New Roman" w:hAnsi="Times New Roman" w:cs="Times New Roman"/>
          <w:noProof/>
        </w:rPr>
      </w:pPr>
      <w:r w:rsidRPr="00564CA6">
        <w:rPr>
          <w:rFonts w:ascii="Times New Roman" w:hAnsi="Times New Roman" w:cs="Times New Roman"/>
          <w:noProof/>
        </w:rPr>
        <w:t>Ādažos, Ādažu novadā</w:t>
      </w:r>
    </w:p>
    <w:p w14:paraId="47C0F9DB" w14:textId="77777777" w:rsidR="00564CA6" w:rsidRPr="00564CA6" w:rsidRDefault="004605D5" w:rsidP="00564CA6">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513E1B4D" w14:textId="19C0460B" w:rsidR="00564CA6" w:rsidRPr="00564CA6" w:rsidRDefault="004605D5" w:rsidP="00564CA6">
      <w:pPr>
        <w:rPr>
          <w:rFonts w:ascii="Times New Roman" w:hAnsi="Times New Roman" w:cs="Times New Roman"/>
        </w:rPr>
      </w:pPr>
      <w:r w:rsidRPr="008B584B">
        <w:rPr>
          <w:rFonts w:ascii="Times New Roman" w:hAnsi="Times New Roman" w:cs="Times New Roman"/>
        </w:rPr>
        <w:t>202</w:t>
      </w:r>
      <w:r w:rsidR="008B584B" w:rsidRPr="008B584B">
        <w:rPr>
          <w:rFonts w:ascii="Times New Roman" w:hAnsi="Times New Roman" w:cs="Times New Roman"/>
        </w:rPr>
        <w:t>6</w:t>
      </w:r>
      <w:r w:rsidRPr="008B584B">
        <w:rPr>
          <w:rFonts w:ascii="Times New Roman" w:hAnsi="Times New Roman" w:cs="Times New Roman"/>
        </w:rPr>
        <w:t xml:space="preserve">. gada </w:t>
      </w:r>
      <w:r w:rsidR="008B584B" w:rsidRPr="008B584B">
        <w:rPr>
          <w:rFonts w:ascii="Times New Roman" w:hAnsi="Times New Roman" w:cs="Times New Roman"/>
        </w:rPr>
        <w:t>29</w:t>
      </w:r>
      <w:r w:rsidRPr="008B584B">
        <w:rPr>
          <w:rFonts w:ascii="Times New Roman" w:hAnsi="Times New Roman" w:cs="Times New Roman"/>
        </w:rPr>
        <w:t xml:space="preserve">. </w:t>
      </w:r>
      <w:r w:rsidR="008B584B" w:rsidRPr="008B584B">
        <w:rPr>
          <w:rFonts w:ascii="Times New Roman" w:hAnsi="Times New Roman" w:cs="Times New Roman"/>
        </w:rPr>
        <w:t>oktobrī</w:t>
      </w:r>
      <w:r w:rsidRPr="008B584B">
        <w:rPr>
          <w:rFonts w:ascii="Times New Roman" w:hAnsi="Times New Roman" w:cs="Times New Roman"/>
        </w:rPr>
        <w:t xml:space="preserve"> </w:t>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CAC5921" w14:textId="29BA3C47" w:rsidR="008B584B" w:rsidRPr="008B584B" w:rsidRDefault="004605D5" w:rsidP="008B584B">
      <w:pPr>
        <w:jc w:val="center"/>
        <w:rPr>
          <w:rFonts w:ascii="Times New Roman" w:hAnsi="Times New Roman" w:cs="Times New Roman"/>
          <w:b/>
        </w:rPr>
      </w:pPr>
      <w:r w:rsidRPr="008B584B">
        <w:rPr>
          <w:rFonts w:ascii="Times New Roman" w:hAnsi="Times New Roman" w:cs="Times New Roman"/>
          <w:b/>
        </w:rPr>
        <w:t xml:space="preserve">Par </w:t>
      </w:r>
      <w:r w:rsidR="008B584B" w:rsidRPr="008B584B">
        <w:rPr>
          <w:rFonts w:ascii="Times New Roman" w:hAnsi="Times New Roman" w:cs="Times New Roman"/>
          <w:b/>
        </w:rPr>
        <w:t xml:space="preserve">asistenta </w:t>
      </w:r>
      <w:r w:rsidR="005E2F91">
        <w:rPr>
          <w:rFonts w:ascii="Times New Roman" w:hAnsi="Times New Roman" w:cs="Times New Roman"/>
          <w:b/>
        </w:rPr>
        <w:t>piesaisti pašvaldības izglītības iestādēs</w:t>
      </w:r>
    </w:p>
    <w:p w14:paraId="001C96E2" w14:textId="7F488893" w:rsidR="00564CA6" w:rsidRPr="00564CA6" w:rsidRDefault="008B584B" w:rsidP="008B584B">
      <w:pPr>
        <w:jc w:val="center"/>
        <w:rPr>
          <w:rFonts w:ascii="Times New Roman" w:hAnsi="Times New Roman" w:cs="Times New Roman"/>
          <w:b/>
          <w:i/>
          <w:color w:val="FF0000"/>
        </w:rPr>
      </w:pPr>
      <w:r w:rsidRPr="008B584B">
        <w:rPr>
          <w:rFonts w:ascii="Times New Roman" w:hAnsi="Times New Roman" w:cs="Times New Roman"/>
          <w:i/>
          <w:color w:val="FF0000"/>
        </w:rPr>
        <w:tab/>
      </w:r>
    </w:p>
    <w:p w14:paraId="3D1148A4" w14:textId="77777777" w:rsidR="008B584B" w:rsidRPr="008B584B" w:rsidRDefault="008B584B" w:rsidP="008B584B">
      <w:pPr>
        <w:spacing w:after="120"/>
        <w:jc w:val="both"/>
        <w:rPr>
          <w:rFonts w:ascii="Times New Roman" w:hAnsi="Times New Roman" w:cs="Times New Roman"/>
        </w:rPr>
      </w:pPr>
      <w:r w:rsidRPr="008B584B">
        <w:rPr>
          <w:rFonts w:ascii="Times New Roman" w:hAnsi="Times New Roman" w:cs="Times New Roman"/>
        </w:rPr>
        <w:t xml:space="preserve">Ādažu novada </w:t>
      </w:r>
      <w:proofErr w:type="spellStart"/>
      <w:r w:rsidRPr="008B584B">
        <w:rPr>
          <w:rFonts w:ascii="Times New Roman" w:hAnsi="Times New Roman" w:cs="Times New Roman"/>
        </w:rPr>
        <w:t>Siguļu</w:t>
      </w:r>
      <w:proofErr w:type="spellEnd"/>
      <w:r w:rsidRPr="008B584B">
        <w:rPr>
          <w:rFonts w:ascii="Times New Roman" w:hAnsi="Times New Roman" w:cs="Times New Roman"/>
        </w:rPr>
        <w:t xml:space="preserve"> pirmsskolas izglītības iestādi “Piejūra” (turpmāk – SPII) apmeklē viens 2022. gadā dzimis izglītojamais, kuram pedagoģiski medicīniskā komisija (turpmāk – Komisija) 2025. gada 5. augustā par atbilstošāko ir atzinusi speciālās pirmsskolas izglītības programmu izglītojamajiem ar garīgās attīstības traucējumiem (programmas kods 01015811). Komisija ir noteikusi nepieciešamību ikdienā nodrošināt pastāvīgu asistenta klātbūtni, lai veicinātu bērna prasmju attīstību, īpaši pašaprūpes prasmju apguvi. Veselības un darbspēju ekspertīzes ārstu valsts komisija (turpmāk – VDEĀVK) 2024. gada 21. decembrī bērnam ir noteikusi īpašas kopšanas indikācijas.</w:t>
      </w:r>
    </w:p>
    <w:p w14:paraId="56378438" w14:textId="77777777" w:rsidR="00C2111A" w:rsidRDefault="00C2111A" w:rsidP="00B42422">
      <w:pPr>
        <w:spacing w:after="120"/>
        <w:jc w:val="both"/>
        <w:rPr>
          <w:rFonts w:ascii="Times New Roman" w:hAnsi="Times New Roman" w:cs="Times New Roman"/>
        </w:rPr>
      </w:pPr>
      <w:r w:rsidRPr="00C2111A">
        <w:rPr>
          <w:rFonts w:ascii="Times New Roman" w:hAnsi="Times New Roman" w:cs="Times New Roman"/>
        </w:rPr>
        <w:t>Ņemot vērā Komisijas atzinumā noteikto nepieciešamību pēc asistenta atbalsta un VDEĀVK noteiktās īpašas kopšanas indikācijas, bērnam SPII nepieciešams nodrošināt pastāvīgu asistenta atbalstu.</w:t>
      </w:r>
    </w:p>
    <w:p w14:paraId="445CA58C" w14:textId="1F76AAB1" w:rsidR="00B42422" w:rsidRDefault="00B42422" w:rsidP="00B42422">
      <w:pPr>
        <w:spacing w:after="120"/>
        <w:jc w:val="both"/>
        <w:rPr>
          <w:rFonts w:ascii="Times New Roman" w:hAnsi="Times New Roman" w:cs="Times New Roman"/>
        </w:rPr>
      </w:pPr>
      <w:r w:rsidRPr="007746A0">
        <w:rPr>
          <w:rFonts w:ascii="Times New Roman" w:hAnsi="Times New Roman" w:cs="Times New Roman"/>
        </w:rPr>
        <w:t>Asistenta nepieciešamība izglītojamaj</w:t>
      </w:r>
      <w:r w:rsidR="00684BF2">
        <w:rPr>
          <w:rFonts w:ascii="Times New Roman" w:hAnsi="Times New Roman" w:cs="Times New Roman"/>
        </w:rPr>
        <w:t>am</w:t>
      </w:r>
      <w:r w:rsidRPr="007746A0">
        <w:rPr>
          <w:rFonts w:ascii="Times New Roman" w:hAnsi="Times New Roman" w:cs="Times New Roman"/>
        </w:rPr>
        <w:t xml:space="preserve"> ir 8 stundas dienā, 5 dienas nedēļā.</w:t>
      </w:r>
    </w:p>
    <w:p w14:paraId="3147D702" w14:textId="29A11576" w:rsidR="00B42422" w:rsidRDefault="00B42422" w:rsidP="00B42422">
      <w:pPr>
        <w:spacing w:after="120"/>
        <w:jc w:val="both"/>
        <w:rPr>
          <w:rFonts w:ascii="Times New Roman" w:hAnsi="Times New Roman" w:cs="Times New Roman"/>
        </w:rPr>
      </w:pPr>
      <w:r>
        <w:rPr>
          <w:rFonts w:ascii="Times New Roman" w:hAnsi="Times New Roman" w:cs="Times New Roman"/>
        </w:rPr>
        <w:t xml:space="preserve">Pašvaldība un </w:t>
      </w:r>
      <w:r w:rsidRPr="00BA44A7">
        <w:rPr>
          <w:rFonts w:ascii="Times New Roman" w:hAnsi="Times New Roman" w:cs="Times New Roman"/>
        </w:rPr>
        <w:t>SIA “</w:t>
      </w:r>
      <w:proofErr w:type="spellStart"/>
      <w:r w:rsidRPr="00BA44A7">
        <w:rPr>
          <w:rFonts w:ascii="Times New Roman" w:hAnsi="Times New Roman" w:cs="Times New Roman"/>
        </w:rPr>
        <w:t>CareLat</w:t>
      </w:r>
      <w:proofErr w:type="spellEnd"/>
      <w:r w:rsidRPr="00BA44A7">
        <w:rPr>
          <w:rFonts w:ascii="Times New Roman" w:hAnsi="Times New Roman" w:cs="Times New Roman"/>
        </w:rPr>
        <w:t>”</w:t>
      </w:r>
      <w:r>
        <w:rPr>
          <w:rFonts w:ascii="Times New Roman" w:hAnsi="Times New Roman" w:cs="Times New Roman"/>
        </w:rPr>
        <w:t xml:space="preserve"> </w:t>
      </w:r>
      <w:r w:rsidR="00163E1B">
        <w:rPr>
          <w:rFonts w:ascii="Times New Roman" w:hAnsi="Times New Roman" w:cs="Times New Roman"/>
        </w:rPr>
        <w:t>05</w:t>
      </w:r>
      <w:r w:rsidRPr="00120C7A">
        <w:rPr>
          <w:rFonts w:ascii="Times New Roman" w:hAnsi="Times New Roman" w:cs="Times New Roman"/>
        </w:rPr>
        <w:t>.0</w:t>
      </w:r>
      <w:r w:rsidR="00163E1B">
        <w:rPr>
          <w:rFonts w:ascii="Times New Roman" w:hAnsi="Times New Roman" w:cs="Times New Roman"/>
        </w:rPr>
        <w:t>1</w:t>
      </w:r>
      <w:r w:rsidRPr="00120C7A">
        <w:rPr>
          <w:rFonts w:ascii="Times New Roman" w:hAnsi="Times New Roman" w:cs="Times New Roman"/>
        </w:rPr>
        <w:t>.202</w:t>
      </w:r>
      <w:r w:rsidR="00163E1B">
        <w:rPr>
          <w:rFonts w:ascii="Times New Roman" w:hAnsi="Times New Roman" w:cs="Times New Roman"/>
        </w:rPr>
        <w:t>6</w:t>
      </w:r>
      <w:r w:rsidRPr="00120C7A">
        <w:rPr>
          <w:rFonts w:ascii="Times New Roman" w:hAnsi="Times New Roman" w:cs="Times New Roman"/>
        </w:rPr>
        <w:t>.</w:t>
      </w:r>
      <w:r>
        <w:rPr>
          <w:rFonts w:ascii="Times New Roman" w:hAnsi="Times New Roman" w:cs="Times New Roman"/>
        </w:rPr>
        <w:t xml:space="preserve"> </w:t>
      </w:r>
      <w:r w:rsidR="000D6A6B">
        <w:rPr>
          <w:rFonts w:ascii="Times New Roman" w:hAnsi="Times New Roman" w:cs="Times New Roman"/>
        </w:rPr>
        <w:t xml:space="preserve">ir </w:t>
      </w:r>
      <w:r w:rsidR="00163E1B">
        <w:rPr>
          <w:rFonts w:ascii="Times New Roman" w:hAnsi="Times New Roman" w:cs="Times New Roman"/>
        </w:rPr>
        <w:t>noslē</w:t>
      </w:r>
      <w:r w:rsidR="000D6A6B">
        <w:rPr>
          <w:rFonts w:ascii="Times New Roman" w:hAnsi="Times New Roman" w:cs="Times New Roman"/>
        </w:rPr>
        <w:t>gusi</w:t>
      </w:r>
      <w:r>
        <w:rPr>
          <w:rFonts w:ascii="Times New Roman" w:hAnsi="Times New Roman" w:cs="Times New Roman"/>
        </w:rPr>
        <w:t xml:space="preserve"> līgumu Nr. </w:t>
      </w:r>
      <w:r w:rsidRPr="00BA44A7">
        <w:rPr>
          <w:rFonts w:ascii="Times New Roman" w:hAnsi="Times New Roman" w:cs="Times New Roman"/>
        </w:rPr>
        <w:t>JUR 2025-</w:t>
      </w:r>
      <w:r w:rsidR="00163E1B">
        <w:rPr>
          <w:rFonts w:ascii="Times New Roman" w:hAnsi="Times New Roman" w:cs="Times New Roman"/>
        </w:rPr>
        <w:t>12</w:t>
      </w:r>
      <w:r w:rsidRPr="00BA44A7">
        <w:rPr>
          <w:rFonts w:ascii="Times New Roman" w:hAnsi="Times New Roman" w:cs="Times New Roman"/>
        </w:rPr>
        <w:t>/1</w:t>
      </w:r>
      <w:r w:rsidR="00163E1B">
        <w:rPr>
          <w:rFonts w:ascii="Times New Roman" w:hAnsi="Times New Roman" w:cs="Times New Roman"/>
        </w:rPr>
        <w:t>412</w:t>
      </w:r>
      <w:r>
        <w:rPr>
          <w:rFonts w:ascii="Times New Roman" w:hAnsi="Times New Roman" w:cs="Times New Roman"/>
        </w:rPr>
        <w:t xml:space="preserve"> “P</w:t>
      </w:r>
      <w:r w:rsidRPr="00BA44A7">
        <w:rPr>
          <w:rFonts w:ascii="Times New Roman" w:hAnsi="Times New Roman" w:cs="Times New Roman"/>
        </w:rPr>
        <w:t>ar bērna SOS asistenta pakalpojuma sniegšanu</w:t>
      </w:r>
      <w:r>
        <w:rPr>
          <w:rFonts w:ascii="Times New Roman" w:hAnsi="Times New Roman" w:cs="Times New Roman"/>
        </w:rPr>
        <w:t>”, kura izpildes termiņš bei</w:t>
      </w:r>
      <w:r w:rsidR="00684BF2">
        <w:rPr>
          <w:rFonts w:ascii="Times New Roman" w:hAnsi="Times New Roman" w:cs="Times New Roman"/>
        </w:rPr>
        <w:t>gsies</w:t>
      </w:r>
      <w:r>
        <w:rPr>
          <w:rFonts w:ascii="Times New Roman" w:hAnsi="Times New Roman" w:cs="Times New Roman"/>
        </w:rPr>
        <w:t xml:space="preserve"> 31.12.202</w:t>
      </w:r>
      <w:r w:rsidR="00163E1B">
        <w:rPr>
          <w:rFonts w:ascii="Times New Roman" w:hAnsi="Times New Roman" w:cs="Times New Roman"/>
        </w:rPr>
        <w:t>6</w:t>
      </w:r>
      <w:r>
        <w:rPr>
          <w:rFonts w:ascii="Times New Roman" w:hAnsi="Times New Roman" w:cs="Times New Roman"/>
        </w:rPr>
        <w:t>.</w:t>
      </w:r>
    </w:p>
    <w:p w14:paraId="2C1037D4" w14:textId="54CAD6F5" w:rsidR="00B42422" w:rsidRPr="00DB6E9D" w:rsidRDefault="00B42422" w:rsidP="00B42422">
      <w:pPr>
        <w:spacing w:after="120"/>
        <w:jc w:val="both"/>
        <w:rPr>
          <w:rFonts w:ascii="Times New Roman" w:hAnsi="Times New Roman" w:cs="Times New Roman"/>
        </w:rPr>
      </w:pPr>
      <w:r>
        <w:rPr>
          <w:rFonts w:ascii="Times New Roman" w:hAnsi="Times New Roman" w:cs="Times New Roman"/>
        </w:rPr>
        <w:t xml:space="preserve">Lai </w:t>
      </w:r>
      <w:r w:rsidRPr="00BA44A7">
        <w:rPr>
          <w:rFonts w:ascii="Times New Roman" w:hAnsi="Times New Roman" w:cs="Times New Roman"/>
        </w:rPr>
        <w:t>nodrošinā</w:t>
      </w:r>
      <w:r>
        <w:rPr>
          <w:rFonts w:ascii="Times New Roman" w:hAnsi="Times New Roman" w:cs="Times New Roman"/>
        </w:rPr>
        <w:t xml:space="preserve">tu </w:t>
      </w:r>
      <w:r w:rsidRPr="00BA44A7">
        <w:rPr>
          <w:rFonts w:ascii="Times New Roman" w:hAnsi="Times New Roman" w:cs="Times New Roman"/>
        </w:rPr>
        <w:t>asistenta pakalpojum</w:t>
      </w:r>
      <w:r>
        <w:rPr>
          <w:rFonts w:ascii="Times New Roman" w:hAnsi="Times New Roman" w:cs="Times New Roman"/>
        </w:rPr>
        <w:t xml:space="preserve">u </w:t>
      </w:r>
      <w:r w:rsidR="00163E1B">
        <w:rPr>
          <w:rFonts w:ascii="Times New Roman" w:hAnsi="Times New Roman" w:cs="Times New Roman"/>
        </w:rPr>
        <w:t>S</w:t>
      </w:r>
      <w:r>
        <w:rPr>
          <w:rFonts w:ascii="Times New Roman" w:hAnsi="Times New Roman" w:cs="Times New Roman"/>
        </w:rPr>
        <w:t>PII no 04.01.2026., nepieciešams slēgt jaunu</w:t>
      </w:r>
      <w:r w:rsidRPr="00DB6E9D">
        <w:rPr>
          <w:rFonts w:ascii="Times New Roman" w:hAnsi="Times New Roman" w:cs="Times New Roman"/>
        </w:rPr>
        <w:t xml:space="preserve"> līgumu ar SIA “</w:t>
      </w:r>
      <w:proofErr w:type="spellStart"/>
      <w:r w:rsidRPr="00DB6E9D">
        <w:rPr>
          <w:rFonts w:ascii="Times New Roman" w:hAnsi="Times New Roman" w:cs="Times New Roman"/>
        </w:rPr>
        <w:t>CareLat</w:t>
      </w:r>
      <w:proofErr w:type="spellEnd"/>
      <w:r w:rsidRPr="00DB6E9D">
        <w:rPr>
          <w:rFonts w:ascii="Times New Roman" w:hAnsi="Times New Roman" w:cs="Times New Roman"/>
        </w:rPr>
        <w:t xml:space="preserve">” </w:t>
      </w:r>
      <w:r>
        <w:rPr>
          <w:rFonts w:ascii="Times New Roman" w:eastAsia="Calibri" w:hAnsi="Times New Roman" w:cs="Times New Roman"/>
        </w:rPr>
        <w:t xml:space="preserve">no 2027. gada </w:t>
      </w:r>
      <w:r w:rsidR="00AC7E97">
        <w:rPr>
          <w:rFonts w:ascii="Times New Roman" w:eastAsia="Calibri" w:hAnsi="Times New Roman" w:cs="Times New Roman"/>
        </w:rPr>
        <w:t>1</w:t>
      </w:r>
      <w:r>
        <w:rPr>
          <w:rFonts w:ascii="Times New Roman" w:eastAsia="Calibri" w:hAnsi="Times New Roman" w:cs="Times New Roman"/>
        </w:rPr>
        <w:t>. janvāra līdz 31. decembrim</w:t>
      </w:r>
      <w:r w:rsidRPr="008824EB">
        <w:rPr>
          <w:rFonts w:ascii="Times New Roman" w:eastAsia="Calibri" w:hAnsi="Times New Roman" w:cs="Times New Roman"/>
        </w:rPr>
        <w:t>.</w:t>
      </w:r>
      <w:r w:rsidR="000D6A6B">
        <w:rPr>
          <w:rFonts w:ascii="Times New Roman" w:eastAsia="Calibri" w:hAnsi="Times New Roman" w:cs="Times New Roman"/>
        </w:rPr>
        <w:t xml:space="preserve"> SIA “</w:t>
      </w:r>
      <w:proofErr w:type="spellStart"/>
      <w:r w:rsidR="000D6A6B">
        <w:rPr>
          <w:rFonts w:ascii="Times New Roman" w:eastAsia="Calibri" w:hAnsi="Times New Roman" w:cs="Times New Roman"/>
        </w:rPr>
        <w:t>CareLat</w:t>
      </w:r>
      <w:proofErr w:type="spellEnd"/>
      <w:r w:rsidR="000D6A6B">
        <w:rPr>
          <w:rFonts w:ascii="Times New Roman" w:eastAsia="Calibri" w:hAnsi="Times New Roman" w:cs="Times New Roman"/>
        </w:rPr>
        <w:t>” ir vienīgais šāda pakalpojuma sniedzējs, līdz ar to iepirkumā piemērojams izņēmums.</w:t>
      </w:r>
    </w:p>
    <w:p w14:paraId="0AF008AD" w14:textId="433057EE" w:rsidR="00C2111A" w:rsidRDefault="00C2111A" w:rsidP="00C2111A">
      <w:pPr>
        <w:spacing w:after="120"/>
        <w:ind w:right="-57"/>
        <w:jc w:val="both"/>
        <w:rPr>
          <w:rFonts w:ascii="Times New Roman" w:eastAsia="Calibri" w:hAnsi="Times New Roman" w:cs="Times New Roman"/>
        </w:rPr>
      </w:pPr>
      <w:r w:rsidRPr="00375F73">
        <w:rPr>
          <w:rFonts w:ascii="Times New Roman" w:eastAsia="Calibri" w:hAnsi="Times New Roman" w:cs="Times New Roman"/>
        </w:rPr>
        <w:t xml:space="preserve">Maksa par sertificēta asistenta pakalpojumu ir 10,50 </w:t>
      </w:r>
      <w:proofErr w:type="spellStart"/>
      <w:r>
        <w:rPr>
          <w:rFonts w:ascii="Times New Roman" w:eastAsia="Calibri" w:hAnsi="Times New Roman" w:cs="Times New Roman"/>
          <w:i/>
          <w:iCs/>
        </w:rPr>
        <w:t>euro</w:t>
      </w:r>
      <w:proofErr w:type="spellEnd"/>
      <w:r w:rsidRPr="00375F73">
        <w:rPr>
          <w:rFonts w:ascii="Times New Roman" w:eastAsia="Calibri" w:hAnsi="Times New Roman" w:cs="Times New Roman"/>
        </w:rPr>
        <w:t xml:space="preserve"> stundā. Samaksa veicama par faktiski nostrādāto laiku. Ja izglītojamais no 2027. gada 4. janvāra līdz 31. decembrim apmeklētu pirmsskolu katru tās darba dienu</w:t>
      </w:r>
      <w:r>
        <w:rPr>
          <w:rFonts w:ascii="Times New Roman" w:eastAsia="Calibri" w:hAnsi="Times New Roman" w:cs="Times New Roman"/>
        </w:rPr>
        <w:t xml:space="preserve"> 11 mēnešus gadā </w:t>
      </w:r>
      <w:r w:rsidRPr="00375F73">
        <w:rPr>
          <w:rFonts w:ascii="Times New Roman" w:eastAsia="Calibri" w:hAnsi="Times New Roman" w:cs="Times New Roman"/>
        </w:rPr>
        <w:t xml:space="preserve"> un asistenta pakalpojumu izmantotu astoņas stundas dienā, kopējās izmaksas vienam izglītojamajam būtu </w:t>
      </w:r>
      <w:bookmarkStart w:id="0" w:name="_Hlk242891286"/>
      <w:r w:rsidRPr="00375F73">
        <w:rPr>
          <w:rFonts w:ascii="Times New Roman" w:eastAsia="Calibri" w:hAnsi="Times New Roman" w:cs="Times New Roman"/>
        </w:rPr>
        <w:t xml:space="preserve">19 246,50 </w:t>
      </w:r>
      <w:bookmarkEnd w:id="0"/>
      <w:proofErr w:type="spellStart"/>
      <w:r>
        <w:rPr>
          <w:rFonts w:ascii="Times New Roman" w:eastAsia="Calibri" w:hAnsi="Times New Roman" w:cs="Times New Roman"/>
          <w:i/>
          <w:iCs/>
        </w:rPr>
        <w:t>euro</w:t>
      </w:r>
      <w:proofErr w:type="spellEnd"/>
      <w:r w:rsidRPr="00375F73">
        <w:rPr>
          <w:rFonts w:ascii="Times New Roman" w:eastAsia="Calibri" w:hAnsi="Times New Roman" w:cs="Times New Roman"/>
        </w:rPr>
        <w:t>, ieskaitot PVN</w:t>
      </w:r>
      <w:r>
        <w:rPr>
          <w:rFonts w:ascii="Times New Roman" w:eastAsia="Calibri" w:hAnsi="Times New Roman" w:cs="Times New Roman"/>
        </w:rPr>
        <w:t xml:space="preserve">. </w:t>
      </w:r>
    </w:p>
    <w:p w14:paraId="358984F4" w14:textId="77777777" w:rsidR="00C2111A" w:rsidRDefault="00C2111A" w:rsidP="00C2111A">
      <w:pPr>
        <w:spacing w:after="120"/>
        <w:jc w:val="both"/>
        <w:rPr>
          <w:rFonts w:ascii="Times New Roman" w:eastAsia="Calibri" w:hAnsi="Times New Roman" w:cs="Times New Roman"/>
        </w:rPr>
      </w:pPr>
      <w:r w:rsidRPr="007C1F96">
        <w:rPr>
          <w:rFonts w:ascii="Times New Roman" w:eastAsia="Calibri" w:hAnsi="Times New Roman" w:cs="Times New Roman"/>
        </w:rPr>
        <w:t xml:space="preserve">Pašvaldības 2027. gada budžetā asistenta pakalpojumam plānots finansējums 19 246,50 </w:t>
      </w:r>
      <w:proofErr w:type="spellStart"/>
      <w:r>
        <w:rPr>
          <w:rFonts w:ascii="Times New Roman" w:eastAsia="Calibri" w:hAnsi="Times New Roman" w:cs="Times New Roman"/>
          <w:i/>
          <w:iCs/>
        </w:rPr>
        <w:t>euro</w:t>
      </w:r>
      <w:proofErr w:type="spellEnd"/>
      <w:r w:rsidRPr="007C1F96">
        <w:rPr>
          <w:rFonts w:ascii="Times New Roman" w:eastAsia="Calibri" w:hAnsi="Times New Roman" w:cs="Times New Roman"/>
        </w:rPr>
        <w:t xml:space="preserve"> apmērā, kas ir par 5 006,50 </w:t>
      </w:r>
      <w:proofErr w:type="spellStart"/>
      <w:r>
        <w:rPr>
          <w:rFonts w:ascii="Times New Roman" w:eastAsia="Calibri" w:hAnsi="Times New Roman" w:cs="Times New Roman"/>
          <w:i/>
          <w:iCs/>
        </w:rPr>
        <w:t>euro</w:t>
      </w:r>
      <w:proofErr w:type="spellEnd"/>
      <w:r w:rsidRPr="007C1F96">
        <w:rPr>
          <w:rFonts w:ascii="Times New Roman" w:eastAsia="Calibri" w:hAnsi="Times New Roman" w:cs="Times New Roman"/>
        </w:rPr>
        <w:t xml:space="preserve"> vairāk nekā 2026. gadā plānotie 14 240 </w:t>
      </w:r>
      <w:proofErr w:type="spellStart"/>
      <w:r>
        <w:rPr>
          <w:rFonts w:ascii="Times New Roman" w:eastAsia="Calibri" w:hAnsi="Times New Roman" w:cs="Times New Roman"/>
          <w:i/>
          <w:iCs/>
        </w:rPr>
        <w:t>euro</w:t>
      </w:r>
      <w:proofErr w:type="spellEnd"/>
      <w:r w:rsidRPr="007C1F96">
        <w:rPr>
          <w:rFonts w:ascii="Times New Roman" w:eastAsia="Calibri" w:hAnsi="Times New Roman" w:cs="Times New Roman"/>
        </w:rPr>
        <w:t>. Finansējums 2026. gadam tika aprēķināts, pieņemot 80 % pirmsskolas apmeklējumu, savukārt 2027. gadam paredzēts 100 % apmeklējums</w:t>
      </w:r>
      <w:r>
        <w:rPr>
          <w:rFonts w:ascii="Times New Roman" w:eastAsia="Calibri" w:hAnsi="Times New Roman" w:cs="Times New Roman"/>
        </w:rPr>
        <w:t xml:space="preserve">, </w:t>
      </w:r>
      <w:r w:rsidRPr="00B41828">
        <w:rPr>
          <w:rFonts w:ascii="Times New Roman" w:eastAsia="Calibri" w:hAnsi="Times New Roman" w:cs="Times New Roman"/>
        </w:rPr>
        <w:t>jo izglītojamais būs sasniedzis obligātās pirmsskolas izglītības vecumu</w:t>
      </w:r>
      <w:r>
        <w:rPr>
          <w:rFonts w:ascii="Times New Roman" w:eastAsia="Calibri" w:hAnsi="Times New Roman" w:cs="Times New Roman"/>
        </w:rPr>
        <w:t>.</w:t>
      </w:r>
    </w:p>
    <w:p w14:paraId="6B544468" w14:textId="7B3E6C36" w:rsidR="005E2F91" w:rsidRDefault="005E2F91" w:rsidP="00C2111A">
      <w:pPr>
        <w:spacing w:after="120"/>
        <w:jc w:val="both"/>
        <w:rPr>
          <w:rFonts w:ascii="Times New Roman" w:eastAsia="Calibri" w:hAnsi="Times New Roman" w:cs="Times New Roman"/>
        </w:rPr>
      </w:pPr>
      <w:r>
        <w:rPr>
          <w:rFonts w:ascii="Times New Roman" w:eastAsia="Calibri" w:hAnsi="Times New Roman" w:cs="Times New Roman"/>
        </w:rPr>
        <w:lastRenderedPageBreak/>
        <w:t>Paredzams, ka SOS asistenta piesaiste būs nepieciešama arī nākamajos gados, tāpēc ir vispārīgi atbalstāma minētā asistenta piesaiste pašvaldības izglītības iestādēs arī turpmāk.</w:t>
      </w:r>
    </w:p>
    <w:p w14:paraId="0F7A1113" w14:textId="3F9F9B8D" w:rsidR="00B42422" w:rsidRDefault="00B42422" w:rsidP="00B42422">
      <w:pPr>
        <w:spacing w:after="120"/>
        <w:jc w:val="both"/>
        <w:rPr>
          <w:rFonts w:ascii="Times New Roman" w:hAnsi="Times New Roman" w:cs="Times New Roman"/>
        </w:rPr>
      </w:pPr>
      <w:r w:rsidRPr="00564CA6">
        <w:rPr>
          <w:rFonts w:ascii="Times New Roman" w:hAnsi="Times New Roman" w:cs="Times New Roman"/>
        </w:rPr>
        <w:t xml:space="preserve">Pamatojoties uz </w:t>
      </w:r>
      <w:r w:rsidRPr="00D222C2">
        <w:rPr>
          <w:rFonts w:ascii="Times New Roman" w:hAnsi="Times New Roman" w:cs="Times New Roman"/>
        </w:rPr>
        <w:t xml:space="preserve">Pašvaldību likuma </w:t>
      </w:r>
      <w:r>
        <w:rPr>
          <w:rFonts w:ascii="Times New Roman" w:hAnsi="Times New Roman" w:cs="Times New Roman"/>
        </w:rPr>
        <w:t>4.</w:t>
      </w:r>
      <w:r w:rsidRPr="00D222C2">
        <w:rPr>
          <w:rFonts w:ascii="Times New Roman" w:hAnsi="Times New Roman" w:cs="Times New Roman"/>
        </w:rPr>
        <w:t xml:space="preserve"> panta pirmās daļas 4. punktu</w:t>
      </w:r>
      <w:r>
        <w:rPr>
          <w:rFonts w:ascii="Times New Roman" w:hAnsi="Times New Roman" w:cs="Times New Roman"/>
        </w:rPr>
        <w:t>, Izglītības likuma 3.</w:t>
      </w:r>
      <w:r w:rsidRPr="00C66564">
        <w:rPr>
          <w:rFonts w:ascii="Times New Roman" w:hAnsi="Times New Roman" w:cs="Times New Roman"/>
          <w:vertAlign w:val="superscript"/>
        </w:rPr>
        <w:t xml:space="preserve">1 </w:t>
      </w:r>
      <w:r>
        <w:rPr>
          <w:rFonts w:ascii="Times New Roman" w:hAnsi="Times New Roman" w:cs="Times New Roman"/>
        </w:rPr>
        <w:t>panta pirmo daļu,</w:t>
      </w:r>
      <w:r w:rsidRPr="00564CA6">
        <w:rPr>
          <w:rFonts w:ascii="Times New Roman" w:hAnsi="Times New Roman" w:cs="Times New Roman"/>
        </w:rPr>
        <w:t xml:space="preserve"> </w:t>
      </w:r>
      <w:r>
        <w:rPr>
          <w:rFonts w:ascii="Times New Roman" w:hAnsi="Times New Roman" w:cs="Times New Roman"/>
        </w:rPr>
        <w:t>Bērnu tiesību aizsardzības likuma 6. panta 2.</w:t>
      </w:r>
      <w:r w:rsidRPr="00A66204">
        <w:rPr>
          <w:rFonts w:ascii="Times New Roman" w:hAnsi="Times New Roman" w:cs="Times New Roman"/>
          <w:vertAlign w:val="superscript"/>
        </w:rPr>
        <w:t>1</w:t>
      </w:r>
      <w:r>
        <w:rPr>
          <w:rFonts w:ascii="Times New Roman" w:hAnsi="Times New Roman" w:cs="Times New Roman"/>
        </w:rPr>
        <w:t xml:space="preserve"> daļas 2. un 4. punktu</w:t>
      </w:r>
      <w:r w:rsidRPr="00564CA6">
        <w:rPr>
          <w:rFonts w:ascii="Times New Roman" w:hAnsi="Times New Roman" w:cs="Times New Roman"/>
        </w:rPr>
        <w:t>, kā arī</w:t>
      </w:r>
      <w:r>
        <w:rPr>
          <w:rFonts w:ascii="Times New Roman" w:hAnsi="Times New Roman" w:cs="Times New Roman"/>
        </w:rPr>
        <w:t>,</w:t>
      </w:r>
      <w:r w:rsidRPr="00564CA6">
        <w:rPr>
          <w:rFonts w:ascii="Times New Roman" w:hAnsi="Times New Roman" w:cs="Times New Roman"/>
        </w:rPr>
        <w:t xml:space="preserve"> ņemot vērā </w:t>
      </w:r>
      <w:r w:rsidRPr="00921B77">
        <w:rPr>
          <w:rFonts w:ascii="Times New Roman" w:hAnsi="Times New Roman" w:cs="Times New Roman"/>
          <w:color w:val="000000"/>
        </w:rPr>
        <w:t xml:space="preserve">domes </w:t>
      </w:r>
      <w:r w:rsidRPr="00921B77">
        <w:rPr>
          <w:rFonts w:ascii="Times New Roman" w:hAnsi="Times New Roman" w:cs="Times New Roman"/>
        </w:rPr>
        <w:t>Finanšu komitejas 2</w:t>
      </w:r>
      <w:r>
        <w:rPr>
          <w:rFonts w:ascii="Times New Roman" w:hAnsi="Times New Roman" w:cs="Times New Roman"/>
        </w:rPr>
        <w:t>1</w:t>
      </w:r>
      <w:r w:rsidRPr="00921B77">
        <w:rPr>
          <w:rFonts w:ascii="Times New Roman" w:hAnsi="Times New Roman" w:cs="Times New Roman"/>
        </w:rPr>
        <w:t>.</w:t>
      </w:r>
      <w:r>
        <w:rPr>
          <w:rFonts w:ascii="Times New Roman" w:hAnsi="Times New Roman" w:cs="Times New Roman"/>
        </w:rPr>
        <w:t>10</w:t>
      </w:r>
      <w:r w:rsidRPr="00921B77">
        <w:rPr>
          <w:rFonts w:ascii="Times New Roman" w:hAnsi="Times New Roman" w:cs="Times New Roman"/>
        </w:rPr>
        <w:t>.202</w:t>
      </w:r>
      <w:r>
        <w:rPr>
          <w:rFonts w:ascii="Times New Roman" w:hAnsi="Times New Roman" w:cs="Times New Roman"/>
        </w:rPr>
        <w:t>6</w:t>
      </w:r>
      <w:r w:rsidRPr="00921B77">
        <w:rPr>
          <w:rFonts w:ascii="Times New Roman" w:hAnsi="Times New Roman" w:cs="Times New Roman"/>
        </w:rPr>
        <w:t>.</w:t>
      </w:r>
      <w:r w:rsidRPr="00D222C2">
        <w:rPr>
          <w:rFonts w:ascii="Times New Roman" w:hAnsi="Times New Roman" w:cs="Times New Roman"/>
        </w:rPr>
        <w:t xml:space="preserve"> atzinumu</w:t>
      </w:r>
      <w:r w:rsidRPr="00564CA6">
        <w:rPr>
          <w:rFonts w:ascii="Times New Roman" w:hAnsi="Times New Roman" w:cs="Times New Roman"/>
        </w:rPr>
        <w:t>,</w:t>
      </w:r>
      <w:r w:rsidRPr="00564CA6">
        <w:rPr>
          <w:rFonts w:ascii="Times New Roman" w:hAnsi="Times New Roman" w:cs="Times New Roman"/>
          <w:color w:val="FF0000"/>
        </w:rPr>
        <w:t xml:space="preserve"> </w:t>
      </w:r>
      <w:r w:rsidRPr="00564CA6">
        <w:rPr>
          <w:rFonts w:ascii="Times New Roman" w:hAnsi="Times New Roman" w:cs="Times New Roman"/>
        </w:rPr>
        <w:t>Ādažu novada</w:t>
      </w:r>
      <w:r>
        <w:rPr>
          <w:rFonts w:ascii="Times New Roman" w:hAnsi="Times New Roman" w:cs="Times New Roman"/>
        </w:rPr>
        <w:t xml:space="preserve"> pašvaldības</w:t>
      </w:r>
      <w:r w:rsidRPr="00564CA6">
        <w:rPr>
          <w:rFonts w:ascii="Times New Roman" w:hAnsi="Times New Roman" w:cs="Times New Roman"/>
        </w:rPr>
        <w:t xml:space="preserve"> dome</w:t>
      </w:r>
    </w:p>
    <w:p w14:paraId="7E71C6D5" w14:textId="77777777" w:rsidR="00564CA6" w:rsidRPr="00564CA6" w:rsidRDefault="004605D5" w:rsidP="00BB16A4">
      <w:pPr>
        <w:spacing w:after="120"/>
        <w:jc w:val="center"/>
        <w:rPr>
          <w:rFonts w:ascii="Times New Roman" w:hAnsi="Times New Roman" w:cs="Times New Roman"/>
          <w:b/>
        </w:rPr>
      </w:pPr>
      <w:r w:rsidRPr="00564CA6">
        <w:rPr>
          <w:rFonts w:ascii="Times New Roman" w:hAnsi="Times New Roman" w:cs="Times New Roman"/>
          <w:b/>
        </w:rPr>
        <w:t>NOLEMJ:</w:t>
      </w:r>
    </w:p>
    <w:p w14:paraId="5F2783D2" w14:textId="52B641B1" w:rsidR="009A164A" w:rsidRPr="009A164A" w:rsidRDefault="00AD0C17" w:rsidP="00AC7E97">
      <w:pPr>
        <w:numPr>
          <w:ilvl w:val="0"/>
          <w:numId w:val="1"/>
        </w:numPr>
        <w:tabs>
          <w:tab w:val="left" w:pos="426"/>
        </w:tabs>
        <w:spacing w:after="120"/>
        <w:ind w:left="425" w:hanging="425"/>
        <w:jc w:val="both"/>
        <w:rPr>
          <w:rFonts w:ascii="Times New Roman" w:hAnsi="Times New Roman" w:cs="Times New Roman"/>
          <w:color w:val="000000"/>
        </w:rPr>
      </w:pPr>
      <w:r>
        <w:rPr>
          <w:rFonts w:ascii="Times New Roman" w:hAnsi="Times New Roman" w:cs="Times New Roman"/>
          <w:color w:val="000000"/>
        </w:rPr>
        <w:t xml:space="preserve">Atbalstīt </w:t>
      </w:r>
      <w:r w:rsidR="00AC7E97" w:rsidRPr="0068623C">
        <w:rPr>
          <w:rFonts w:ascii="Times New Roman" w:hAnsi="Times New Roman" w:cs="Times New Roman"/>
        </w:rPr>
        <w:t xml:space="preserve">bērna SOS asistenta </w:t>
      </w:r>
      <w:r w:rsidR="009A164A">
        <w:rPr>
          <w:rFonts w:ascii="Times New Roman" w:hAnsi="Times New Roman" w:cs="Times New Roman"/>
        </w:rPr>
        <w:t>piesaisti</w:t>
      </w:r>
      <w:r w:rsidR="00AC7E97" w:rsidRPr="0068623C">
        <w:rPr>
          <w:rFonts w:ascii="Times New Roman" w:hAnsi="Times New Roman" w:cs="Times New Roman"/>
        </w:rPr>
        <w:t xml:space="preserve"> </w:t>
      </w:r>
      <w:r w:rsidR="00AC7E97">
        <w:rPr>
          <w:rFonts w:ascii="Times New Roman" w:eastAsia="Calibri" w:hAnsi="Times New Roman" w:cs="Times New Roman"/>
        </w:rPr>
        <w:t>Ādažu</w:t>
      </w:r>
      <w:r w:rsidR="00AC7E97" w:rsidRPr="0068623C">
        <w:rPr>
          <w:rFonts w:ascii="Times New Roman" w:eastAsia="Calibri" w:hAnsi="Times New Roman" w:cs="Times New Roman"/>
        </w:rPr>
        <w:t xml:space="preserve"> </w:t>
      </w:r>
      <w:r w:rsidR="00AC7E97">
        <w:rPr>
          <w:rFonts w:ascii="Times New Roman" w:eastAsia="Calibri" w:hAnsi="Times New Roman" w:cs="Times New Roman"/>
        </w:rPr>
        <w:t xml:space="preserve">novada pašvaldības </w:t>
      </w:r>
      <w:r w:rsidR="00AC7E97" w:rsidRPr="0068623C">
        <w:rPr>
          <w:rFonts w:ascii="Times New Roman" w:eastAsia="Calibri" w:hAnsi="Times New Roman" w:cs="Times New Roman"/>
        </w:rPr>
        <w:t>izglītības iestād</w:t>
      </w:r>
      <w:r w:rsidR="00AC7E97">
        <w:rPr>
          <w:rFonts w:ascii="Times New Roman" w:eastAsia="Calibri" w:hAnsi="Times New Roman" w:cs="Times New Roman"/>
        </w:rPr>
        <w:t>ēs</w:t>
      </w:r>
      <w:r w:rsidR="005E2F91">
        <w:rPr>
          <w:rFonts w:ascii="Times New Roman" w:eastAsia="Calibri" w:hAnsi="Times New Roman" w:cs="Times New Roman"/>
        </w:rPr>
        <w:t>, noslēdzot līgumu ar pakalpojuma sniedzēju</w:t>
      </w:r>
      <w:r w:rsidR="009A164A">
        <w:rPr>
          <w:rFonts w:ascii="Times New Roman" w:eastAsia="Calibri" w:hAnsi="Times New Roman" w:cs="Times New Roman"/>
        </w:rPr>
        <w:t>.</w:t>
      </w:r>
    </w:p>
    <w:p w14:paraId="135764A9" w14:textId="21AABBB6" w:rsidR="00AC7E97" w:rsidRDefault="00AC7E97" w:rsidP="00AC7E97">
      <w:pPr>
        <w:numPr>
          <w:ilvl w:val="0"/>
          <w:numId w:val="1"/>
        </w:numPr>
        <w:tabs>
          <w:tab w:val="left" w:pos="426"/>
        </w:tabs>
        <w:spacing w:after="120"/>
        <w:ind w:left="360"/>
        <w:jc w:val="both"/>
        <w:rPr>
          <w:rFonts w:ascii="Times New Roman" w:hAnsi="Times New Roman" w:cs="Times New Roman"/>
          <w:color w:val="000000"/>
        </w:rPr>
      </w:pPr>
      <w:r w:rsidRPr="0068623C">
        <w:rPr>
          <w:rFonts w:ascii="Times New Roman" w:hAnsi="Times New Roman" w:cs="Times New Roman"/>
          <w:color w:val="000000"/>
        </w:rPr>
        <w:t xml:space="preserve">Lēmuma izpildei </w:t>
      </w:r>
      <w:r w:rsidR="009A164A">
        <w:rPr>
          <w:rFonts w:ascii="Times New Roman" w:hAnsi="Times New Roman" w:cs="Times New Roman"/>
          <w:color w:val="000000"/>
        </w:rPr>
        <w:t xml:space="preserve">2027. gadā iekļaut </w:t>
      </w:r>
      <w:proofErr w:type="spellStart"/>
      <w:r>
        <w:rPr>
          <w:rFonts w:ascii="Times New Roman" w:hAnsi="Times New Roman" w:cs="Times New Roman"/>
          <w:color w:val="000000"/>
        </w:rPr>
        <w:t>Siguļu</w:t>
      </w:r>
      <w:proofErr w:type="spellEnd"/>
      <w:r>
        <w:rPr>
          <w:rFonts w:ascii="Times New Roman" w:hAnsi="Times New Roman" w:cs="Times New Roman"/>
          <w:color w:val="000000"/>
        </w:rPr>
        <w:t xml:space="preserve"> pirmsskolas </w:t>
      </w:r>
      <w:r>
        <w:rPr>
          <w:rFonts w:ascii="Times New Roman" w:hAnsi="Times New Roman" w:cs="Times New Roman"/>
        </w:rPr>
        <w:t xml:space="preserve">izglītības iestādē “Piejūra” </w:t>
      </w:r>
      <w:r w:rsidRPr="0068623C">
        <w:rPr>
          <w:rFonts w:ascii="Times New Roman" w:hAnsi="Times New Roman" w:cs="Times New Roman"/>
          <w:color w:val="000000"/>
        </w:rPr>
        <w:t>nepieciešamo finansējumu</w:t>
      </w:r>
      <w:r>
        <w:rPr>
          <w:rFonts w:ascii="Times New Roman" w:hAnsi="Times New Roman" w:cs="Times New Roman"/>
          <w:color w:val="000000"/>
        </w:rPr>
        <w:t xml:space="preserve"> </w:t>
      </w:r>
      <w:r w:rsidR="00C2111A" w:rsidRPr="00C2111A">
        <w:rPr>
          <w:rFonts w:ascii="Times New Roman" w:eastAsia="Calibri" w:hAnsi="Times New Roman" w:cs="Times New Roman"/>
        </w:rPr>
        <w:t>19 246,50</w:t>
      </w:r>
      <w:r>
        <w:rPr>
          <w:rFonts w:ascii="Times New Roman" w:eastAsia="Calibri" w:hAnsi="Times New Roman" w:cs="Times New Roman"/>
        </w:rPr>
        <w:t xml:space="preserve"> </w:t>
      </w:r>
      <w:proofErr w:type="spellStart"/>
      <w:r w:rsidRPr="00821196">
        <w:rPr>
          <w:rFonts w:ascii="Times New Roman" w:hAnsi="Times New Roman" w:cs="Times New Roman"/>
          <w:i/>
          <w:iCs/>
          <w:color w:val="000000"/>
        </w:rPr>
        <w:t>euro</w:t>
      </w:r>
      <w:proofErr w:type="spellEnd"/>
      <w:r w:rsidRPr="00821196">
        <w:rPr>
          <w:rFonts w:ascii="Times New Roman" w:hAnsi="Times New Roman" w:cs="Times New Roman"/>
          <w:i/>
          <w:iCs/>
          <w:color w:val="000000"/>
        </w:rPr>
        <w:t xml:space="preserve"> </w:t>
      </w:r>
      <w:r w:rsidRPr="0068623C">
        <w:rPr>
          <w:rFonts w:ascii="Times New Roman" w:eastAsia="Calibri" w:hAnsi="Times New Roman" w:cs="Times New Roman"/>
        </w:rPr>
        <w:t>202</w:t>
      </w:r>
      <w:r>
        <w:rPr>
          <w:rFonts w:ascii="Times New Roman" w:eastAsia="Calibri" w:hAnsi="Times New Roman" w:cs="Times New Roman"/>
        </w:rPr>
        <w:t>7</w:t>
      </w:r>
      <w:r w:rsidRPr="0068623C">
        <w:rPr>
          <w:rFonts w:ascii="Times New Roman" w:eastAsia="Calibri" w:hAnsi="Times New Roman" w:cs="Times New Roman"/>
        </w:rPr>
        <w:t xml:space="preserve">. </w:t>
      </w:r>
      <w:r w:rsidRPr="0068623C">
        <w:rPr>
          <w:rFonts w:ascii="Times New Roman" w:hAnsi="Times New Roman" w:cs="Times New Roman"/>
          <w:color w:val="000000"/>
        </w:rPr>
        <w:t>gada budžeta tām</w:t>
      </w:r>
      <w:r>
        <w:rPr>
          <w:rFonts w:ascii="Times New Roman" w:hAnsi="Times New Roman" w:cs="Times New Roman"/>
          <w:color w:val="000000"/>
        </w:rPr>
        <w:t>ē</w:t>
      </w:r>
      <w:r w:rsidRPr="0068623C">
        <w:rPr>
          <w:rFonts w:ascii="Times New Roman" w:hAnsi="Times New Roman" w:cs="Times New Roman"/>
          <w:color w:val="000000"/>
        </w:rPr>
        <w:t>.</w:t>
      </w:r>
    </w:p>
    <w:p w14:paraId="6927F077" w14:textId="1DD9DF48" w:rsidR="009A164A" w:rsidRDefault="009A164A" w:rsidP="00AC7E97">
      <w:pPr>
        <w:numPr>
          <w:ilvl w:val="0"/>
          <w:numId w:val="1"/>
        </w:numPr>
        <w:tabs>
          <w:tab w:val="left" w:pos="426"/>
        </w:tabs>
        <w:spacing w:after="120"/>
        <w:ind w:left="360"/>
        <w:jc w:val="both"/>
        <w:rPr>
          <w:rFonts w:ascii="Times New Roman" w:hAnsi="Times New Roman" w:cs="Times New Roman"/>
          <w:color w:val="000000"/>
        </w:rPr>
      </w:pPr>
      <w:r>
        <w:rPr>
          <w:rFonts w:ascii="Times New Roman" w:hAnsi="Times New Roman" w:cs="Times New Roman"/>
          <w:color w:val="000000"/>
        </w:rPr>
        <w:t xml:space="preserve">Lēmuma izpildei nepieciešamo finansējumu nākamajiem gadiem paredzēt </w:t>
      </w:r>
      <w:r w:rsidR="005E2F91">
        <w:rPr>
          <w:rFonts w:ascii="Times New Roman" w:hAnsi="Times New Roman" w:cs="Times New Roman"/>
          <w:color w:val="000000"/>
        </w:rPr>
        <w:t>izglītības iestāžu budžetos, ja attiecināms.</w:t>
      </w:r>
    </w:p>
    <w:p w14:paraId="1ABD5DDF" w14:textId="33B319E4" w:rsidR="00AC7E97" w:rsidRDefault="00AC7E97" w:rsidP="00AC7E97">
      <w:pPr>
        <w:numPr>
          <w:ilvl w:val="0"/>
          <w:numId w:val="1"/>
        </w:numPr>
        <w:tabs>
          <w:tab w:val="left" w:pos="426"/>
        </w:tabs>
        <w:spacing w:after="120"/>
        <w:ind w:left="360"/>
        <w:jc w:val="both"/>
        <w:rPr>
          <w:rFonts w:ascii="Times New Roman" w:hAnsi="Times New Roman" w:cs="Times New Roman"/>
          <w:color w:val="000000"/>
        </w:rPr>
      </w:pPr>
      <w:r w:rsidRPr="00797AF2">
        <w:rPr>
          <w:rFonts w:ascii="Times New Roman" w:hAnsi="Times New Roman" w:cs="Times New Roman"/>
          <w:shd w:val="clear" w:color="auto" w:fill="FFFFFF"/>
        </w:rPr>
        <w:t>Izglītības un jaunatnes nodaļai iesniegt Centrālās pārvaldes J</w:t>
      </w:r>
      <w:r w:rsidRPr="00797AF2">
        <w:rPr>
          <w:rFonts w:ascii="Times New Roman" w:hAnsi="Times New Roman" w:cs="Times New Roman"/>
          <w:color w:val="000000"/>
        </w:rPr>
        <w:t>uridiskajai un iepirkumu nodaļai iesniegumu</w:t>
      </w:r>
      <w:r w:rsidR="005E2F91">
        <w:rPr>
          <w:rFonts w:ascii="Times New Roman" w:hAnsi="Times New Roman" w:cs="Times New Roman"/>
          <w:color w:val="000000"/>
        </w:rPr>
        <w:t>s par lēmuma 1. punktā minēto iepirkumu organizēšanu</w:t>
      </w:r>
      <w:r w:rsidRPr="00797AF2">
        <w:rPr>
          <w:rFonts w:ascii="Times New Roman" w:hAnsi="Times New Roman" w:cs="Times New Roman"/>
          <w:color w:val="000000"/>
        </w:rPr>
        <w:t xml:space="preserve">. </w:t>
      </w:r>
    </w:p>
    <w:p w14:paraId="6DC6E982" w14:textId="77777777" w:rsidR="00AC7E97" w:rsidRPr="00797AF2" w:rsidRDefault="00AC7E97" w:rsidP="00AC7E97">
      <w:pPr>
        <w:numPr>
          <w:ilvl w:val="0"/>
          <w:numId w:val="1"/>
        </w:numPr>
        <w:tabs>
          <w:tab w:val="left" w:pos="426"/>
        </w:tabs>
        <w:spacing w:after="120"/>
        <w:ind w:left="360"/>
        <w:jc w:val="both"/>
        <w:rPr>
          <w:rFonts w:ascii="Times New Roman" w:hAnsi="Times New Roman" w:cs="Times New Roman"/>
          <w:color w:val="000000"/>
        </w:rPr>
      </w:pPr>
      <w:r w:rsidRPr="00797AF2">
        <w:rPr>
          <w:rFonts w:ascii="Times New Roman" w:hAnsi="Times New Roman" w:cs="Times New Roman"/>
          <w:shd w:val="clear" w:color="auto" w:fill="FFFFFF"/>
        </w:rPr>
        <w:t xml:space="preserve">Centrālās pārvaldes Izglītības un jaunatnes nodaļai </w:t>
      </w:r>
      <w:r w:rsidRPr="00797AF2">
        <w:rPr>
          <w:rFonts w:ascii="Times New Roman" w:hAnsi="Times New Roman" w:cs="Times New Roman"/>
          <w:color w:val="000000"/>
        </w:rPr>
        <w:t>veikt lēmuma izpildes kontroli.</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4605D5"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4605D5"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1F5CCC73" w14:textId="448D2FA2" w:rsidR="00564CA6" w:rsidRDefault="00564CA6" w:rsidP="00564CA6">
      <w:pPr>
        <w:jc w:val="both"/>
        <w:rPr>
          <w:rFonts w:ascii="Times New Roman" w:hAnsi="Times New Roman" w:cs="Times New Roman"/>
        </w:rPr>
      </w:pPr>
    </w:p>
    <w:p w14:paraId="1B32D07E" w14:textId="77777777" w:rsidR="00AC7E97" w:rsidRDefault="00AC7E97" w:rsidP="00564CA6">
      <w:pPr>
        <w:jc w:val="both"/>
        <w:rPr>
          <w:rFonts w:ascii="Times New Roman" w:hAnsi="Times New Roman" w:cs="Times New Roman"/>
        </w:rPr>
      </w:pPr>
    </w:p>
    <w:p w14:paraId="33E95C82" w14:textId="77777777" w:rsidR="00AC7E97" w:rsidRDefault="00AC7E97" w:rsidP="00564CA6">
      <w:pPr>
        <w:jc w:val="both"/>
        <w:rPr>
          <w:rFonts w:ascii="Times New Roman" w:hAnsi="Times New Roman" w:cs="Times New Roman"/>
        </w:rPr>
      </w:pPr>
    </w:p>
    <w:p w14:paraId="725AB1CB" w14:textId="77777777" w:rsidR="00AC7E97" w:rsidRPr="00AC7E97" w:rsidRDefault="00AC7E97" w:rsidP="00564CA6">
      <w:pPr>
        <w:jc w:val="both"/>
        <w:rPr>
          <w:rFonts w:ascii="Times New Roman" w:hAnsi="Times New Roman" w:cs="Times New Roman"/>
        </w:rPr>
      </w:pPr>
    </w:p>
    <w:p w14:paraId="6955A864" w14:textId="37EFC83D" w:rsidR="00564CA6" w:rsidRDefault="004605D5" w:rsidP="00564CA6">
      <w:pPr>
        <w:rPr>
          <w:rFonts w:ascii="Times New Roman" w:hAnsi="Times New Roman" w:cs="Times New Roman"/>
          <w:sz w:val="20"/>
          <w:szCs w:val="20"/>
        </w:rPr>
      </w:pPr>
      <w:r w:rsidRPr="006D513B">
        <w:rPr>
          <w:rFonts w:ascii="Times New Roman" w:hAnsi="Times New Roman" w:cs="Times New Roman"/>
          <w:noProof/>
          <w:sz w:val="20"/>
          <w:szCs w:val="20"/>
        </w:rPr>
        <w:t>Ligita Anspoka</w:t>
      </w:r>
      <w:r w:rsidRPr="006D513B">
        <w:rPr>
          <w:rFonts w:ascii="Times New Roman" w:hAnsi="Times New Roman" w:cs="Times New Roman"/>
          <w:sz w:val="20"/>
          <w:szCs w:val="20"/>
        </w:rPr>
        <w:t xml:space="preserve">, </w:t>
      </w:r>
    </w:p>
    <w:p w14:paraId="0AC5C7A8" w14:textId="545D4286" w:rsidR="00AC7E97" w:rsidRPr="00B47C10" w:rsidRDefault="00AC7E97" w:rsidP="00564CA6">
      <w:pPr>
        <w:rPr>
          <w:rFonts w:ascii="Times New Roman" w:hAnsi="Times New Roman" w:cs="Times New Roman"/>
          <w:sz w:val="20"/>
          <w:szCs w:val="20"/>
        </w:rPr>
      </w:pPr>
      <w:hyperlink r:id="rId8" w:history="1">
        <w:r w:rsidRPr="00644223">
          <w:rPr>
            <w:rStyle w:val="Hyperlink"/>
            <w:rFonts w:ascii="Times New Roman" w:hAnsi="Times New Roman" w:cs="Times New Roman"/>
            <w:sz w:val="20"/>
            <w:szCs w:val="20"/>
          </w:rPr>
          <w:t>Ligita.anspoka@adazunovads.lv</w:t>
        </w:r>
      </w:hyperlink>
      <w:r>
        <w:rPr>
          <w:rFonts w:ascii="Times New Roman" w:hAnsi="Times New Roman" w:cs="Times New Roman"/>
          <w:sz w:val="20"/>
          <w:szCs w:val="20"/>
        </w:rPr>
        <w:t xml:space="preserve"> </w:t>
      </w:r>
    </w:p>
    <w:sectPr w:rsidR="00AC7E97"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7A39C" w14:textId="77777777" w:rsidR="00C053D8" w:rsidRDefault="00C053D8">
      <w:r>
        <w:separator/>
      </w:r>
    </w:p>
  </w:endnote>
  <w:endnote w:type="continuationSeparator" w:id="0">
    <w:p w14:paraId="26B07702" w14:textId="77777777" w:rsidR="00C053D8" w:rsidRDefault="00C0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704348"/>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4605D5">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3D85" w14:textId="77777777" w:rsidR="00C053D8" w:rsidRDefault="00C053D8">
      <w:r>
        <w:separator/>
      </w:r>
    </w:p>
  </w:footnote>
  <w:footnote w:type="continuationSeparator" w:id="0">
    <w:p w14:paraId="7566FBC7" w14:textId="77777777" w:rsidR="00C053D8" w:rsidRDefault="00C05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3F7241E2">
      <w:start w:val="1"/>
      <w:numFmt w:val="decimal"/>
      <w:lvlText w:val="%1."/>
      <w:lvlJc w:val="left"/>
      <w:pPr>
        <w:ind w:left="720" w:hanging="360"/>
      </w:pPr>
      <w:rPr>
        <w:rFonts w:hint="default"/>
      </w:rPr>
    </w:lvl>
    <w:lvl w:ilvl="1" w:tplc="F6D25D46" w:tentative="1">
      <w:start w:val="1"/>
      <w:numFmt w:val="lowerLetter"/>
      <w:lvlText w:val="%2."/>
      <w:lvlJc w:val="left"/>
      <w:pPr>
        <w:ind w:left="1440" w:hanging="360"/>
      </w:pPr>
    </w:lvl>
    <w:lvl w:ilvl="2" w:tplc="BBBE0E42" w:tentative="1">
      <w:start w:val="1"/>
      <w:numFmt w:val="lowerRoman"/>
      <w:lvlText w:val="%3."/>
      <w:lvlJc w:val="right"/>
      <w:pPr>
        <w:ind w:left="2160" w:hanging="180"/>
      </w:pPr>
    </w:lvl>
    <w:lvl w:ilvl="3" w:tplc="34DA0BDA" w:tentative="1">
      <w:start w:val="1"/>
      <w:numFmt w:val="decimal"/>
      <w:lvlText w:val="%4."/>
      <w:lvlJc w:val="left"/>
      <w:pPr>
        <w:ind w:left="2880" w:hanging="360"/>
      </w:pPr>
    </w:lvl>
    <w:lvl w:ilvl="4" w:tplc="EF10CA5A" w:tentative="1">
      <w:start w:val="1"/>
      <w:numFmt w:val="lowerLetter"/>
      <w:lvlText w:val="%5."/>
      <w:lvlJc w:val="left"/>
      <w:pPr>
        <w:ind w:left="3600" w:hanging="360"/>
      </w:pPr>
    </w:lvl>
    <w:lvl w:ilvl="5" w:tplc="5BBCC546" w:tentative="1">
      <w:start w:val="1"/>
      <w:numFmt w:val="lowerRoman"/>
      <w:lvlText w:val="%6."/>
      <w:lvlJc w:val="right"/>
      <w:pPr>
        <w:ind w:left="4320" w:hanging="180"/>
      </w:pPr>
    </w:lvl>
    <w:lvl w:ilvl="6" w:tplc="C610D98E" w:tentative="1">
      <w:start w:val="1"/>
      <w:numFmt w:val="decimal"/>
      <w:lvlText w:val="%7."/>
      <w:lvlJc w:val="left"/>
      <w:pPr>
        <w:ind w:left="5040" w:hanging="360"/>
      </w:pPr>
    </w:lvl>
    <w:lvl w:ilvl="7" w:tplc="CB0AE696" w:tentative="1">
      <w:start w:val="1"/>
      <w:numFmt w:val="lowerLetter"/>
      <w:lvlText w:val="%8."/>
      <w:lvlJc w:val="left"/>
      <w:pPr>
        <w:ind w:left="5760" w:hanging="360"/>
      </w:pPr>
    </w:lvl>
    <w:lvl w:ilvl="8" w:tplc="B8E233B6"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338579722">
    <w:abstractNumId w:val="1"/>
  </w:num>
  <w:num w:numId="2" w16cid:durableId="193883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B56DC"/>
    <w:rsid w:val="000D6A6B"/>
    <w:rsid w:val="00147221"/>
    <w:rsid w:val="00163E1B"/>
    <w:rsid w:val="00195A73"/>
    <w:rsid w:val="001A297B"/>
    <w:rsid w:val="001D5DFF"/>
    <w:rsid w:val="0025391B"/>
    <w:rsid w:val="00297558"/>
    <w:rsid w:val="002A5243"/>
    <w:rsid w:val="002B06B0"/>
    <w:rsid w:val="002D53F6"/>
    <w:rsid w:val="00351D48"/>
    <w:rsid w:val="003C401E"/>
    <w:rsid w:val="004605D5"/>
    <w:rsid w:val="004D516C"/>
    <w:rsid w:val="00521C00"/>
    <w:rsid w:val="0053073B"/>
    <w:rsid w:val="00543508"/>
    <w:rsid w:val="00564CA6"/>
    <w:rsid w:val="005C7FA1"/>
    <w:rsid w:val="005E2F91"/>
    <w:rsid w:val="00617AAC"/>
    <w:rsid w:val="00684BF2"/>
    <w:rsid w:val="00693F05"/>
    <w:rsid w:val="006C2EB5"/>
    <w:rsid w:val="006D3451"/>
    <w:rsid w:val="006D513B"/>
    <w:rsid w:val="0074092B"/>
    <w:rsid w:val="0079484F"/>
    <w:rsid w:val="007B4DDB"/>
    <w:rsid w:val="008257F8"/>
    <w:rsid w:val="008B584B"/>
    <w:rsid w:val="008E3846"/>
    <w:rsid w:val="009139A1"/>
    <w:rsid w:val="00931891"/>
    <w:rsid w:val="00996740"/>
    <w:rsid w:val="009A164A"/>
    <w:rsid w:val="009A3989"/>
    <w:rsid w:val="009B7F8F"/>
    <w:rsid w:val="00A254B5"/>
    <w:rsid w:val="00A52B04"/>
    <w:rsid w:val="00AC7E97"/>
    <w:rsid w:val="00AD0C17"/>
    <w:rsid w:val="00B053D6"/>
    <w:rsid w:val="00B36CD4"/>
    <w:rsid w:val="00B4014F"/>
    <w:rsid w:val="00B42422"/>
    <w:rsid w:val="00B47C10"/>
    <w:rsid w:val="00BB16A4"/>
    <w:rsid w:val="00BE75D1"/>
    <w:rsid w:val="00C00872"/>
    <w:rsid w:val="00C053D8"/>
    <w:rsid w:val="00C2111A"/>
    <w:rsid w:val="00C56B76"/>
    <w:rsid w:val="00C82360"/>
    <w:rsid w:val="00C9477C"/>
    <w:rsid w:val="00CC1B2F"/>
    <w:rsid w:val="00CF16C2"/>
    <w:rsid w:val="00D86969"/>
    <w:rsid w:val="00E52DA2"/>
    <w:rsid w:val="00E75D8D"/>
    <w:rsid w:val="00E8282D"/>
    <w:rsid w:val="00EF06E1"/>
    <w:rsid w:val="00FA29A3"/>
    <w:rsid w:val="00FD18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basedOn w:val="DefaultParagraphFont"/>
    <w:uiPriority w:val="99"/>
    <w:unhideWhenUsed/>
    <w:rsid w:val="008B584B"/>
    <w:rPr>
      <w:color w:val="0563C1" w:themeColor="hyperlink"/>
      <w:u w:val="single"/>
    </w:rPr>
  </w:style>
  <w:style w:type="character" w:styleId="UnresolvedMention">
    <w:name w:val="Unresolved Mention"/>
    <w:basedOn w:val="DefaultParagraphFont"/>
    <w:uiPriority w:val="99"/>
    <w:semiHidden/>
    <w:unhideWhenUsed/>
    <w:rsid w:val="008B584B"/>
    <w:rPr>
      <w:color w:val="605E5C"/>
      <w:shd w:val="clear" w:color="auto" w:fill="E1DFDD"/>
    </w:rPr>
  </w:style>
  <w:style w:type="paragraph" w:styleId="ListParagraph">
    <w:name w:val="List Paragraph"/>
    <w:basedOn w:val="Normal"/>
    <w:uiPriority w:val="34"/>
    <w:qFormat/>
    <w:rsid w:val="009A1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anspoka@adazunovad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25</cp:revision>
  <dcterms:created xsi:type="dcterms:W3CDTF">2024-06-01T14:06:00Z</dcterms:created>
  <dcterms:modified xsi:type="dcterms:W3CDTF">2026-10-20T09:11:00Z</dcterms:modified>
</cp:coreProperties>
</file>