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Default="008363AA" w:rsidP="00564CA6">
      <w:r>
        <w:rPr>
          <w:noProof/>
        </w:rPr>
        <w:drawing>
          <wp:inline distT="0" distB="0" distL="0" distR="0" wp14:anchorId="7B7A4C09" wp14:editId="1DC3FDF1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F93F23" w:rsidRDefault="005C7FA1" w:rsidP="00564CA6"/>
    <w:p w14:paraId="74F2F459" w14:textId="53D2B369" w:rsidR="00564CA6" w:rsidRPr="00F93F23" w:rsidRDefault="008363AA" w:rsidP="00564CA6">
      <w:pPr>
        <w:jc w:val="right"/>
        <w:rPr>
          <w:rFonts w:ascii="Times New Roman" w:hAnsi="Times New Roman" w:cs="Times New Roman"/>
          <w:noProof/>
        </w:rPr>
      </w:pPr>
      <w:r w:rsidRPr="00F93F23">
        <w:rPr>
          <w:rFonts w:ascii="Times New Roman" w:hAnsi="Times New Roman" w:cs="Times New Roman"/>
          <w:noProof/>
        </w:rPr>
        <w:t xml:space="preserve">PROJEKTS uz </w:t>
      </w:r>
      <w:r w:rsidR="001C1302" w:rsidRPr="00F93F23">
        <w:rPr>
          <w:rFonts w:ascii="Times New Roman" w:hAnsi="Times New Roman" w:cs="Times New Roman"/>
          <w:noProof/>
        </w:rPr>
        <w:t>2</w:t>
      </w:r>
      <w:r w:rsidRPr="00F93F23">
        <w:rPr>
          <w:rFonts w:ascii="Times New Roman" w:hAnsi="Times New Roman" w:cs="Times New Roman"/>
          <w:noProof/>
        </w:rPr>
        <w:t>9</w:t>
      </w:r>
      <w:r w:rsidR="001C1302" w:rsidRPr="00F93F23">
        <w:rPr>
          <w:rFonts w:ascii="Times New Roman" w:hAnsi="Times New Roman" w:cs="Times New Roman"/>
          <w:noProof/>
        </w:rPr>
        <w:t>.10.2026</w:t>
      </w:r>
    </w:p>
    <w:p w14:paraId="2794EE8C" w14:textId="77777777" w:rsidR="00564CA6" w:rsidRPr="00F93F23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13FC18CF" w14:textId="6F05CCC9" w:rsidR="00564CA6" w:rsidRPr="00F93F23" w:rsidRDefault="008363AA" w:rsidP="00564CA6">
      <w:pPr>
        <w:jc w:val="right"/>
        <w:rPr>
          <w:rFonts w:ascii="Times New Roman" w:hAnsi="Times New Roman" w:cs="Times New Roman"/>
          <w:noProof/>
        </w:rPr>
      </w:pPr>
      <w:r w:rsidRPr="00F93F23">
        <w:rPr>
          <w:rFonts w:ascii="Times New Roman" w:hAnsi="Times New Roman" w:cs="Times New Roman"/>
          <w:noProof/>
        </w:rPr>
        <w:t>vēlamais datums izskatīšanai</w:t>
      </w:r>
      <w:r w:rsidR="005053C0" w:rsidRPr="00F93F23">
        <w:rPr>
          <w:rFonts w:ascii="Times New Roman" w:hAnsi="Times New Roman" w:cs="Times New Roman"/>
          <w:noProof/>
        </w:rPr>
        <w:t xml:space="preserve"> </w:t>
      </w:r>
      <w:r w:rsidRPr="00F93F23">
        <w:rPr>
          <w:rFonts w:ascii="Times New Roman" w:hAnsi="Times New Roman" w:cs="Times New Roman"/>
          <w:noProof/>
        </w:rPr>
        <w:t xml:space="preserve">domē: </w:t>
      </w:r>
      <w:r w:rsidR="001C1302" w:rsidRPr="00F93F23">
        <w:rPr>
          <w:rFonts w:ascii="Times New Roman" w:hAnsi="Times New Roman" w:cs="Times New Roman"/>
          <w:noProof/>
        </w:rPr>
        <w:t>29.10.2026.</w:t>
      </w:r>
    </w:p>
    <w:p w14:paraId="495071B9" w14:textId="5F9A3489" w:rsidR="00564CA6" w:rsidRPr="00F93F23" w:rsidRDefault="008363AA" w:rsidP="00564CA6">
      <w:pPr>
        <w:jc w:val="right"/>
        <w:rPr>
          <w:rFonts w:ascii="Times New Roman" w:hAnsi="Times New Roman" w:cs="Times New Roman"/>
          <w:noProof/>
        </w:rPr>
      </w:pPr>
      <w:r w:rsidRPr="00F93F23">
        <w:rPr>
          <w:rFonts w:ascii="Times New Roman" w:hAnsi="Times New Roman" w:cs="Times New Roman"/>
          <w:noProof/>
        </w:rPr>
        <w:t xml:space="preserve">sagatavotājs: </w:t>
      </w:r>
      <w:r w:rsidR="001C1302" w:rsidRPr="00F93F23">
        <w:rPr>
          <w:rFonts w:ascii="Times New Roman" w:hAnsi="Times New Roman" w:cs="Times New Roman"/>
          <w:noProof/>
        </w:rPr>
        <w:t xml:space="preserve">Guna Smilga </w:t>
      </w:r>
    </w:p>
    <w:p w14:paraId="2E27ACB6" w14:textId="5E532F50" w:rsidR="00564CA6" w:rsidRPr="00F93F23" w:rsidRDefault="008363AA" w:rsidP="00564CA6">
      <w:pPr>
        <w:jc w:val="right"/>
        <w:rPr>
          <w:rFonts w:ascii="Times New Roman" w:hAnsi="Times New Roman" w:cs="Times New Roman"/>
          <w:noProof/>
        </w:rPr>
      </w:pPr>
      <w:r w:rsidRPr="00F93F23">
        <w:rPr>
          <w:rFonts w:ascii="Times New Roman" w:hAnsi="Times New Roman" w:cs="Times New Roman"/>
          <w:noProof/>
        </w:rPr>
        <w:t xml:space="preserve">ziņotājs: </w:t>
      </w:r>
      <w:r w:rsidR="005053C0" w:rsidRPr="00F93F23">
        <w:rPr>
          <w:rFonts w:ascii="Times New Roman" w:hAnsi="Times New Roman" w:cs="Times New Roman"/>
          <w:noProof/>
        </w:rPr>
        <w:t>Guna Smilga</w:t>
      </w:r>
    </w:p>
    <w:p w14:paraId="4319882D" w14:textId="77777777" w:rsidR="00564CA6" w:rsidRPr="00F93F23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4589F9D1" w14:textId="3D3ABF7B" w:rsidR="00564CA6" w:rsidRPr="00F93F23" w:rsidRDefault="008363AA" w:rsidP="00195A7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F93F23">
        <w:rPr>
          <w:rFonts w:ascii="Times New Roman" w:hAnsi="Times New Roman" w:cs="Times New Roman"/>
          <w:noProof/>
          <w:sz w:val="28"/>
          <w:szCs w:val="28"/>
        </w:rPr>
        <w:tab/>
        <w:t>LĒMUMS</w:t>
      </w:r>
      <w:r w:rsidRPr="00F93F23">
        <w:rPr>
          <w:rFonts w:ascii="Times New Roman" w:hAnsi="Times New Roman" w:cs="Times New Roman"/>
          <w:noProof/>
          <w:sz w:val="28"/>
          <w:szCs w:val="28"/>
        </w:rPr>
        <w:tab/>
      </w:r>
    </w:p>
    <w:p w14:paraId="5941AE1A" w14:textId="77777777" w:rsidR="00564CA6" w:rsidRPr="00F93F23" w:rsidRDefault="008363AA" w:rsidP="00564CA6">
      <w:pPr>
        <w:jc w:val="center"/>
        <w:rPr>
          <w:rFonts w:ascii="Times New Roman" w:hAnsi="Times New Roman" w:cs="Times New Roman"/>
          <w:noProof/>
        </w:rPr>
      </w:pPr>
      <w:r w:rsidRPr="00F93F23">
        <w:rPr>
          <w:rFonts w:ascii="Times New Roman" w:hAnsi="Times New Roman" w:cs="Times New Roman"/>
          <w:noProof/>
        </w:rPr>
        <w:t>Ādažos, Ādažu novadā</w:t>
      </w:r>
    </w:p>
    <w:p w14:paraId="47C0F9DB" w14:textId="77777777" w:rsidR="00564CA6" w:rsidRPr="00F93F23" w:rsidRDefault="008363AA" w:rsidP="00564CA6">
      <w:pPr>
        <w:rPr>
          <w:rFonts w:ascii="Times New Roman" w:hAnsi="Times New Roman" w:cs="Times New Roman"/>
        </w:rPr>
      </w:pPr>
      <w:r w:rsidRPr="00F93F23">
        <w:rPr>
          <w:rFonts w:ascii="Times New Roman" w:hAnsi="Times New Roman" w:cs="Times New Roman"/>
          <w:noProof/>
        </w:rPr>
        <w:tab/>
      </w:r>
      <w:r w:rsidRPr="00F93F23">
        <w:rPr>
          <w:rFonts w:ascii="Times New Roman" w:hAnsi="Times New Roman" w:cs="Times New Roman"/>
          <w:noProof/>
        </w:rPr>
        <w:tab/>
      </w:r>
      <w:r w:rsidRPr="00F93F23">
        <w:rPr>
          <w:rFonts w:ascii="Times New Roman" w:hAnsi="Times New Roman" w:cs="Times New Roman"/>
          <w:noProof/>
        </w:rPr>
        <w:tab/>
      </w:r>
      <w:r w:rsidRPr="00F93F23">
        <w:rPr>
          <w:rFonts w:ascii="Times New Roman" w:hAnsi="Times New Roman" w:cs="Times New Roman"/>
          <w:noProof/>
        </w:rPr>
        <w:tab/>
      </w:r>
    </w:p>
    <w:p w14:paraId="513E1B4D" w14:textId="5410E5BC" w:rsidR="00564CA6" w:rsidRPr="00F93F23" w:rsidRDefault="001C1302" w:rsidP="00564CA6">
      <w:pPr>
        <w:rPr>
          <w:rFonts w:ascii="Times New Roman" w:hAnsi="Times New Roman" w:cs="Times New Roman"/>
        </w:rPr>
      </w:pPr>
      <w:r w:rsidRPr="00F93F23">
        <w:rPr>
          <w:rFonts w:ascii="Times New Roman" w:hAnsi="Times New Roman" w:cs="Times New Roman"/>
        </w:rPr>
        <w:t xml:space="preserve">2026.gada 29.oktobrī </w:t>
      </w:r>
      <w:r w:rsidR="008363AA" w:rsidRPr="00F93F23">
        <w:rPr>
          <w:rFonts w:ascii="Times New Roman" w:hAnsi="Times New Roman" w:cs="Times New Roman"/>
        </w:rPr>
        <w:t xml:space="preserve"> </w:t>
      </w:r>
      <w:r w:rsidR="008363AA" w:rsidRPr="00F93F23">
        <w:rPr>
          <w:rFonts w:ascii="Times New Roman" w:hAnsi="Times New Roman" w:cs="Times New Roman"/>
        </w:rPr>
        <w:tab/>
      </w:r>
      <w:r w:rsidR="008363AA" w:rsidRPr="00F93F23">
        <w:rPr>
          <w:rFonts w:ascii="Times New Roman" w:hAnsi="Times New Roman" w:cs="Times New Roman"/>
        </w:rPr>
        <w:tab/>
      </w:r>
      <w:r w:rsidR="008363AA" w:rsidRPr="00F93F23">
        <w:rPr>
          <w:rFonts w:ascii="Times New Roman" w:hAnsi="Times New Roman" w:cs="Times New Roman"/>
        </w:rPr>
        <w:tab/>
      </w:r>
      <w:r w:rsidR="008363AA" w:rsidRPr="00F93F23">
        <w:rPr>
          <w:rFonts w:ascii="Times New Roman" w:hAnsi="Times New Roman" w:cs="Times New Roman"/>
        </w:rPr>
        <w:tab/>
      </w:r>
      <w:r w:rsidR="008363AA" w:rsidRPr="00F93F23">
        <w:rPr>
          <w:rFonts w:ascii="Times New Roman" w:hAnsi="Times New Roman" w:cs="Times New Roman"/>
        </w:rPr>
        <w:tab/>
      </w:r>
      <w:proofErr w:type="spellStart"/>
      <w:r w:rsidR="008363AA" w:rsidRPr="00F93F23">
        <w:rPr>
          <w:rFonts w:ascii="Times New Roman" w:hAnsi="Times New Roman" w:cs="Times New Roman"/>
          <w:b/>
        </w:rPr>
        <w:t>Nr</w:t>
      </w:r>
      <w:proofErr w:type="spellEnd"/>
      <w:r w:rsidR="008363AA" w:rsidRPr="00F93F23">
        <w:rPr>
          <w:rFonts w:ascii="Times New Roman" w:hAnsi="Times New Roman" w:cs="Times New Roman"/>
          <w:b/>
        </w:rPr>
        <w:t>.</w:t>
      </w:r>
      <w:r w:rsidR="008363AA" w:rsidRPr="00F93F23">
        <w:rPr>
          <w:rFonts w:ascii="Times New Roman" w:hAnsi="Times New Roman" w:cs="Times New Roman"/>
          <w:noProof/>
        </w:rPr>
        <w:fldChar w:fldCharType="begin"/>
      </w:r>
      <w:r w:rsidR="008363AA" w:rsidRPr="00F93F23">
        <w:rPr>
          <w:rFonts w:ascii="Times New Roman" w:hAnsi="Times New Roman" w:cs="Times New Roman"/>
          <w:noProof/>
        </w:rPr>
        <w:instrText>MERGEFIELD DOKREGNUMURS</w:instrText>
      </w:r>
      <w:r w:rsidR="008363AA" w:rsidRPr="00F93F23">
        <w:rPr>
          <w:rFonts w:ascii="Times New Roman" w:hAnsi="Times New Roman" w:cs="Times New Roman"/>
          <w:noProof/>
        </w:rPr>
        <w:fldChar w:fldCharType="separate"/>
      </w:r>
      <w:r w:rsidR="008363AA" w:rsidRPr="00F93F23">
        <w:rPr>
          <w:rFonts w:ascii="Times New Roman" w:hAnsi="Times New Roman" w:cs="Times New Roman"/>
          <w:noProof/>
        </w:rPr>
        <w:t>«DOKREGNUMURS»</w:t>
      </w:r>
      <w:r w:rsidR="008363AA" w:rsidRPr="00F93F23">
        <w:rPr>
          <w:rFonts w:ascii="Times New Roman" w:hAnsi="Times New Roman" w:cs="Times New Roman"/>
          <w:noProof/>
        </w:rPr>
        <w:fldChar w:fldCharType="end"/>
      </w:r>
    </w:p>
    <w:p w14:paraId="56AA4385" w14:textId="77777777" w:rsidR="00564CA6" w:rsidRPr="00F93F23" w:rsidRDefault="00564CA6" w:rsidP="00564CA6">
      <w:pPr>
        <w:rPr>
          <w:rFonts w:ascii="Times New Roman" w:hAnsi="Times New Roman" w:cs="Times New Roman"/>
          <w:b/>
        </w:rPr>
      </w:pPr>
    </w:p>
    <w:p w14:paraId="5CED2A65" w14:textId="77777777" w:rsidR="00564CA6" w:rsidRPr="00F93F23" w:rsidRDefault="00564CA6" w:rsidP="00564CA6">
      <w:pPr>
        <w:rPr>
          <w:rFonts w:ascii="Times New Roman" w:hAnsi="Times New Roman" w:cs="Times New Roman"/>
        </w:rPr>
      </w:pPr>
    </w:p>
    <w:p w14:paraId="670C560C" w14:textId="77777777" w:rsidR="001C1302" w:rsidRPr="00F93F23" w:rsidRDefault="001C1302" w:rsidP="001C1302">
      <w:pPr>
        <w:jc w:val="center"/>
        <w:rPr>
          <w:rFonts w:ascii="Times New Roman" w:hAnsi="Times New Roman" w:cs="Times New Roman"/>
          <w:b/>
        </w:rPr>
      </w:pPr>
      <w:r w:rsidRPr="00F93F23">
        <w:rPr>
          <w:rFonts w:ascii="Times New Roman" w:hAnsi="Times New Roman" w:cs="Times New Roman"/>
          <w:b/>
        </w:rPr>
        <w:t>Par grozījumiem Ādažu novada pašvaldības domes 2026. gada 27. augusta lēmumā Nr. 308 “Par zemes vienību apvienošanu, Bārdu iela 2 un Bārdu iela 4, Ādažos”</w:t>
      </w:r>
    </w:p>
    <w:p w14:paraId="001C96E2" w14:textId="77777777" w:rsidR="00564CA6" w:rsidRPr="00F93F23" w:rsidRDefault="00564CA6" w:rsidP="00564CA6">
      <w:pPr>
        <w:rPr>
          <w:rFonts w:ascii="Times New Roman" w:hAnsi="Times New Roman" w:cs="Times New Roman"/>
          <w:b/>
          <w:i/>
        </w:rPr>
      </w:pPr>
    </w:p>
    <w:p w14:paraId="335F2CEE" w14:textId="1A371A8C" w:rsidR="001C1302" w:rsidRPr="001C1302" w:rsidRDefault="001C1302" w:rsidP="001C1302">
      <w:pPr>
        <w:spacing w:after="120"/>
        <w:jc w:val="both"/>
        <w:rPr>
          <w:rFonts w:ascii="Times New Roman" w:hAnsi="Times New Roman" w:cs="Times New Roman"/>
        </w:rPr>
      </w:pPr>
      <w:r w:rsidRPr="00F93F23">
        <w:rPr>
          <w:rFonts w:ascii="Times New Roman" w:hAnsi="Times New Roman" w:cs="Times New Roman"/>
        </w:rPr>
        <w:t xml:space="preserve">Ādažu novada pašvaldības dome izskatīja </w:t>
      </w:r>
      <w:r w:rsidR="00FB20ED">
        <w:rPr>
          <w:rFonts w:ascii="Times New Roman" w:hAnsi="Times New Roman" w:cs="Times New Roman"/>
        </w:rPr>
        <w:t>fiziskas personas</w:t>
      </w:r>
      <w:r w:rsidRPr="00F93F23">
        <w:rPr>
          <w:rFonts w:ascii="Times New Roman" w:hAnsi="Times New Roman" w:cs="Times New Roman"/>
        </w:rPr>
        <w:t xml:space="preserve"> (</w:t>
      </w:r>
      <w:r w:rsidR="008363AA" w:rsidRPr="00F93F23">
        <w:rPr>
          <w:rFonts w:ascii="Times New Roman" w:hAnsi="Times New Roman" w:cs="Times New Roman"/>
        </w:rPr>
        <w:t>adrese</w:t>
      </w:r>
      <w:r w:rsidR="00FB20ED">
        <w:rPr>
          <w:rFonts w:ascii="Times New Roman" w:hAnsi="Times New Roman" w:cs="Times New Roman"/>
        </w:rPr>
        <w:t>; e-pa</w:t>
      </w:r>
      <w:r w:rsidR="00FD4093">
        <w:rPr>
          <w:rFonts w:ascii="Times New Roman" w:hAnsi="Times New Roman" w:cs="Times New Roman"/>
        </w:rPr>
        <w:t>sts</w:t>
      </w:r>
      <w:r w:rsidR="008363AA" w:rsidRPr="00F93F23">
        <w:rPr>
          <w:rFonts w:ascii="Times New Roman" w:hAnsi="Times New Roman" w:cs="Times New Roman"/>
        </w:rPr>
        <w:t xml:space="preserve">, </w:t>
      </w:r>
      <w:r w:rsidRPr="00F93F23">
        <w:rPr>
          <w:rFonts w:ascii="Times New Roman" w:hAnsi="Times New Roman" w:cs="Times New Roman"/>
        </w:rPr>
        <w:t xml:space="preserve">turpmāk- Iesniedzēja) 15.10.2026. </w:t>
      </w:r>
      <w:r w:rsidRPr="001C1302">
        <w:rPr>
          <w:rFonts w:ascii="Times New Roman" w:hAnsi="Times New Roman" w:cs="Times New Roman"/>
        </w:rPr>
        <w:t>iesniegumu (reģistrēts 16.10.2026. ar Nr. ĀNP/1-11-1/26/6434, turpmāk - Iesniegums) ar lūgumu izvērtēt un precizēt ar Ādažu novada pašvaldības domes 27.08.2026. lēmumu Nr.</w:t>
      </w:r>
      <w:r w:rsidR="0014782C">
        <w:rPr>
          <w:rFonts w:ascii="Times New Roman" w:hAnsi="Times New Roman" w:cs="Times New Roman"/>
        </w:rPr>
        <w:t> </w:t>
      </w:r>
      <w:r w:rsidR="0042273A">
        <w:rPr>
          <w:rFonts w:ascii="Times New Roman" w:hAnsi="Times New Roman" w:cs="Times New Roman"/>
        </w:rPr>
        <w:t>308</w:t>
      </w:r>
      <w:r w:rsidRPr="001C1302">
        <w:rPr>
          <w:rFonts w:ascii="Times New Roman" w:hAnsi="Times New Roman" w:cs="Times New Roman"/>
        </w:rPr>
        <w:t xml:space="preserve"> “Par zemes vienību apvienošanu, Bārdu iela 2 un Bārdu iela 4, Ādažos” noteiktos zemes vienību apvienošana</w:t>
      </w:r>
      <w:r w:rsidR="0042273A">
        <w:rPr>
          <w:rFonts w:ascii="Times New Roman" w:hAnsi="Times New Roman" w:cs="Times New Roman"/>
        </w:rPr>
        <w:t xml:space="preserve">s </w:t>
      </w:r>
      <w:r w:rsidR="0042273A" w:rsidRPr="001C1302">
        <w:rPr>
          <w:rFonts w:ascii="Times New Roman" w:hAnsi="Times New Roman" w:cs="Times New Roman"/>
        </w:rPr>
        <w:t>nosacījumus</w:t>
      </w:r>
      <w:r w:rsidR="0042273A">
        <w:rPr>
          <w:rFonts w:ascii="Times New Roman" w:hAnsi="Times New Roman" w:cs="Times New Roman"/>
        </w:rPr>
        <w:t>, kā arī apvienotajai zemes vienībai</w:t>
      </w:r>
      <w:r w:rsidRPr="001C1302">
        <w:rPr>
          <w:rFonts w:ascii="Times New Roman" w:hAnsi="Times New Roman" w:cs="Times New Roman"/>
        </w:rPr>
        <w:t xml:space="preserve"> noteikt vienotu nekustamā īpašuma lietošanas mērķi, lai pēc iespējas ātrāk </w:t>
      </w:r>
      <w:r w:rsidR="0042273A">
        <w:rPr>
          <w:rFonts w:ascii="Times New Roman" w:hAnsi="Times New Roman" w:cs="Times New Roman"/>
        </w:rPr>
        <w:t xml:space="preserve">to varētu </w:t>
      </w:r>
      <w:r w:rsidRPr="001C1302">
        <w:rPr>
          <w:rFonts w:ascii="Times New Roman" w:hAnsi="Times New Roman" w:cs="Times New Roman"/>
        </w:rPr>
        <w:t xml:space="preserve">reģistrēt Valsts zemes dienestā. </w:t>
      </w:r>
    </w:p>
    <w:p w14:paraId="1B6C2852" w14:textId="35394442" w:rsidR="001C1302" w:rsidRPr="001C1302" w:rsidRDefault="001C1302" w:rsidP="001C1302">
      <w:pPr>
        <w:spacing w:after="120"/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Izvērtējot ar iesniegumu saistītos apstākļus, tika konstatēts:</w:t>
      </w:r>
    </w:p>
    <w:p w14:paraId="1F53990C" w14:textId="2AB148C4" w:rsidR="001C1302" w:rsidRPr="001C1302" w:rsidRDefault="001C1302" w:rsidP="001C1302">
      <w:pPr>
        <w:spacing w:after="120"/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1.</w:t>
      </w:r>
      <w:r w:rsidRPr="001C1302">
        <w:rPr>
          <w:rFonts w:ascii="Times New Roman" w:hAnsi="Times New Roman" w:cs="Times New Roman"/>
        </w:rPr>
        <w:tab/>
        <w:t xml:space="preserve">Ādažu novada pašvaldības dome 27.08.2026. pieņēma lēmumu Nr. 308 “Par zemes vienību apvienošanu, Bārdu iela 2 un Bārdu iela 4, Ādažos”, ar kuru tika </w:t>
      </w:r>
      <w:r w:rsidR="0009634E">
        <w:rPr>
          <w:rFonts w:ascii="Times New Roman" w:hAnsi="Times New Roman" w:cs="Times New Roman"/>
        </w:rPr>
        <w:t xml:space="preserve">atļauts </w:t>
      </w:r>
      <w:r w:rsidRPr="001C1302">
        <w:rPr>
          <w:rFonts w:ascii="Times New Roman" w:hAnsi="Times New Roman" w:cs="Times New Roman"/>
        </w:rPr>
        <w:t>apvienot divas blakus esošas zemes vienības</w:t>
      </w:r>
      <w:r w:rsidR="0009634E">
        <w:rPr>
          <w:rFonts w:ascii="Times New Roman" w:hAnsi="Times New Roman" w:cs="Times New Roman"/>
        </w:rPr>
        <w:t>,</w:t>
      </w:r>
      <w:r w:rsidRPr="001C1302">
        <w:rPr>
          <w:rFonts w:ascii="Times New Roman" w:hAnsi="Times New Roman" w:cs="Times New Roman"/>
        </w:rPr>
        <w:t xml:space="preserve"> izveido</w:t>
      </w:r>
      <w:r w:rsidR="0009634E">
        <w:rPr>
          <w:rFonts w:ascii="Times New Roman" w:hAnsi="Times New Roman" w:cs="Times New Roman"/>
        </w:rPr>
        <w:t>jot</w:t>
      </w:r>
      <w:r w:rsidRPr="001C1302">
        <w:rPr>
          <w:rFonts w:ascii="Times New Roman" w:hAnsi="Times New Roman" w:cs="Times New Roman"/>
        </w:rPr>
        <w:t xml:space="preserve"> </w:t>
      </w:r>
      <w:r w:rsidR="0009634E">
        <w:rPr>
          <w:rFonts w:ascii="Times New Roman" w:hAnsi="Times New Roman" w:cs="Times New Roman"/>
        </w:rPr>
        <w:t xml:space="preserve">vienu </w:t>
      </w:r>
      <w:r w:rsidRPr="001C1302">
        <w:rPr>
          <w:rFonts w:ascii="Times New Roman" w:hAnsi="Times New Roman" w:cs="Times New Roman"/>
        </w:rPr>
        <w:t>zemes vienību 7152</w:t>
      </w:r>
      <w:r w:rsidR="0009634E">
        <w:rPr>
          <w:rFonts w:ascii="Times New Roman" w:hAnsi="Times New Roman" w:cs="Times New Roman"/>
          <w:b/>
        </w:rPr>
        <w:t> </w:t>
      </w:r>
      <w:r w:rsidRPr="001C1302">
        <w:rPr>
          <w:rFonts w:ascii="Times New Roman" w:hAnsi="Times New Roman" w:cs="Times New Roman"/>
        </w:rPr>
        <w:t>m</w:t>
      </w:r>
      <w:r w:rsidRPr="0014782C">
        <w:rPr>
          <w:rFonts w:ascii="Times New Roman" w:hAnsi="Times New Roman" w:cs="Times New Roman"/>
          <w:vertAlign w:val="superscript"/>
        </w:rPr>
        <w:t>2</w:t>
      </w:r>
      <w:r w:rsidRPr="001C1302">
        <w:rPr>
          <w:rFonts w:ascii="Times New Roman" w:hAnsi="Times New Roman" w:cs="Times New Roman"/>
        </w:rPr>
        <w:t xml:space="preserve"> platībā</w:t>
      </w:r>
      <w:r w:rsidR="0009634E">
        <w:rPr>
          <w:rFonts w:ascii="Times New Roman" w:hAnsi="Times New Roman" w:cs="Times New Roman"/>
        </w:rPr>
        <w:t>, un apvienotajai zemes vienībai piešķirt adresi</w:t>
      </w:r>
      <w:r w:rsidRPr="001C1302">
        <w:rPr>
          <w:rFonts w:ascii="Times New Roman" w:hAnsi="Times New Roman" w:cs="Times New Roman"/>
        </w:rPr>
        <w:t xml:space="preserve"> Bārdu iel</w:t>
      </w:r>
      <w:r w:rsidR="0009634E">
        <w:rPr>
          <w:rFonts w:ascii="Times New Roman" w:hAnsi="Times New Roman" w:cs="Times New Roman"/>
        </w:rPr>
        <w:t>a</w:t>
      </w:r>
      <w:r w:rsidRPr="001C1302">
        <w:rPr>
          <w:rFonts w:ascii="Times New Roman" w:hAnsi="Times New Roman" w:cs="Times New Roman"/>
        </w:rPr>
        <w:t xml:space="preserve"> 2, Ādaži, Ādažu nov., LV-2164</w:t>
      </w:r>
      <w:r w:rsidR="0009634E">
        <w:rPr>
          <w:rFonts w:ascii="Times New Roman" w:hAnsi="Times New Roman" w:cs="Times New Roman"/>
        </w:rPr>
        <w:t>.</w:t>
      </w:r>
      <w:r w:rsidRPr="001C1302">
        <w:rPr>
          <w:rFonts w:ascii="Times New Roman" w:hAnsi="Times New Roman" w:cs="Times New Roman"/>
        </w:rPr>
        <w:t xml:space="preserve"> </w:t>
      </w:r>
    </w:p>
    <w:p w14:paraId="6523313B" w14:textId="6989BDF7" w:rsidR="001C1302" w:rsidRPr="001C1302" w:rsidRDefault="001C1302" w:rsidP="001C1302">
      <w:pPr>
        <w:spacing w:after="120"/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2.</w:t>
      </w:r>
      <w:r w:rsidRPr="001C1302">
        <w:rPr>
          <w:rFonts w:ascii="Times New Roman" w:hAnsi="Times New Roman" w:cs="Times New Roman"/>
        </w:rPr>
        <w:tab/>
        <w:t xml:space="preserve">Lēmuma lemjošajā daļā </w:t>
      </w:r>
      <w:r w:rsidR="0009634E">
        <w:rPr>
          <w:rFonts w:ascii="Times New Roman" w:hAnsi="Times New Roman" w:cs="Times New Roman"/>
        </w:rPr>
        <w:t>nav noteikt</w:t>
      </w:r>
      <w:r w:rsidR="00787C24">
        <w:rPr>
          <w:rFonts w:ascii="Times New Roman" w:hAnsi="Times New Roman" w:cs="Times New Roman"/>
        </w:rPr>
        <w:t>i</w:t>
      </w:r>
      <w:r w:rsidR="0009634E">
        <w:rPr>
          <w:rFonts w:ascii="Times New Roman" w:hAnsi="Times New Roman" w:cs="Times New Roman"/>
        </w:rPr>
        <w:t xml:space="preserve"> </w:t>
      </w:r>
      <w:r w:rsidR="00787C24" w:rsidRPr="00787C24">
        <w:rPr>
          <w:rFonts w:ascii="Times New Roman" w:hAnsi="Times New Roman" w:cs="Times New Roman"/>
        </w:rPr>
        <w:t>apvienotajai zemes vienībai piešķiramie nekustamā īpašuma lietošanas mērķi</w:t>
      </w:r>
      <w:r w:rsidR="00787C24">
        <w:rPr>
          <w:rFonts w:ascii="Times New Roman" w:hAnsi="Times New Roman" w:cs="Times New Roman"/>
        </w:rPr>
        <w:t xml:space="preserve">. </w:t>
      </w:r>
    </w:p>
    <w:p w14:paraId="20AAAB76" w14:textId="384AFA16" w:rsidR="001C1302" w:rsidRPr="001C1302" w:rsidRDefault="001C1302" w:rsidP="001C1302">
      <w:pPr>
        <w:spacing w:after="120"/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3.</w:t>
      </w:r>
      <w:r w:rsidRPr="001C1302">
        <w:rPr>
          <w:rFonts w:ascii="Times New Roman" w:hAnsi="Times New Roman" w:cs="Times New Roman"/>
        </w:rPr>
        <w:tab/>
        <w:t>Iesniedzēja lūdz iespēja</w:t>
      </w:r>
      <w:r w:rsidR="00787C24">
        <w:rPr>
          <w:rFonts w:ascii="Times New Roman" w:hAnsi="Times New Roman" w:cs="Times New Roman"/>
        </w:rPr>
        <w:t xml:space="preserve">m īsā laikā </w:t>
      </w:r>
      <w:r w:rsidRPr="001C1302">
        <w:rPr>
          <w:rFonts w:ascii="Times New Roman" w:hAnsi="Times New Roman" w:cs="Times New Roman"/>
        </w:rPr>
        <w:t>veikt nepieciešamās darbības,</w:t>
      </w:r>
      <w:r w:rsidR="00787C24">
        <w:rPr>
          <w:rFonts w:ascii="Times New Roman" w:hAnsi="Times New Roman" w:cs="Times New Roman"/>
        </w:rPr>
        <w:t xml:space="preserve"> </w:t>
      </w:r>
      <w:r w:rsidR="00787C24" w:rsidRPr="00787C24">
        <w:rPr>
          <w:rFonts w:ascii="Times New Roman" w:hAnsi="Times New Roman" w:cs="Times New Roman"/>
        </w:rPr>
        <w:t>lai apvienoto zemes vienību varētu reģistrēt Valsts zemes dienestā un uzsākt būvniecības procesu, tostarp saņemt būvatļauju.</w:t>
      </w:r>
      <w:r w:rsidRPr="001C1302">
        <w:rPr>
          <w:rFonts w:ascii="Times New Roman" w:hAnsi="Times New Roman" w:cs="Times New Roman"/>
        </w:rPr>
        <w:t xml:space="preserve"> </w:t>
      </w:r>
    </w:p>
    <w:p w14:paraId="4A73EED1" w14:textId="6570916D" w:rsidR="001C1302" w:rsidRDefault="00787C24" w:rsidP="001C1302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Ņemot vērā </w:t>
      </w:r>
      <w:r w:rsidR="001C1302" w:rsidRPr="001C1302">
        <w:rPr>
          <w:rFonts w:ascii="Times New Roman" w:hAnsi="Times New Roman" w:cs="Times New Roman"/>
        </w:rPr>
        <w:t>iepriekš minēto</w:t>
      </w:r>
      <w:r>
        <w:rPr>
          <w:rFonts w:ascii="Times New Roman" w:hAnsi="Times New Roman" w:cs="Times New Roman"/>
        </w:rPr>
        <w:t xml:space="preserve"> un </w:t>
      </w:r>
      <w:r w:rsidRPr="00787C24">
        <w:rPr>
          <w:rFonts w:ascii="Times New Roman" w:hAnsi="Times New Roman" w:cs="Times New Roman"/>
        </w:rPr>
        <w:t>nepieciešamību nodrošināt Iesnieguma iespējami ātru izskatīšanu</w:t>
      </w:r>
      <w:r w:rsidR="00F93F2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1C1302" w:rsidRPr="001C1302">
        <w:rPr>
          <w:rFonts w:ascii="Times New Roman" w:hAnsi="Times New Roman" w:cs="Times New Roman"/>
        </w:rPr>
        <w:t>Ādažu novada pašvaldības dome</w:t>
      </w:r>
    </w:p>
    <w:p w14:paraId="7E71C6D5" w14:textId="77777777" w:rsidR="00564CA6" w:rsidRPr="001C1302" w:rsidRDefault="008363AA" w:rsidP="00BB16A4">
      <w:pPr>
        <w:spacing w:after="120"/>
        <w:jc w:val="center"/>
        <w:rPr>
          <w:rFonts w:ascii="Times New Roman" w:hAnsi="Times New Roman" w:cs="Times New Roman"/>
          <w:b/>
        </w:rPr>
      </w:pPr>
      <w:r w:rsidRPr="001C1302">
        <w:rPr>
          <w:rFonts w:ascii="Times New Roman" w:hAnsi="Times New Roman" w:cs="Times New Roman"/>
          <w:b/>
        </w:rPr>
        <w:t>NOLEMJ:</w:t>
      </w:r>
    </w:p>
    <w:p w14:paraId="3AA1E338" w14:textId="2B314AC0" w:rsidR="001C1302" w:rsidRPr="001C1302" w:rsidRDefault="001C1302" w:rsidP="005053C0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Papildināt Ādažu novada pašvaldības domes 27.08.2026. lēmumu Nr.</w:t>
      </w:r>
      <w:r w:rsidR="0014782C">
        <w:rPr>
          <w:rFonts w:ascii="Times New Roman" w:hAnsi="Times New Roman" w:cs="Times New Roman"/>
        </w:rPr>
        <w:t> </w:t>
      </w:r>
      <w:r w:rsidR="0042273A">
        <w:rPr>
          <w:rFonts w:ascii="Times New Roman" w:hAnsi="Times New Roman" w:cs="Times New Roman"/>
        </w:rPr>
        <w:t>308</w:t>
      </w:r>
      <w:r w:rsidRPr="001C1302">
        <w:rPr>
          <w:rFonts w:ascii="Times New Roman" w:hAnsi="Times New Roman" w:cs="Times New Roman"/>
        </w:rPr>
        <w:t xml:space="preserve"> "Par zemes vienību apvienošanu, Bārdu iela 2 un Bārdu iela 4, Ādažos" ar 3.</w:t>
      </w:r>
      <w:r w:rsidRPr="0014782C">
        <w:rPr>
          <w:rFonts w:ascii="Times New Roman" w:hAnsi="Times New Roman" w:cs="Times New Roman"/>
          <w:vertAlign w:val="superscript"/>
        </w:rPr>
        <w:t>1</w:t>
      </w:r>
      <w:r w:rsidRPr="001C1302">
        <w:rPr>
          <w:rFonts w:ascii="Times New Roman" w:hAnsi="Times New Roman" w:cs="Times New Roman"/>
        </w:rPr>
        <w:t xml:space="preserve"> punktu šādā redakcijā:</w:t>
      </w:r>
    </w:p>
    <w:p w14:paraId="39861F80" w14:textId="6DA81CDE" w:rsidR="001C1302" w:rsidRPr="001C1302" w:rsidRDefault="001C1302" w:rsidP="005053C0">
      <w:pPr>
        <w:keepNext/>
        <w:spacing w:after="120"/>
        <w:ind w:left="357"/>
        <w:jc w:val="both"/>
        <w:rPr>
          <w:rFonts w:ascii="Times New Roman" w:hAnsi="Times New Roman" w:cs="Times New Roman"/>
          <w:iCs/>
        </w:rPr>
      </w:pPr>
      <w:r w:rsidRPr="001C1302">
        <w:rPr>
          <w:rFonts w:ascii="Times New Roman" w:hAnsi="Times New Roman" w:cs="Times New Roman"/>
          <w:bCs/>
        </w:rPr>
        <w:lastRenderedPageBreak/>
        <w:t>“3.</w:t>
      </w:r>
      <w:r w:rsidRPr="001C1302">
        <w:rPr>
          <w:rFonts w:ascii="Times New Roman" w:hAnsi="Times New Roman" w:cs="Times New Roman"/>
          <w:bCs/>
          <w:vertAlign w:val="superscript"/>
        </w:rPr>
        <w:t>1</w:t>
      </w:r>
      <w:r w:rsidR="0014782C">
        <w:rPr>
          <w:rFonts w:ascii="Times New Roman" w:hAnsi="Times New Roman" w:cs="Times New Roman"/>
          <w:bCs/>
          <w:vertAlign w:val="superscript"/>
        </w:rPr>
        <w:t> </w:t>
      </w:r>
      <w:r w:rsidRPr="001C1302">
        <w:rPr>
          <w:rFonts w:ascii="Times New Roman" w:hAnsi="Times New Roman" w:cs="Times New Roman"/>
          <w:bCs/>
        </w:rPr>
        <w:t xml:space="preserve">Apvienotajai zemes vienībai Bārdu iela 2, Ādaži, Ādažu nov., LV-2164 </w:t>
      </w:r>
      <w:r w:rsidRPr="001C1302">
        <w:rPr>
          <w:rFonts w:ascii="Times New Roman" w:hAnsi="Times New Roman" w:cs="Times New Roman"/>
          <w:iCs/>
        </w:rPr>
        <w:t>noteikt nekustamā īpašuma lietošanas mērķus atbilstoši tabulā norādītajam.</w:t>
      </w:r>
    </w:p>
    <w:tbl>
      <w:tblPr>
        <w:tblStyle w:val="Reatabula"/>
        <w:tblW w:w="8505" w:type="dxa"/>
        <w:tblInd w:w="421" w:type="dxa"/>
        <w:tblLook w:val="04A0" w:firstRow="1" w:lastRow="0" w:firstColumn="1" w:lastColumn="0" w:noHBand="0" w:noVBand="1"/>
      </w:tblPr>
      <w:tblGrid>
        <w:gridCol w:w="1237"/>
        <w:gridCol w:w="1456"/>
        <w:gridCol w:w="5812"/>
      </w:tblGrid>
      <w:tr w:rsidR="001C1302" w:rsidRPr="009C6637" w14:paraId="4FDEBEEF" w14:textId="77777777" w:rsidTr="009C6637">
        <w:trPr>
          <w:tblHeader/>
        </w:trPr>
        <w:tc>
          <w:tcPr>
            <w:tcW w:w="1237" w:type="dxa"/>
          </w:tcPr>
          <w:p w14:paraId="69734C50" w14:textId="77777777" w:rsidR="001C1302" w:rsidRPr="009C6637" w:rsidRDefault="001C1302" w:rsidP="009C6637">
            <w:pP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9C663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Darbība 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0743789A" w14:textId="77777777" w:rsidR="001C1302" w:rsidRPr="009C6637" w:rsidRDefault="001C1302" w:rsidP="009C6637">
            <w:pP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9C663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Platība, m</w:t>
            </w:r>
            <w:r w:rsidRPr="009C663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2764FC3" w14:textId="77777777" w:rsidR="001C1302" w:rsidRPr="009C6637" w:rsidRDefault="001C1302" w:rsidP="009C6637">
            <w:pP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9C663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Nekustamā īpašuma lietošanas mērķis </w:t>
            </w:r>
          </w:p>
        </w:tc>
      </w:tr>
      <w:tr w:rsidR="004E691B" w:rsidRPr="009C6637" w14:paraId="7EF0FC8A" w14:textId="77777777" w:rsidTr="005F38F6">
        <w:trPr>
          <w:trHeight w:val="401"/>
        </w:trPr>
        <w:tc>
          <w:tcPr>
            <w:tcW w:w="1237" w:type="dxa"/>
            <w:vMerge w:val="restart"/>
          </w:tcPr>
          <w:p w14:paraId="2F4FC186" w14:textId="77777777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  <w:r w:rsidRPr="009C6637">
              <w:rPr>
                <w:rFonts w:ascii="Times New Roman" w:hAnsi="Times New Roman" w:cs="Times New Roman"/>
                <w:iCs/>
              </w:rPr>
              <w:t xml:space="preserve">Noteikt </w:t>
            </w:r>
          </w:p>
        </w:tc>
        <w:tc>
          <w:tcPr>
            <w:tcW w:w="1456" w:type="dxa"/>
            <w:tcBorders>
              <w:bottom w:val="nil"/>
            </w:tcBorders>
          </w:tcPr>
          <w:p w14:paraId="21BFFE55" w14:textId="65C71668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  <w:r w:rsidRPr="009C6637">
              <w:rPr>
                <w:rFonts w:ascii="Times New Roman" w:hAnsi="Times New Roman" w:cs="Times New Roman"/>
              </w:rPr>
              <w:t>473</w:t>
            </w:r>
            <w:r w:rsidR="00FF47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12" w:type="dxa"/>
            <w:tcBorders>
              <w:bottom w:val="nil"/>
            </w:tcBorders>
          </w:tcPr>
          <w:p w14:paraId="5D8CD5C0" w14:textId="50D34394" w:rsidR="004E691B" w:rsidRPr="009C6637" w:rsidRDefault="004E691B" w:rsidP="009C6637">
            <w:pPr>
              <w:rPr>
                <w:rFonts w:ascii="Times New Roman" w:hAnsi="Times New Roman" w:cs="Times New Roman"/>
                <w:i/>
                <w:iCs/>
              </w:rPr>
            </w:pPr>
            <w:r w:rsidRPr="009C6637">
              <w:rPr>
                <w:rFonts w:ascii="Times New Roman" w:hAnsi="Times New Roman" w:cs="Times New Roman"/>
                <w:iCs/>
              </w:rPr>
              <w:t>0601- Individuālo dzīvojamo māju apbūve</w:t>
            </w:r>
          </w:p>
        </w:tc>
      </w:tr>
      <w:tr w:rsidR="004E691B" w:rsidRPr="009C6637" w14:paraId="5AC7FCEB" w14:textId="77777777" w:rsidTr="00F93F23">
        <w:trPr>
          <w:trHeight w:val="719"/>
        </w:trPr>
        <w:tc>
          <w:tcPr>
            <w:tcW w:w="1237" w:type="dxa"/>
            <w:vMerge/>
          </w:tcPr>
          <w:p w14:paraId="7E153982" w14:textId="77777777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56" w:type="dxa"/>
            <w:tcBorders>
              <w:top w:val="nil"/>
              <w:bottom w:val="nil"/>
            </w:tcBorders>
          </w:tcPr>
          <w:p w14:paraId="0F4C2857" w14:textId="21976CAB" w:rsidR="004E691B" w:rsidRPr="009C6637" w:rsidRDefault="009C6637" w:rsidP="009C663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663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77B44BAC" w14:textId="554408A5" w:rsidR="004E691B" w:rsidRPr="009C6637" w:rsidRDefault="004E691B" w:rsidP="009C663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C6637">
              <w:rPr>
                <w:rFonts w:ascii="Times New Roman" w:hAnsi="Times New Roman" w:cs="Times New Roman"/>
                <w:iCs/>
              </w:rPr>
              <w:t>0302- Fizisko un juridisko personu īpašumā vai lietošanā esošo ūdeņu teritorijas</w:t>
            </w:r>
          </w:p>
        </w:tc>
      </w:tr>
      <w:tr w:rsidR="004E691B" w:rsidRPr="009C6637" w14:paraId="4500F59E" w14:textId="77777777" w:rsidTr="00F93F23">
        <w:trPr>
          <w:trHeight w:val="1280"/>
        </w:trPr>
        <w:tc>
          <w:tcPr>
            <w:tcW w:w="1237" w:type="dxa"/>
            <w:vMerge/>
          </w:tcPr>
          <w:p w14:paraId="453EB1E4" w14:textId="77777777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56" w:type="dxa"/>
            <w:tcBorders>
              <w:top w:val="nil"/>
              <w:bottom w:val="nil"/>
            </w:tcBorders>
          </w:tcPr>
          <w:p w14:paraId="113B4E99" w14:textId="31399791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  <w:r w:rsidRPr="009C6637">
              <w:rPr>
                <w:rFonts w:ascii="Times New Roman" w:hAnsi="Times New Roman" w:cs="Times New Roman"/>
                <w:iCs/>
              </w:rPr>
              <w:t>204</w:t>
            </w:r>
            <w:r w:rsidR="00FF4770">
              <w:rPr>
                <w:rFonts w:ascii="Times New Roman" w:hAnsi="Times New Roman" w:cs="Times New Roman"/>
                <w:iCs/>
              </w:rPr>
              <w:t>5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2B430419" w14:textId="098C6787" w:rsidR="004E691B" w:rsidRPr="009C6637" w:rsidRDefault="004E691B" w:rsidP="009C663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C6637">
              <w:rPr>
                <w:rFonts w:ascii="Times New Roman" w:hAnsi="Times New Roman" w:cs="Times New Roman"/>
                <w:iCs/>
              </w:rPr>
              <w:t>0501- Dabas pamatnes, parki, zaļās zonas un citas rekreācijas nozīmes objektu teritorijas, ja tajās atļautā saimnieciskā darbība nav pieskaitāma pie kāda cita klasifikācijā norādīta lietošanas mērķa</w:t>
            </w:r>
          </w:p>
        </w:tc>
      </w:tr>
      <w:tr w:rsidR="004E691B" w:rsidRPr="009C6637" w14:paraId="6C8C2C10" w14:textId="77777777" w:rsidTr="005F38F6">
        <w:trPr>
          <w:trHeight w:val="677"/>
        </w:trPr>
        <w:tc>
          <w:tcPr>
            <w:tcW w:w="1237" w:type="dxa"/>
            <w:vMerge/>
          </w:tcPr>
          <w:p w14:paraId="06ECF6A1" w14:textId="77777777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56" w:type="dxa"/>
            <w:tcBorders>
              <w:top w:val="nil"/>
            </w:tcBorders>
          </w:tcPr>
          <w:p w14:paraId="4BBE418C" w14:textId="08EE25A1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  <w:r w:rsidRPr="009C6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tcBorders>
              <w:top w:val="nil"/>
            </w:tcBorders>
          </w:tcPr>
          <w:p w14:paraId="5CE58780" w14:textId="5E5DB3A0" w:rsidR="004E691B" w:rsidRPr="009C6637" w:rsidRDefault="004E691B" w:rsidP="009C6637">
            <w:pPr>
              <w:rPr>
                <w:rFonts w:ascii="Times New Roman" w:hAnsi="Times New Roman" w:cs="Times New Roman"/>
                <w:iCs/>
              </w:rPr>
            </w:pPr>
            <w:r w:rsidRPr="009C6637">
              <w:rPr>
                <w:rFonts w:ascii="Times New Roman" w:hAnsi="Times New Roman" w:cs="Times New Roman"/>
              </w:rPr>
              <w:t>1101 – Zeme dzelzceļa infrastruktūras zemes nodalījuma joslā un ceļu zemes nodalījuma joslā</w:t>
            </w:r>
          </w:p>
        </w:tc>
      </w:tr>
    </w:tbl>
    <w:p w14:paraId="40CA141A" w14:textId="77777777" w:rsidR="00FF4770" w:rsidRDefault="00FF4770" w:rsidP="00FF4770">
      <w:pPr>
        <w:pStyle w:val="Sarakstarindkopa"/>
        <w:shd w:val="clear" w:color="auto" w:fill="FFFFFF"/>
        <w:tabs>
          <w:tab w:val="left" w:pos="426"/>
        </w:tabs>
        <w:spacing w:after="120"/>
        <w:ind w:left="2061"/>
        <w:jc w:val="both"/>
        <w:rPr>
          <w:rFonts w:ascii="Times New Roman" w:eastAsia="Calibri" w:hAnsi="Times New Roman" w:cs="Times New Roman"/>
        </w:rPr>
      </w:pPr>
    </w:p>
    <w:p w14:paraId="60393CBA" w14:textId="64ED555E" w:rsidR="00FF4770" w:rsidRPr="00FF4770" w:rsidRDefault="00FF4770" w:rsidP="00FF4770">
      <w:pPr>
        <w:shd w:val="clear" w:color="auto" w:fill="FFFFFF"/>
        <w:tabs>
          <w:tab w:val="left" w:pos="426"/>
        </w:tabs>
        <w:spacing w:after="120"/>
        <w:ind w:left="284" w:hanging="284"/>
        <w:jc w:val="both"/>
        <w:rPr>
          <w:rFonts w:ascii="Times New Roman" w:eastAsia="Calibri" w:hAnsi="Times New Roman" w:cs="Times New Roman"/>
        </w:rPr>
      </w:pPr>
      <w:r w:rsidRPr="00FF4770">
        <w:rPr>
          <w:rFonts w:ascii="Times New Roman" w:eastAsia="Calibri" w:hAnsi="Times New Roman" w:cs="Times New Roman"/>
        </w:rPr>
        <w:t xml:space="preserve">4. Centrālās pārvaldes Nekustamā īpašuma nodaļai ar šo lēmumu noteiktos nekustamā īpašuma lietošanas mērķus un ar tiem saistīto informāciju tiešsaistes datu pārraides režīmā iesniegt reģistrēšanai Nekustamā īpašuma valsts kadastra informācijas sistēmā. </w:t>
      </w:r>
    </w:p>
    <w:p w14:paraId="7914174C" w14:textId="49BE7D6D" w:rsidR="001C1302" w:rsidRPr="00E820C6" w:rsidRDefault="001C1302" w:rsidP="00FF4770">
      <w:pPr>
        <w:pStyle w:val="Sarakstarindkopa"/>
        <w:numPr>
          <w:ilvl w:val="0"/>
          <w:numId w:val="5"/>
        </w:numPr>
        <w:shd w:val="clear" w:color="auto" w:fill="FFFFFF"/>
        <w:spacing w:before="12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820C6">
        <w:rPr>
          <w:rFonts w:ascii="Times New Roman" w:eastAsia="Calibri" w:hAnsi="Times New Roman" w:cs="Times New Roman"/>
        </w:rPr>
        <w:t xml:space="preserve">Pašvaldības Centrālās pārvaldes </w:t>
      </w:r>
      <w:r w:rsidRPr="00E820C6">
        <w:rPr>
          <w:rFonts w:ascii="Times New Roman" w:hAnsi="Times New Roman" w:cs="Times New Roman"/>
        </w:rPr>
        <w:t xml:space="preserve">Administratīvajai nodaļai lēmumu nosūtīt Valsts zemes dienestam uz e-adresi un </w:t>
      </w:r>
      <w:r>
        <w:rPr>
          <w:rFonts w:ascii="Times New Roman" w:hAnsi="Times New Roman" w:cs="Times New Roman"/>
        </w:rPr>
        <w:t>nekustamā īpašuma</w:t>
      </w:r>
      <w:r w:rsidRPr="00E820C6">
        <w:rPr>
          <w:rFonts w:ascii="Times New Roman" w:hAnsi="Times New Roman" w:cs="Times New Roman"/>
        </w:rPr>
        <w:t xml:space="preserve"> īpašniek</w:t>
      </w:r>
      <w:r>
        <w:rPr>
          <w:rFonts w:ascii="Times New Roman" w:hAnsi="Times New Roman" w:cs="Times New Roman"/>
        </w:rPr>
        <w:t>ie</w:t>
      </w:r>
      <w:r w:rsidRPr="00E820C6">
        <w:rPr>
          <w:rFonts w:ascii="Times New Roman" w:hAnsi="Times New Roman" w:cs="Times New Roman"/>
        </w:rPr>
        <w:t>m.</w:t>
      </w:r>
    </w:p>
    <w:p w14:paraId="12CEB693" w14:textId="21852ED6" w:rsidR="001C1302" w:rsidRPr="00FF4770" w:rsidRDefault="001C1302" w:rsidP="00FF4770">
      <w:pPr>
        <w:pStyle w:val="Sarakstarindkopa"/>
        <w:numPr>
          <w:ilvl w:val="0"/>
          <w:numId w:val="5"/>
        </w:numPr>
        <w:shd w:val="clear" w:color="auto" w:fill="FFFFFF"/>
        <w:spacing w:before="120"/>
        <w:ind w:left="284" w:hanging="284"/>
        <w:jc w:val="both"/>
        <w:rPr>
          <w:rFonts w:ascii="Times New Roman" w:hAnsi="Times New Roman" w:cs="Times New Roman"/>
        </w:rPr>
      </w:pPr>
      <w:r w:rsidRPr="00FF4770">
        <w:rPr>
          <w:rFonts w:ascii="Times New Roman" w:hAnsi="Times New Roman" w:cs="Times New Roman"/>
        </w:rPr>
        <w:t>Lēmuma izpildes kontroli veikt pašvaldības izpilddirektora vietniecei.</w:t>
      </w:r>
    </w:p>
    <w:p w14:paraId="1F3ED18A" w14:textId="77777777" w:rsidR="001C1302" w:rsidRPr="00E820C6" w:rsidRDefault="001C1302" w:rsidP="00FF4770">
      <w:pPr>
        <w:pStyle w:val="Pamatteksts2"/>
        <w:numPr>
          <w:ilvl w:val="0"/>
          <w:numId w:val="5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E820C6">
        <w:rPr>
          <w:rFonts w:ascii="Times New Roman" w:hAnsi="Times New Roman" w:cs="Times New Roman"/>
          <w:szCs w:val="22"/>
        </w:rPr>
        <w:t>Lēmumu var pārsūdzēt Administratīvajā rajona tiesā, Baldones ielā 1A, Rīgā, viena mēneša laikā no tā spēkā stāšanās dienas</w:t>
      </w:r>
      <w:r w:rsidRPr="00E820C6">
        <w:rPr>
          <w:rFonts w:ascii="Times New Roman" w:hAnsi="Times New Roman" w:cs="Times New Roman"/>
        </w:rPr>
        <w:t>.</w:t>
      </w:r>
    </w:p>
    <w:p w14:paraId="439D7B86" w14:textId="77777777" w:rsidR="001C1302" w:rsidRPr="001C1302" w:rsidRDefault="001C1302" w:rsidP="001C1302"/>
    <w:p w14:paraId="28848560" w14:textId="77777777" w:rsidR="00BB16A4" w:rsidRPr="00564CA6" w:rsidRDefault="00BB16A4" w:rsidP="00BB16A4">
      <w:pPr>
        <w:jc w:val="both"/>
        <w:rPr>
          <w:rFonts w:ascii="Times New Roman" w:hAnsi="Times New Roman" w:cs="Times New Roman"/>
        </w:rPr>
      </w:pPr>
    </w:p>
    <w:p w14:paraId="3EE40704" w14:textId="6100ECC8" w:rsidR="00564CA6" w:rsidRDefault="008363AA" w:rsidP="00BB16A4">
      <w:pPr>
        <w:jc w:val="both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Pašvaldības domes priekšsēdētāj</w:t>
      </w:r>
      <w:r w:rsidR="006C2EB5">
        <w:rPr>
          <w:rFonts w:ascii="Times New Roman" w:hAnsi="Times New Roman" w:cs="Times New Roman"/>
          <w:noProof/>
        </w:rPr>
        <w:t>s</w:t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="006C2EB5">
        <w:rPr>
          <w:rFonts w:ascii="Times New Roman" w:hAnsi="Times New Roman" w:cs="Times New Roman"/>
          <w:noProof/>
        </w:rPr>
        <w:t>G</w:t>
      </w:r>
      <w:r w:rsidR="00FA29A3">
        <w:rPr>
          <w:rFonts w:ascii="Times New Roman" w:hAnsi="Times New Roman" w:cs="Times New Roman"/>
          <w:noProof/>
        </w:rPr>
        <w:t>. Mi</w:t>
      </w:r>
      <w:r w:rsidR="006C2EB5">
        <w:rPr>
          <w:rFonts w:ascii="Times New Roman" w:hAnsi="Times New Roman" w:cs="Times New Roman"/>
          <w:noProof/>
        </w:rPr>
        <w:t>glāns</w:t>
      </w:r>
      <w:r w:rsidRPr="00564CA6">
        <w:rPr>
          <w:rFonts w:ascii="Times New Roman" w:hAnsi="Times New Roman" w:cs="Times New Roman"/>
          <w:noProof/>
        </w:rPr>
        <w:t xml:space="preserve"> </w:t>
      </w:r>
    </w:p>
    <w:p w14:paraId="27A7FC3A" w14:textId="7284073F" w:rsidR="00147221" w:rsidRDefault="00147221" w:rsidP="00BB16A4">
      <w:pPr>
        <w:jc w:val="both"/>
        <w:rPr>
          <w:rFonts w:ascii="Times New Roman" w:hAnsi="Times New Roman" w:cs="Times New Roman"/>
          <w:noProof/>
        </w:rPr>
      </w:pPr>
    </w:p>
    <w:p w14:paraId="4E16F558" w14:textId="61681BA4" w:rsidR="00147221" w:rsidRPr="00147221" w:rsidRDefault="008363AA" w:rsidP="00147221">
      <w:pPr>
        <w:jc w:val="center"/>
        <w:rPr>
          <w:rFonts w:ascii="Times New Roman" w:hAnsi="Times New Roman" w:cs="Times New Roman"/>
        </w:rPr>
      </w:pPr>
      <w:r w:rsidRPr="00147221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4CEDE976" w14:textId="77777777" w:rsidR="00564CA6" w:rsidRPr="001C1302" w:rsidRDefault="008363AA" w:rsidP="00564CA6">
      <w:pPr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__________________________</w:t>
      </w:r>
    </w:p>
    <w:p w14:paraId="5E2238DE" w14:textId="77777777" w:rsidR="00564CA6" w:rsidRPr="001C1302" w:rsidRDefault="008363AA" w:rsidP="00564CA6">
      <w:pPr>
        <w:jc w:val="both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  <w:u w:val="single"/>
        </w:rPr>
        <w:t>Izsniegt norakstus</w:t>
      </w:r>
      <w:r w:rsidRPr="001C1302">
        <w:rPr>
          <w:rFonts w:ascii="Times New Roman" w:hAnsi="Times New Roman" w:cs="Times New Roman"/>
        </w:rPr>
        <w:t>:</w:t>
      </w:r>
    </w:p>
    <w:p w14:paraId="36C93FA9" w14:textId="7FF42896" w:rsidR="001C1302" w:rsidRDefault="001C1302" w:rsidP="001C1302">
      <w:pPr>
        <w:ind w:left="2160" w:hanging="2160"/>
        <w:rPr>
          <w:rFonts w:ascii="Times New Roman" w:hAnsi="Times New Roman" w:cs="Times New Roman"/>
        </w:rPr>
      </w:pPr>
      <w:r w:rsidRPr="001C1302">
        <w:rPr>
          <w:rFonts w:ascii="Times New Roman" w:hAnsi="Times New Roman" w:cs="Times New Roman"/>
        </w:rPr>
        <w:t>@ Iesniedzēj</w:t>
      </w:r>
      <w:r>
        <w:rPr>
          <w:rFonts w:ascii="Times New Roman" w:hAnsi="Times New Roman" w:cs="Times New Roman"/>
        </w:rPr>
        <w:t>iem</w:t>
      </w:r>
      <w:r w:rsidRPr="001C1302">
        <w:rPr>
          <w:rFonts w:ascii="Times New Roman" w:hAnsi="Times New Roman" w:cs="Times New Roman"/>
        </w:rPr>
        <w:t xml:space="preserve"> </w:t>
      </w:r>
      <w:r w:rsidRPr="001C1302">
        <w:rPr>
          <w:rFonts w:ascii="Times New Roman" w:hAnsi="Times New Roman" w:cs="Times New Roman"/>
        </w:rPr>
        <w:tab/>
      </w:r>
      <w:r w:rsidR="00FD4093">
        <w:rPr>
          <w:rFonts w:ascii="Times New Roman" w:hAnsi="Times New Roman" w:cs="Times New Roman"/>
        </w:rPr>
        <w:t xml:space="preserve">Fiziska persona, adrese un e-pasts </w:t>
      </w:r>
    </w:p>
    <w:p w14:paraId="555D3D12" w14:textId="67E860AD" w:rsidR="001C1302" w:rsidRDefault="00FD4093" w:rsidP="0072295E">
      <w:pPr>
        <w:ind w:left="2160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Fiziska persona, adrese. </w:t>
      </w:r>
    </w:p>
    <w:p w14:paraId="029CA8AD" w14:textId="39D4F0E0" w:rsidR="001C1302" w:rsidRPr="001C1302" w:rsidRDefault="001C1302" w:rsidP="001C1302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@ Valsts zemes dienestam, </w:t>
      </w:r>
      <w:hyperlink r:id="rId9" w:history="1">
        <w:r w:rsidRPr="00773179">
          <w:rPr>
            <w:rStyle w:val="Hipersaite"/>
            <w:rFonts w:ascii="Times New Roman" w:hAnsi="Times New Roman" w:cs="Times New Roman"/>
          </w:rPr>
          <w:t>pasts@vzd.gov.lv</w:t>
        </w:r>
      </w:hyperlink>
      <w:r w:rsidR="0072295E">
        <w:rPr>
          <w:rFonts w:ascii="Times New Roman" w:hAnsi="Times New Roman" w:cs="Times New Roman"/>
        </w:rPr>
        <w:t>.</w:t>
      </w:r>
    </w:p>
    <w:p w14:paraId="3712B829" w14:textId="77777777" w:rsidR="001C1302" w:rsidRPr="001C1302" w:rsidRDefault="001C1302" w:rsidP="00564CA6">
      <w:pPr>
        <w:rPr>
          <w:rFonts w:ascii="Times New Roman" w:hAnsi="Times New Roman" w:cs="Times New Roman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4"/>
      </w:tblGrid>
      <w:tr w:rsidR="001C1302" w:rsidRPr="001C1302" w14:paraId="6B4E788B" w14:textId="77777777" w:rsidTr="001C1302">
        <w:tc>
          <w:tcPr>
            <w:tcW w:w="1774" w:type="dxa"/>
          </w:tcPr>
          <w:p w14:paraId="50E48EFE" w14:textId="0A431507" w:rsidR="001C1302" w:rsidRPr="0014782C" w:rsidRDefault="001C1302" w:rsidP="00064973">
            <w:pPr>
              <w:ind w:right="-1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4782C">
              <w:rPr>
                <w:rFonts w:ascii="Times New Roman" w:eastAsia="Calibri" w:hAnsi="Times New Roman" w:cs="Times New Roman"/>
                <w:kern w:val="0"/>
                <w14:ligatures w14:val="none"/>
              </w:rPr>
              <w:t>@TPN</w:t>
            </w:r>
            <w:r w:rsidR="0072295E" w:rsidRPr="0014782C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. </w:t>
            </w:r>
          </w:p>
        </w:tc>
      </w:tr>
      <w:tr w:rsidR="001C1302" w:rsidRPr="001C1302" w14:paraId="2FE7C5C3" w14:textId="77777777" w:rsidTr="001C1302">
        <w:tc>
          <w:tcPr>
            <w:tcW w:w="1774" w:type="dxa"/>
          </w:tcPr>
          <w:p w14:paraId="3C735745" w14:textId="77777777" w:rsidR="001C1302" w:rsidRPr="0014782C" w:rsidRDefault="001C1302" w:rsidP="00064973">
            <w:pPr>
              <w:ind w:right="-1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4782C">
              <w:rPr>
                <w:rFonts w:ascii="Times New Roman" w:eastAsia="Calibri" w:hAnsi="Times New Roman" w:cs="Times New Roman"/>
                <w:kern w:val="0"/>
                <w14:ligatures w14:val="none"/>
              </w:rPr>
              <w:t>@IDRV.</w:t>
            </w:r>
          </w:p>
        </w:tc>
      </w:tr>
    </w:tbl>
    <w:p w14:paraId="5AEFEC04" w14:textId="77777777" w:rsidR="001C1302" w:rsidRPr="001C1302" w:rsidRDefault="001C1302" w:rsidP="00564CA6">
      <w:pPr>
        <w:rPr>
          <w:rFonts w:ascii="Times New Roman" w:hAnsi="Times New Roman" w:cs="Times New Roman"/>
        </w:rPr>
      </w:pPr>
    </w:p>
    <w:p w14:paraId="6955A864" w14:textId="471E292E" w:rsidR="00564CA6" w:rsidRDefault="008363AA" w:rsidP="00564CA6">
      <w:pPr>
        <w:rPr>
          <w:rFonts w:ascii="Times New Roman" w:hAnsi="Times New Roman" w:cs="Times New Roman"/>
          <w:sz w:val="20"/>
          <w:szCs w:val="20"/>
        </w:rPr>
      </w:pPr>
      <w:r w:rsidRPr="006D513B">
        <w:rPr>
          <w:rFonts w:ascii="Times New Roman" w:hAnsi="Times New Roman" w:cs="Times New Roman"/>
          <w:noProof/>
          <w:sz w:val="20"/>
          <w:szCs w:val="20"/>
        </w:rPr>
        <w:t>Guna Smilga</w:t>
      </w:r>
    </w:p>
    <w:p w14:paraId="6EC937E3" w14:textId="0EECCE93" w:rsidR="001C1302" w:rsidRPr="00B47C10" w:rsidRDefault="001C1302" w:rsidP="00564CA6">
      <w:pPr>
        <w:rPr>
          <w:rFonts w:ascii="Times New Roman" w:hAnsi="Times New Roman" w:cs="Times New Roman"/>
          <w:sz w:val="20"/>
          <w:szCs w:val="20"/>
        </w:rPr>
      </w:pPr>
      <w:hyperlink r:id="rId10" w:history="1">
        <w:r w:rsidRPr="00773179">
          <w:rPr>
            <w:rStyle w:val="Hipersaite"/>
            <w:rFonts w:ascii="Times New Roman" w:hAnsi="Times New Roman" w:cs="Times New Roman"/>
            <w:sz w:val="20"/>
            <w:szCs w:val="20"/>
          </w:rPr>
          <w:t>guna.smilga@adazunovads.lv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C1302" w:rsidRPr="00B47C10" w:rsidSect="00BB16A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CE3C" w14:textId="77777777" w:rsidR="00E178FA" w:rsidRDefault="00E178FA">
      <w:r>
        <w:separator/>
      </w:r>
    </w:p>
  </w:endnote>
  <w:endnote w:type="continuationSeparator" w:id="0">
    <w:p w14:paraId="39E94357" w14:textId="77777777" w:rsidR="00E178FA" w:rsidRDefault="00E1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26857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8363AA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E47C7" w14:textId="77777777" w:rsidR="00E178FA" w:rsidRDefault="00E178FA">
      <w:r>
        <w:separator/>
      </w:r>
    </w:p>
  </w:footnote>
  <w:footnote w:type="continuationSeparator" w:id="0">
    <w:p w14:paraId="3EC9AFE3" w14:textId="77777777" w:rsidR="00E178FA" w:rsidRDefault="00E1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725"/>
    <w:multiLevelType w:val="hybridMultilevel"/>
    <w:tmpl w:val="23C212A6"/>
    <w:lvl w:ilvl="0" w:tplc="C5C6EB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BB9A9836" w:tentative="1">
      <w:start w:val="1"/>
      <w:numFmt w:val="lowerLetter"/>
      <w:lvlText w:val="%2."/>
      <w:lvlJc w:val="left"/>
      <w:pPr>
        <w:ind w:left="1440" w:hanging="360"/>
      </w:pPr>
    </w:lvl>
    <w:lvl w:ilvl="2" w:tplc="F1F2802A" w:tentative="1">
      <w:start w:val="1"/>
      <w:numFmt w:val="lowerRoman"/>
      <w:lvlText w:val="%3."/>
      <w:lvlJc w:val="right"/>
      <w:pPr>
        <w:ind w:left="2160" w:hanging="180"/>
      </w:pPr>
    </w:lvl>
    <w:lvl w:ilvl="3" w:tplc="51DCFE32" w:tentative="1">
      <w:start w:val="1"/>
      <w:numFmt w:val="decimal"/>
      <w:lvlText w:val="%4."/>
      <w:lvlJc w:val="left"/>
      <w:pPr>
        <w:ind w:left="2880" w:hanging="360"/>
      </w:pPr>
    </w:lvl>
    <w:lvl w:ilvl="4" w:tplc="7EAE806E" w:tentative="1">
      <w:start w:val="1"/>
      <w:numFmt w:val="lowerLetter"/>
      <w:lvlText w:val="%5."/>
      <w:lvlJc w:val="left"/>
      <w:pPr>
        <w:ind w:left="3600" w:hanging="360"/>
      </w:pPr>
    </w:lvl>
    <w:lvl w:ilvl="5" w:tplc="78F0F1F4" w:tentative="1">
      <w:start w:val="1"/>
      <w:numFmt w:val="lowerRoman"/>
      <w:lvlText w:val="%6."/>
      <w:lvlJc w:val="right"/>
      <w:pPr>
        <w:ind w:left="4320" w:hanging="180"/>
      </w:pPr>
    </w:lvl>
    <w:lvl w:ilvl="6" w:tplc="B3E84910" w:tentative="1">
      <w:start w:val="1"/>
      <w:numFmt w:val="decimal"/>
      <w:lvlText w:val="%7."/>
      <w:lvlJc w:val="left"/>
      <w:pPr>
        <w:ind w:left="5040" w:hanging="360"/>
      </w:pPr>
    </w:lvl>
    <w:lvl w:ilvl="7" w:tplc="3BBCF7F0" w:tentative="1">
      <w:start w:val="1"/>
      <w:numFmt w:val="lowerLetter"/>
      <w:lvlText w:val="%8."/>
      <w:lvlJc w:val="left"/>
      <w:pPr>
        <w:ind w:left="5760" w:hanging="360"/>
      </w:pPr>
    </w:lvl>
    <w:lvl w:ilvl="8" w:tplc="5D9471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8E7"/>
    <w:multiLevelType w:val="multilevel"/>
    <w:tmpl w:val="45BC8C22"/>
    <w:lvl w:ilvl="0">
      <w:start w:val="3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2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21" w:hanging="1440"/>
      </w:pPr>
      <w:rPr>
        <w:rFonts w:hint="default"/>
      </w:rPr>
    </w:lvl>
  </w:abstractNum>
  <w:abstractNum w:abstractNumId="2" w15:restartNumberingAfterBreak="0">
    <w:nsid w:val="107752F3"/>
    <w:multiLevelType w:val="hybridMultilevel"/>
    <w:tmpl w:val="63841CA0"/>
    <w:lvl w:ilvl="0" w:tplc="FE9A0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AA9AB0" w:tentative="1">
      <w:start w:val="1"/>
      <w:numFmt w:val="lowerLetter"/>
      <w:lvlText w:val="%2."/>
      <w:lvlJc w:val="left"/>
      <w:pPr>
        <w:ind w:left="1440" w:hanging="360"/>
      </w:pPr>
    </w:lvl>
    <w:lvl w:ilvl="2" w:tplc="FA3A18A2" w:tentative="1">
      <w:start w:val="1"/>
      <w:numFmt w:val="lowerRoman"/>
      <w:lvlText w:val="%3."/>
      <w:lvlJc w:val="right"/>
      <w:pPr>
        <w:ind w:left="2160" w:hanging="180"/>
      </w:pPr>
    </w:lvl>
    <w:lvl w:ilvl="3" w:tplc="56EC2AFE" w:tentative="1">
      <w:start w:val="1"/>
      <w:numFmt w:val="decimal"/>
      <w:lvlText w:val="%4."/>
      <w:lvlJc w:val="left"/>
      <w:pPr>
        <w:ind w:left="2880" w:hanging="360"/>
      </w:pPr>
    </w:lvl>
    <w:lvl w:ilvl="4" w:tplc="C056597C" w:tentative="1">
      <w:start w:val="1"/>
      <w:numFmt w:val="lowerLetter"/>
      <w:lvlText w:val="%5."/>
      <w:lvlJc w:val="left"/>
      <w:pPr>
        <w:ind w:left="3600" w:hanging="360"/>
      </w:pPr>
    </w:lvl>
    <w:lvl w:ilvl="5" w:tplc="672A5514" w:tentative="1">
      <w:start w:val="1"/>
      <w:numFmt w:val="lowerRoman"/>
      <w:lvlText w:val="%6."/>
      <w:lvlJc w:val="right"/>
      <w:pPr>
        <w:ind w:left="4320" w:hanging="180"/>
      </w:pPr>
    </w:lvl>
    <w:lvl w:ilvl="6" w:tplc="732AA146" w:tentative="1">
      <w:start w:val="1"/>
      <w:numFmt w:val="decimal"/>
      <w:lvlText w:val="%7."/>
      <w:lvlJc w:val="left"/>
      <w:pPr>
        <w:ind w:left="5040" w:hanging="360"/>
      </w:pPr>
    </w:lvl>
    <w:lvl w:ilvl="7" w:tplc="8FAC661A" w:tentative="1">
      <w:start w:val="1"/>
      <w:numFmt w:val="lowerLetter"/>
      <w:lvlText w:val="%8."/>
      <w:lvlJc w:val="left"/>
      <w:pPr>
        <w:ind w:left="5760" w:hanging="360"/>
      </w:pPr>
    </w:lvl>
    <w:lvl w:ilvl="8" w:tplc="51E2B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883"/>
    <w:multiLevelType w:val="hybridMultilevel"/>
    <w:tmpl w:val="E08844D8"/>
    <w:lvl w:ilvl="0" w:tplc="19C4DA94">
      <w:start w:val="5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0567416">
    <w:abstractNumId w:val="4"/>
  </w:num>
  <w:num w:numId="2" w16cid:durableId="1964530278">
    <w:abstractNumId w:val="2"/>
  </w:num>
  <w:num w:numId="3" w16cid:durableId="1481456006">
    <w:abstractNumId w:val="1"/>
  </w:num>
  <w:num w:numId="4" w16cid:durableId="787968967">
    <w:abstractNumId w:val="0"/>
  </w:num>
  <w:num w:numId="5" w16cid:durableId="1530951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70E3F"/>
    <w:rsid w:val="0009634E"/>
    <w:rsid w:val="000D2A85"/>
    <w:rsid w:val="00147221"/>
    <w:rsid w:val="0014782C"/>
    <w:rsid w:val="00195A73"/>
    <w:rsid w:val="001A297B"/>
    <w:rsid w:val="001C1302"/>
    <w:rsid w:val="0025391B"/>
    <w:rsid w:val="00297558"/>
    <w:rsid w:val="002D53F6"/>
    <w:rsid w:val="00351D48"/>
    <w:rsid w:val="003C401E"/>
    <w:rsid w:val="0042273A"/>
    <w:rsid w:val="004D516C"/>
    <w:rsid w:val="004E691B"/>
    <w:rsid w:val="005053C0"/>
    <w:rsid w:val="00521C00"/>
    <w:rsid w:val="0053073B"/>
    <w:rsid w:val="00543508"/>
    <w:rsid w:val="00564CA6"/>
    <w:rsid w:val="00575A84"/>
    <w:rsid w:val="005A0243"/>
    <w:rsid w:val="005C7FA1"/>
    <w:rsid w:val="005F38F6"/>
    <w:rsid w:val="00617AAC"/>
    <w:rsid w:val="006278FD"/>
    <w:rsid w:val="00693F05"/>
    <w:rsid w:val="006C2EB5"/>
    <w:rsid w:val="006D3451"/>
    <w:rsid w:val="006D513B"/>
    <w:rsid w:val="0072295E"/>
    <w:rsid w:val="0074092B"/>
    <w:rsid w:val="00787C24"/>
    <w:rsid w:val="0079484F"/>
    <w:rsid w:val="007B4DDB"/>
    <w:rsid w:val="008257F8"/>
    <w:rsid w:val="008363AA"/>
    <w:rsid w:val="008E3846"/>
    <w:rsid w:val="009139A1"/>
    <w:rsid w:val="00931891"/>
    <w:rsid w:val="00960CE5"/>
    <w:rsid w:val="00996740"/>
    <w:rsid w:val="009A3989"/>
    <w:rsid w:val="009B7F8F"/>
    <w:rsid w:val="009C6637"/>
    <w:rsid w:val="00A10881"/>
    <w:rsid w:val="00A254B5"/>
    <w:rsid w:val="00A46581"/>
    <w:rsid w:val="00A52B04"/>
    <w:rsid w:val="00B36CD4"/>
    <w:rsid w:val="00B4014F"/>
    <w:rsid w:val="00B41ED9"/>
    <w:rsid w:val="00B47C10"/>
    <w:rsid w:val="00B805FF"/>
    <w:rsid w:val="00BB16A4"/>
    <w:rsid w:val="00BE75D1"/>
    <w:rsid w:val="00C56B76"/>
    <w:rsid w:val="00C82360"/>
    <w:rsid w:val="00C9477C"/>
    <w:rsid w:val="00CC1B2F"/>
    <w:rsid w:val="00CF16C2"/>
    <w:rsid w:val="00D86969"/>
    <w:rsid w:val="00E178FA"/>
    <w:rsid w:val="00E52DA2"/>
    <w:rsid w:val="00E75D8D"/>
    <w:rsid w:val="00E8282D"/>
    <w:rsid w:val="00EF06E1"/>
    <w:rsid w:val="00F93F23"/>
    <w:rsid w:val="00FA29A3"/>
    <w:rsid w:val="00FB20ED"/>
    <w:rsid w:val="00FD4093"/>
    <w:rsid w:val="00F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paragraph" w:styleId="Sarakstarindkopa">
    <w:name w:val="List Paragraph"/>
    <w:basedOn w:val="Parasts"/>
    <w:uiPriority w:val="34"/>
    <w:qFormat/>
    <w:rsid w:val="001C1302"/>
    <w:pPr>
      <w:ind w:left="720"/>
      <w:contextualSpacing/>
    </w:pPr>
  </w:style>
  <w:style w:type="table" w:styleId="Reatabula">
    <w:name w:val="Table Grid"/>
    <w:basedOn w:val="Parastatabula"/>
    <w:uiPriority w:val="39"/>
    <w:rsid w:val="001C1302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2">
    <w:name w:val="Body Text 2"/>
    <w:basedOn w:val="Parasts"/>
    <w:link w:val="Pamatteksts2Rakstz"/>
    <w:uiPriority w:val="99"/>
    <w:unhideWhenUsed/>
    <w:rsid w:val="001C1302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1C1302"/>
  </w:style>
  <w:style w:type="character" w:styleId="Hipersaite">
    <w:name w:val="Hyperlink"/>
    <w:basedOn w:val="Noklusjumarindkopasfonts"/>
    <w:uiPriority w:val="99"/>
    <w:unhideWhenUsed/>
    <w:rsid w:val="001C1302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C1302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42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una.smilga@ad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s@vzd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F8345-7776-447F-9070-A2A0C5EC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2339</Words>
  <Characters>1334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Guna Smilga</cp:lastModifiedBy>
  <cp:revision>4</cp:revision>
  <dcterms:created xsi:type="dcterms:W3CDTF">2026-10-23T07:14:00Z</dcterms:created>
  <dcterms:modified xsi:type="dcterms:W3CDTF">2026-10-23T07:15:00Z</dcterms:modified>
</cp:coreProperties>
</file>