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A37B54" w:rsidP="00564CA6">
      <w:r>
        <w:rPr>
          <w:noProof/>
        </w:rPr>
        <w:drawing>
          <wp:inline distT="0" distB="0" distL="0" distR="0" wp14:anchorId="379E2145" wp14:editId="486F33C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6152DE69" w:rsidR="00564CA6" w:rsidRPr="009A68DE" w:rsidRDefault="00A37B54" w:rsidP="00564CA6">
      <w:pPr>
        <w:jc w:val="right"/>
        <w:rPr>
          <w:rFonts w:cs="Times New Roman"/>
          <w:noProof/>
        </w:rPr>
      </w:pPr>
      <w:r w:rsidRPr="00564CA6">
        <w:rPr>
          <w:rFonts w:cs="Times New Roman"/>
          <w:noProof/>
        </w:rPr>
        <w:t xml:space="preserve">PROJEKTS uz </w:t>
      </w:r>
      <w:r w:rsidR="00F938AF" w:rsidRPr="00F938AF">
        <w:rPr>
          <w:rFonts w:cs="Times New Roman"/>
          <w:noProof/>
        </w:rPr>
        <w:t>14.</w:t>
      </w:r>
      <w:r w:rsidR="00F938AF" w:rsidRPr="009A68DE">
        <w:rPr>
          <w:rFonts w:cs="Times New Roman"/>
          <w:noProof/>
        </w:rPr>
        <w:t>10.2026.</w:t>
      </w:r>
    </w:p>
    <w:p w14:paraId="2794EE8C" w14:textId="77777777" w:rsidR="00564CA6" w:rsidRPr="009A68DE" w:rsidRDefault="00564CA6" w:rsidP="0022360F">
      <w:pPr>
        <w:spacing w:after="0"/>
        <w:jc w:val="right"/>
        <w:rPr>
          <w:rFonts w:cs="Times New Roman"/>
          <w:noProof/>
        </w:rPr>
      </w:pPr>
    </w:p>
    <w:p w14:paraId="17904036" w14:textId="47363F84" w:rsidR="00564CA6" w:rsidRPr="009A68DE" w:rsidRDefault="00A37B54" w:rsidP="0022360F">
      <w:pPr>
        <w:spacing w:after="0"/>
        <w:jc w:val="right"/>
        <w:rPr>
          <w:rFonts w:cs="Times New Roman"/>
          <w:noProof/>
        </w:rPr>
      </w:pPr>
      <w:r w:rsidRPr="009A68DE">
        <w:rPr>
          <w:rFonts w:cs="Times New Roman"/>
          <w:noProof/>
        </w:rPr>
        <w:t>vēlamais datums izskatīšanai</w:t>
      </w:r>
      <w:r w:rsidR="00F938AF" w:rsidRPr="009A68DE">
        <w:rPr>
          <w:rFonts w:cs="Times New Roman"/>
          <w:noProof/>
        </w:rPr>
        <w:t>: Attīstības komitej</w:t>
      </w:r>
      <w:r w:rsidR="00B31C12">
        <w:rPr>
          <w:rFonts w:cs="Times New Roman"/>
          <w:noProof/>
        </w:rPr>
        <w:t>ā</w:t>
      </w:r>
      <w:r w:rsidRPr="009A68DE">
        <w:rPr>
          <w:rFonts w:cs="Times New Roman"/>
          <w:noProof/>
        </w:rPr>
        <w:t xml:space="preserve"> </w:t>
      </w:r>
      <w:r w:rsidR="00F938AF" w:rsidRPr="009A68DE">
        <w:rPr>
          <w:rFonts w:cs="Times New Roman"/>
          <w:noProof/>
        </w:rPr>
        <w:t>14.10.2026.</w:t>
      </w:r>
    </w:p>
    <w:p w14:paraId="13FC18CF" w14:textId="09D79D8A" w:rsidR="00564CA6" w:rsidRPr="009A68DE" w:rsidRDefault="00A37B54" w:rsidP="0022360F">
      <w:pPr>
        <w:spacing w:after="0"/>
        <w:jc w:val="right"/>
        <w:rPr>
          <w:rFonts w:cs="Times New Roman"/>
          <w:noProof/>
        </w:rPr>
      </w:pPr>
      <w:r w:rsidRPr="009A68DE">
        <w:rPr>
          <w:rFonts w:cs="Times New Roman"/>
          <w:noProof/>
        </w:rPr>
        <w:t xml:space="preserve">domē: </w:t>
      </w:r>
      <w:r w:rsidR="00F938AF" w:rsidRPr="009A68DE">
        <w:rPr>
          <w:rFonts w:cs="Times New Roman"/>
          <w:noProof/>
        </w:rPr>
        <w:t>29.10.2026.</w:t>
      </w:r>
    </w:p>
    <w:p w14:paraId="495071B9" w14:textId="573F79D8" w:rsidR="00564CA6" w:rsidRPr="009A68DE" w:rsidRDefault="00A37B54" w:rsidP="0022360F">
      <w:pPr>
        <w:spacing w:after="0"/>
        <w:jc w:val="right"/>
        <w:rPr>
          <w:rFonts w:cs="Times New Roman"/>
          <w:noProof/>
        </w:rPr>
      </w:pPr>
      <w:r w:rsidRPr="009A68DE">
        <w:rPr>
          <w:rFonts w:cs="Times New Roman"/>
          <w:noProof/>
        </w:rPr>
        <w:t xml:space="preserve">sagatavotājs: </w:t>
      </w:r>
      <w:r w:rsidR="00F938AF" w:rsidRPr="009A68DE">
        <w:rPr>
          <w:rFonts w:cs="Times New Roman"/>
          <w:noProof/>
        </w:rPr>
        <w:t>Guna Smilga</w:t>
      </w:r>
    </w:p>
    <w:p w14:paraId="2E27ACB6" w14:textId="3D4F8237" w:rsidR="00564CA6" w:rsidRPr="009A68DE" w:rsidRDefault="00A37B54" w:rsidP="0022360F">
      <w:pPr>
        <w:spacing w:after="0"/>
        <w:jc w:val="right"/>
        <w:rPr>
          <w:rFonts w:cs="Times New Roman"/>
          <w:noProof/>
        </w:rPr>
      </w:pPr>
      <w:r w:rsidRPr="009A68DE">
        <w:rPr>
          <w:rFonts w:cs="Times New Roman"/>
          <w:noProof/>
        </w:rPr>
        <w:t xml:space="preserve">ziņotājs: </w:t>
      </w:r>
      <w:r w:rsidR="009A68DE">
        <w:rPr>
          <w:rFonts w:cs="Times New Roman"/>
          <w:noProof/>
        </w:rPr>
        <w:t>Guna Smilga</w:t>
      </w:r>
    </w:p>
    <w:p w14:paraId="4319882D" w14:textId="77777777" w:rsidR="00564CA6" w:rsidRPr="00564CA6" w:rsidRDefault="00564CA6" w:rsidP="00564CA6">
      <w:pPr>
        <w:jc w:val="right"/>
        <w:rPr>
          <w:rFonts w:cs="Times New Roman"/>
          <w:noProof/>
        </w:rPr>
      </w:pPr>
    </w:p>
    <w:p w14:paraId="4589F9D1" w14:textId="0BE21543" w:rsidR="00564CA6" w:rsidRPr="00564CA6" w:rsidRDefault="00A37B54" w:rsidP="00F96277">
      <w:pPr>
        <w:tabs>
          <w:tab w:val="center" w:pos="4535"/>
          <w:tab w:val="left" w:pos="7116"/>
        </w:tabs>
        <w:spacing w:after="0"/>
        <w:jc w:val="center"/>
        <w:rPr>
          <w:rFonts w:cs="Times New Roman"/>
          <w:noProof/>
          <w:sz w:val="28"/>
          <w:szCs w:val="28"/>
        </w:rPr>
      </w:pPr>
      <w:r w:rsidRPr="00564CA6">
        <w:rPr>
          <w:rFonts w:cs="Times New Roman"/>
          <w:noProof/>
          <w:sz w:val="28"/>
          <w:szCs w:val="28"/>
        </w:rPr>
        <w:t>LĒMUMS</w:t>
      </w:r>
    </w:p>
    <w:p w14:paraId="5941AE1A" w14:textId="77777777" w:rsidR="00564CA6" w:rsidRPr="00564CA6" w:rsidRDefault="00A37B54" w:rsidP="0022360F">
      <w:pPr>
        <w:spacing w:after="0"/>
        <w:jc w:val="center"/>
        <w:rPr>
          <w:rFonts w:cs="Times New Roman"/>
          <w:noProof/>
        </w:rPr>
      </w:pPr>
      <w:r w:rsidRPr="00564CA6">
        <w:rPr>
          <w:rFonts w:cs="Times New Roman"/>
          <w:noProof/>
        </w:rPr>
        <w:t>Ādažos, Ādažu novadā</w:t>
      </w:r>
    </w:p>
    <w:p w14:paraId="47C0F9DB" w14:textId="13CCD59D" w:rsidR="00564CA6" w:rsidRPr="00564CA6" w:rsidRDefault="00564CA6" w:rsidP="00564CA6">
      <w:pPr>
        <w:rPr>
          <w:rFonts w:cs="Times New Roman"/>
        </w:rPr>
      </w:pPr>
    </w:p>
    <w:p w14:paraId="513E1B4D" w14:textId="727BBB3E" w:rsidR="00564CA6" w:rsidRPr="00564CA6" w:rsidRDefault="00F938AF" w:rsidP="00564CA6">
      <w:pPr>
        <w:rPr>
          <w:rFonts w:cs="Times New Roman"/>
        </w:rPr>
      </w:pPr>
      <w:r>
        <w:rPr>
          <w:rFonts w:cs="Times New Roman"/>
        </w:rPr>
        <w:t xml:space="preserve">2026. gada 29. oktobrī </w:t>
      </w:r>
      <w:r w:rsidR="00A37B54" w:rsidRPr="00564CA6">
        <w:rPr>
          <w:rFonts w:cs="Times New Roman"/>
        </w:rPr>
        <w:t xml:space="preserve"> </w:t>
      </w:r>
      <w:r w:rsidR="00A37B54" w:rsidRPr="00564CA6">
        <w:rPr>
          <w:rFonts w:cs="Times New Roman"/>
        </w:rPr>
        <w:tab/>
      </w:r>
      <w:r w:rsidR="00A37B54" w:rsidRPr="00564CA6">
        <w:rPr>
          <w:rFonts w:cs="Times New Roman"/>
        </w:rPr>
        <w:tab/>
      </w:r>
      <w:r w:rsidR="00A37B54" w:rsidRPr="00564CA6">
        <w:rPr>
          <w:rFonts w:cs="Times New Roman"/>
        </w:rPr>
        <w:tab/>
      </w:r>
      <w:r w:rsidR="00A37B54" w:rsidRPr="00564CA6">
        <w:rPr>
          <w:rFonts w:cs="Times New Roman"/>
        </w:rPr>
        <w:tab/>
      </w:r>
      <w:r w:rsidR="00A37B54" w:rsidRPr="00564CA6">
        <w:rPr>
          <w:rFonts w:cs="Times New Roman"/>
        </w:rPr>
        <w:tab/>
      </w:r>
      <w:proofErr w:type="spellStart"/>
      <w:r w:rsidR="00A37B54" w:rsidRPr="00564CA6">
        <w:rPr>
          <w:rFonts w:cs="Times New Roman"/>
          <w:b/>
        </w:rPr>
        <w:t>Nr</w:t>
      </w:r>
      <w:proofErr w:type="spellEnd"/>
      <w:r w:rsidR="00A37B54" w:rsidRPr="00564CA6">
        <w:rPr>
          <w:rFonts w:cs="Times New Roman"/>
          <w:b/>
        </w:rPr>
        <w:t>.</w:t>
      </w:r>
      <w:r w:rsidR="00A37B54" w:rsidRPr="00564CA6">
        <w:rPr>
          <w:rFonts w:cs="Times New Roman"/>
          <w:noProof/>
        </w:rPr>
        <w:fldChar w:fldCharType="begin"/>
      </w:r>
      <w:r w:rsidR="00A37B54" w:rsidRPr="00564CA6">
        <w:rPr>
          <w:rFonts w:cs="Times New Roman"/>
          <w:noProof/>
        </w:rPr>
        <w:instrText>MERGEFIELD DOKREGNUMURS</w:instrText>
      </w:r>
      <w:r w:rsidR="00A37B54" w:rsidRPr="00564CA6">
        <w:rPr>
          <w:rFonts w:cs="Times New Roman"/>
          <w:noProof/>
        </w:rPr>
        <w:fldChar w:fldCharType="separate"/>
      </w:r>
      <w:r w:rsidR="00A37B54" w:rsidRPr="00564CA6">
        <w:rPr>
          <w:rFonts w:cs="Times New Roman"/>
          <w:noProof/>
        </w:rPr>
        <w:t>«DOKREGNUMURS»</w:t>
      </w:r>
      <w:r w:rsidR="00A37B54" w:rsidRPr="00564CA6">
        <w:rPr>
          <w:rFonts w:cs="Times New Roman"/>
          <w:noProof/>
        </w:rPr>
        <w:fldChar w:fldCharType="end"/>
      </w:r>
      <w:r w:rsidR="00A37B54" w:rsidRPr="00564CA6">
        <w:rPr>
          <w:rFonts w:cs="Times New Roman"/>
        </w:rPr>
        <w:tab/>
      </w:r>
    </w:p>
    <w:p w14:paraId="3558174F" w14:textId="77777777" w:rsidR="00F938AF" w:rsidRDefault="00F938AF" w:rsidP="00493A5A">
      <w:pPr>
        <w:spacing w:after="0"/>
        <w:rPr>
          <w:rFonts w:cs="Times New Roman"/>
          <w:b/>
        </w:rPr>
      </w:pPr>
    </w:p>
    <w:p w14:paraId="532B1A37" w14:textId="77777777" w:rsidR="00493A5A" w:rsidRPr="00A67EFA" w:rsidRDefault="00493A5A" w:rsidP="0022360F">
      <w:pPr>
        <w:spacing w:after="0"/>
        <w:rPr>
          <w:rFonts w:cs="Times New Roman"/>
          <w:b/>
        </w:rPr>
      </w:pPr>
    </w:p>
    <w:p w14:paraId="11803FCF" w14:textId="01E03AFC" w:rsidR="00564CA6" w:rsidRPr="00A67EFA" w:rsidRDefault="00F938AF" w:rsidP="0022360F">
      <w:pPr>
        <w:spacing w:after="0"/>
        <w:jc w:val="center"/>
        <w:rPr>
          <w:rFonts w:cs="Times New Roman"/>
          <w:b/>
        </w:rPr>
      </w:pPr>
      <w:r w:rsidRPr="00A67EFA">
        <w:rPr>
          <w:rFonts w:cs="Times New Roman"/>
          <w:b/>
        </w:rPr>
        <w:t>Par zemes ierīcības projekta uzsākšanu zemes vienībām</w:t>
      </w:r>
      <w:r w:rsidR="00A67EFA" w:rsidRPr="00A67EFA">
        <w:rPr>
          <w:rFonts w:cs="Times New Roman"/>
          <w:b/>
        </w:rPr>
        <w:br/>
      </w:r>
      <w:r w:rsidRPr="00A67EFA">
        <w:rPr>
          <w:rFonts w:cs="Times New Roman"/>
          <w:b/>
        </w:rPr>
        <w:t xml:space="preserve"> Delfīnu ielā 6 un Delfīnu ielā 8, Garciemā</w:t>
      </w:r>
      <w:r w:rsidR="00A37B54" w:rsidRPr="00A67EFA">
        <w:rPr>
          <w:rFonts w:cs="Times New Roman"/>
          <w:b/>
        </w:rPr>
        <w:t xml:space="preserve"> </w:t>
      </w:r>
    </w:p>
    <w:p w14:paraId="001C96E2" w14:textId="77777777" w:rsidR="00564CA6" w:rsidRPr="00A67EFA" w:rsidRDefault="00564CA6" w:rsidP="0022360F">
      <w:pPr>
        <w:spacing w:after="0"/>
        <w:rPr>
          <w:rFonts w:cs="Times New Roman"/>
          <w:b/>
          <w:i/>
        </w:rPr>
      </w:pPr>
    </w:p>
    <w:p w14:paraId="62D62021" w14:textId="12A752D0" w:rsidR="00F938AF" w:rsidRDefault="00F938AF" w:rsidP="00BB16A4">
      <w:pPr>
        <w:rPr>
          <w:rFonts w:cs="Times New Roman"/>
        </w:rPr>
      </w:pPr>
      <w:r w:rsidRPr="00A67EFA">
        <w:rPr>
          <w:rFonts w:cs="Times New Roman"/>
        </w:rPr>
        <w:t xml:space="preserve">Ādažu novada </w:t>
      </w:r>
      <w:r w:rsidR="00562FA9">
        <w:rPr>
          <w:rFonts w:cs="Times New Roman"/>
        </w:rPr>
        <w:t xml:space="preserve">pašvaldības </w:t>
      </w:r>
      <w:r w:rsidRPr="00A67EFA">
        <w:rPr>
          <w:rFonts w:cs="Times New Roman"/>
        </w:rPr>
        <w:t>dome izskatīj</w:t>
      </w:r>
      <w:r w:rsidR="00493A5A">
        <w:rPr>
          <w:rFonts w:cs="Times New Roman"/>
        </w:rPr>
        <w:t xml:space="preserve">a </w:t>
      </w:r>
      <w:r w:rsidR="00F96277">
        <w:rPr>
          <w:rFonts w:cs="Times New Roman"/>
        </w:rPr>
        <w:t xml:space="preserve">fiziskas personas </w:t>
      </w:r>
      <w:r w:rsidR="002624A2">
        <w:rPr>
          <w:rFonts w:cs="Times New Roman"/>
        </w:rPr>
        <w:t>N</w:t>
      </w:r>
      <w:r w:rsidR="00F96277">
        <w:rPr>
          <w:rFonts w:cs="Times New Roman"/>
        </w:rPr>
        <w:t xml:space="preserve">r.1 </w:t>
      </w:r>
      <w:r w:rsidRPr="00A67EFA">
        <w:rPr>
          <w:rFonts w:cs="Times New Roman"/>
        </w:rPr>
        <w:t>(adrese</w:t>
      </w:r>
      <w:r w:rsidRPr="00F938AF">
        <w:rPr>
          <w:rFonts w:cs="Times New Roman"/>
        </w:rPr>
        <w:t xml:space="preserve">, e-pasts, turpmāk- Iesniedzēja Nr.1) un </w:t>
      </w:r>
      <w:r w:rsidR="00F96277">
        <w:rPr>
          <w:rFonts w:cs="Times New Roman"/>
        </w:rPr>
        <w:t xml:space="preserve">fiziskas personas Nr.2 </w:t>
      </w:r>
      <w:r w:rsidRPr="00F938AF">
        <w:rPr>
          <w:rFonts w:cs="Times New Roman"/>
        </w:rPr>
        <w:t xml:space="preserve"> (adrese</w:t>
      </w:r>
      <w:r w:rsidR="00F96277">
        <w:rPr>
          <w:rFonts w:cs="Times New Roman"/>
        </w:rPr>
        <w:t xml:space="preserve">, </w:t>
      </w:r>
      <w:r w:rsidRPr="00F938AF">
        <w:rPr>
          <w:rFonts w:cs="Times New Roman"/>
        </w:rPr>
        <w:t>e-pasts, turpmāk- Iesniedzēja Nr.2) 31.08.2026. iesniegumu (reģistrēts 31.08.2026. ar Nr. ĀNP/1-11-1/26/5055, turpmāk</w:t>
      </w:r>
      <w:r w:rsidR="00952081">
        <w:rPr>
          <w:rFonts w:cs="Times New Roman"/>
        </w:rPr>
        <w:t xml:space="preserve"> </w:t>
      </w:r>
      <w:r w:rsidRPr="00F938AF">
        <w:rPr>
          <w:rFonts w:cs="Times New Roman"/>
        </w:rPr>
        <w:t>- Iesniegums) par nosacījumu izsniegšanu zemes ierīcības projekta izstrādei, lai pārkārtotu nekustamo īpašumu Delfīnu ielā 8, Garciemā, Carnikavas pag., Ādažu nov., kadastra Nr.</w:t>
      </w:r>
      <w:r w:rsidR="00562FA9">
        <w:rPr>
          <w:rFonts w:cs="Times New Roman"/>
        </w:rPr>
        <w:t> </w:t>
      </w:r>
      <w:r w:rsidRPr="00F938AF">
        <w:rPr>
          <w:rFonts w:cs="Times New Roman"/>
        </w:rPr>
        <w:t>80520081356, (turpmāk</w:t>
      </w:r>
      <w:r w:rsidR="000F538D">
        <w:rPr>
          <w:rFonts w:cs="Times New Roman"/>
        </w:rPr>
        <w:t xml:space="preserve"> </w:t>
      </w:r>
      <w:r w:rsidRPr="00F938AF">
        <w:rPr>
          <w:rFonts w:cs="Times New Roman"/>
        </w:rPr>
        <w:t>- Nekustamais īpašums Nr.1) un Delfīnu ielā 6, Garciemā, Carnikavas pag., Ādažu nov., kadastra Nr. 80520081316, (turpmāk</w:t>
      </w:r>
      <w:r w:rsidR="000F538D">
        <w:rPr>
          <w:rFonts w:cs="Times New Roman"/>
        </w:rPr>
        <w:t xml:space="preserve"> </w:t>
      </w:r>
      <w:r w:rsidRPr="00F938AF">
        <w:rPr>
          <w:rFonts w:cs="Times New Roman"/>
        </w:rPr>
        <w:t>- Nekustamais īpašums Nr.2) sastāvā ietilpstošo zemes vienību robežas atbilstoši pievienotajā grafiskajā pielikumā norādītajam.</w:t>
      </w:r>
    </w:p>
    <w:p w14:paraId="1C8E5F04" w14:textId="77777777" w:rsidR="00F938AF" w:rsidRDefault="00F938AF" w:rsidP="00BB16A4">
      <w:pPr>
        <w:rPr>
          <w:rFonts w:cs="Times New Roman"/>
        </w:rPr>
      </w:pPr>
      <w:r w:rsidRPr="00F938AF">
        <w:rPr>
          <w:rFonts w:cs="Times New Roman"/>
        </w:rPr>
        <w:t>Izvērtējot Iesniegumu un ar to saistītos apstākļus</w:t>
      </w:r>
      <w:r w:rsidR="00A37B54" w:rsidRPr="00564CA6">
        <w:rPr>
          <w:rFonts w:cs="Times New Roman"/>
        </w:rPr>
        <w:t>, tika konstatēts</w:t>
      </w:r>
      <w:r>
        <w:rPr>
          <w:rFonts w:cs="Times New Roman"/>
        </w:rPr>
        <w:t>:</w:t>
      </w:r>
    </w:p>
    <w:p w14:paraId="4C94AFA6" w14:textId="32450E5F" w:rsidR="00F938AF" w:rsidRPr="00493A5A" w:rsidRDefault="00F938AF" w:rsidP="00493A5A">
      <w:pPr>
        <w:pStyle w:val="Sarakstarindkopa"/>
        <w:numPr>
          <w:ilvl w:val="0"/>
          <w:numId w:val="3"/>
        </w:numPr>
        <w:rPr>
          <w:rFonts w:cs="Times New Roman"/>
        </w:rPr>
      </w:pPr>
      <w:r w:rsidRPr="008C699B">
        <w:rPr>
          <w:rFonts w:cs="Times New Roman"/>
        </w:rPr>
        <w:t>Nekustamais īpašums Nr.1</w:t>
      </w:r>
      <w:r>
        <w:rPr>
          <w:rFonts w:cs="Times New Roman"/>
        </w:rPr>
        <w:t xml:space="preserve"> </w:t>
      </w:r>
      <w:r w:rsidRPr="008C699B">
        <w:rPr>
          <w:rFonts w:cs="Times New Roman"/>
        </w:rPr>
        <w:t>ir ierakstīts Carnikavas pagasta zemesgrāmatas nodalījumā Nr. 100000548816, tas pieder Iesniedzējai</w:t>
      </w:r>
      <w:r>
        <w:rPr>
          <w:rFonts w:cs="Times New Roman"/>
        </w:rPr>
        <w:t xml:space="preserve"> </w:t>
      </w:r>
      <w:r w:rsidRPr="008C699B">
        <w:rPr>
          <w:rFonts w:cs="Times New Roman"/>
        </w:rPr>
        <w:t>Nr.1</w:t>
      </w:r>
      <w:r>
        <w:rPr>
          <w:rFonts w:cs="Times New Roman"/>
        </w:rPr>
        <w:t>, un tā sastāvā ietilpst</w:t>
      </w:r>
      <w:r w:rsidR="00493A5A">
        <w:rPr>
          <w:rFonts w:cs="Times New Roman"/>
        </w:rPr>
        <w:t xml:space="preserve"> </w:t>
      </w:r>
      <w:r w:rsidRPr="00493A5A">
        <w:rPr>
          <w:rFonts w:cs="Times New Roman"/>
        </w:rPr>
        <w:t>zemes vienība, kadastra apzīmējums 80520081357, ar kopējo platību 0,0174 ha</w:t>
      </w:r>
      <w:r w:rsidR="00493A5A">
        <w:rPr>
          <w:rFonts w:cs="Times New Roman"/>
        </w:rPr>
        <w:t xml:space="preserve">, un </w:t>
      </w:r>
      <w:r w:rsidRPr="00493A5A">
        <w:rPr>
          <w:rFonts w:cs="Times New Roman"/>
        </w:rPr>
        <w:t xml:space="preserve">dzīvojamā ēka, kadastra apzīmējums 80520081357001. </w:t>
      </w:r>
    </w:p>
    <w:p w14:paraId="100D3F15" w14:textId="1E451619" w:rsidR="00F938AF" w:rsidRPr="00493A5A" w:rsidRDefault="00F938AF" w:rsidP="00493A5A">
      <w:pPr>
        <w:pStyle w:val="Sarakstarindkopa"/>
        <w:numPr>
          <w:ilvl w:val="0"/>
          <w:numId w:val="3"/>
        </w:numPr>
        <w:rPr>
          <w:rFonts w:cs="Times New Roman"/>
        </w:rPr>
      </w:pPr>
      <w:r w:rsidRPr="008C699B">
        <w:rPr>
          <w:rFonts w:cs="Times New Roman"/>
        </w:rPr>
        <w:t>Nekustam</w:t>
      </w:r>
      <w:r>
        <w:rPr>
          <w:rFonts w:cs="Times New Roman"/>
        </w:rPr>
        <w:t>ais</w:t>
      </w:r>
      <w:r w:rsidRPr="008C699B">
        <w:rPr>
          <w:rFonts w:cs="Times New Roman"/>
        </w:rPr>
        <w:t xml:space="preserve"> īpašum</w:t>
      </w:r>
      <w:r>
        <w:rPr>
          <w:rFonts w:cs="Times New Roman"/>
        </w:rPr>
        <w:t>s</w:t>
      </w:r>
      <w:r w:rsidRPr="008C699B">
        <w:rPr>
          <w:rFonts w:cs="Times New Roman"/>
        </w:rPr>
        <w:t xml:space="preserve"> Nr.2</w:t>
      </w:r>
      <w:r>
        <w:rPr>
          <w:rFonts w:cs="Times New Roman"/>
        </w:rPr>
        <w:t xml:space="preserve"> </w:t>
      </w:r>
      <w:r w:rsidRPr="008C699B">
        <w:rPr>
          <w:rFonts w:cs="Times New Roman"/>
        </w:rPr>
        <w:t>ir ierakstīts Carnikavas pagasta zemesgrāmatas nodalījumā Nr. 4576</w:t>
      </w:r>
      <w:r>
        <w:rPr>
          <w:rFonts w:cs="Times New Roman"/>
        </w:rPr>
        <w:t>,</w:t>
      </w:r>
      <w:r w:rsidRPr="008C699B">
        <w:rPr>
          <w:rFonts w:cs="Times New Roman"/>
        </w:rPr>
        <w:t xml:space="preserve"> tas pieder Iesniedzējai Nr.2</w:t>
      </w:r>
      <w:r>
        <w:rPr>
          <w:rFonts w:cs="Times New Roman"/>
        </w:rPr>
        <w:t>,</w:t>
      </w:r>
      <w:r w:rsidRPr="00F117DF">
        <w:rPr>
          <w:rFonts w:cs="Times New Roman"/>
        </w:rPr>
        <w:t xml:space="preserve"> </w:t>
      </w:r>
      <w:r>
        <w:rPr>
          <w:rFonts w:cs="Times New Roman"/>
        </w:rPr>
        <w:t>un tā sastāvā ietilpst</w:t>
      </w:r>
      <w:r w:rsidR="00493A5A">
        <w:rPr>
          <w:rFonts w:cs="Times New Roman"/>
        </w:rPr>
        <w:t xml:space="preserve"> </w:t>
      </w:r>
      <w:r w:rsidRPr="00493A5A">
        <w:rPr>
          <w:rFonts w:cs="Times New Roman"/>
        </w:rPr>
        <w:t>zemes vienība, kadastra apzīmējums 80520082185, ar kopējo platību 0,781 ha</w:t>
      </w:r>
      <w:r w:rsidR="00493A5A">
        <w:rPr>
          <w:rFonts w:cs="Times New Roman"/>
        </w:rPr>
        <w:t xml:space="preserve">, un </w:t>
      </w:r>
      <w:proofErr w:type="spellStart"/>
      <w:r w:rsidRPr="00493A5A">
        <w:rPr>
          <w:rFonts w:cs="Times New Roman"/>
        </w:rPr>
        <w:t>pirmsreģistrēta</w:t>
      </w:r>
      <w:proofErr w:type="spellEnd"/>
      <w:r w:rsidRPr="00493A5A">
        <w:rPr>
          <w:rFonts w:cs="Times New Roman"/>
        </w:rPr>
        <w:t xml:space="preserve"> būve </w:t>
      </w:r>
      <w:r>
        <w:sym w:font="Symbol" w:char="F02D"/>
      </w:r>
      <w:r w:rsidRPr="00493A5A">
        <w:rPr>
          <w:rFonts w:cs="Times New Roman"/>
        </w:rPr>
        <w:t xml:space="preserve"> dārza māja, kadastra apzīmējums 80520081316001.</w:t>
      </w:r>
    </w:p>
    <w:p w14:paraId="7918E3CC" w14:textId="77777777" w:rsidR="00F938AF" w:rsidRDefault="00F938AF" w:rsidP="0022360F">
      <w:pPr>
        <w:pStyle w:val="Sarakstarindkopa"/>
        <w:numPr>
          <w:ilvl w:val="0"/>
          <w:numId w:val="3"/>
        </w:numPr>
        <w:rPr>
          <w:rFonts w:cs="Times New Roman"/>
        </w:rPr>
      </w:pPr>
      <w:r>
        <w:rPr>
          <w:rFonts w:cs="Times New Roman"/>
        </w:rPr>
        <w:t xml:space="preserve">Atbilstoši </w:t>
      </w:r>
      <w:r w:rsidRPr="008C699B">
        <w:rPr>
          <w:rFonts w:cs="Times New Roman"/>
        </w:rPr>
        <w:t xml:space="preserve">Carnikavas novada teritorijas plānojumā </w:t>
      </w:r>
      <w:r>
        <w:rPr>
          <w:rFonts w:cs="Times New Roman"/>
        </w:rPr>
        <w:t xml:space="preserve">noteiktajam </w:t>
      </w:r>
      <w:r w:rsidRPr="008C699B">
        <w:rPr>
          <w:rFonts w:cs="Times New Roman"/>
        </w:rPr>
        <w:t>abiem nekustamajiem īpašumiem noteiktais funkcionā</w:t>
      </w:r>
      <w:r>
        <w:rPr>
          <w:rFonts w:cs="Times New Roman"/>
        </w:rPr>
        <w:t>l</w:t>
      </w:r>
      <w:r w:rsidRPr="008C699B">
        <w:rPr>
          <w:rFonts w:cs="Times New Roman"/>
        </w:rPr>
        <w:t xml:space="preserve">ais zonējums ir Savrupmāju apbūves teritorija (DzS3), kurā </w:t>
      </w:r>
      <w:r>
        <w:rPr>
          <w:rFonts w:cs="Times New Roman"/>
        </w:rPr>
        <w:t>m</w:t>
      </w:r>
      <w:r w:rsidRPr="008C699B">
        <w:rPr>
          <w:rFonts w:cs="Times New Roman"/>
        </w:rPr>
        <w:t xml:space="preserve">inimālā </w:t>
      </w:r>
      <w:proofErr w:type="spellStart"/>
      <w:r w:rsidRPr="008C699B">
        <w:rPr>
          <w:rFonts w:cs="Times New Roman"/>
        </w:rPr>
        <w:t>jaunizveidojamā</w:t>
      </w:r>
      <w:proofErr w:type="spellEnd"/>
      <w:r w:rsidRPr="008C699B">
        <w:rPr>
          <w:rFonts w:cs="Times New Roman"/>
        </w:rPr>
        <w:t xml:space="preserve"> zemes gabala platība ir 1200 m</w:t>
      </w:r>
      <w:r w:rsidRPr="008C699B">
        <w:rPr>
          <w:rFonts w:cs="Times New Roman"/>
          <w:vertAlign w:val="superscript"/>
        </w:rPr>
        <w:t>2</w:t>
      </w:r>
      <w:r w:rsidRPr="008C699B">
        <w:rPr>
          <w:rFonts w:cs="Times New Roman"/>
        </w:rPr>
        <w:t xml:space="preserve">. </w:t>
      </w:r>
    </w:p>
    <w:p w14:paraId="4AE8111B" w14:textId="578FC2B5" w:rsidR="00F938AF" w:rsidRDefault="00F938AF" w:rsidP="0022360F">
      <w:pPr>
        <w:pStyle w:val="Sarakstarindkopa"/>
        <w:numPr>
          <w:ilvl w:val="0"/>
          <w:numId w:val="3"/>
        </w:numPr>
        <w:rPr>
          <w:rFonts w:cs="Times New Roman"/>
        </w:rPr>
      </w:pPr>
      <w:r w:rsidRPr="00B91591">
        <w:rPr>
          <w:rFonts w:cs="Times New Roman"/>
        </w:rPr>
        <w:lastRenderedPageBreak/>
        <w:t>Iesniegumam pievienotajā grafiskajā pielikumā norādīts priekšlikums zemes vienību robežu pārkārtošanai</w:t>
      </w:r>
      <w:r w:rsidR="004B04D3">
        <w:rPr>
          <w:rFonts w:cs="Times New Roman"/>
        </w:rPr>
        <w:t>,</w:t>
      </w:r>
      <w:r>
        <w:rPr>
          <w:rFonts w:cs="Times New Roman"/>
        </w:rPr>
        <w:t xml:space="preserve"> lai </w:t>
      </w:r>
      <w:r w:rsidRPr="00B91591">
        <w:rPr>
          <w:rFonts w:cs="Times New Roman"/>
        </w:rPr>
        <w:t>abiem nekustamajiem īpašumiem nodrošin</w:t>
      </w:r>
      <w:r>
        <w:rPr>
          <w:rFonts w:cs="Times New Roman"/>
        </w:rPr>
        <w:t>ātu</w:t>
      </w:r>
      <w:r w:rsidR="00952081">
        <w:rPr>
          <w:rFonts w:cs="Times New Roman"/>
        </w:rPr>
        <w:t xml:space="preserve"> neatkarīgu</w:t>
      </w:r>
      <w:r w:rsidRPr="00B91591">
        <w:rPr>
          <w:rFonts w:cs="Times New Roman"/>
        </w:rPr>
        <w:t xml:space="preserve"> piekļuvi Delfīnu ielai</w:t>
      </w:r>
      <w:r>
        <w:rPr>
          <w:rFonts w:cs="Times New Roman"/>
        </w:rPr>
        <w:t xml:space="preserve">: </w:t>
      </w:r>
    </w:p>
    <w:p w14:paraId="4431D130" w14:textId="71667BC6" w:rsidR="00F938AF" w:rsidRPr="00375EBA" w:rsidRDefault="00F938AF" w:rsidP="00375EBA">
      <w:pPr>
        <w:pStyle w:val="Sarakstarindkopa"/>
        <w:numPr>
          <w:ilvl w:val="0"/>
          <w:numId w:val="5"/>
        </w:numPr>
        <w:rPr>
          <w:rFonts w:cs="Times New Roman"/>
        </w:rPr>
      </w:pPr>
      <w:r w:rsidRPr="00375EBA">
        <w:rPr>
          <w:rFonts w:cs="Times New Roman"/>
        </w:rPr>
        <w:t>no Nekustamā īpašuma Nr.1 zemes vienības (kadastra apzīmējums 80520081357) atdala zemesgabalu 0,0053 ha platībā</w:t>
      </w:r>
      <w:r w:rsidR="003D35BE">
        <w:rPr>
          <w:rFonts w:cs="Times New Roman"/>
        </w:rPr>
        <w:t>, ko</w:t>
      </w:r>
      <w:r w:rsidRPr="00375EBA">
        <w:rPr>
          <w:rFonts w:cs="Times New Roman"/>
        </w:rPr>
        <w:t xml:space="preserve"> pievieno Nekustamā īpašuma Nr.2 zemes vienībai (kadastra apzīmējums 80520082185)</w:t>
      </w:r>
      <w:r w:rsidR="00375EBA">
        <w:rPr>
          <w:rFonts w:cs="Times New Roman"/>
        </w:rPr>
        <w:t>;</w:t>
      </w:r>
    </w:p>
    <w:p w14:paraId="4632E924" w14:textId="12EB5DF3" w:rsidR="00F938AF" w:rsidRPr="00375EBA" w:rsidRDefault="004B04D3" w:rsidP="00375EBA">
      <w:pPr>
        <w:pStyle w:val="Sarakstarindkopa"/>
        <w:numPr>
          <w:ilvl w:val="0"/>
          <w:numId w:val="5"/>
        </w:numPr>
        <w:rPr>
          <w:rFonts w:cs="Times New Roman"/>
        </w:rPr>
      </w:pPr>
      <w:r w:rsidRPr="00375EBA">
        <w:rPr>
          <w:rFonts w:cs="Times New Roman"/>
        </w:rPr>
        <w:t>n</w:t>
      </w:r>
      <w:r w:rsidR="00F938AF" w:rsidRPr="00375EBA">
        <w:rPr>
          <w:rFonts w:cs="Times New Roman"/>
        </w:rPr>
        <w:t xml:space="preserve">o Nekustamā īpašuma Nr.2 zemes vienības (kadastra apzīmējums 80520082185) atdala zemesgabalu 0,0053 ha platībā, ko pievieno Nekustamā īpašuma Nr.1 zemes vienībai (kadastra apzīmējums 80520081357). </w:t>
      </w:r>
    </w:p>
    <w:p w14:paraId="2A26E797" w14:textId="77777777" w:rsidR="00F938AF" w:rsidRDefault="00F938AF" w:rsidP="00983FC7">
      <w:pPr>
        <w:pStyle w:val="Sarakstarindkopa"/>
        <w:numPr>
          <w:ilvl w:val="0"/>
          <w:numId w:val="3"/>
        </w:numPr>
        <w:rPr>
          <w:rFonts w:ascii="Cambria" w:hAnsi="Cambria"/>
        </w:rPr>
      </w:pPr>
      <w:r>
        <w:t>Pašvaldību likuma 4. panta pirmās daļas 15. punkts un 10. panta pirmās daļas 21. punkts noteic, ka pašvaldībai ir autonomā funkcija saskaņā ar pašvaldības teritorijas plānojumu noteikt zemes izmantošanu un apbūvi, un tikai domes kompetencē ir pieņemt lēmumus citos ārējos normatīvajos aktos paredzētajos gadījumos.</w:t>
      </w:r>
    </w:p>
    <w:p w14:paraId="318F59B5" w14:textId="77777777" w:rsidR="00F938AF" w:rsidRDefault="00F938AF" w:rsidP="00983FC7">
      <w:pPr>
        <w:pStyle w:val="Sarakstarindkopa"/>
        <w:numPr>
          <w:ilvl w:val="0"/>
          <w:numId w:val="3"/>
        </w:numPr>
      </w:pPr>
      <w:r>
        <w:t xml:space="preserve">Zemes ierīcības likuma 8. panta pirmā daļa noteic, ka zemes ierīcības projektu izstrādā šādiem zemes ierīcības darbiem: 1) </w:t>
      </w:r>
      <w:proofErr w:type="spellStart"/>
      <w:r>
        <w:t>starpgabalu</w:t>
      </w:r>
      <w:proofErr w:type="spellEnd"/>
      <w:r>
        <w:t xml:space="preserve"> likvidēšanai vai daļu no zemes vienību apmaiņai, pārkārtojot zemes vienību robežas; 3) zemesgabalu (arī kopīpašumā esošo) sadalīšanai.</w:t>
      </w:r>
    </w:p>
    <w:p w14:paraId="63714407" w14:textId="77777777" w:rsidR="00F938AF" w:rsidRDefault="00F938AF" w:rsidP="00983FC7">
      <w:pPr>
        <w:pStyle w:val="Sarakstarindkopa"/>
        <w:numPr>
          <w:ilvl w:val="0"/>
          <w:numId w:val="3"/>
        </w:numPr>
      </w:pPr>
      <w:r>
        <w:t>Teritorijas attīstības plānošanas likuma 12. panta trešā daļa noteic, ka pašvaldība koordinē un uzrauga pašvaldības attīstības stratēģijas, attīstības programmas, teritorijas plānojuma, lokālplānojumu, detālplānojumu un tematisko plānojumu īstenošanu.</w:t>
      </w:r>
    </w:p>
    <w:p w14:paraId="0B4BA121" w14:textId="77777777" w:rsidR="00F938AF" w:rsidRPr="00B91591" w:rsidRDefault="00F938AF" w:rsidP="00375EBA">
      <w:pPr>
        <w:spacing w:after="0"/>
        <w:rPr>
          <w:lang w:val="x-none"/>
        </w:rPr>
      </w:pPr>
      <w:r>
        <w:t xml:space="preserve">Pamatojoties uz Pašvaldību likuma 4. panta pirmās daļas 15. punktu un 10. panta pirmās daļas 21. punktu, Zemes ierīcības likuma 8. panta pirmo daļu, Teritorijas attīstības plānošanas likuma 12. panta trešo daļu, </w:t>
      </w:r>
      <w:r w:rsidRPr="00B91591">
        <w:rPr>
          <w:lang w:val="x-none"/>
        </w:rPr>
        <w:t>kā arī ņemot vērā domes</w:t>
      </w:r>
      <w:r w:rsidRPr="00B91591">
        <w:rPr>
          <w:color w:val="FF0000"/>
          <w:lang w:val="x-none"/>
        </w:rPr>
        <w:t xml:space="preserve"> </w:t>
      </w:r>
      <w:r w:rsidRPr="00B91591">
        <w:rPr>
          <w:lang w:val="x-none"/>
        </w:rPr>
        <w:t xml:space="preserve">Attīstības komitejas </w:t>
      </w:r>
      <w:r w:rsidRPr="0022360F">
        <w:t>14.10.2026.</w:t>
      </w:r>
      <w:r>
        <w:t xml:space="preserve"> atzinumu</w:t>
      </w:r>
      <w:r w:rsidRPr="00B91591">
        <w:rPr>
          <w:lang w:val="x-none"/>
        </w:rPr>
        <w:t>, Ādažu novada pašvaldības dome</w:t>
      </w:r>
    </w:p>
    <w:p w14:paraId="5626965C" w14:textId="77777777" w:rsidR="00F938AF" w:rsidRDefault="00F938AF" w:rsidP="00375EBA">
      <w:pPr>
        <w:spacing w:after="0"/>
        <w:rPr>
          <w:rFonts w:cs="Times New Roman"/>
        </w:rPr>
      </w:pPr>
    </w:p>
    <w:p w14:paraId="7E71C6D5" w14:textId="77777777" w:rsidR="00564CA6" w:rsidRPr="00564CA6" w:rsidRDefault="00A37B54" w:rsidP="00BB16A4">
      <w:pPr>
        <w:jc w:val="center"/>
        <w:rPr>
          <w:rFonts w:cs="Times New Roman"/>
          <w:b/>
        </w:rPr>
      </w:pPr>
      <w:r w:rsidRPr="00564CA6">
        <w:rPr>
          <w:rFonts w:cs="Times New Roman"/>
          <w:b/>
        </w:rPr>
        <w:t>NOLEMJ:</w:t>
      </w:r>
    </w:p>
    <w:p w14:paraId="1E730E44" w14:textId="2FC37327" w:rsidR="00F938AF" w:rsidRDefault="00F938AF" w:rsidP="00F938AF">
      <w:pPr>
        <w:numPr>
          <w:ilvl w:val="0"/>
          <w:numId w:val="1"/>
        </w:numPr>
        <w:tabs>
          <w:tab w:val="left" w:pos="426"/>
        </w:tabs>
        <w:ind w:left="426" w:hanging="426"/>
        <w:rPr>
          <w:rFonts w:cs="Times New Roman"/>
        </w:rPr>
      </w:pPr>
      <w:r w:rsidRPr="00F938AF">
        <w:rPr>
          <w:rFonts w:cs="Times New Roman"/>
          <w:iCs/>
        </w:rPr>
        <w:t xml:space="preserve">Atļaut izstrādāt zemes ierīcības projektu, lai pārkārtotu </w:t>
      </w:r>
      <w:r>
        <w:rPr>
          <w:rFonts w:cs="Times New Roman"/>
          <w:iCs/>
        </w:rPr>
        <w:t>nekustamo īpašumu</w:t>
      </w:r>
      <w:r w:rsidRPr="00F938AF">
        <w:rPr>
          <w:rFonts w:cs="Times New Roman"/>
          <w:iCs/>
        </w:rPr>
        <w:t xml:space="preserve"> Delfīnu</w:t>
      </w:r>
      <w:r w:rsidRPr="00F938AF">
        <w:rPr>
          <w:rFonts w:cs="Times New Roman"/>
        </w:rPr>
        <w:t xml:space="preserve"> ielā 8, Garciemā, Carnikavas pag., Ādažu nov., kadastra Nr. 80520081356, un Delfīnu ielā 6, Garciemā, Carnikavas pag., Ādažu nov., kadastra Nr. 80520081316, sastāvā ietilpstošo zemes vienību robežas</w:t>
      </w:r>
      <w:r>
        <w:rPr>
          <w:rFonts w:cs="Times New Roman"/>
        </w:rPr>
        <w:t>.</w:t>
      </w:r>
    </w:p>
    <w:p w14:paraId="6D079262" w14:textId="78256599" w:rsidR="00F938AF" w:rsidRPr="00F938AF" w:rsidRDefault="00F938AF" w:rsidP="00AD0D6C">
      <w:pPr>
        <w:numPr>
          <w:ilvl w:val="0"/>
          <w:numId w:val="1"/>
        </w:numPr>
        <w:tabs>
          <w:tab w:val="left" w:pos="0"/>
          <w:tab w:val="left" w:pos="851"/>
        </w:tabs>
        <w:ind w:left="426" w:hanging="426"/>
        <w:rPr>
          <w:rFonts w:cs="Times New Roman"/>
        </w:rPr>
      </w:pPr>
      <w:r w:rsidRPr="00F938AF">
        <w:rPr>
          <w:rFonts w:cs="Times New Roman"/>
        </w:rPr>
        <w:t>Apstiprināt nosacījumus zemes ierīcības projekta izstrādei (1.pielikums).</w:t>
      </w:r>
    </w:p>
    <w:p w14:paraId="2C638E74" w14:textId="3862AE46" w:rsidR="00F938AF" w:rsidRPr="00F938AF" w:rsidRDefault="00F938AF" w:rsidP="000F538D">
      <w:pPr>
        <w:tabs>
          <w:tab w:val="left" w:pos="426"/>
        </w:tabs>
        <w:rPr>
          <w:rFonts w:cs="Times New Roman"/>
        </w:rPr>
      </w:pPr>
      <w:r w:rsidRPr="004D20B9">
        <w:rPr>
          <w:rFonts w:cs="Times New Roman"/>
        </w:rPr>
        <w:t>3.</w:t>
      </w:r>
      <w:r w:rsidRPr="004D20B9">
        <w:rPr>
          <w:rFonts w:cs="Times New Roman"/>
        </w:rPr>
        <w:tab/>
        <w:t>Pašvaldības izpilddirektora vietniecei veikt šī lēmuma izpildes kontroli.</w:t>
      </w:r>
    </w:p>
    <w:p w14:paraId="025CB00B" w14:textId="77777777" w:rsidR="00F938AF" w:rsidRPr="004D20B9" w:rsidRDefault="00F938AF" w:rsidP="00AD0D6C">
      <w:pPr>
        <w:tabs>
          <w:tab w:val="left" w:pos="426"/>
        </w:tabs>
        <w:rPr>
          <w:rFonts w:cs="Times New Roman"/>
        </w:rPr>
      </w:pPr>
      <w:r w:rsidRPr="004D20B9">
        <w:rPr>
          <w:rFonts w:cs="Times New Roman"/>
        </w:rPr>
        <w:t>4.</w:t>
      </w:r>
      <w:r w:rsidRPr="004D20B9">
        <w:rPr>
          <w:rFonts w:cs="Times New Roman"/>
        </w:rPr>
        <w:tab/>
        <w:t>Lēmumu var pārsūdzēt Administratīvajā rajona tiesā, Baldones ielā 1A, Rīgā, viena mēneša laikā no tā spēkā stāšanās dienas.</w:t>
      </w:r>
    </w:p>
    <w:p w14:paraId="38DA3671" w14:textId="77777777" w:rsidR="00F938AF" w:rsidRPr="004D20B9" w:rsidRDefault="00F938AF" w:rsidP="00F938AF">
      <w:pPr>
        <w:rPr>
          <w:rFonts w:cs="Times New Roman"/>
        </w:rPr>
      </w:pPr>
    </w:p>
    <w:p w14:paraId="2667597B" w14:textId="77777777" w:rsidR="00F938AF" w:rsidRPr="004D20B9" w:rsidRDefault="00F938AF" w:rsidP="00F938AF">
      <w:pPr>
        <w:rPr>
          <w:rFonts w:cs="Times New Roman"/>
        </w:rPr>
      </w:pPr>
      <w:r w:rsidRPr="004D20B9">
        <w:rPr>
          <w:rFonts w:cs="Times New Roman"/>
        </w:rPr>
        <w:t xml:space="preserve">Pielikumā: </w:t>
      </w:r>
    </w:p>
    <w:p w14:paraId="65E098A6" w14:textId="77777777" w:rsidR="00F938AF" w:rsidRPr="004D20B9" w:rsidRDefault="00F938AF" w:rsidP="00AD0D6C">
      <w:pPr>
        <w:tabs>
          <w:tab w:val="left" w:pos="567"/>
        </w:tabs>
        <w:rPr>
          <w:rFonts w:cs="Times New Roman"/>
        </w:rPr>
      </w:pPr>
      <w:r w:rsidRPr="004D20B9">
        <w:rPr>
          <w:rFonts w:cs="Times New Roman"/>
        </w:rPr>
        <w:t>1.</w:t>
      </w:r>
      <w:r w:rsidRPr="004D20B9">
        <w:rPr>
          <w:rFonts w:cs="Times New Roman"/>
        </w:rPr>
        <w:tab/>
        <w:t xml:space="preserve">Nosacījumi zemes ierīcības projekta izstrādei uz 2 </w:t>
      </w:r>
      <w:proofErr w:type="spellStart"/>
      <w:r w:rsidRPr="004D20B9">
        <w:rPr>
          <w:rFonts w:cs="Times New Roman"/>
        </w:rPr>
        <w:t>lp</w:t>
      </w:r>
      <w:proofErr w:type="spellEnd"/>
      <w:r w:rsidRPr="004D20B9">
        <w:rPr>
          <w:rFonts w:cs="Times New Roman"/>
        </w:rPr>
        <w:t>.,</w:t>
      </w:r>
    </w:p>
    <w:p w14:paraId="744D17C1" w14:textId="77777777" w:rsidR="00F938AF" w:rsidRPr="00564CA6" w:rsidRDefault="00F938AF" w:rsidP="00AD0D6C">
      <w:pPr>
        <w:tabs>
          <w:tab w:val="left" w:pos="426"/>
        </w:tabs>
        <w:rPr>
          <w:rFonts w:cs="Times New Roman"/>
        </w:rPr>
      </w:pPr>
      <w:r w:rsidRPr="004D20B9">
        <w:rPr>
          <w:rFonts w:cs="Times New Roman"/>
        </w:rPr>
        <w:t>2.</w:t>
      </w:r>
      <w:r w:rsidRPr="004D20B9">
        <w:rPr>
          <w:rFonts w:cs="Times New Roman"/>
        </w:rPr>
        <w:tab/>
        <w:t xml:space="preserve">Zemes vienību robežu sadalīšanas informatīva skice uz 1 </w:t>
      </w:r>
      <w:proofErr w:type="spellStart"/>
      <w:r w:rsidRPr="004D20B9">
        <w:rPr>
          <w:rFonts w:cs="Times New Roman"/>
        </w:rPr>
        <w:t>lp</w:t>
      </w:r>
      <w:proofErr w:type="spellEnd"/>
      <w:r w:rsidRPr="004D20B9">
        <w:rPr>
          <w:rFonts w:cs="Times New Roman"/>
        </w:rPr>
        <w:t>.</w:t>
      </w:r>
    </w:p>
    <w:p w14:paraId="4C954631" w14:textId="77777777" w:rsidR="00F938AF" w:rsidRDefault="00F938AF" w:rsidP="00F938AF">
      <w:pPr>
        <w:rPr>
          <w:rFonts w:cs="Times New Roman"/>
        </w:rPr>
      </w:pPr>
    </w:p>
    <w:p w14:paraId="15B2A20A" w14:textId="77777777" w:rsidR="00F938AF" w:rsidRPr="00564CA6" w:rsidRDefault="00F938AF" w:rsidP="00F938AF">
      <w:pPr>
        <w:rPr>
          <w:rFonts w:cs="Times New Roman"/>
        </w:rPr>
      </w:pPr>
    </w:p>
    <w:p w14:paraId="7C753FBB" w14:textId="77777777" w:rsidR="005B5DA1" w:rsidRDefault="00F938AF" w:rsidP="00177DE0">
      <w:pPr>
        <w:jc w:val="center"/>
        <w:rPr>
          <w:rFonts w:cs="Times New Roman"/>
          <w:noProof/>
        </w:rPr>
      </w:pPr>
      <w:r w:rsidRPr="00564CA6">
        <w:rPr>
          <w:rFonts w:cs="Times New Roman"/>
          <w:noProof/>
        </w:rPr>
        <w:t>Pašvaldības domes priekšsēdētāj</w:t>
      </w:r>
      <w:r>
        <w:rPr>
          <w:rFonts w:cs="Times New Roman"/>
          <w:noProof/>
        </w:rPr>
        <w:t>s</w:t>
      </w:r>
      <w:r w:rsidRPr="00564CA6">
        <w:rPr>
          <w:rFonts w:cs="Times New Roman"/>
          <w:noProof/>
        </w:rPr>
        <w:tab/>
      </w:r>
      <w:r w:rsidRPr="00564CA6">
        <w:rPr>
          <w:rFonts w:cs="Times New Roman"/>
          <w:noProof/>
        </w:rPr>
        <w:tab/>
      </w:r>
      <w:r w:rsidRPr="00564CA6">
        <w:rPr>
          <w:rFonts w:cs="Times New Roman"/>
          <w:noProof/>
        </w:rPr>
        <w:tab/>
      </w:r>
      <w:r w:rsidRPr="00564CA6">
        <w:rPr>
          <w:rFonts w:cs="Times New Roman"/>
          <w:noProof/>
        </w:rPr>
        <w:tab/>
      </w:r>
      <w:r w:rsidRPr="00564CA6">
        <w:rPr>
          <w:rFonts w:cs="Times New Roman"/>
          <w:noProof/>
        </w:rPr>
        <w:tab/>
      </w:r>
      <w:r w:rsidRPr="00564CA6">
        <w:rPr>
          <w:rFonts w:cs="Times New Roman"/>
          <w:noProof/>
        </w:rPr>
        <w:tab/>
      </w:r>
      <w:r>
        <w:rPr>
          <w:rFonts w:cs="Times New Roman"/>
          <w:noProof/>
        </w:rPr>
        <w:t>G. Miglāns</w:t>
      </w:r>
      <w:r w:rsidRPr="00564CA6">
        <w:rPr>
          <w:rFonts w:cs="Times New Roman"/>
          <w:noProof/>
        </w:rPr>
        <w:t xml:space="preserve"> </w:t>
      </w:r>
    </w:p>
    <w:p w14:paraId="589CB364" w14:textId="77777777" w:rsidR="005B5DA1" w:rsidRDefault="005B5DA1" w:rsidP="00177DE0">
      <w:pPr>
        <w:jc w:val="center"/>
        <w:rPr>
          <w:rFonts w:cs="Times New Roman"/>
          <w:noProof/>
        </w:rPr>
      </w:pPr>
    </w:p>
    <w:p w14:paraId="7D18804A" w14:textId="391AEA56" w:rsidR="00F938AF" w:rsidRPr="00147221" w:rsidRDefault="00F938AF" w:rsidP="00177DE0">
      <w:pPr>
        <w:jc w:val="center"/>
        <w:rPr>
          <w:rFonts w:cs="Times New Roman"/>
        </w:rPr>
      </w:pPr>
      <w:r w:rsidRPr="00147221">
        <w:rPr>
          <w:rFonts w:eastAsia="Calibri" w:cs="Times New Roman"/>
        </w:rPr>
        <w:t>ŠIS DOKUMENTS IR ELEKTRONISKI PARAKSTĪTS AR DROŠU ELEKTRONISKO PARAKSTU UN SATUR LAIKA ZĪMOGU</w:t>
      </w:r>
    </w:p>
    <w:p w14:paraId="2FFE96DD" w14:textId="77777777" w:rsidR="00F938AF" w:rsidRPr="00564CA6" w:rsidRDefault="00F938AF" w:rsidP="00F938AF">
      <w:pPr>
        <w:rPr>
          <w:rFonts w:cs="Times New Roman"/>
        </w:rPr>
      </w:pPr>
      <w:r w:rsidRPr="00564CA6">
        <w:rPr>
          <w:rFonts w:cs="Times New Roman"/>
        </w:rPr>
        <w:t>__________________________</w:t>
      </w:r>
    </w:p>
    <w:p w14:paraId="54EE590D" w14:textId="77777777" w:rsidR="00F938AF" w:rsidRDefault="00F938AF" w:rsidP="00F938AF">
      <w:pPr>
        <w:rPr>
          <w:rFonts w:cs="Times New Roman"/>
        </w:rPr>
      </w:pPr>
      <w:r w:rsidRPr="00BB16A4">
        <w:rPr>
          <w:rFonts w:cs="Times New Roman"/>
          <w:u w:val="single"/>
        </w:rPr>
        <w:t>Izsniegt norakstus</w:t>
      </w:r>
      <w:r w:rsidRPr="00564CA6">
        <w:rPr>
          <w:rFonts w:cs="Times New Roman"/>
        </w:rPr>
        <w:t>:</w:t>
      </w:r>
    </w:p>
    <w:p w14:paraId="17476215" w14:textId="77777777" w:rsidR="00F938AF" w:rsidRDefault="00F938AF" w:rsidP="00F938AF">
      <w:pPr>
        <w:rPr>
          <w:rFonts w:cs="Times New Roman"/>
        </w:rPr>
      </w:pPr>
      <w:r>
        <w:rPr>
          <w:rFonts w:cs="Times New Roman"/>
        </w:rPr>
        <w:t xml:space="preserve">@ iesniedzējiem </w:t>
      </w:r>
      <w:r>
        <w:rPr>
          <w:rFonts w:cs="Times New Roman"/>
        </w:rPr>
        <w:tab/>
        <w:t xml:space="preserve"> </w:t>
      </w:r>
    </w:p>
    <w:p w14:paraId="5A5022F7" w14:textId="77777777" w:rsidR="00A9274B" w:rsidRDefault="00A9274B" w:rsidP="00F938AF">
      <w:pPr>
        <w:rPr>
          <w:rFonts w:cs="Times New Roman"/>
        </w:rPr>
      </w:pPr>
      <w:r>
        <w:rPr>
          <w:rFonts w:cs="Times New Roman"/>
        </w:rPr>
        <w:t xml:space="preserve">Fiziska persona Nr.1, </w:t>
      </w:r>
      <w:r w:rsidR="00F938AF">
        <w:rPr>
          <w:rFonts w:cs="Times New Roman"/>
        </w:rPr>
        <w:t xml:space="preserve"> </w:t>
      </w:r>
      <w:r w:rsidR="00F938AF" w:rsidRPr="00F938AF">
        <w:rPr>
          <w:rFonts w:cs="Times New Roman"/>
        </w:rPr>
        <w:t>adrese, e-pasts</w:t>
      </w:r>
    </w:p>
    <w:p w14:paraId="5DC7E160" w14:textId="76E82500" w:rsidR="00A9274B" w:rsidRDefault="00A9274B" w:rsidP="00F938AF">
      <w:pPr>
        <w:rPr>
          <w:rFonts w:cs="Times New Roman"/>
        </w:rPr>
      </w:pPr>
      <w:r>
        <w:rPr>
          <w:rFonts w:cs="Times New Roman"/>
        </w:rPr>
        <w:t xml:space="preserve">Fiziska persona Nr.2,  </w:t>
      </w:r>
      <w:r w:rsidRPr="00F938AF">
        <w:rPr>
          <w:rFonts w:cs="Times New Roman"/>
        </w:rPr>
        <w:t>adrese, e-pasts</w:t>
      </w:r>
    </w:p>
    <w:p w14:paraId="27D4FB8E" w14:textId="144B272F" w:rsidR="00F938AF" w:rsidRDefault="00F938AF" w:rsidP="00F938AF">
      <w:pPr>
        <w:rPr>
          <w:rFonts w:cs="Times New Roman"/>
        </w:rPr>
      </w:pPr>
      <w:r>
        <w:rPr>
          <w:rFonts w:cs="Times New Roman"/>
        </w:rPr>
        <w:t>@TPN</w:t>
      </w:r>
    </w:p>
    <w:p w14:paraId="30C333A7" w14:textId="77777777" w:rsidR="00F938AF" w:rsidRPr="00564CA6" w:rsidRDefault="00F938AF" w:rsidP="00F938AF">
      <w:pPr>
        <w:rPr>
          <w:rFonts w:cs="Times New Roman"/>
        </w:rPr>
      </w:pPr>
      <w:r>
        <w:rPr>
          <w:rFonts w:cs="Times New Roman"/>
        </w:rPr>
        <w:t xml:space="preserve">@IDRV </w:t>
      </w:r>
    </w:p>
    <w:p w14:paraId="4BA168EE" w14:textId="77777777" w:rsidR="00F938AF" w:rsidRPr="00564CA6" w:rsidRDefault="00F938AF" w:rsidP="00F938AF"/>
    <w:p w14:paraId="0A435572" w14:textId="26790ADE" w:rsidR="00F938AF" w:rsidRPr="00B47C10" w:rsidRDefault="00F938AF" w:rsidP="00F938AF">
      <w:pPr>
        <w:rPr>
          <w:sz w:val="20"/>
          <w:szCs w:val="20"/>
        </w:rPr>
      </w:pPr>
      <w:r>
        <w:rPr>
          <w:noProof/>
          <w:sz w:val="20"/>
          <w:szCs w:val="20"/>
        </w:rPr>
        <w:t xml:space="preserve">G.Smilga, </w:t>
      </w:r>
      <w:hyperlink r:id="rId9" w:history="1">
        <w:r w:rsidRPr="00632455">
          <w:rPr>
            <w:rStyle w:val="Hipersaite"/>
            <w:noProof/>
            <w:sz w:val="20"/>
            <w:szCs w:val="20"/>
          </w:rPr>
          <w:t>guna.smilga@adazunovadslv</w:t>
        </w:r>
      </w:hyperlink>
      <w:r>
        <w:rPr>
          <w:noProof/>
          <w:sz w:val="20"/>
          <w:szCs w:val="20"/>
        </w:rPr>
        <w:t xml:space="preserve"> </w:t>
      </w:r>
    </w:p>
    <w:p w14:paraId="23CB074E" w14:textId="421B331C" w:rsidR="00564CA6" w:rsidRDefault="00564CA6" w:rsidP="00BB16A4">
      <w:pPr>
        <w:rPr>
          <w:rFonts w:cs="Times New Roman"/>
        </w:rPr>
      </w:pPr>
    </w:p>
    <w:p w14:paraId="6955A864" w14:textId="0DE46790" w:rsidR="00564CA6" w:rsidRPr="00B47C10" w:rsidRDefault="00A37B54" w:rsidP="00564CA6">
      <w:pPr>
        <w:rPr>
          <w:rFonts w:cs="Times New Roman"/>
          <w:sz w:val="20"/>
          <w:szCs w:val="20"/>
        </w:rPr>
      </w:pPr>
      <w:r w:rsidRPr="006D513B">
        <w:rPr>
          <w:rFonts w:cs="Times New Roman"/>
          <w:sz w:val="20"/>
          <w:szCs w:val="20"/>
        </w:rPr>
        <w:t xml:space="preserve"> </w:t>
      </w:r>
    </w:p>
    <w:sectPr w:rsidR="00564CA6" w:rsidRPr="00B47C10" w:rsidSect="00BB16A4">
      <w:headerReference w:type="default" r:id="rId10"/>
      <w:footerReference w:type="default" r:id="rId11"/>
      <w:headerReference w:type="first" r:id="rId12"/>
      <w:footerReference w:type="first" r:id="rId13"/>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C03C9" w14:textId="77777777" w:rsidR="001E5F28" w:rsidRDefault="001E5F28">
      <w:pPr>
        <w:spacing w:after="0"/>
      </w:pPr>
      <w:r>
        <w:separator/>
      </w:r>
    </w:p>
  </w:endnote>
  <w:endnote w:type="continuationSeparator" w:id="0">
    <w:p w14:paraId="61226D55" w14:textId="77777777" w:rsidR="001E5F28" w:rsidRDefault="001E5F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557408"/>
      <w:docPartObj>
        <w:docPartGallery w:val="Page Numbers (Bottom of Page)"/>
        <w:docPartUnique/>
      </w:docPartObj>
    </w:sdtPr>
    <w:sdtEndPr>
      <w:rPr>
        <w:rFonts w:cs="Times New Roman"/>
        <w:noProof/>
      </w:rPr>
    </w:sdtEndPr>
    <w:sdtContent>
      <w:p w14:paraId="377DD068" w14:textId="3DB32C71" w:rsidR="005C7FA1" w:rsidRPr="005C7FA1" w:rsidRDefault="00A37B54">
        <w:pPr>
          <w:pStyle w:val="Kjene"/>
          <w:jc w:val="right"/>
          <w:rPr>
            <w:rFonts w:cs="Times New Roman"/>
          </w:rPr>
        </w:pPr>
        <w:r w:rsidRPr="005C7FA1">
          <w:rPr>
            <w:rFonts w:cs="Times New Roman"/>
          </w:rPr>
          <w:fldChar w:fldCharType="begin"/>
        </w:r>
        <w:r w:rsidRPr="005C7FA1">
          <w:rPr>
            <w:rFonts w:cs="Times New Roman"/>
          </w:rPr>
          <w:instrText xml:space="preserve"> PAGE   \* MERGEFORMAT </w:instrText>
        </w:r>
        <w:r w:rsidRPr="005C7FA1">
          <w:rPr>
            <w:rFonts w:cs="Times New Roman"/>
          </w:rPr>
          <w:fldChar w:fldCharType="separate"/>
        </w:r>
        <w:r w:rsidRPr="005C7FA1">
          <w:rPr>
            <w:rFonts w:cs="Times New Roman"/>
            <w:noProof/>
          </w:rPr>
          <w:t>2</w:t>
        </w:r>
        <w:r w:rsidRPr="005C7FA1">
          <w:rPr>
            <w:rFonts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115C2" w14:textId="77777777" w:rsidR="001E5F28" w:rsidRDefault="001E5F28">
      <w:pPr>
        <w:spacing w:after="0"/>
      </w:pPr>
      <w:r>
        <w:separator/>
      </w:r>
    </w:p>
  </w:footnote>
  <w:footnote w:type="continuationSeparator" w:id="0">
    <w:p w14:paraId="5639DB37" w14:textId="77777777" w:rsidR="001E5F28" w:rsidRDefault="001E5F2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FC32D7CC">
      <w:start w:val="1"/>
      <w:numFmt w:val="decimal"/>
      <w:lvlText w:val="%1."/>
      <w:lvlJc w:val="left"/>
      <w:pPr>
        <w:ind w:left="720" w:hanging="360"/>
      </w:pPr>
      <w:rPr>
        <w:rFonts w:hint="default"/>
      </w:rPr>
    </w:lvl>
    <w:lvl w:ilvl="1" w:tplc="621E86D6" w:tentative="1">
      <w:start w:val="1"/>
      <w:numFmt w:val="lowerLetter"/>
      <w:lvlText w:val="%2."/>
      <w:lvlJc w:val="left"/>
      <w:pPr>
        <w:ind w:left="1440" w:hanging="360"/>
      </w:pPr>
    </w:lvl>
    <w:lvl w:ilvl="2" w:tplc="32623ADA" w:tentative="1">
      <w:start w:val="1"/>
      <w:numFmt w:val="lowerRoman"/>
      <w:lvlText w:val="%3."/>
      <w:lvlJc w:val="right"/>
      <w:pPr>
        <w:ind w:left="2160" w:hanging="180"/>
      </w:pPr>
    </w:lvl>
    <w:lvl w:ilvl="3" w:tplc="1BEA51B6" w:tentative="1">
      <w:start w:val="1"/>
      <w:numFmt w:val="decimal"/>
      <w:lvlText w:val="%4."/>
      <w:lvlJc w:val="left"/>
      <w:pPr>
        <w:ind w:left="2880" w:hanging="360"/>
      </w:pPr>
    </w:lvl>
    <w:lvl w:ilvl="4" w:tplc="45146736" w:tentative="1">
      <w:start w:val="1"/>
      <w:numFmt w:val="lowerLetter"/>
      <w:lvlText w:val="%5."/>
      <w:lvlJc w:val="left"/>
      <w:pPr>
        <w:ind w:left="3600" w:hanging="360"/>
      </w:pPr>
    </w:lvl>
    <w:lvl w:ilvl="5" w:tplc="F1F27968" w:tentative="1">
      <w:start w:val="1"/>
      <w:numFmt w:val="lowerRoman"/>
      <w:lvlText w:val="%6."/>
      <w:lvlJc w:val="right"/>
      <w:pPr>
        <w:ind w:left="4320" w:hanging="180"/>
      </w:pPr>
    </w:lvl>
    <w:lvl w:ilvl="6" w:tplc="0D82ACC2" w:tentative="1">
      <w:start w:val="1"/>
      <w:numFmt w:val="decimal"/>
      <w:lvlText w:val="%7."/>
      <w:lvlJc w:val="left"/>
      <w:pPr>
        <w:ind w:left="5040" w:hanging="360"/>
      </w:pPr>
    </w:lvl>
    <w:lvl w:ilvl="7" w:tplc="159EC014" w:tentative="1">
      <w:start w:val="1"/>
      <w:numFmt w:val="lowerLetter"/>
      <w:lvlText w:val="%8."/>
      <w:lvlJc w:val="left"/>
      <w:pPr>
        <w:ind w:left="5760" w:hanging="360"/>
      </w:pPr>
    </w:lvl>
    <w:lvl w:ilvl="8" w:tplc="30AEF006" w:tentative="1">
      <w:start w:val="1"/>
      <w:numFmt w:val="lowerRoman"/>
      <w:lvlText w:val="%9."/>
      <w:lvlJc w:val="right"/>
      <w:pPr>
        <w:ind w:left="6480" w:hanging="180"/>
      </w:pPr>
    </w:lvl>
  </w:abstractNum>
  <w:abstractNum w:abstractNumId="1" w15:restartNumberingAfterBreak="0">
    <w:nsid w:val="208125FF"/>
    <w:multiLevelType w:val="hybridMultilevel"/>
    <w:tmpl w:val="E77C0830"/>
    <w:lvl w:ilvl="0" w:tplc="FFFFFFFF">
      <w:start w:val="1"/>
      <w:numFmt w:val="decimal"/>
      <w:lvlText w:val="%1."/>
      <w:lvlJc w:val="left"/>
      <w:pPr>
        <w:ind w:left="720" w:hanging="720"/>
      </w:pPr>
      <w:rPr>
        <w:rFonts w:hint="default"/>
      </w:rPr>
    </w:lvl>
    <w:lvl w:ilvl="1" w:tplc="A4E0BBC8">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47D5E2F"/>
    <w:multiLevelType w:val="hybridMultilevel"/>
    <w:tmpl w:val="08A283D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57954235"/>
    <w:multiLevelType w:val="hybridMultilevel"/>
    <w:tmpl w:val="6FFA3D50"/>
    <w:lvl w:ilvl="0" w:tplc="FB00D860">
      <w:start w:val="1"/>
      <w:numFmt w:val="decimal"/>
      <w:lvlText w:val="%1."/>
      <w:lvlJc w:val="left"/>
      <w:pPr>
        <w:ind w:left="720" w:hanging="72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0"/>
  </w:num>
  <w:num w:numId="3" w16cid:durableId="1969817743">
    <w:abstractNumId w:val="3"/>
  </w:num>
  <w:num w:numId="4" w16cid:durableId="1912546312">
    <w:abstractNumId w:val="1"/>
  </w:num>
  <w:num w:numId="5" w16cid:durableId="444203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0F538D"/>
    <w:rsid w:val="00147221"/>
    <w:rsid w:val="00177DE0"/>
    <w:rsid w:val="00195A73"/>
    <w:rsid w:val="001A297B"/>
    <w:rsid w:val="001E5F28"/>
    <w:rsid w:val="0022360F"/>
    <w:rsid w:val="0025391B"/>
    <w:rsid w:val="002624A2"/>
    <w:rsid w:val="002625B0"/>
    <w:rsid w:val="00297558"/>
    <w:rsid w:val="002D53F6"/>
    <w:rsid w:val="00351D48"/>
    <w:rsid w:val="00375EBA"/>
    <w:rsid w:val="003C401E"/>
    <w:rsid w:val="003D248B"/>
    <w:rsid w:val="003D35BE"/>
    <w:rsid w:val="00493A5A"/>
    <w:rsid w:val="004B04D3"/>
    <w:rsid w:val="004D516C"/>
    <w:rsid w:val="00521C00"/>
    <w:rsid w:val="0053073B"/>
    <w:rsid w:val="00532A29"/>
    <w:rsid w:val="00543508"/>
    <w:rsid w:val="00562FA9"/>
    <w:rsid w:val="00564CA6"/>
    <w:rsid w:val="005B184E"/>
    <w:rsid w:val="005B5DA1"/>
    <w:rsid w:val="005C7FA1"/>
    <w:rsid w:val="00617AAC"/>
    <w:rsid w:val="006278FD"/>
    <w:rsid w:val="00693F05"/>
    <w:rsid w:val="006C2EB5"/>
    <w:rsid w:val="006D3451"/>
    <w:rsid w:val="006D513B"/>
    <w:rsid w:val="0073203B"/>
    <w:rsid w:val="0074092B"/>
    <w:rsid w:val="0079484F"/>
    <w:rsid w:val="007B4DDB"/>
    <w:rsid w:val="008257F8"/>
    <w:rsid w:val="00875DEE"/>
    <w:rsid w:val="008E3846"/>
    <w:rsid w:val="009139A1"/>
    <w:rsid w:val="00931891"/>
    <w:rsid w:val="00952081"/>
    <w:rsid w:val="00983FC7"/>
    <w:rsid w:val="00996740"/>
    <w:rsid w:val="009A3989"/>
    <w:rsid w:val="009A68DE"/>
    <w:rsid w:val="009B7F8F"/>
    <w:rsid w:val="00A1785F"/>
    <w:rsid w:val="00A254B5"/>
    <w:rsid w:val="00A37B54"/>
    <w:rsid w:val="00A52B04"/>
    <w:rsid w:val="00A67EFA"/>
    <w:rsid w:val="00A9274B"/>
    <w:rsid w:val="00AD0D6C"/>
    <w:rsid w:val="00B31C12"/>
    <w:rsid w:val="00B36CD4"/>
    <w:rsid w:val="00B4014F"/>
    <w:rsid w:val="00B47C10"/>
    <w:rsid w:val="00B614EC"/>
    <w:rsid w:val="00B75AC2"/>
    <w:rsid w:val="00BB16A4"/>
    <w:rsid w:val="00BE75D1"/>
    <w:rsid w:val="00C56B76"/>
    <w:rsid w:val="00C82360"/>
    <w:rsid w:val="00C9477C"/>
    <w:rsid w:val="00CC1B2F"/>
    <w:rsid w:val="00CF16C2"/>
    <w:rsid w:val="00D3656E"/>
    <w:rsid w:val="00D45EB1"/>
    <w:rsid w:val="00D86969"/>
    <w:rsid w:val="00E52DA2"/>
    <w:rsid w:val="00E75D8D"/>
    <w:rsid w:val="00E8282D"/>
    <w:rsid w:val="00EF06E1"/>
    <w:rsid w:val="00F673CE"/>
    <w:rsid w:val="00F938AF"/>
    <w:rsid w:val="00F96277"/>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938AF"/>
    <w:pPr>
      <w:spacing w:after="120"/>
      <w:jc w:val="both"/>
    </w:pPr>
    <w:rPr>
      <w:rFonts w:ascii="Times New Roman" w:hAnsi="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F938AF"/>
    <w:pPr>
      <w:spacing w:line="240" w:lineRule="atLeast"/>
    </w:pPr>
  </w:style>
  <w:style w:type="paragraph" w:styleId="Bezatstarpm">
    <w:name w:val="No Spacing"/>
    <w:uiPriority w:val="1"/>
    <w:qFormat/>
    <w:rsid w:val="00F938AF"/>
    <w:rPr>
      <w:rFonts w:ascii="Times New Roman" w:hAnsi="Times New Roman"/>
      <w:sz w:val="12"/>
    </w:rPr>
  </w:style>
  <w:style w:type="character" w:styleId="Hipersaite">
    <w:name w:val="Hyperlink"/>
    <w:basedOn w:val="Noklusjumarindkopasfonts"/>
    <w:uiPriority w:val="99"/>
    <w:unhideWhenUsed/>
    <w:rsid w:val="00F938AF"/>
    <w:rPr>
      <w:color w:val="0563C1" w:themeColor="hyperlink"/>
      <w:u w:val="single"/>
    </w:rPr>
  </w:style>
  <w:style w:type="character" w:styleId="Neatrisintapieminana">
    <w:name w:val="Unresolved Mention"/>
    <w:basedOn w:val="Noklusjumarindkopasfonts"/>
    <w:uiPriority w:val="99"/>
    <w:semiHidden/>
    <w:unhideWhenUsed/>
    <w:rsid w:val="00F938AF"/>
    <w:rPr>
      <w:color w:val="605E5C"/>
      <w:shd w:val="clear" w:color="auto" w:fill="E1DFDD"/>
    </w:rPr>
  </w:style>
  <w:style w:type="paragraph" w:styleId="Prskatjums">
    <w:name w:val="Revision"/>
    <w:hidden/>
    <w:uiPriority w:val="99"/>
    <w:semiHidden/>
    <w:rsid w:val="00493A5A"/>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una.smilga@adaz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DD78F-3536-45CF-87C2-E43280BB4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3046</Words>
  <Characters>1737</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Guna Smilga</cp:lastModifiedBy>
  <cp:revision>6</cp:revision>
  <dcterms:created xsi:type="dcterms:W3CDTF">2026-10-13T06:34:00Z</dcterms:created>
  <dcterms:modified xsi:type="dcterms:W3CDTF">2026-10-21T07:52:00Z</dcterms:modified>
</cp:coreProperties>
</file>