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6EB3" w14:textId="77777777" w:rsidR="004321B3" w:rsidRDefault="004321B3" w:rsidP="004321B3">
      <w:pPr>
        <w:pStyle w:val="NoSpacing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EF81FB7" wp14:editId="3FE59DB3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8977" w14:textId="77777777" w:rsidR="004321B3" w:rsidRPr="00AF562B" w:rsidRDefault="004321B3" w:rsidP="004321B3">
      <w:pPr>
        <w:pStyle w:val="NoSpacing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F7C29" w14:textId="77777777" w:rsidR="004321B3" w:rsidRPr="00AF562B" w:rsidRDefault="004321B3" w:rsidP="004321B3">
      <w:pPr>
        <w:pStyle w:val="NoSpacing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62B">
        <w:rPr>
          <w:rFonts w:ascii="Times New Roman" w:hAnsi="Times New Roman" w:cs="Times New Roman"/>
          <w:b/>
          <w:bCs/>
          <w:sz w:val="28"/>
          <w:szCs w:val="28"/>
        </w:rPr>
        <w:t xml:space="preserve">ADMINISTRATĪVO AKTU STRĪDU KOMISIJAS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SĒDES </w:t>
      </w:r>
      <w:r w:rsidRPr="00AF562B">
        <w:rPr>
          <w:rFonts w:ascii="Times New Roman" w:hAnsi="Times New Roman" w:cs="Times New Roman"/>
          <w:b/>
          <w:bCs/>
          <w:sz w:val="28"/>
          <w:szCs w:val="28"/>
        </w:rPr>
        <w:t>PROTOKOLS</w:t>
      </w:r>
    </w:p>
    <w:p w14:paraId="0D0B1A52" w14:textId="77777777" w:rsidR="004321B3" w:rsidRDefault="004321B3" w:rsidP="004321B3">
      <w:pPr>
        <w:pStyle w:val="Default"/>
        <w:jc w:val="center"/>
        <w:rPr>
          <w:color w:val="auto"/>
        </w:rPr>
      </w:pPr>
      <w:r w:rsidRPr="00AF562B">
        <w:rPr>
          <w:color w:val="auto"/>
        </w:rPr>
        <w:t>Ādažos, Ādažu novadā</w:t>
      </w:r>
    </w:p>
    <w:p w14:paraId="7DFD8511" w14:textId="77777777" w:rsidR="004321B3" w:rsidRPr="00AF562B" w:rsidRDefault="004321B3" w:rsidP="004321B3">
      <w:pPr>
        <w:pStyle w:val="Default"/>
        <w:jc w:val="center"/>
        <w:rPr>
          <w:color w:val="auto"/>
        </w:rPr>
      </w:pPr>
    </w:p>
    <w:p w14:paraId="01E6CFBF" w14:textId="20D89497" w:rsidR="004321B3" w:rsidRPr="00ED184C" w:rsidRDefault="004321B3" w:rsidP="004321B3">
      <w:pPr>
        <w:pStyle w:val="Default"/>
        <w:jc w:val="both"/>
        <w:rPr>
          <w:color w:val="EE0000"/>
        </w:rPr>
      </w:pPr>
      <w:r w:rsidRPr="00B64100">
        <w:rPr>
          <w:color w:val="auto"/>
        </w:rPr>
        <w:t>202</w:t>
      </w:r>
      <w:r>
        <w:rPr>
          <w:color w:val="auto"/>
        </w:rPr>
        <w:t>6</w:t>
      </w:r>
      <w:r w:rsidRPr="00B64100">
        <w:rPr>
          <w:color w:val="auto"/>
        </w:rPr>
        <w:t xml:space="preserve">. gada </w:t>
      </w:r>
      <w:r>
        <w:rPr>
          <w:color w:val="auto"/>
        </w:rPr>
        <w:t>18. septembrī</w:t>
      </w:r>
      <w:r w:rsidRPr="00B64100">
        <w:rPr>
          <w:color w:val="auto"/>
        </w:rPr>
        <w:t xml:space="preserve">                                                 </w:t>
      </w:r>
      <w:r>
        <w:rPr>
          <w:color w:val="auto"/>
        </w:rPr>
        <w:tab/>
        <w:t xml:space="preserve">  </w:t>
      </w:r>
      <w:r w:rsidRPr="00B64100">
        <w:rPr>
          <w:color w:val="auto"/>
        </w:rPr>
        <w:t xml:space="preserve">             </w:t>
      </w:r>
      <w:r w:rsidR="00786CA7">
        <w:rPr>
          <w:color w:val="auto"/>
        </w:rPr>
        <w:t xml:space="preserve">     </w:t>
      </w:r>
      <w:r w:rsidRPr="009150DA">
        <w:rPr>
          <w:color w:val="auto"/>
        </w:rPr>
        <w:t>Nr. ĀNP/1-7-3-1/2</w:t>
      </w:r>
      <w:r>
        <w:rPr>
          <w:color w:val="auto"/>
        </w:rPr>
        <w:t>6</w:t>
      </w:r>
      <w:r w:rsidRPr="009150DA">
        <w:rPr>
          <w:color w:val="auto"/>
        </w:rPr>
        <w:t>/</w:t>
      </w:r>
      <w:r w:rsidR="00786CA7">
        <w:rPr>
          <w:color w:val="auto"/>
        </w:rPr>
        <w:t>5</w:t>
      </w:r>
    </w:p>
    <w:p w14:paraId="0EBC7B87" w14:textId="77777777" w:rsidR="004321B3" w:rsidRPr="00ED184C" w:rsidRDefault="004321B3" w:rsidP="004321B3">
      <w:pPr>
        <w:pStyle w:val="Default"/>
        <w:jc w:val="both"/>
        <w:rPr>
          <w:color w:val="EE0000"/>
        </w:rPr>
      </w:pPr>
    </w:p>
    <w:p w14:paraId="6FDB92CE" w14:textId="77777777" w:rsidR="004321B3" w:rsidRPr="00B64100" w:rsidRDefault="004321B3" w:rsidP="004321B3">
      <w:pPr>
        <w:spacing w:after="120"/>
        <w:jc w:val="both"/>
        <w:rPr>
          <w:rFonts w:ascii="Times New Roman" w:hAnsi="Times New Roman"/>
        </w:rPr>
      </w:pPr>
      <w:r w:rsidRPr="008A48EE">
        <w:rPr>
          <w:rFonts w:ascii="Times New Roman" w:hAnsi="Times New Roman"/>
        </w:rPr>
        <w:t xml:space="preserve">Sēde notiek saskaņā ar </w:t>
      </w:r>
      <w:bookmarkStart w:id="0" w:name="_Hlk124147289"/>
      <w:r w:rsidRPr="008A48EE">
        <w:rPr>
          <w:rFonts w:ascii="Times New Roman" w:hAnsi="Times New Roman"/>
        </w:rPr>
        <w:t>Pašvaldību likuma 25. panta otro daļu</w:t>
      </w:r>
      <w:bookmarkEnd w:id="0"/>
      <w:r w:rsidRPr="008A48EE">
        <w:rPr>
          <w:rFonts w:ascii="Times New Roman" w:hAnsi="Times New Roman"/>
        </w:rPr>
        <w:t>, pašvaldības 2023. gada 14. jūnija saistošo noteikumu Nr.18/2023 “Ādažu novada pašvaldības nolikums” 89. punktu un pašvaldības 2021. gada 27. jūlija nolikumu Nr. 1 “Administratīvo aktu strīdu komisijas nolikums” 2.1. punktu un 4.1.punktu.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7648"/>
      </w:tblGrid>
      <w:tr w:rsidR="004321B3" w:rsidRPr="00B64100" w14:paraId="0FFC2661" w14:textId="77777777" w:rsidTr="00922B87">
        <w:tc>
          <w:tcPr>
            <w:tcW w:w="1416" w:type="dxa"/>
          </w:tcPr>
          <w:p w14:paraId="559BD27C" w14:textId="77777777" w:rsidR="004321B3" w:rsidRPr="00B64100" w:rsidRDefault="004321B3" w:rsidP="00922B87">
            <w:pPr>
              <w:spacing w:after="120"/>
              <w:rPr>
                <w:rFonts w:ascii="Times New Roman" w:hAnsi="Times New Roman"/>
              </w:rPr>
            </w:pPr>
            <w:r w:rsidRPr="00B64100">
              <w:rPr>
                <w:rFonts w:ascii="Times New Roman" w:hAnsi="Times New Roman"/>
                <w:b/>
                <w:bCs/>
              </w:rPr>
              <w:t>Sēdi vada:</w:t>
            </w:r>
            <w:r w:rsidRPr="00B64100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7648" w:type="dxa"/>
          </w:tcPr>
          <w:p w14:paraId="55E6BD61" w14:textId="05014DE3" w:rsidR="004321B3" w:rsidRPr="00B64100" w:rsidRDefault="004321B3" w:rsidP="00922B87">
            <w:pPr>
              <w:spacing w:after="120"/>
              <w:rPr>
                <w:rFonts w:ascii="Times New Roman" w:hAnsi="Times New Roman"/>
              </w:rPr>
            </w:pPr>
            <w:r w:rsidRPr="00B64100">
              <w:rPr>
                <w:rFonts w:ascii="Times New Roman" w:hAnsi="Times New Roman"/>
              </w:rPr>
              <w:t>Komisijas priekšsēdētāj</w:t>
            </w:r>
            <w:r>
              <w:rPr>
                <w:rFonts w:ascii="Times New Roman" w:hAnsi="Times New Roman"/>
              </w:rPr>
              <w:t>s Ģirts Dubkēvičs</w:t>
            </w:r>
          </w:p>
        </w:tc>
      </w:tr>
      <w:tr w:rsidR="004321B3" w:rsidRPr="00B64100" w14:paraId="79A70F29" w14:textId="77777777" w:rsidTr="00922B87">
        <w:tc>
          <w:tcPr>
            <w:tcW w:w="1416" w:type="dxa"/>
          </w:tcPr>
          <w:p w14:paraId="57591F8B" w14:textId="77777777" w:rsidR="004321B3" w:rsidRPr="00B64100" w:rsidRDefault="004321B3" w:rsidP="00922B87">
            <w:pPr>
              <w:spacing w:after="120"/>
              <w:rPr>
                <w:rFonts w:ascii="Times New Roman" w:hAnsi="Times New Roman"/>
              </w:rPr>
            </w:pPr>
            <w:r w:rsidRPr="00B64100">
              <w:rPr>
                <w:rFonts w:ascii="Times New Roman" w:hAnsi="Times New Roman"/>
                <w:b/>
                <w:bCs/>
              </w:rPr>
              <w:t>Piedalās:</w:t>
            </w:r>
            <w:r w:rsidRPr="00B641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648" w:type="dxa"/>
          </w:tcPr>
          <w:p w14:paraId="111BFC34" w14:textId="1B2A7082" w:rsidR="004321B3" w:rsidRPr="00B64100" w:rsidRDefault="004321B3" w:rsidP="00922B87">
            <w:pPr>
              <w:spacing w:after="120"/>
              <w:rPr>
                <w:rFonts w:ascii="Times New Roman" w:hAnsi="Times New Roman"/>
              </w:rPr>
            </w:pPr>
            <w:r w:rsidRPr="00B64100">
              <w:rPr>
                <w:rFonts w:ascii="Times New Roman" w:hAnsi="Times New Roman"/>
              </w:rPr>
              <w:t xml:space="preserve">Komisijas locekļi: </w:t>
            </w:r>
            <w:r w:rsidRPr="00B2060F">
              <w:rPr>
                <w:rFonts w:ascii="Times New Roman" w:hAnsi="Times New Roman"/>
              </w:rPr>
              <w:t xml:space="preserve">K. Lakševica, </w:t>
            </w:r>
            <w:r>
              <w:rPr>
                <w:rFonts w:ascii="Times New Roman" w:hAnsi="Times New Roman"/>
              </w:rPr>
              <w:t>J. Leja, J. Vaivads, R. Sūna</w:t>
            </w:r>
          </w:p>
        </w:tc>
      </w:tr>
      <w:tr w:rsidR="004321B3" w:rsidRPr="00B64100" w14:paraId="7D1DAC27" w14:textId="77777777" w:rsidTr="00922B87">
        <w:tc>
          <w:tcPr>
            <w:tcW w:w="1416" w:type="dxa"/>
          </w:tcPr>
          <w:p w14:paraId="18FD818C" w14:textId="77777777" w:rsidR="004321B3" w:rsidRPr="00B64100" w:rsidRDefault="004321B3" w:rsidP="00922B87">
            <w:pPr>
              <w:spacing w:after="120"/>
              <w:rPr>
                <w:rFonts w:ascii="Times New Roman" w:hAnsi="Times New Roman"/>
              </w:rPr>
            </w:pPr>
            <w:r w:rsidRPr="00B64100">
              <w:rPr>
                <w:rFonts w:ascii="Times New Roman" w:hAnsi="Times New Roman"/>
                <w:b/>
                <w:bCs/>
              </w:rPr>
              <w:t>Protokolē:</w:t>
            </w:r>
          </w:p>
        </w:tc>
        <w:tc>
          <w:tcPr>
            <w:tcW w:w="7648" w:type="dxa"/>
          </w:tcPr>
          <w:p w14:paraId="505F8FD5" w14:textId="77777777" w:rsidR="004321B3" w:rsidRPr="00B64100" w:rsidRDefault="004321B3" w:rsidP="00922B87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Alise Gaile</w:t>
            </w:r>
          </w:p>
        </w:tc>
      </w:tr>
    </w:tbl>
    <w:p w14:paraId="766242D6" w14:textId="77777777" w:rsidR="004321B3" w:rsidRPr="00B64100" w:rsidRDefault="004321B3" w:rsidP="004321B3">
      <w:pPr>
        <w:pStyle w:val="naisf"/>
        <w:spacing w:before="0" w:beforeAutospacing="0" w:after="120" w:afterAutospacing="0" w:line="24" w:lineRule="atLeast"/>
        <w:rPr>
          <w:lang w:val="lv-LV"/>
        </w:rPr>
      </w:pPr>
      <w:r w:rsidRPr="00B64100">
        <w:rPr>
          <w:lang w:val="lv-LV"/>
        </w:rPr>
        <w:t xml:space="preserve">Sēde notiek attālināti, izmantojot elektroniskos saziņas līdzekļus videokonferences (attēlā un skaņas) režīmā </w:t>
      </w:r>
      <w:r w:rsidRPr="00B64100">
        <w:rPr>
          <w:i/>
          <w:iCs/>
          <w:lang w:val="lv-LV"/>
        </w:rPr>
        <w:t xml:space="preserve">ZOOM </w:t>
      </w:r>
      <w:r w:rsidRPr="00B64100">
        <w:rPr>
          <w:lang w:val="lv-LV"/>
        </w:rPr>
        <w:t>platformā.</w:t>
      </w:r>
    </w:p>
    <w:p w14:paraId="32AAF086" w14:textId="6B9FF7BC" w:rsidR="004321B3" w:rsidRPr="00B64100" w:rsidRDefault="004321B3" w:rsidP="004321B3">
      <w:pPr>
        <w:spacing w:after="120"/>
        <w:jc w:val="both"/>
        <w:rPr>
          <w:rFonts w:ascii="Times New Roman" w:hAnsi="Times New Roman"/>
        </w:rPr>
      </w:pPr>
      <w:r w:rsidRPr="00B64100">
        <w:rPr>
          <w:rFonts w:ascii="Times New Roman" w:hAnsi="Times New Roman"/>
        </w:rPr>
        <w:t xml:space="preserve">Sēdes sākums: plkst. </w:t>
      </w:r>
      <w:r>
        <w:rPr>
          <w:rFonts w:ascii="Times New Roman" w:hAnsi="Times New Roman"/>
        </w:rPr>
        <w:t>08</w:t>
      </w:r>
      <w:r w:rsidRPr="00B64100">
        <w:rPr>
          <w:rFonts w:ascii="Times New Roman" w:hAnsi="Times New Roman"/>
        </w:rPr>
        <w:t>.</w:t>
      </w:r>
      <w:r>
        <w:rPr>
          <w:rFonts w:ascii="Times New Roman" w:hAnsi="Times New Roman"/>
        </w:rPr>
        <w:t>29</w:t>
      </w:r>
      <w:r w:rsidRPr="00B64100">
        <w:rPr>
          <w:rFonts w:ascii="Times New Roman" w:hAnsi="Times New Roman"/>
        </w:rPr>
        <w:t>.</w:t>
      </w:r>
    </w:p>
    <w:p w14:paraId="62DA03FE" w14:textId="77777777" w:rsidR="004321B3" w:rsidRPr="000B3670" w:rsidRDefault="004321B3" w:rsidP="004321B3">
      <w:pPr>
        <w:pStyle w:val="naisf"/>
        <w:spacing w:before="0" w:beforeAutospacing="0" w:after="120" w:afterAutospacing="0" w:line="24" w:lineRule="atLeast"/>
        <w:jc w:val="center"/>
        <w:rPr>
          <w:b/>
          <w:bCs/>
          <w:color w:val="000000" w:themeColor="text1"/>
          <w:lang w:val="lv-LV"/>
        </w:rPr>
      </w:pPr>
      <w:r w:rsidRPr="000B3670">
        <w:rPr>
          <w:b/>
          <w:bCs/>
          <w:color w:val="000000" w:themeColor="text1"/>
          <w:lang w:val="lv-LV"/>
        </w:rPr>
        <w:t>DARBA KĀRTĪBA</w:t>
      </w:r>
    </w:p>
    <w:p w14:paraId="5C7B4701" w14:textId="23BA2AF9" w:rsidR="004321B3" w:rsidRPr="004277DE" w:rsidRDefault="004321B3" w:rsidP="00627B2F">
      <w:pPr>
        <w:pStyle w:val="ListParagraph"/>
        <w:numPr>
          <w:ilvl w:val="0"/>
          <w:numId w:val="1"/>
        </w:numPr>
        <w:ind w:right="-1"/>
        <w:rPr>
          <w:b/>
          <w:bCs/>
          <w:color w:val="000000" w:themeColor="text1"/>
        </w:rPr>
      </w:pPr>
      <w:r w:rsidRPr="004277DE">
        <w:rPr>
          <w:rFonts w:ascii="Times New Roman" w:hAnsi="Times New Roman"/>
          <w:b/>
          <w:bCs/>
          <w:color w:val="000000" w:themeColor="text1"/>
        </w:rPr>
        <w:t xml:space="preserve">Par </w:t>
      </w:r>
      <w:r w:rsidR="00CA4A78" w:rsidRPr="004277DE">
        <w:rPr>
          <w:b/>
          <w:bCs/>
        </w:rPr>
        <w:t>administratīvās lietas Nr</w:t>
      </w:r>
      <w:r w:rsidR="00CA4A78" w:rsidRPr="004277DE">
        <w:rPr>
          <w:rFonts w:ascii="Times New Roman" w:hAnsi="Times New Roman"/>
          <w:b/>
          <w:bCs/>
        </w:rPr>
        <w:t>. A420192526 izbeigšanu</w:t>
      </w:r>
      <w:r w:rsidR="00381FC4" w:rsidRPr="004277DE">
        <w:rPr>
          <w:rFonts w:ascii="Times New Roman" w:hAnsi="Times New Roman"/>
          <w:b/>
          <w:bCs/>
        </w:rPr>
        <w:t>.</w:t>
      </w:r>
    </w:p>
    <w:p w14:paraId="185166D7" w14:textId="77777777" w:rsidR="00627B2F" w:rsidRPr="00627B2F" w:rsidRDefault="00627B2F" w:rsidP="00627B2F">
      <w:pPr>
        <w:pStyle w:val="ListParagraph"/>
        <w:ind w:left="360" w:right="-1"/>
        <w:rPr>
          <w:b/>
          <w:bCs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1"/>
      </w:tblGrid>
      <w:tr w:rsidR="004321B3" w:rsidRPr="000B3670" w14:paraId="7764EBA7" w14:textId="77777777" w:rsidTr="00922B87">
        <w:trPr>
          <w:jc w:val="center"/>
        </w:trPr>
        <w:tc>
          <w:tcPr>
            <w:tcW w:w="9071" w:type="dxa"/>
            <w:tcBorders>
              <w:bottom w:val="single" w:sz="4" w:space="0" w:color="auto"/>
            </w:tcBorders>
          </w:tcPr>
          <w:p w14:paraId="005FD46C" w14:textId="1BD71964" w:rsidR="004321B3" w:rsidRPr="000B3670" w:rsidRDefault="004321B3" w:rsidP="00922B87">
            <w:pPr>
              <w:spacing w:after="12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B3670">
              <w:rPr>
                <w:rFonts w:ascii="Times New Roman" w:hAnsi="Times New Roman"/>
                <w:b/>
                <w:bCs/>
                <w:color w:val="000000" w:themeColor="text1"/>
              </w:rPr>
              <w:t xml:space="preserve">1. </w:t>
            </w:r>
            <w:r w:rsidR="00381FC4" w:rsidRPr="00381FC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Par </w:t>
            </w:r>
            <w:r w:rsidR="00381FC4" w:rsidRPr="00381FC4">
              <w:rPr>
                <w:b/>
                <w:bCs/>
              </w:rPr>
              <w:t>administratīvās lietas Nr</w:t>
            </w:r>
            <w:r w:rsidR="00381FC4" w:rsidRPr="00381FC4">
              <w:rPr>
                <w:rFonts w:ascii="Times New Roman" w:hAnsi="Times New Roman"/>
                <w:b/>
                <w:bCs/>
              </w:rPr>
              <w:t>. A420192526 izbeigšanu</w:t>
            </w:r>
          </w:p>
        </w:tc>
      </w:tr>
    </w:tbl>
    <w:p w14:paraId="16739E8D" w14:textId="77777777" w:rsidR="00A36109" w:rsidRPr="00F665B5" w:rsidRDefault="00A36109" w:rsidP="00A36109">
      <w:pPr>
        <w:spacing w:before="120" w:after="120"/>
        <w:ind w:right="-1"/>
        <w:jc w:val="both"/>
        <w:rPr>
          <w:rFonts w:asciiTheme="majorBidi" w:hAnsiTheme="majorBidi" w:cstheme="majorBidi"/>
          <w:i/>
          <w:iCs/>
          <w:color w:val="EE0000"/>
        </w:rPr>
      </w:pPr>
      <w:r w:rsidRPr="00F665B5">
        <w:rPr>
          <w:rFonts w:asciiTheme="majorBidi" w:hAnsiTheme="majorBidi" w:cstheme="majorBidi"/>
          <w:i/>
          <w:iCs/>
          <w:color w:val="EE0000"/>
        </w:rPr>
        <w:t>Satur konfidenciālu informāciju.</w:t>
      </w:r>
    </w:p>
    <w:p w14:paraId="22219753" w14:textId="77777777" w:rsidR="004321B3" w:rsidRPr="005044C0" w:rsidRDefault="004321B3" w:rsidP="004321B3">
      <w:pPr>
        <w:pStyle w:val="Default"/>
        <w:rPr>
          <w:color w:val="auto"/>
        </w:rPr>
      </w:pPr>
    </w:p>
    <w:p w14:paraId="7DB70BD0" w14:textId="77777777" w:rsidR="004321B3" w:rsidRDefault="004321B3" w:rsidP="004321B3">
      <w:pPr>
        <w:pStyle w:val="Default"/>
        <w:rPr>
          <w:color w:val="auto"/>
        </w:rPr>
      </w:pPr>
    </w:p>
    <w:p w14:paraId="724D2165" w14:textId="673367DE" w:rsidR="004321B3" w:rsidRPr="00F85E51" w:rsidRDefault="004321B3" w:rsidP="004321B3">
      <w:pPr>
        <w:pStyle w:val="Default"/>
        <w:rPr>
          <w:i/>
          <w:iCs/>
          <w:color w:val="auto"/>
        </w:rPr>
      </w:pPr>
      <w:r w:rsidRPr="00F85E51">
        <w:rPr>
          <w:i/>
          <w:iCs/>
          <w:color w:val="auto"/>
        </w:rPr>
        <w:t>Sēdi slēdz 2026. gada 18. septembrī plkst. 08.43.</w:t>
      </w:r>
    </w:p>
    <w:p w14:paraId="14072332" w14:textId="77777777" w:rsidR="004321B3" w:rsidRPr="005044C0" w:rsidRDefault="004321B3" w:rsidP="004321B3">
      <w:pPr>
        <w:pStyle w:val="Default"/>
        <w:rPr>
          <w:color w:val="auto"/>
        </w:rPr>
      </w:pPr>
    </w:p>
    <w:p w14:paraId="70DDE03F" w14:textId="5711BF63" w:rsidR="004321B3" w:rsidRPr="005044C0" w:rsidRDefault="004321B3" w:rsidP="004321B3">
      <w:pPr>
        <w:pStyle w:val="Default"/>
        <w:rPr>
          <w:color w:val="auto"/>
        </w:rPr>
      </w:pPr>
      <w:r w:rsidRPr="005044C0">
        <w:rPr>
          <w:color w:val="auto"/>
        </w:rPr>
        <w:t>Komisijas priekšsēdētāj</w:t>
      </w:r>
      <w:r w:rsidR="00D765CD">
        <w:rPr>
          <w:color w:val="auto"/>
        </w:rPr>
        <w:t>s</w:t>
      </w:r>
      <w:r w:rsidRPr="005044C0">
        <w:rPr>
          <w:color w:val="auto"/>
        </w:rPr>
        <w:t xml:space="preserve"> </w:t>
      </w:r>
      <w:r w:rsidRPr="005044C0">
        <w:rPr>
          <w:color w:val="auto"/>
        </w:rPr>
        <w:tab/>
      </w:r>
      <w:r w:rsidRPr="005044C0">
        <w:rPr>
          <w:color w:val="auto"/>
        </w:rPr>
        <w:tab/>
      </w:r>
      <w:r w:rsidRPr="005044C0">
        <w:rPr>
          <w:color w:val="auto"/>
        </w:rPr>
        <w:tab/>
      </w:r>
      <w:r w:rsidRPr="005044C0">
        <w:rPr>
          <w:color w:val="auto"/>
        </w:rPr>
        <w:tab/>
      </w:r>
      <w:r w:rsidRPr="005044C0">
        <w:rPr>
          <w:color w:val="auto"/>
        </w:rPr>
        <w:tab/>
      </w:r>
      <w:r w:rsidRPr="005044C0">
        <w:rPr>
          <w:color w:val="auto"/>
        </w:rPr>
        <w:tab/>
      </w:r>
      <w:r>
        <w:rPr>
          <w:color w:val="auto"/>
        </w:rPr>
        <w:t xml:space="preserve">                   Ģirts Dubkēvičs</w:t>
      </w:r>
      <w:r w:rsidRPr="005044C0">
        <w:rPr>
          <w:color w:val="auto"/>
        </w:rPr>
        <w:t xml:space="preserve"> </w:t>
      </w:r>
    </w:p>
    <w:p w14:paraId="0AF0BBBD" w14:textId="77777777" w:rsidR="004321B3" w:rsidRPr="005044C0" w:rsidRDefault="004321B3" w:rsidP="004321B3">
      <w:pPr>
        <w:pStyle w:val="Default"/>
        <w:rPr>
          <w:color w:val="auto"/>
        </w:rPr>
      </w:pPr>
    </w:p>
    <w:p w14:paraId="505EF609" w14:textId="20B1FAC9" w:rsidR="004321B3" w:rsidRPr="005044C0" w:rsidRDefault="004321B3" w:rsidP="004321B3">
      <w:pPr>
        <w:spacing w:before="120" w:after="120"/>
      </w:pPr>
      <w:r w:rsidRPr="005044C0">
        <w:t xml:space="preserve">Protokolētāja </w:t>
      </w:r>
      <w:r w:rsidRPr="005044C0">
        <w:tab/>
      </w:r>
      <w:r w:rsidRPr="005044C0">
        <w:tab/>
      </w:r>
      <w:r w:rsidRPr="005044C0">
        <w:tab/>
      </w:r>
      <w:r w:rsidRPr="005044C0">
        <w:tab/>
      </w:r>
      <w:r w:rsidRPr="005044C0">
        <w:tab/>
      </w:r>
      <w:r w:rsidRPr="005044C0">
        <w:tab/>
      </w:r>
      <w:r w:rsidRPr="005044C0">
        <w:tab/>
      </w:r>
      <w:r w:rsidRPr="005044C0">
        <w:tab/>
      </w:r>
      <w:r>
        <w:t xml:space="preserve">                          </w:t>
      </w:r>
      <w:r w:rsidRPr="005044C0">
        <w:t>Alise Gaile</w:t>
      </w:r>
    </w:p>
    <w:p w14:paraId="66118FD5" w14:textId="77777777" w:rsidR="004321B3" w:rsidRPr="005044C0" w:rsidRDefault="004321B3" w:rsidP="004321B3">
      <w:pPr>
        <w:spacing w:before="120"/>
        <w:jc w:val="center"/>
        <w:rPr>
          <w:rFonts w:eastAsia="Calibri"/>
        </w:rPr>
      </w:pPr>
    </w:p>
    <w:p w14:paraId="4AC7D30B" w14:textId="77777777" w:rsidR="004321B3" w:rsidRPr="00AF562B" w:rsidRDefault="004321B3" w:rsidP="004321B3">
      <w:pPr>
        <w:spacing w:before="120"/>
        <w:jc w:val="center"/>
      </w:pPr>
      <w:r w:rsidRPr="00AF562B">
        <w:rPr>
          <w:rFonts w:eastAsia="Calibri"/>
        </w:rPr>
        <w:t>ŠIS DOKUMENTS IR ELEKTRONISKI PARAKSTĪTS AR DROŠU ELEKTRONISKO PARAKSTU UN SATUR LAIKA ZĪMOGU</w:t>
      </w:r>
    </w:p>
    <w:p w14:paraId="2DE6940C" w14:textId="77777777" w:rsidR="00576D55" w:rsidRDefault="00576D55"/>
    <w:sectPr w:rsidR="00576D55" w:rsidSect="004321B3">
      <w:footerReference w:type="even" r:id="rId8"/>
      <w:footerReference w:type="default" r:id="rId9"/>
      <w:pgSz w:w="11906" w:h="16838" w:code="9"/>
      <w:pgMar w:top="1134" w:right="1134" w:bottom="1134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40B83" w14:textId="77777777" w:rsidR="00B95EC8" w:rsidRDefault="00B95EC8">
      <w:r>
        <w:separator/>
      </w:r>
    </w:p>
  </w:endnote>
  <w:endnote w:type="continuationSeparator" w:id="0">
    <w:p w14:paraId="4EC56DCD" w14:textId="77777777" w:rsidR="00B95EC8" w:rsidRDefault="00B95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BD5B" w14:textId="77777777" w:rsidR="004321B3" w:rsidRDefault="004321B3" w:rsidP="00697F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704A64" w14:textId="77777777" w:rsidR="004321B3" w:rsidRDefault="004321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8520551"/>
      <w:docPartObj>
        <w:docPartGallery w:val="Page Numbers (Bottom of Page)"/>
        <w:docPartUnique/>
      </w:docPartObj>
    </w:sdtPr>
    <w:sdtContent>
      <w:p w14:paraId="366A8D37" w14:textId="77777777" w:rsidR="004321B3" w:rsidRDefault="004321B3" w:rsidP="00210D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30B83BD7" w14:textId="77777777" w:rsidR="004321B3" w:rsidRDefault="004321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FE59A" w14:textId="77777777" w:rsidR="00B95EC8" w:rsidRDefault="00B95EC8">
      <w:r>
        <w:separator/>
      </w:r>
    </w:p>
  </w:footnote>
  <w:footnote w:type="continuationSeparator" w:id="0">
    <w:p w14:paraId="61817FBF" w14:textId="77777777" w:rsidR="00B95EC8" w:rsidRDefault="00B95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E41E7"/>
    <w:multiLevelType w:val="hybridMultilevel"/>
    <w:tmpl w:val="39469EF0"/>
    <w:lvl w:ilvl="0" w:tplc="C3841D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sz w:val="24"/>
      </w:rPr>
    </w:lvl>
    <w:lvl w:ilvl="1" w:tplc="A11E9A22" w:tentative="1">
      <w:start w:val="1"/>
      <w:numFmt w:val="lowerLetter"/>
      <w:lvlText w:val="%2."/>
      <w:lvlJc w:val="left"/>
      <w:pPr>
        <w:ind w:left="1080" w:hanging="360"/>
      </w:pPr>
    </w:lvl>
    <w:lvl w:ilvl="2" w:tplc="7478AE00" w:tentative="1">
      <w:start w:val="1"/>
      <w:numFmt w:val="lowerRoman"/>
      <w:lvlText w:val="%3."/>
      <w:lvlJc w:val="right"/>
      <w:pPr>
        <w:ind w:left="1800" w:hanging="180"/>
      </w:pPr>
    </w:lvl>
    <w:lvl w:ilvl="3" w:tplc="811A4E7E">
      <w:start w:val="1"/>
      <w:numFmt w:val="decimal"/>
      <w:lvlText w:val="%4."/>
      <w:lvlJc w:val="left"/>
      <w:pPr>
        <w:ind w:left="2520" w:hanging="360"/>
      </w:pPr>
      <w:rPr>
        <w:b/>
        <w:bCs w:val="0"/>
      </w:rPr>
    </w:lvl>
    <w:lvl w:ilvl="4" w:tplc="9170DD02" w:tentative="1">
      <w:start w:val="1"/>
      <w:numFmt w:val="lowerLetter"/>
      <w:lvlText w:val="%5."/>
      <w:lvlJc w:val="left"/>
      <w:pPr>
        <w:ind w:left="3240" w:hanging="360"/>
      </w:pPr>
    </w:lvl>
    <w:lvl w:ilvl="5" w:tplc="1F321B16" w:tentative="1">
      <w:start w:val="1"/>
      <w:numFmt w:val="lowerRoman"/>
      <w:lvlText w:val="%6."/>
      <w:lvlJc w:val="right"/>
      <w:pPr>
        <w:ind w:left="3960" w:hanging="180"/>
      </w:pPr>
    </w:lvl>
    <w:lvl w:ilvl="6" w:tplc="91448564" w:tentative="1">
      <w:start w:val="1"/>
      <w:numFmt w:val="decimal"/>
      <w:lvlText w:val="%7."/>
      <w:lvlJc w:val="left"/>
      <w:pPr>
        <w:ind w:left="4680" w:hanging="360"/>
      </w:pPr>
    </w:lvl>
    <w:lvl w:ilvl="7" w:tplc="EB887EAE" w:tentative="1">
      <w:start w:val="1"/>
      <w:numFmt w:val="lowerLetter"/>
      <w:lvlText w:val="%8."/>
      <w:lvlJc w:val="left"/>
      <w:pPr>
        <w:ind w:left="5400" w:hanging="360"/>
      </w:pPr>
    </w:lvl>
    <w:lvl w:ilvl="8" w:tplc="5EDCB20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69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B3"/>
    <w:rsid w:val="000B3FAE"/>
    <w:rsid w:val="0023060D"/>
    <w:rsid w:val="00282850"/>
    <w:rsid w:val="00317E6B"/>
    <w:rsid w:val="00322EB5"/>
    <w:rsid w:val="00325C0E"/>
    <w:rsid w:val="00381FC4"/>
    <w:rsid w:val="003A0827"/>
    <w:rsid w:val="00417347"/>
    <w:rsid w:val="004277DE"/>
    <w:rsid w:val="004321B3"/>
    <w:rsid w:val="00450147"/>
    <w:rsid w:val="00576D55"/>
    <w:rsid w:val="00592359"/>
    <w:rsid w:val="005B4A4B"/>
    <w:rsid w:val="00616036"/>
    <w:rsid w:val="00627B2F"/>
    <w:rsid w:val="00681CF2"/>
    <w:rsid w:val="006F6C92"/>
    <w:rsid w:val="007406E2"/>
    <w:rsid w:val="0076251D"/>
    <w:rsid w:val="00786CA7"/>
    <w:rsid w:val="008059E5"/>
    <w:rsid w:val="008737B0"/>
    <w:rsid w:val="008A48EE"/>
    <w:rsid w:val="0092728B"/>
    <w:rsid w:val="00962FA7"/>
    <w:rsid w:val="00A36109"/>
    <w:rsid w:val="00A773D4"/>
    <w:rsid w:val="00B478E8"/>
    <w:rsid w:val="00B95EC8"/>
    <w:rsid w:val="00BC7E1E"/>
    <w:rsid w:val="00C43347"/>
    <w:rsid w:val="00CA4A78"/>
    <w:rsid w:val="00D240C4"/>
    <w:rsid w:val="00D41AF5"/>
    <w:rsid w:val="00D5014A"/>
    <w:rsid w:val="00D765CD"/>
    <w:rsid w:val="00D82007"/>
    <w:rsid w:val="00DA2E7E"/>
    <w:rsid w:val="00DB2DD7"/>
    <w:rsid w:val="00E22682"/>
    <w:rsid w:val="00EB14A6"/>
    <w:rsid w:val="00F00851"/>
    <w:rsid w:val="00F10966"/>
    <w:rsid w:val="00F85E51"/>
    <w:rsid w:val="00F9164A"/>
    <w:rsid w:val="00FD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AB4C1B"/>
  <w15:chartTrackingRefBased/>
  <w15:docId w15:val="{338F3EDB-5BF6-41C9-802A-368B1021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B3"/>
    <w:pPr>
      <w:spacing w:after="0" w:line="240" w:lineRule="auto"/>
    </w:pPr>
    <w:rPr>
      <w:rFonts w:ascii="Times New Roman Tilde" w:eastAsia="Times New Roman" w:hAnsi="Times New Roman Tilde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1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1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1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1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1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1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1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1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1B3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Numbered Para 1,Dot pt,No Spacing1,List Paragraph Char Char Char,Indicator Text,Bullet Points,MAIN CONTENT,IFCL - List Paragraph,List Paragraph12,OBC Bullet,F5 List Paragraph,Strip,H&amp;P List Paragraph"/>
    <w:basedOn w:val="Normal"/>
    <w:link w:val="ListParagraphChar"/>
    <w:uiPriority w:val="34"/>
    <w:qFormat/>
    <w:rsid w:val="00432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1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1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1B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4321B3"/>
    <w:pPr>
      <w:tabs>
        <w:tab w:val="center" w:pos="4153"/>
        <w:tab w:val="right" w:pos="8306"/>
      </w:tabs>
    </w:pPr>
    <w:rPr>
      <w:rFonts w:eastAsia="Calibri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4321B3"/>
    <w:rPr>
      <w:rFonts w:ascii="Times New Roman Tilde" w:eastAsia="Calibri" w:hAnsi="Times New Roman Tilde" w:cs="Times New Roman"/>
      <w:kern w:val="0"/>
      <w:szCs w:val="20"/>
      <w:lang w:val="x-none" w:eastAsia="lv-LV"/>
      <w14:ligatures w14:val="none"/>
    </w:rPr>
  </w:style>
  <w:style w:type="character" w:styleId="PageNumber">
    <w:name w:val="page number"/>
    <w:uiPriority w:val="99"/>
    <w:rsid w:val="004321B3"/>
    <w:rPr>
      <w:rFonts w:cs="Times New Roman"/>
    </w:rPr>
  </w:style>
  <w:style w:type="paragraph" w:customStyle="1" w:styleId="Default">
    <w:name w:val="Default"/>
    <w:rsid w:val="004321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  <w14:ligatures w14:val="none"/>
    </w:rPr>
  </w:style>
  <w:style w:type="paragraph" w:customStyle="1" w:styleId="naisf">
    <w:name w:val="naisf"/>
    <w:basedOn w:val="Normal"/>
    <w:rsid w:val="004321B3"/>
    <w:pPr>
      <w:spacing w:before="100" w:beforeAutospacing="1" w:after="100" w:afterAutospacing="1"/>
      <w:jc w:val="both"/>
    </w:pPr>
    <w:rPr>
      <w:rFonts w:ascii="Times New Roman" w:eastAsia="Arial Unicode MS" w:hAnsi="Times New Roman"/>
      <w:lang w:val="en-GB" w:eastAsia="en-US"/>
    </w:rPr>
  </w:style>
  <w:style w:type="paragraph" w:styleId="NoSpacing">
    <w:name w:val="No Spacing"/>
    <w:basedOn w:val="Normal"/>
    <w:link w:val="NoSpacingChar"/>
    <w:uiPriority w:val="1"/>
    <w:qFormat/>
    <w:rsid w:val="004321B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NoSpacingChar">
    <w:name w:val="No Spacing Char"/>
    <w:link w:val="NoSpacing"/>
    <w:uiPriority w:val="1"/>
    <w:locked/>
    <w:rsid w:val="004321B3"/>
    <w:rPr>
      <w:rFonts w:ascii="Calibri" w:hAnsi="Calibri" w:cs="Calibri"/>
      <w:kern w:val="0"/>
      <w:sz w:val="22"/>
      <w:szCs w:val="22"/>
      <w:lang w:eastAsia="lv-LV"/>
      <w14:ligatures w14:val="none"/>
    </w:rPr>
  </w:style>
  <w:style w:type="table" w:styleId="TableGrid">
    <w:name w:val="Table Grid"/>
    <w:basedOn w:val="TableNormal"/>
    <w:uiPriority w:val="39"/>
    <w:rsid w:val="004321B3"/>
    <w:pPr>
      <w:spacing w:after="0" w:line="240" w:lineRule="auto"/>
      <w:jc w:val="both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bullet 2 Char,Bullet list Char,Syle 1 Char,Numbered Para 1 Char,Dot pt Char,No Spacing1 Char,List Paragraph Char Char Char Char,Indicator Text Char,Bullet Points Char,MAIN CONTENT Char,IFCL - List Paragraph Char,Strip Char"/>
    <w:link w:val="ListParagraph"/>
    <w:uiPriority w:val="34"/>
    <w:qFormat/>
    <w:locked/>
    <w:rsid w:val="0043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787</Words>
  <Characters>450</Characters>
  <Application>Microsoft Office Word</Application>
  <DocSecurity>0</DocSecurity>
  <Lines>3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Gaile</dc:creator>
  <cp:keywords/>
  <dc:description/>
  <cp:lastModifiedBy>Alise Gaile</cp:lastModifiedBy>
  <cp:revision>3</cp:revision>
  <dcterms:created xsi:type="dcterms:W3CDTF">2026-09-22T11:19:00Z</dcterms:created>
  <dcterms:modified xsi:type="dcterms:W3CDTF">2026-09-22T11:36:00Z</dcterms:modified>
</cp:coreProperties>
</file>