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1EE7" w14:textId="014BBA93" w:rsidR="004D516C" w:rsidRPr="00F8135C" w:rsidRDefault="0054165F" w:rsidP="00564CA6">
      <w:r w:rsidRPr="00F8135C">
        <w:rPr>
          <w:noProof/>
        </w:rPr>
        <w:drawing>
          <wp:inline distT="0" distB="0" distL="0" distR="0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36F3" w14:textId="77777777" w:rsidR="005C7FA1" w:rsidRPr="00F8135C" w:rsidRDefault="005C7FA1" w:rsidP="00564CA6"/>
    <w:p w14:paraId="344DE89B" w14:textId="743C1FF6" w:rsidR="002B602F" w:rsidRPr="00F8135C" w:rsidRDefault="002B602F" w:rsidP="002B602F">
      <w:pPr>
        <w:jc w:val="right"/>
        <w:rPr>
          <w:rFonts w:ascii="Times New Roman" w:hAnsi="Times New Roman" w:cs="Times New Roman"/>
          <w:noProof/>
        </w:rPr>
      </w:pPr>
      <w:r w:rsidRPr="00F8135C">
        <w:rPr>
          <w:rFonts w:ascii="Times New Roman" w:hAnsi="Times New Roman" w:cs="Times New Roman"/>
          <w:noProof/>
        </w:rPr>
        <w:t>PROJEKTS uz 0</w:t>
      </w:r>
      <w:r w:rsidR="0096569B" w:rsidRPr="00F8135C">
        <w:rPr>
          <w:rFonts w:ascii="Times New Roman" w:hAnsi="Times New Roman" w:cs="Times New Roman"/>
          <w:noProof/>
        </w:rPr>
        <w:t>8</w:t>
      </w:r>
      <w:r w:rsidRPr="00F8135C">
        <w:rPr>
          <w:rFonts w:ascii="Times New Roman" w:hAnsi="Times New Roman" w:cs="Times New Roman"/>
          <w:noProof/>
        </w:rPr>
        <w:t>.09.2026.</w:t>
      </w:r>
    </w:p>
    <w:p w14:paraId="2BE15BED" w14:textId="77777777" w:rsidR="002B602F" w:rsidRPr="00F8135C" w:rsidRDefault="002B602F" w:rsidP="002B602F">
      <w:pPr>
        <w:jc w:val="right"/>
        <w:rPr>
          <w:rFonts w:ascii="Times New Roman" w:hAnsi="Times New Roman" w:cs="Times New Roman"/>
          <w:noProof/>
        </w:rPr>
      </w:pPr>
    </w:p>
    <w:p w14:paraId="7F904FDC" w14:textId="6C18F2BF" w:rsidR="002B602F" w:rsidRPr="00F8135C" w:rsidRDefault="002B602F" w:rsidP="002B602F">
      <w:pPr>
        <w:jc w:val="right"/>
        <w:rPr>
          <w:rFonts w:ascii="Times New Roman" w:hAnsi="Times New Roman" w:cs="Times New Roman"/>
          <w:noProof/>
        </w:rPr>
      </w:pPr>
      <w:r w:rsidRPr="00F8135C">
        <w:rPr>
          <w:rFonts w:ascii="Times New Roman" w:hAnsi="Times New Roman" w:cs="Times New Roman"/>
          <w:noProof/>
        </w:rPr>
        <w:t>vēlamais datums izskatīšanai Finanšu komit</w:t>
      </w:r>
      <w:r w:rsidR="009A20CB">
        <w:rPr>
          <w:rFonts w:ascii="Times New Roman" w:hAnsi="Times New Roman" w:cs="Times New Roman"/>
          <w:noProof/>
        </w:rPr>
        <w:t>e</w:t>
      </w:r>
      <w:r w:rsidRPr="00F8135C">
        <w:rPr>
          <w:rFonts w:ascii="Times New Roman" w:hAnsi="Times New Roman" w:cs="Times New Roman"/>
          <w:noProof/>
        </w:rPr>
        <w:t>jā: 16.09.2026.</w:t>
      </w:r>
    </w:p>
    <w:p w14:paraId="5E54B709" w14:textId="77777777" w:rsidR="002B602F" w:rsidRPr="00F8135C" w:rsidRDefault="002B602F" w:rsidP="002B602F">
      <w:pPr>
        <w:jc w:val="right"/>
        <w:rPr>
          <w:rFonts w:ascii="Times New Roman" w:hAnsi="Times New Roman" w:cs="Times New Roman"/>
          <w:noProof/>
        </w:rPr>
      </w:pPr>
      <w:r w:rsidRPr="00F8135C">
        <w:rPr>
          <w:rFonts w:ascii="Times New Roman" w:hAnsi="Times New Roman" w:cs="Times New Roman"/>
          <w:noProof/>
        </w:rPr>
        <w:t>domē: 24.09.2026.</w:t>
      </w:r>
    </w:p>
    <w:p w14:paraId="72FEC7E2" w14:textId="77777777" w:rsidR="002B602F" w:rsidRPr="00F8135C" w:rsidRDefault="002B602F" w:rsidP="002B602F">
      <w:pPr>
        <w:jc w:val="right"/>
        <w:rPr>
          <w:rFonts w:ascii="Times New Roman" w:hAnsi="Times New Roman" w:cs="Times New Roman"/>
          <w:noProof/>
        </w:rPr>
      </w:pPr>
      <w:r w:rsidRPr="00F8135C">
        <w:rPr>
          <w:rFonts w:ascii="Times New Roman" w:hAnsi="Times New Roman" w:cs="Times New Roman"/>
          <w:noProof/>
        </w:rPr>
        <w:t>sagatavotājs un ziņotājs: Nadežda Rubina</w:t>
      </w:r>
    </w:p>
    <w:p w14:paraId="33470D5B" w14:textId="77777777" w:rsidR="002B602F" w:rsidRPr="00F8135C" w:rsidRDefault="002B602F" w:rsidP="002B602F">
      <w:pPr>
        <w:jc w:val="right"/>
        <w:rPr>
          <w:rFonts w:ascii="Times New Roman" w:hAnsi="Times New Roman" w:cs="Times New Roman"/>
          <w:noProof/>
        </w:rPr>
      </w:pPr>
    </w:p>
    <w:p w14:paraId="47D83765" w14:textId="77777777" w:rsidR="002B602F" w:rsidRPr="00F8135C" w:rsidRDefault="002B602F" w:rsidP="002B602F">
      <w:pPr>
        <w:tabs>
          <w:tab w:val="center" w:pos="4535"/>
          <w:tab w:val="left" w:pos="7116"/>
        </w:tabs>
        <w:rPr>
          <w:rFonts w:ascii="Times New Roman" w:hAnsi="Times New Roman" w:cs="Times New Roman"/>
          <w:noProof/>
          <w:sz w:val="28"/>
          <w:szCs w:val="28"/>
        </w:rPr>
      </w:pPr>
      <w:r w:rsidRPr="00F8135C">
        <w:rPr>
          <w:rFonts w:ascii="Times New Roman" w:hAnsi="Times New Roman" w:cs="Times New Roman"/>
          <w:noProof/>
          <w:sz w:val="28"/>
          <w:szCs w:val="28"/>
        </w:rPr>
        <w:tab/>
        <w:t>LĒMUMS</w:t>
      </w:r>
      <w:r w:rsidRPr="00F8135C">
        <w:rPr>
          <w:rFonts w:ascii="Times New Roman" w:hAnsi="Times New Roman" w:cs="Times New Roman"/>
          <w:noProof/>
          <w:sz w:val="28"/>
          <w:szCs w:val="28"/>
        </w:rPr>
        <w:tab/>
      </w:r>
    </w:p>
    <w:p w14:paraId="4CD207A4" w14:textId="77777777" w:rsidR="002B602F" w:rsidRPr="00F8135C" w:rsidRDefault="002B602F" w:rsidP="002B602F">
      <w:pPr>
        <w:jc w:val="center"/>
        <w:rPr>
          <w:rFonts w:ascii="Times New Roman" w:hAnsi="Times New Roman" w:cs="Times New Roman"/>
          <w:noProof/>
        </w:rPr>
      </w:pPr>
      <w:r w:rsidRPr="00F8135C">
        <w:rPr>
          <w:rFonts w:ascii="Times New Roman" w:hAnsi="Times New Roman" w:cs="Times New Roman"/>
          <w:noProof/>
        </w:rPr>
        <w:t>Ādažos, Ādažu novadā</w:t>
      </w:r>
    </w:p>
    <w:p w14:paraId="307BF246" w14:textId="77777777" w:rsidR="002B602F" w:rsidRPr="00F8135C" w:rsidRDefault="002B602F" w:rsidP="002B602F">
      <w:pPr>
        <w:rPr>
          <w:rFonts w:ascii="Times New Roman" w:hAnsi="Times New Roman" w:cs="Times New Roman"/>
        </w:rPr>
      </w:pPr>
      <w:r w:rsidRPr="00F8135C">
        <w:rPr>
          <w:rFonts w:ascii="Times New Roman" w:hAnsi="Times New Roman" w:cs="Times New Roman"/>
          <w:noProof/>
        </w:rPr>
        <w:tab/>
      </w:r>
      <w:r w:rsidRPr="00F8135C">
        <w:rPr>
          <w:rFonts w:ascii="Times New Roman" w:hAnsi="Times New Roman" w:cs="Times New Roman"/>
          <w:noProof/>
        </w:rPr>
        <w:tab/>
      </w:r>
      <w:r w:rsidRPr="00F8135C">
        <w:rPr>
          <w:rFonts w:ascii="Times New Roman" w:hAnsi="Times New Roman" w:cs="Times New Roman"/>
          <w:noProof/>
        </w:rPr>
        <w:tab/>
      </w:r>
      <w:r w:rsidRPr="00F8135C">
        <w:rPr>
          <w:rFonts w:ascii="Times New Roman" w:hAnsi="Times New Roman" w:cs="Times New Roman"/>
          <w:noProof/>
        </w:rPr>
        <w:tab/>
      </w:r>
    </w:p>
    <w:p w14:paraId="513E1B4D" w14:textId="1E0A3D26" w:rsidR="00564CA6" w:rsidRPr="00F8135C" w:rsidRDefault="002B602F" w:rsidP="002B602F">
      <w:pPr>
        <w:rPr>
          <w:rFonts w:ascii="Times New Roman" w:hAnsi="Times New Roman" w:cs="Times New Roman"/>
        </w:rPr>
      </w:pPr>
      <w:r w:rsidRPr="00F8135C">
        <w:rPr>
          <w:rFonts w:ascii="Times New Roman" w:hAnsi="Times New Roman" w:cs="Times New Roman"/>
        </w:rPr>
        <w:t xml:space="preserve">2026. gada 24. septembrī </w:t>
      </w:r>
      <w:r w:rsidRPr="00F8135C">
        <w:rPr>
          <w:rFonts w:ascii="Times New Roman" w:hAnsi="Times New Roman" w:cs="Times New Roman"/>
        </w:rPr>
        <w:tab/>
      </w:r>
      <w:r w:rsidRPr="00F8135C">
        <w:rPr>
          <w:rFonts w:ascii="Times New Roman" w:hAnsi="Times New Roman" w:cs="Times New Roman"/>
        </w:rPr>
        <w:tab/>
      </w:r>
      <w:r w:rsidRPr="00F8135C">
        <w:rPr>
          <w:rFonts w:ascii="Times New Roman" w:hAnsi="Times New Roman" w:cs="Times New Roman"/>
        </w:rPr>
        <w:tab/>
      </w:r>
      <w:r w:rsidRPr="00F8135C">
        <w:rPr>
          <w:rFonts w:ascii="Times New Roman" w:hAnsi="Times New Roman" w:cs="Times New Roman"/>
        </w:rPr>
        <w:tab/>
      </w:r>
      <w:r w:rsidRPr="00F8135C">
        <w:rPr>
          <w:rFonts w:ascii="Times New Roman" w:hAnsi="Times New Roman" w:cs="Times New Roman"/>
        </w:rPr>
        <w:tab/>
      </w:r>
      <w:r w:rsidRPr="00F8135C">
        <w:rPr>
          <w:rFonts w:ascii="Times New Roman" w:hAnsi="Times New Roman" w:cs="Times New Roman"/>
          <w:b/>
        </w:rPr>
        <w:t>Nr.</w:t>
      </w:r>
      <w:r w:rsidRPr="00F8135C">
        <w:rPr>
          <w:rFonts w:ascii="Times New Roman" w:hAnsi="Times New Roman" w:cs="Times New Roman"/>
          <w:noProof/>
        </w:rPr>
        <w:fldChar w:fldCharType="begin"/>
      </w:r>
      <w:r w:rsidRPr="00F8135C">
        <w:rPr>
          <w:rFonts w:ascii="Times New Roman" w:hAnsi="Times New Roman" w:cs="Times New Roman"/>
          <w:noProof/>
        </w:rPr>
        <w:instrText>MERGEFIELD DOKREGNUMURS</w:instrText>
      </w:r>
      <w:r w:rsidRPr="00F8135C">
        <w:rPr>
          <w:rFonts w:ascii="Times New Roman" w:hAnsi="Times New Roman" w:cs="Times New Roman"/>
          <w:noProof/>
        </w:rPr>
        <w:fldChar w:fldCharType="separate"/>
      </w:r>
      <w:r w:rsidRPr="00F8135C">
        <w:rPr>
          <w:rFonts w:ascii="Times New Roman" w:hAnsi="Times New Roman" w:cs="Times New Roman"/>
          <w:noProof/>
        </w:rPr>
        <w:t>«DOKREGNUMURS»</w:t>
      </w:r>
      <w:r w:rsidRPr="00F8135C">
        <w:rPr>
          <w:rFonts w:ascii="Times New Roman" w:hAnsi="Times New Roman" w:cs="Times New Roman"/>
          <w:noProof/>
        </w:rPr>
        <w:fldChar w:fldCharType="end"/>
      </w:r>
      <w:r w:rsidR="0054165F" w:rsidRPr="00F8135C">
        <w:rPr>
          <w:rFonts w:ascii="Times New Roman" w:hAnsi="Times New Roman" w:cs="Times New Roman"/>
        </w:rPr>
        <w:tab/>
      </w:r>
    </w:p>
    <w:p w14:paraId="56AA4385" w14:textId="77777777" w:rsidR="00564CA6" w:rsidRPr="00F8135C" w:rsidRDefault="00564CA6" w:rsidP="00564CA6">
      <w:pPr>
        <w:rPr>
          <w:rFonts w:ascii="Times New Roman" w:hAnsi="Times New Roman" w:cs="Times New Roman"/>
          <w:b/>
        </w:rPr>
      </w:pPr>
    </w:p>
    <w:p w14:paraId="5CED2A65" w14:textId="77777777" w:rsidR="00564CA6" w:rsidRPr="00F8135C" w:rsidRDefault="00564CA6" w:rsidP="00564CA6">
      <w:pPr>
        <w:rPr>
          <w:rFonts w:ascii="Times New Roman" w:hAnsi="Times New Roman" w:cs="Times New Roman"/>
        </w:rPr>
      </w:pPr>
    </w:p>
    <w:p w14:paraId="495922EE" w14:textId="08DC4921" w:rsidR="00057030" w:rsidRPr="00F8135C" w:rsidRDefault="00B709D5" w:rsidP="00564CA6">
      <w:pPr>
        <w:jc w:val="center"/>
        <w:rPr>
          <w:rFonts w:ascii="Times New Roman" w:hAnsi="Times New Roman" w:cs="Times New Roman"/>
          <w:b/>
        </w:rPr>
      </w:pPr>
      <w:r w:rsidRPr="00F8135C">
        <w:rPr>
          <w:rFonts w:ascii="Times New Roman" w:hAnsi="Times New Roman" w:cs="Times New Roman"/>
          <w:b/>
        </w:rPr>
        <w:t>Par iznomāt</w:t>
      </w:r>
      <w:r w:rsidR="001A3944" w:rsidRPr="00F8135C">
        <w:rPr>
          <w:rFonts w:ascii="Times New Roman" w:hAnsi="Times New Roman" w:cs="Times New Roman"/>
          <w:b/>
        </w:rPr>
        <w:t>ā</w:t>
      </w:r>
      <w:r w:rsidRPr="00F8135C">
        <w:rPr>
          <w:rFonts w:ascii="Times New Roman" w:hAnsi="Times New Roman" w:cs="Times New Roman"/>
          <w:b/>
        </w:rPr>
        <w:t>s platības palielināšanu atkritumu konteineriem Gaujas ielā 25B, Ādažos</w:t>
      </w:r>
    </w:p>
    <w:p w14:paraId="45807DF9" w14:textId="77777777" w:rsidR="00B709D5" w:rsidRPr="00F8135C" w:rsidRDefault="00B709D5" w:rsidP="00564CA6">
      <w:pPr>
        <w:jc w:val="center"/>
        <w:rPr>
          <w:rFonts w:ascii="Times New Roman" w:hAnsi="Times New Roman" w:cs="Times New Roman"/>
          <w:b/>
          <w:color w:val="FF0000"/>
        </w:rPr>
      </w:pPr>
    </w:p>
    <w:p w14:paraId="2F3E6243" w14:textId="31099A5B" w:rsidR="00F87917" w:rsidRPr="00F8135C" w:rsidRDefault="00EC44D2" w:rsidP="001A3944">
      <w:pPr>
        <w:spacing w:after="120"/>
        <w:jc w:val="both"/>
        <w:rPr>
          <w:rFonts w:ascii="Times New Roman" w:hAnsi="Times New Roman" w:cs="Times New Roman"/>
          <w:bCs/>
        </w:rPr>
      </w:pPr>
      <w:r w:rsidRPr="00F8135C">
        <w:rPr>
          <w:rFonts w:ascii="Times New Roman" w:hAnsi="Times New Roman" w:cs="Times New Roman"/>
          <w:bCs/>
        </w:rPr>
        <w:t>Ādažu novada pašvaldības dome (turpmāk – dome)</w:t>
      </w:r>
      <w:r w:rsidR="00F87917" w:rsidRPr="00F8135C">
        <w:rPr>
          <w:rFonts w:ascii="Times New Roman" w:hAnsi="Times New Roman" w:cs="Times New Roman"/>
          <w:bCs/>
        </w:rPr>
        <w:t xml:space="preserve"> </w:t>
      </w:r>
      <w:r w:rsidRPr="00F8135C">
        <w:rPr>
          <w:rFonts w:ascii="Times New Roman" w:hAnsi="Times New Roman" w:cs="Times New Roman"/>
          <w:bCs/>
        </w:rPr>
        <w:t>atsevišķos gadījumos</w:t>
      </w:r>
      <w:r w:rsidR="00CF6D62" w:rsidRPr="00F8135C">
        <w:rPr>
          <w:rFonts w:ascii="Times New Roman" w:hAnsi="Times New Roman" w:cs="Times New Roman"/>
          <w:bCs/>
        </w:rPr>
        <w:t xml:space="preserve"> </w:t>
      </w:r>
      <w:r w:rsidR="00F87917" w:rsidRPr="00F8135C">
        <w:rPr>
          <w:rFonts w:ascii="Times New Roman" w:hAnsi="Times New Roman" w:cs="Times New Roman"/>
          <w:bCs/>
        </w:rPr>
        <w:t xml:space="preserve">ir </w:t>
      </w:r>
      <w:r w:rsidRPr="00F8135C">
        <w:rPr>
          <w:rFonts w:ascii="Times New Roman" w:hAnsi="Times New Roman" w:cs="Times New Roman"/>
          <w:bCs/>
        </w:rPr>
        <w:t>iznomā</w:t>
      </w:r>
      <w:r w:rsidR="00F87917" w:rsidRPr="00F8135C">
        <w:rPr>
          <w:rFonts w:ascii="Times New Roman" w:hAnsi="Times New Roman" w:cs="Times New Roman"/>
          <w:bCs/>
        </w:rPr>
        <w:t>jusi</w:t>
      </w:r>
      <w:r w:rsidRPr="00F8135C">
        <w:rPr>
          <w:rFonts w:ascii="Times New Roman" w:hAnsi="Times New Roman" w:cs="Times New Roman"/>
          <w:bCs/>
        </w:rPr>
        <w:t xml:space="preserve"> zemi daudzdzīvokļu </w:t>
      </w:r>
      <w:r w:rsidR="001A3944" w:rsidRPr="00F8135C">
        <w:rPr>
          <w:rFonts w:ascii="Times New Roman" w:hAnsi="Times New Roman" w:cs="Times New Roman"/>
          <w:bCs/>
        </w:rPr>
        <w:t xml:space="preserve">dzīvojamo </w:t>
      </w:r>
      <w:r w:rsidRPr="00F8135C">
        <w:rPr>
          <w:rFonts w:ascii="Times New Roman" w:hAnsi="Times New Roman" w:cs="Times New Roman"/>
          <w:bCs/>
        </w:rPr>
        <w:t>māju atkritumu konteineru novietošanai</w:t>
      </w:r>
      <w:r w:rsidR="00F87917" w:rsidRPr="00F8135C">
        <w:rPr>
          <w:rFonts w:ascii="Times New Roman" w:hAnsi="Times New Roman" w:cs="Times New Roman"/>
          <w:bCs/>
        </w:rPr>
        <w:t xml:space="preserve"> pašvaldības zemesgabalos</w:t>
      </w:r>
      <w:r w:rsidRPr="00F8135C">
        <w:rPr>
          <w:rFonts w:ascii="Times New Roman" w:hAnsi="Times New Roman" w:cs="Times New Roman"/>
          <w:bCs/>
        </w:rPr>
        <w:t xml:space="preserve">. </w:t>
      </w:r>
    </w:p>
    <w:p w14:paraId="56B8FFB0" w14:textId="7A608ACA" w:rsidR="00E857B4" w:rsidRPr="00F8135C" w:rsidRDefault="00EC44D2" w:rsidP="001A3944">
      <w:pPr>
        <w:spacing w:after="120"/>
        <w:jc w:val="both"/>
        <w:rPr>
          <w:rFonts w:ascii="Times New Roman" w:hAnsi="Times New Roman" w:cs="Times New Roman"/>
          <w:bCs/>
        </w:rPr>
      </w:pPr>
      <w:r w:rsidRPr="00F8135C">
        <w:rPr>
          <w:rFonts w:ascii="Times New Roman" w:hAnsi="Times New Roman" w:cs="Times New Roman"/>
          <w:bCs/>
        </w:rPr>
        <w:t>Pašvaldības darbinieki</w:t>
      </w:r>
      <w:r w:rsidR="001A3944" w:rsidRPr="00F8135C">
        <w:rPr>
          <w:rFonts w:ascii="Times New Roman" w:hAnsi="Times New Roman" w:cs="Times New Roman"/>
          <w:bCs/>
        </w:rPr>
        <w:t>,</w:t>
      </w:r>
      <w:r w:rsidRPr="00F8135C">
        <w:rPr>
          <w:rFonts w:ascii="Times New Roman" w:hAnsi="Times New Roman" w:cs="Times New Roman"/>
          <w:bCs/>
        </w:rPr>
        <w:t xml:space="preserve"> veicot nomai nodoto teritoriju apsekošanu</w:t>
      </w:r>
      <w:r w:rsidR="001A3944" w:rsidRPr="00F8135C">
        <w:rPr>
          <w:rFonts w:ascii="Times New Roman" w:hAnsi="Times New Roman" w:cs="Times New Roman"/>
          <w:bCs/>
        </w:rPr>
        <w:t>,</w:t>
      </w:r>
      <w:r w:rsidRPr="00F8135C">
        <w:rPr>
          <w:rFonts w:ascii="Times New Roman" w:hAnsi="Times New Roman" w:cs="Times New Roman"/>
          <w:bCs/>
        </w:rPr>
        <w:t xml:space="preserve"> konstatējuši, ka</w:t>
      </w:r>
      <w:r w:rsidR="002F4B36" w:rsidRPr="00F8135C">
        <w:rPr>
          <w:rFonts w:ascii="Times New Roman" w:hAnsi="Times New Roman" w:cs="Times New Roman"/>
          <w:bCs/>
        </w:rPr>
        <w:t xml:space="preserve"> Gaujas ielā 25B, Ādažos</w:t>
      </w:r>
      <w:r w:rsidRPr="00F8135C">
        <w:rPr>
          <w:rFonts w:ascii="Times New Roman" w:hAnsi="Times New Roman" w:cs="Times New Roman"/>
          <w:bCs/>
        </w:rPr>
        <w:t xml:space="preserve"> </w:t>
      </w:r>
      <w:r w:rsidR="002F4B36" w:rsidRPr="00F8135C">
        <w:rPr>
          <w:rFonts w:ascii="Times New Roman" w:hAnsi="Times New Roman" w:cs="Times New Roman"/>
          <w:bCs/>
        </w:rPr>
        <w:t>(zemes vienības kadastra apzīmējums 80440070338</w:t>
      </w:r>
      <w:r w:rsidR="00604A5E" w:rsidRPr="00F8135C">
        <w:rPr>
          <w:rFonts w:ascii="Times New Roman" w:hAnsi="Times New Roman" w:cs="Times New Roman"/>
          <w:bCs/>
        </w:rPr>
        <w:t>, turpmāk – Zemes vienība</w:t>
      </w:r>
      <w:r w:rsidR="002F4B36" w:rsidRPr="00F8135C">
        <w:rPr>
          <w:rFonts w:ascii="Times New Roman" w:hAnsi="Times New Roman" w:cs="Times New Roman"/>
          <w:bCs/>
        </w:rPr>
        <w:t xml:space="preserve">) </w:t>
      </w:r>
      <w:r w:rsidRPr="00F8135C">
        <w:rPr>
          <w:rFonts w:ascii="Times New Roman" w:hAnsi="Times New Roman" w:cs="Times New Roman"/>
          <w:bCs/>
        </w:rPr>
        <w:t>atkritumu konteineru noviet</w:t>
      </w:r>
      <w:r w:rsidR="002F4B36" w:rsidRPr="00F8135C">
        <w:rPr>
          <w:rFonts w:ascii="Times New Roman" w:hAnsi="Times New Roman" w:cs="Times New Roman"/>
          <w:bCs/>
        </w:rPr>
        <w:t>nes</w:t>
      </w:r>
      <w:r w:rsidRPr="00F8135C">
        <w:rPr>
          <w:rFonts w:ascii="Times New Roman" w:hAnsi="Times New Roman" w:cs="Times New Roman"/>
          <w:bCs/>
        </w:rPr>
        <w:t xml:space="preserve"> faktiski aizņemt</w:t>
      </w:r>
      <w:r w:rsidR="001A3944" w:rsidRPr="00F8135C">
        <w:rPr>
          <w:rFonts w:ascii="Times New Roman" w:hAnsi="Times New Roman" w:cs="Times New Roman"/>
          <w:bCs/>
        </w:rPr>
        <w:t>ā</w:t>
      </w:r>
      <w:r w:rsidRPr="00F8135C">
        <w:rPr>
          <w:rFonts w:ascii="Times New Roman" w:hAnsi="Times New Roman" w:cs="Times New Roman"/>
          <w:bCs/>
        </w:rPr>
        <w:t xml:space="preserve"> pl</w:t>
      </w:r>
      <w:r w:rsidR="001A3944" w:rsidRPr="00F8135C">
        <w:rPr>
          <w:rFonts w:ascii="Times New Roman" w:hAnsi="Times New Roman" w:cs="Times New Roman"/>
          <w:bCs/>
        </w:rPr>
        <w:t>a</w:t>
      </w:r>
      <w:r w:rsidRPr="00F8135C">
        <w:rPr>
          <w:rFonts w:ascii="Times New Roman" w:hAnsi="Times New Roman" w:cs="Times New Roman"/>
          <w:bCs/>
        </w:rPr>
        <w:t xml:space="preserve">tība ir </w:t>
      </w:r>
      <w:r w:rsidR="002F4B36" w:rsidRPr="00F8135C">
        <w:rPr>
          <w:rFonts w:ascii="Times New Roman" w:hAnsi="Times New Roman" w:cs="Times New Roman"/>
          <w:bCs/>
        </w:rPr>
        <w:t xml:space="preserve">vismaz </w:t>
      </w:r>
      <w:r w:rsidR="00E857B4" w:rsidRPr="00F8135C">
        <w:rPr>
          <w:rFonts w:ascii="Times New Roman" w:hAnsi="Times New Roman" w:cs="Times New Roman"/>
          <w:bCs/>
        </w:rPr>
        <w:t>44</w:t>
      </w:r>
      <w:r w:rsidR="002F4B36" w:rsidRPr="00F8135C">
        <w:rPr>
          <w:rFonts w:ascii="Times New Roman" w:hAnsi="Times New Roman" w:cs="Times New Roman"/>
          <w:bCs/>
        </w:rPr>
        <w:t xml:space="preserve"> m</w:t>
      </w:r>
      <w:r w:rsidR="002F4B36" w:rsidRPr="00F8135C">
        <w:rPr>
          <w:rFonts w:ascii="Times New Roman" w:hAnsi="Times New Roman" w:cs="Times New Roman"/>
          <w:bCs/>
          <w:vertAlign w:val="superscript"/>
        </w:rPr>
        <w:t>2</w:t>
      </w:r>
      <w:r w:rsidR="00CF6D62" w:rsidRPr="00F8135C">
        <w:rPr>
          <w:rFonts w:ascii="Times New Roman" w:hAnsi="Times New Roman" w:cs="Times New Roman"/>
          <w:bCs/>
        </w:rPr>
        <w:t xml:space="preserve"> </w:t>
      </w:r>
      <w:r w:rsidR="00E857B4" w:rsidRPr="00F8135C">
        <w:rPr>
          <w:rFonts w:ascii="Times New Roman" w:hAnsi="Times New Roman" w:cs="Times New Roman"/>
          <w:bCs/>
        </w:rPr>
        <w:t>(t.sk.</w:t>
      </w:r>
      <w:r w:rsidR="001A3944" w:rsidRPr="00F8135C">
        <w:rPr>
          <w:rFonts w:ascii="Times New Roman" w:hAnsi="Times New Roman" w:cs="Times New Roman"/>
          <w:bCs/>
        </w:rPr>
        <w:t>,</w:t>
      </w:r>
      <w:r w:rsidR="00E857B4" w:rsidRPr="00F8135C">
        <w:rPr>
          <w:rFonts w:ascii="Times New Roman" w:hAnsi="Times New Roman" w:cs="Times New Roman"/>
          <w:bCs/>
        </w:rPr>
        <w:t xml:space="preserve"> 24 m</w:t>
      </w:r>
      <w:r w:rsidR="00E857B4" w:rsidRPr="00F8135C">
        <w:rPr>
          <w:rFonts w:ascii="Times New Roman" w:hAnsi="Times New Roman" w:cs="Times New Roman"/>
          <w:bCs/>
          <w:vertAlign w:val="superscript"/>
        </w:rPr>
        <w:t>2</w:t>
      </w:r>
      <w:r w:rsidR="00E857B4" w:rsidRPr="00F8135C">
        <w:rPr>
          <w:rFonts w:ascii="Times New Roman" w:hAnsi="Times New Roman" w:cs="Times New Roman"/>
          <w:bCs/>
        </w:rPr>
        <w:t xml:space="preserve"> slēgta tipa atkritumu konteineru novietne un 20 m</w:t>
      </w:r>
      <w:r w:rsidR="00E857B4" w:rsidRPr="00F8135C">
        <w:rPr>
          <w:rFonts w:ascii="Times New Roman" w:hAnsi="Times New Roman" w:cs="Times New Roman"/>
          <w:bCs/>
          <w:vertAlign w:val="superscript"/>
        </w:rPr>
        <w:t>2</w:t>
      </w:r>
      <w:r w:rsidR="001A3944" w:rsidRPr="00F8135C">
        <w:rPr>
          <w:rFonts w:ascii="Times New Roman" w:hAnsi="Times New Roman" w:cs="Times New Roman"/>
          <w:bCs/>
        </w:rPr>
        <w:t xml:space="preserve"> </w:t>
      </w:r>
      <w:r w:rsidR="00E857B4" w:rsidRPr="00F8135C">
        <w:rPr>
          <w:rFonts w:ascii="Times New Roman" w:hAnsi="Times New Roman" w:cs="Times New Roman"/>
          <w:bCs/>
        </w:rPr>
        <w:t>- konteineri šķiroto atkritumu savākšanai)</w:t>
      </w:r>
      <w:r w:rsidR="002F4B36" w:rsidRPr="00F8135C">
        <w:rPr>
          <w:rFonts w:ascii="Times New Roman" w:hAnsi="Times New Roman" w:cs="Times New Roman"/>
          <w:bCs/>
        </w:rPr>
        <w:t xml:space="preserve">, kas ir </w:t>
      </w:r>
      <w:r w:rsidRPr="00F8135C">
        <w:rPr>
          <w:rFonts w:ascii="Times New Roman" w:hAnsi="Times New Roman" w:cs="Times New Roman"/>
          <w:bCs/>
        </w:rPr>
        <w:t>lielāka, nekā iznomāt</w:t>
      </w:r>
      <w:r w:rsidR="001A3944" w:rsidRPr="00F8135C">
        <w:rPr>
          <w:rFonts w:ascii="Times New Roman" w:hAnsi="Times New Roman" w:cs="Times New Roman"/>
          <w:bCs/>
        </w:rPr>
        <w:t>ā</w:t>
      </w:r>
      <w:r w:rsidRPr="00F8135C">
        <w:rPr>
          <w:rFonts w:ascii="Times New Roman" w:hAnsi="Times New Roman" w:cs="Times New Roman"/>
          <w:bCs/>
        </w:rPr>
        <w:t xml:space="preserve"> platība</w:t>
      </w:r>
      <w:r w:rsidR="002F4B36" w:rsidRPr="00F8135C">
        <w:rPr>
          <w:rFonts w:ascii="Times New Roman" w:hAnsi="Times New Roman" w:cs="Times New Roman"/>
          <w:bCs/>
        </w:rPr>
        <w:t xml:space="preserve"> 15 m</w:t>
      </w:r>
      <w:r w:rsidR="002F4B36" w:rsidRPr="00F8135C">
        <w:rPr>
          <w:rFonts w:ascii="Times New Roman" w:hAnsi="Times New Roman" w:cs="Times New Roman"/>
          <w:bCs/>
          <w:vertAlign w:val="superscript"/>
        </w:rPr>
        <w:t>2</w:t>
      </w:r>
      <w:r w:rsidR="00E857B4" w:rsidRPr="00F8135C">
        <w:rPr>
          <w:rFonts w:ascii="Times New Roman" w:hAnsi="Times New Roman" w:cs="Times New Roman"/>
          <w:bCs/>
        </w:rPr>
        <w:t>, līdz ar to veicami grozījumi attiecīgajā zemes nomas līgumā.</w:t>
      </w:r>
    </w:p>
    <w:p w14:paraId="6F143D4F" w14:textId="04EB516E" w:rsidR="0026348B" w:rsidRPr="00F8135C" w:rsidRDefault="00FE7ADC" w:rsidP="002F4B36">
      <w:pPr>
        <w:pStyle w:val="Footer"/>
        <w:spacing w:after="120"/>
        <w:jc w:val="both"/>
        <w:rPr>
          <w:bCs/>
        </w:rPr>
      </w:pPr>
      <w:r w:rsidRPr="00F8135C">
        <w:rPr>
          <w:rFonts w:ascii="Times New Roman" w:hAnsi="Times New Roman" w:cs="Times New Roman"/>
          <w:bCs/>
        </w:rPr>
        <w:t>I</w:t>
      </w:r>
      <w:r w:rsidR="0026348B" w:rsidRPr="00F8135C">
        <w:rPr>
          <w:rFonts w:ascii="Times New Roman" w:hAnsi="Times New Roman" w:cs="Times New Roman"/>
          <w:bCs/>
        </w:rPr>
        <w:t xml:space="preserve">zvērtējot </w:t>
      </w:r>
      <w:r w:rsidR="001A3944" w:rsidRPr="00F8135C">
        <w:rPr>
          <w:rFonts w:ascii="Times New Roman" w:hAnsi="Times New Roman" w:cs="Times New Roman"/>
          <w:bCs/>
        </w:rPr>
        <w:t>pašvaldības</w:t>
      </w:r>
      <w:r w:rsidR="0026348B" w:rsidRPr="00F8135C">
        <w:rPr>
          <w:rFonts w:ascii="Times New Roman" w:hAnsi="Times New Roman" w:cs="Times New Roman"/>
          <w:bCs/>
        </w:rPr>
        <w:t xml:space="preserve"> rīcībā esošo informāciju, tika konstatēts:</w:t>
      </w:r>
    </w:p>
    <w:p w14:paraId="0EEB12BF" w14:textId="7C843566" w:rsidR="00E857B4" w:rsidRPr="00F8135C" w:rsidRDefault="00604A5E" w:rsidP="00CF6D62">
      <w:pPr>
        <w:pStyle w:val="ListParagraph"/>
        <w:numPr>
          <w:ilvl w:val="0"/>
          <w:numId w:val="6"/>
        </w:numPr>
        <w:spacing w:before="120"/>
        <w:rPr>
          <w:bCs/>
        </w:rPr>
      </w:pPr>
      <w:r w:rsidRPr="00F8135C">
        <w:rPr>
          <w:bCs/>
        </w:rPr>
        <w:t>s</w:t>
      </w:r>
      <w:r w:rsidR="00E857B4" w:rsidRPr="00F8135C">
        <w:rPr>
          <w:bCs/>
        </w:rPr>
        <w:t>tarp domi kā Iznomātāju un SIA „Ādažu Namsaimnieks” (</w:t>
      </w:r>
      <w:r w:rsidR="00E857B4" w:rsidRPr="00F8135C">
        <w:rPr>
          <w:lang w:eastAsia="ar-SA"/>
        </w:rPr>
        <w:t>reģ. Nr.</w:t>
      </w:r>
      <w:r w:rsidR="001A3944" w:rsidRPr="00F8135C">
        <w:rPr>
          <w:lang w:eastAsia="ar-SA"/>
        </w:rPr>
        <w:t> </w:t>
      </w:r>
      <w:r w:rsidR="00E857B4" w:rsidRPr="00F8135C">
        <w:rPr>
          <w:lang w:eastAsia="ar-SA"/>
        </w:rPr>
        <w:t xml:space="preserve">40003422041, </w:t>
      </w:r>
      <w:r w:rsidR="00E857B4" w:rsidRPr="00F8135C">
        <w:t>juridiskā adrese: Gaujas iela 16, Ādaži, Ādažu nov., LV-2164)</w:t>
      </w:r>
      <w:r w:rsidR="00E857B4" w:rsidRPr="00F8135C">
        <w:rPr>
          <w:bCs/>
        </w:rPr>
        <w:t xml:space="preserve"> kā Nomnieku, 23.07.2014. tika noslēgts zemes nomas līgums Nr. JUR 2014-07/594 (turpmāk – Līgums) par vairāku </w:t>
      </w:r>
      <w:r w:rsidR="00E857B4" w:rsidRPr="00F8135C">
        <w:t xml:space="preserve">zemes vienību daļu </w:t>
      </w:r>
      <w:r w:rsidR="001A3944" w:rsidRPr="00F8135C">
        <w:t>iz</w:t>
      </w:r>
      <w:r w:rsidR="00E857B4" w:rsidRPr="00F8135C">
        <w:t>nom</w:t>
      </w:r>
      <w:r w:rsidR="001A3944" w:rsidRPr="00F8135C">
        <w:t>āšanu</w:t>
      </w:r>
      <w:r w:rsidR="00E857B4" w:rsidRPr="00F8135C">
        <w:t xml:space="preserve"> daudzdzīvokļu </w:t>
      </w:r>
      <w:r w:rsidR="001A3944" w:rsidRPr="00F8135C">
        <w:t xml:space="preserve">dzīvojamo </w:t>
      </w:r>
      <w:r w:rsidR="00E857B4" w:rsidRPr="00F8135C">
        <w:t>māju sadzīves atkritumu konteineru novietošanai</w:t>
      </w:r>
      <w:r w:rsidR="00E857B4" w:rsidRPr="00F8135C">
        <w:rPr>
          <w:bCs/>
        </w:rPr>
        <w:t>. Kopumā nomai ir nodotas piecas zemes vienību daļas Ādažu centrā, k</w:t>
      </w:r>
      <w:r w:rsidR="001A3944" w:rsidRPr="00F8135C">
        <w:rPr>
          <w:bCs/>
        </w:rPr>
        <w:t>ā</w:t>
      </w:r>
      <w:r w:rsidR="00E857B4" w:rsidRPr="00F8135C">
        <w:rPr>
          <w:bCs/>
        </w:rPr>
        <w:t xml:space="preserve"> arī divas Kadagā un viena – Garkalnē, ar platībām ap 40</w:t>
      </w:r>
      <w:r w:rsidR="001A3944" w:rsidRPr="00F8135C">
        <w:rPr>
          <w:bCs/>
        </w:rPr>
        <w:t> </w:t>
      </w:r>
      <w:r w:rsidR="00E857B4" w:rsidRPr="00F8135C">
        <w:rPr>
          <w:bCs/>
        </w:rPr>
        <w:t>m</w:t>
      </w:r>
      <w:r w:rsidR="00E857B4" w:rsidRPr="00F8135C">
        <w:rPr>
          <w:bCs/>
          <w:vertAlign w:val="superscript"/>
        </w:rPr>
        <w:t>2</w:t>
      </w:r>
      <w:r w:rsidR="00E857B4" w:rsidRPr="00F8135C">
        <w:rPr>
          <w:bCs/>
        </w:rPr>
        <w:t xml:space="preserve">. Saskaņā ar </w:t>
      </w:r>
      <w:r w:rsidR="00731E50" w:rsidRPr="00F8135C">
        <w:rPr>
          <w:bCs/>
        </w:rPr>
        <w:t>30.04.2024.</w:t>
      </w:r>
      <w:r w:rsidR="006B226F" w:rsidRPr="00F8135C">
        <w:rPr>
          <w:bCs/>
        </w:rPr>
        <w:t xml:space="preserve"> </w:t>
      </w:r>
      <w:r w:rsidR="00E857B4" w:rsidRPr="00F8135C">
        <w:rPr>
          <w:bCs/>
        </w:rPr>
        <w:t>vienošan</w:t>
      </w:r>
      <w:r w:rsidR="001A3944" w:rsidRPr="00F8135C">
        <w:rPr>
          <w:bCs/>
        </w:rPr>
        <w:t>o</w:t>
      </w:r>
      <w:r w:rsidR="00E857B4" w:rsidRPr="00F8135C">
        <w:rPr>
          <w:bCs/>
        </w:rPr>
        <w:t>s</w:t>
      </w:r>
      <w:r w:rsidR="00731E50" w:rsidRPr="00F8135C">
        <w:rPr>
          <w:bCs/>
        </w:rPr>
        <w:t xml:space="preserve"> </w:t>
      </w:r>
      <w:r w:rsidR="00731E50" w:rsidRPr="009A20CB">
        <w:rPr>
          <w:bCs/>
        </w:rPr>
        <w:t>Nr.</w:t>
      </w:r>
      <w:r w:rsidR="00731E50" w:rsidRPr="00C6589E">
        <w:rPr>
          <w:b/>
          <w:bCs/>
        </w:rPr>
        <w:t xml:space="preserve"> </w:t>
      </w:r>
      <w:r w:rsidR="00731E50" w:rsidRPr="00C6589E">
        <w:t>JUR 2024-04/468</w:t>
      </w:r>
      <w:r w:rsidR="00E857B4" w:rsidRPr="00F8135C">
        <w:t xml:space="preserve">, </w:t>
      </w:r>
      <w:r w:rsidR="001A3944" w:rsidRPr="00F8135C">
        <w:rPr>
          <w:bCs/>
        </w:rPr>
        <w:t xml:space="preserve">Līguma </w:t>
      </w:r>
      <w:r w:rsidR="00E857B4" w:rsidRPr="00F8135C">
        <w:rPr>
          <w:bCs/>
        </w:rPr>
        <w:t xml:space="preserve">termiņš ir </w:t>
      </w:r>
      <w:r w:rsidR="00CF6D62" w:rsidRPr="00F8135C">
        <w:t>31.12.2034</w:t>
      </w:r>
      <w:r w:rsidR="00E857B4" w:rsidRPr="00F8135C">
        <w:rPr>
          <w:bCs/>
        </w:rPr>
        <w:t xml:space="preserve">. Nomas maksa ir 1 </w:t>
      </w:r>
      <w:r w:rsidR="00E857B4" w:rsidRPr="00F8135C">
        <w:rPr>
          <w:bCs/>
          <w:i/>
          <w:iCs/>
        </w:rPr>
        <w:t>euro</w:t>
      </w:r>
      <w:r w:rsidR="00E857B4" w:rsidRPr="00F8135C">
        <w:rPr>
          <w:bCs/>
        </w:rPr>
        <w:t xml:space="preserve"> par zemes 1 m</w:t>
      </w:r>
      <w:r w:rsidR="00E857B4" w:rsidRPr="00F8135C">
        <w:rPr>
          <w:bCs/>
          <w:vertAlign w:val="superscript"/>
        </w:rPr>
        <w:t>2</w:t>
      </w:r>
      <w:r w:rsidR="00E857B4" w:rsidRPr="00F8135C">
        <w:rPr>
          <w:bCs/>
        </w:rPr>
        <w:t xml:space="preserve"> gadā, bet ne mazāk </w:t>
      </w:r>
      <w:r w:rsidR="00E857B4" w:rsidRPr="00F8135C">
        <w:t xml:space="preserve">par 28 </w:t>
      </w:r>
      <w:r w:rsidR="00E857B4" w:rsidRPr="00F8135C">
        <w:rPr>
          <w:i/>
          <w:iCs/>
        </w:rPr>
        <w:t xml:space="preserve">euro </w:t>
      </w:r>
      <w:r w:rsidR="00E857B4" w:rsidRPr="00F8135C">
        <w:rPr>
          <w:iCs/>
        </w:rPr>
        <w:t>gadā</w:t>
      </w:r>
      <w:r w:rsidR="00E857B4" w:rsidRPr="00F8135C">
        <w:rPr>
          <w:bCs/>
        </w:rPr>
        <w:t xml:space="preserve">. </w:t>
      </w:r>
    </w:p>
    <w:p w14:paraId="477A87FE" w14:textId="770182B0" w:rsidR="00F273D4" w:rsidRPr="00F8135C" w:rsidRDefault="00604A5E" w:rsidP="00F273D4">
      <w:pPr>
        <w:pStyle w:val="NormalWeb"/>
        <w:numPr>
          <w:ilvl w:val="0"/>
          <w:numId w:val="6"/>
        </w:numPr>
        <w:spacing w:before="120" w:beforeAutospacing="0" w:after="0" w:afterAutospacing="0"/>
        <w:ind w:left="357" w:hanging="357"/>
        <w:jc w:val="both"/>
      </w:pPr>
      <w:r w:rsidRPr="00F8135C">
        <w:t>Nomnieks 2015.</w:t>
      </w:r>
      <w:r w:rsidR="006B226F" w:rsidRPr="00F8135C">
        <w:t> </w:t>
      </w:r>
      <w:r w:rsidRPr="00F8135C">
        <w:t xml:space="preserve">gadā iesniedzis Ādažu novada </w:t>
      </w:r>
      <w:r w:rsidR="006B226F" w:rsidRPr="00F8135C">
        <w:t xml:space="preserve">būvvaldei </w:t>
      </w:r>
      <w:r w:rsidRPr="00F8135C">
        <w:t>paskaidrojuma rakstu atkritumu konteineru novietnes ar platību 24 m</w:t>
      </w:r>
      <w:r w:rsidRPr="00F8135C">
        <w:rPr>
          <w:vertAlign w:val="superscript"/>
        </w:rPr>
        <w:t xml:space="preserve">2 </w:t>
      </w:r>
      <w:r w:rsidRPr="00F8135C">
        <w:t xml:space="preserve">(turpmāk – Būve) novietošanai Zemes </w:t>
      </w:r>
      <w:r w:rsidR="006B226F" w:rsidRPr="00F8135C">
        <w:t>vienībā</w:t>
      </w:r>
      <w:r w:rsidRPr="00F8135C">
        <w:t xml:space="preserve"> un vēlāk novietojis Būvi</w:t>
      </w:r>
      <w:r w:rsidR="006B226F" w:rsidRPr="00F8135C">
        <w:t>.</w:t>
      </w:r>
    </w:p>
    <w:p w14:paraId="345BEE01" w14:textId="65F4C01B" w:rsidR="00604A5E" w:rsidRPr="00F8135C" w:rsidRDefault="00F273D4" w:rsidP="00F273D4">
      <w:pPr>
        <w:pStyle w:val="NormalWeb"/>
        <w:numPr>
          <w:ilvl w:val="0"/>
          <w:numId w:val="6"/>
        </w:numPr>
        <w:spacing w:before="120" w:beforeAutospacing="0" w:after="0" w:afterAutospacing="0"/>
        <w:ind w:left="357" w:hanging="357"/>
        <w:jc w:val="both"/>
        <w:rPr>
          <w:rFonts w:eastAsiaTheme="minorHAnsi"/>
          <w:lang w:eastAsia="en-US"/>
        </w:rPr>
      </w:pPr>
      <w:r w:rsidRPr="00F8135C">
        <w:rPr>
          <w:rFonts w:eastAsiaTheme="minorHAnsi"/>
          <w:lang w:eastAsia="en-US"/>
        </w:rPr>
        <w:t xml:space="preserve">Šķiroto atkritumu konteineri (stikls, vieglais iepakojums) Zemes vienībā </w:t>
      </w:r>
      <w:r w:rsidR="00004294">
        <w:rPr>
          <w:rFonts w:eastAsiaTheme="minorHAnsi"/>
          <w:lang w:eastAsia="en-US"/>
        </w:rPr>
        <w:t>ir</w:t>
      </w:r>
      <w:r w:rsidRPr="00F8135C">
        <w:rPr>
          <w:rFonts w:eastAsiaTheme="minorHAnsi"/>
          <w:lang w:eastAsia="en-US"/>
        </w:rPr>
        <w:t xml:space="preserve"> publiski pieejami</w:t>
      </w:r>
      <w:r w:rsidR="006B226F" w:rsidRPr="00F8135C">
        <w:rPr>
          <w:rFonts w:eastAsiaTheme="minorHAnsi"/>
          <w:lang w:eastAsia="en-US"/>
        </w:rPr>
        <w:t>.</w:t>
      </w:r>
      <w:r w:rsidRPr="00F8135C">
        <w:rPr>
          <w:rFonts w:eastAsiaTheme="minorHAnsi"/>
          <w:lang w:eastAsia="en-US"/>
        </w:rPr>
        <w:t xml:space="preserve"> </w:t>
      </w:r>
      <w:r w:rsidR="006B226F" w:rsidRPr="00F8135C">
        <w:rPr>
          <w:rFonts w:eastAsiaTheme="minorHAnsi"/>
          <w:lang w:eastAsia="en-US"/>
        </w:rPr>
        <w:t>Tas</w:t>
      </w:r>
      <w:r w:rsidRPr="00F8135C">
        <w:rPr>
          <w:rFonts w:eastAsiaTheme="minorHAnsi"/>
          <w:lang w:eastAsia="en-US"/>
        </w:rPr>
        <w:t xml:space="preserve"> </w:t>
      </w:r>
      <w:r w:rsidR="006B226F" w:rsidRPr="00F8135C">
        <w:rPr>
          <w:rFonts w:eastAsiaTheme="minorHAnsi"/>
          <w:lang w:eastAsia="en-US"/>
        </w:rPr>
        <w:t>noteikts pakalpojuma</w:t>
      </w:r>
      <w:r w:rsidRPr="00F8135C">
        <w:rPr>
          <w:rFonts w:eastAsiaTheme="minorHAnsi"/>
          <w:lang w:eastAsia="en-US"/>
        </w:rPr>
        <w:t xml:space="preserve"> </w:t>
      </w:r>
      <w:r w:rsidR="006B226F" w:rsidRPr="00F8135C">
        <w:rPr>
          <w:rFonts w:eastAsiaTheme="minorHAnsi"/>
          <w:lang w:eastAsia="en-US"/>
        </w:rPr>
        <w:t xml:space="preserve">līguma </w:t>
      </w:r>
      <w:r w:rsidR="00604A5E" w:rsidRPr="00F8135C">
        <w:rPr>
          <w:rFonts w:eastAsiaTheme="minorHAnsi"/>
          <w:lang w:eastAsia="en-US"/>
        </w:rPr>
        <w:t>Nr.</w:t>
      </w:r>
      <w:r w:rsidR="006B226F" w:rsidRPr="00F8135C">
        <w:rPr>
          <w:rFonts w:eastAsiaTheme="minorHAnsi"/>
          <w:lang w:eastAsia="en-US"/>
        </w:rPr>
        <w:t> </w:t>
      </w:r>
      <w:r w:rsidR="00604A5E" w:rsidRPr="00F8135C">
        <w:rPr>
          <w:rFonts w:eastAsiaTheme="minorHAnsi"/>
          <w:lang w:eastAsia="en-US"/>
        </w:rPr>
        <w:t>02-20.1/25/117</w:t>
      </w:r>
      <w:r w:rsidRPr="00F8135C">
        <w:rPr>
          <w:rFonts w:eastAsiaTheme="minorHAnsi"/>
          <w:lang w:eastAsia="en-US"/>
        </w:rPr>
        <w:t xml:space="preserve"> </w:t>
      </w:r>
      <w:r w:rsidR="006B226F" w:rsidRPr="00F8135C">
        <w:rPr>
          <w:rFonts w:eastAsiaTheme="minorHAnsi"/>
          <w:lang w:eastAsia="en-US"/>
        </w:rPr>
        <w:t>p</w:t>
      </w:r>
      <w:r w:rsidR="00604A5E" w:rsidRPr="00F8135C">
        <w:rPr>
          <w:rFonts w:eastAsiaTheme="minorHAnsi"/>
          <w:lang w:eastAsia="en-US"/>
        </w:rPr>
        <w:t>ar atkritumu apsaimniekošanu Ādažu novadā</w:t>
      </w:r>
      <w:r w:rsidR="007C6662" w:rsidRPr="00F8135C">
        <w:rPr>
          <w:rFonts w:eastAsiaTheme="minorHAnsi"/>
          <w:lang w:eastAsia="en-US"/>
        </w:rPr>
        <w:t xml:space="preserve">, kas 01.09.2025. noslēgts starp Ādažu novada pašvaldības </w:t>
      </w:r>
      <w:r w:rsidR="006B226F" w:rsidRPr="00F8135C">
        <w:rPr>
          <w:rFonts w:eastAsiaTheme="minorHAnsi"/>
          <w:lang w:eastAsia="en-US"/>
        </w:rPr>
        <w:t xml:space="preserve">aģentūru </w:t>
      </w:r>
      <w:r w:rsidR="007C6662" w:rsidRPr="00F8135C">
        <w:rPr>
          <w:rFonts w:eastAsiaTheme="minorHAnsi"/>
          <w:lang w:eastAsia="en-US"/>
        </w:rPr>
        <w:t xml:space="preserve">„Carnikavas komunālserviss” un SIA “Eco Baltia vide” kā pakalpojuma sniedzēju </w:t>
      </w:r>
      <w:r w:rsidR="005A34F9" w:rsidRPr="00F8135C">
        <w:rPr>
          <w:rFonts w:eastAsiaTheme="minorHAnsi"/>
          <w:lang w:eastAsia="en-US"/>
        </w:rPr>
        <w:t>t</w:t>
      </w:r>
      <w:r w:rsidR="00243D39" w:rsidRPr="00F8135C">
        <w:rPr>
          <w:rFonts w:eastAsiaTheme="minorHAnsi"/>
          <w:lang w:eastAsia="en-US"/>
        </w:rPr>
        <w:t>ehnisk</w:t>
      </w:r>
      <w:r w:rsidR="00F8135C">
        <w:rPr>
          <w:rFonts w:eastAsiaTheme="minorHAnsi"/>
          <w:lang w:eastAsia="en-US"/>
        </w:rPr>
        <w:t>ās</w:t>
      </w:r>
      <w:r w:rsidR="00243D39" w:rsidRPr="00F8135C">
        <w:rPr>
          <w:rFonts w:eastAsiaTheme="minorHAnsi"/>
          <w:lang w:eastAsia="en-US"/>
        </w:rPr>
        <w:t xml:space="preserve"> specifikācij</w:t>
      </w:r>
      <w:r w:rsidR="00F8135C">
        <w:rPr>
          <w:rFonts w:eastAsiaTheme="minorHAnsi"/>
          <w:lang w:eastAsia="en-US"/>
        </w:rPr>
        <w:t>as</w:t>
      </w:r>
      <w:r w:rsidR="00243D39" w:rsidRPr="00F8135C">
        <w:rPr>
          <w:rFonts w:eastAsiaTheme="minorHAnsi"/>
          <w:lang w:eastAsia="en-US"/>
        </w:rPr>
        <w:t xml:space="preserve"> </w:t>
      </w:r>
      <w:r w:rsidR="007C6662" w:rsidRPr="00F8135C">
        <w:rPr>
          <w:rFonts w:eastAsiaTheme="minorHAnsi"/>
          <w:lang w:eastAsia="en-US"/>
        </w:rPr>
        <w:t>1.</w:t>
      </w:r>
      <w:r w:rsidR="00243D39" w:rsidRPr="00F8135C">
        <w:rPr>
          <w:rFonts w:eastAsiaTheme="minorHAnsi"/>
          <w:lang w:eastAsia="en-US"/>
        </w:rPr>
        <w:t> </w:t>
      </w:r>
      <w:r w:rsidR="007C6662" w:rsidRPr="00F8135C">
        <w:rPr>
          <w:rFonts w:eastAsiaTheme="minorHAnsi"/>
          <w:lang w:eastAsia="en-US"/>
        </w:rPr>
        <w:t>pielikumā</w:t>
      </w:r>
      <w:r w:rsidRPr="00F8135C">
        <w:rPr>
          <w:rFonts w:eastAsiaTheme="minorHAnsi"/>
          <w:lang w:eastAsia="en-US"/>
        </w:rPr>
        <w:t xml:space="preserve"> </w:t>
      </w:r>
      <w:r w:rsidR="005A34F9" w:rsidRPr="00F8135C">
        <w:rPr>
          <w:rFonts w:eastAsiaTheme="minorHAnsi"/>
          <w:lang w:eastAsia="en-US"/>
        </w:rPr>
        <w:t>pievienot</w:t>
      </w:r>
      <w:r w:rsidR="00F8135C">
        <w:rPr>
          <w:rFonts w:eastAsiaTheme="minorHAnsi"/>
          <w:lang w:eastAsia="en-US"/>
        </w:rPr>
        <w:t>ajā dokumentā</w:t>
      </w:r>
      <w:r w:rsidR="005A34F9" w:rsidRPr="00F8135C">
        <w:rPr>
          <w:rFonts w:eastAsiaTheme="minorHAnsi"/>
          <w:lang w:eastAsia="en-US"/>
        </w:rPr>
        <w:t xml:space="preserve"> </w:t>
      </w:r>
      <w:r w:rsidR="007C6662" w:rsidRPr="00F8135C">
        <w:rPr>
          <w:rFonts w:eastAsiaTheme="minorHAnsi"/>
          <w:lang w:eastAsia="en-US"/>
        </w:rPr>
        <w:t>“Dalīti vākto atkritumu punktu adrešu saraksts Ādažu pilsētā un Ādažu pagastā”</w:t>
      </w:r>
      <w:r w:rsidRPr="00F8135C">
        <w:rPr>
          <w:rFonts w:eastAsiaTheme="minorHAnsi"/>
          <w:lang w:eastAsia="en-US"/>
        </w:rPr>
        <w:t xml:space="preserve">. </w:t>
      </w:r>
    </w:p>
    <w:p w14:paraId="4751F74A" w14:textId="4BEF47B9" w:rsidR="00CF6D62" w:rsidRPr="00F8135C" w:rsidRDefault="00243D39" w:rsidP="00CF6D62">
      <w:pPr>
        <w:pStyle w:val="NormalWeb"/>
        <w:numPr>
          <w:ilvl w:val="0"/>
          <w:numId w:val="6"/>
        </w:numPr>
        <w:spacing w:before="120" w:beforeAutospacing="0" w:after="0" w:afterAutospacing="0"/>
        <w:ind w:left="357" w:hanging="357"/>
        <w:jc w:val="both"/>
      </w:pPr>
      <w:r w:rsidRPr="00F8135C">
        <w:t xml:space="preserve">Atbilstoši </w:t>
      </w:r>
      <w:r w:rsidR="00CF6D62" w:rsidRPr="00F8135C">
        <w:t xml:space="preserve">Ādažu novada pašvaldības domes 22.06.2022. saistošo noteikumu Nr. 58/2022 “Par sadzīves atkritumu apsaimniekošanu Ādažu novadā” IX. nodaļai “Prasības </w:t>
      </w:r>
      <w:r w:rsidR="00CF6D62" w:rsidRPr="00F8135C">
        <w:lastRenderedPageBreak/>
        <w:t>daudzdzīvokļu dzīvojamo māju konteineru novietnēm”, daudzdzīvokļu dzīvojamo māju pārvaldnieks vai apsaimniekotājs nodrošina atkritumu konteineru novietnes izveidošanu katrai daudzdzīvokļu mājai atsevišķi vai kopīgi vairākām mājām, kas atbilst šādām minimālām prasībām:</w:t>
      </w:r>
    </w:p>
    <w:p w14:paraId="2E88B850" w14:textId="0508E6E6" w:rsidR="00CF6D62" w:rsidRPr="00F8135C" w:rsidRDefault="00373EF8" w:rsidP="00373EF8">
      <w:pPr>
        <w:pStyle w:val="NoSpacing"/>
        <w:spacing w:before="120" w:after="120"/>
        <w:ind w:left="360"/>
        <w:jc w:val="both"/>
        <w:rPr>
          <w:rFonts w:ascii="Times New Roman" w:hAnsi="Times New Roman"/>
          <w:sz w:val="24"/>
          <w:szCs w:val="24"/>
          <w:lang w:val="lv-LV"/>
        </w:rPr>
      </w:pPr>
      <w:r w:rsidRPr="00F8135C">
        <w:rPr>
          <w:rFonts w:ascii="Times New Roman" w:hAnsi="Times New Roman"/>
          <w:sz w:val="24"/>
          <w:szCs w:val="24"/>
          <w:lang w:val="lv-LV"/>
        </w:rPr>
        <w:t xml:space="preserve">4.1. </w:t>
      </w:r>
      <w:r w:rsidR="00CF6D62" w:rsidRPr="00F8135C">
        <w:rPr>
          <w:rFonts w:ascii="Times New Roman" w:hAnsi="Times New Roman"/>
          <w:sz w:val="24"/>
          <w:szCs w:val="24"/>
          <w:lang w:val="lv-LV"/>
        </w:rPr>
        <w:t xml:space="preserve"> atrodas ne tuvāk kā 10 m no dzīvojamās mājas logiem;</w:t>
      </w:r>
    </w:p>
    <w:p w14:paraId="4E139427" w14:textId="2EA932E1" w:rsidR="00CF6D62" w:rsidRPr="00F8135C" w:rsidRDefault="00373EF8" w:rsidP="00373EF8">
      <w:pPr>
        <w:pStyle w:val="NoSpacing"/>
        <w:spacing w:after="120"/>
        <w:ind w:left="360"/>
        <w:jc w:val="both"/>
        <w:rPr>
          <w:rFonts w:ascii="Times New Roman" w:hAnsi="Times New Roman"/>
          <w:sz w:val="24"/>
          <w:szCs w:val="24"/>
          <w:lang w:val="lv-LV"/>
        </w:rPr>
      </w:pPr>
      <w:r w:rsidRPr="00F8135C">
        <w:rPr>
          <w:rFonts w:ascii="Times New Roman" w:hAnsi="Times New Roman"/>
          <w:sz w:val="24"/>
          <w:szCs w:val="24"/>
          <w:lang w:val="lv-LV"/>
        </w:rPr>
        <w:t xml:space="preserve">4.2. </w:t>
      </w:r>
      <w:r w:rsidR="00CF6D62" w:rsidRPr="00F8135C">
        <w:rPr>
          <w:rFonts w:ascii="Times New Roman" w:hAnsi="Times New Roman"/>
          <w:sz w:val="24"/>
          <w:szCs w:val="24"/>
          <w:lang w:val="lv-LV"/>
        </w:rPr>
        <w:t>izvietota uz cieta seguma tādā vietā, kur netraucēti var piekļūt atkritumu apsaimniekotāja specializētais transportlīdzeklis;</w:t>
      </w:r>
    </w:p>
    <w:p w14:paraId="602773C2" w14:textId="2C11B0A4" w:rsidR="00CF6D62" w:rsidRPr="00F8135C" w:rsidRDefault="00373EF8" w:rsidP="00373EF8">
      <w:pPr>
        <w:pStyle w:val="NoSpacing"/>
        <w:spacing w:after="120"/>
        <w:ind w:left="360"/>
        <w:jc w:val="both"/>
        <w:rPr>
          <w:rFonts w:ascii="Times New Roman" w:hAnsi="Times New Roman"/>
          <w:sz w:val="24"/>
          <w:szCs w:val="24"/>
          <w:lang w:val="lv-LV"/>
        </w:rPr>
      </w:pPr>
      <w:r w:rsidRPr="00F8135C">
        <w:rPr>
          <w:rFonts w:ascii="Times New Roman" w:hAnsi="Times New Roman"/>
          <w:sz w:val="24"/>
          <w:szCs w:val="24"/>
          <w:lang w:val="lv-LV"/>
        </w:rPr>
        <w:t xml:space="preserve">4.3. </w:t>
      </w:r>
      <w:r w:rsidR="00CF6D62" w:rsidRPr="00F8135C">
        <w:rPr>
          <w:rFonts w:ascii="Times New Roman" w:hAnsi="Times New Roman"/>
          <w:sz w:val="24"/>
          <w:szCs w:val="24"/>
          <w:lang w:val="lv-LV"/>
        </w:rPr>
        <w:t>atrodas dzīvojamās mājas īpašumā, valdījumā, lietojumā esošā zemes gabalā saprātīgā un pārskatāmā attālumā no jebkuras mājas, kuras lietošanai konteineru novietne izveidota, un ir pieejams visiem mājas iedzīvotājiem;</w:t>
      </w:r>
    </w:p>
    <w:p w14:paraId="6490C047" w14:textId="359F68FD" w:rsidR="00CF6D62" w:rsidRPr="00F8135C" w:rsidRDefault="00373EF8" w:rsidP="00373EF8">
      <w:pPr>
        <w:pStyle w:val="NoSpacing"/>
        <w:spacing w:after="120"/>
        <w:ind w:left="360"/>
        <w:jc w:val="both"/>
        <w:rPr>
          <w:rFonts w:ascii="Times New Roman" w:hAnsi="Times New Roman"/>
          <w:sz w:val="24"/>
          <w:szCs w:val="24"/>
          <w:lang w:val="lv-LV"/>
        </w:rPr>
      </w:pPr>
      <w:r w:rsidRPr="00F8135C">
        <w:rPr>
          <w:rFonts w:ascii="Times New Roman" w:hAnsi="Times New Roman"/>
          <w:sz w:val="24"/>
          <w:szCs w:val="24"/>
          <w:lang w:val="lv-LV"/>
        </w:rPr>
        <w:t xml:space="preserve">4.4. </w:t>
      </w:r>
      <w:r w:rsidR="00CF6D62" w:rsidRPr="00F8135C">
        <w:rPr>
          <w:rFonts w:ascii="Times New Roman" w:hAnsi="Times New Roman"/>
          <w:sz w:val="24"/>
          <w:szCs w:val="24"/>
          <w:lang w:val="lv-LV"/>
        </w:rPr>
        <w:t>daudzdzīvokļu dzīvojamo māju apbūves kvartālos obligāti tiek nodrošināta iespēja šķirot atkritumus</w:t>
      </w:r>
      <w:r w:rsidR="00243D39" w:rsidRPr="00F8135C">
        <w:rPr>
          <w:rFonts w:ascii="Times New Roman" w:hAnsi="Times New Roman"/>
          <w:sz w:val="24"/>
          <w:szCs w:val="24"/>
          <w:lang w:val="lv-LV"/>
        </w:rPr>
        <w:t>.</w:t>
      </w:r>
    </w:p>
    <w:p w14:paraId="0AB9F0BB" w14:textId="0A4A99B4" w:rsidR="00CF6D62" w:rsidRPr="00F8135C" w:rsidRDefault="00CF6D62" w:rsidP="00CF6D62">
      <w:pPr>
        <w:pStyle w:val="NormalWeb"/>
        <w:numPr>
          <w:ilvl w:val="0"/>
          <w:numId w:val="6"/>
        </w:numPr>
        <w:spacing w:before="120" w:beforeAutospacing="0" w:after="0" w:afterAutospacing="0"/>
        <w:ind w:left="357" w:hanging="357"/>
        <w:jc w:val="both"/>
      </w:pPr>
      <w:r w:rsidRPr="00F8135C">
        <w:t>Pašvaldība kopš 2022.</w:t>
      </w:r>
      <w:r w:rsidR="00F8135C">
        <w:t> </w:t>
      </w:r>
      <w:r w:rsidRPr="00F8135C">
        <w:t>gada vairāk</w:t>
      </w:r>
      <w:r w:rsidR="00F8135C">
        <w:t>o</w:t>
      </w:r>
      <w:r w:rsidRPr="00F8135C">
        <w:t xml:space="preserve">s </w:t>
      </w:r>
      <w:r w:rsidR="00F8135C">
        <w:t>gadījumos nav piekritusi</w:t>
      </w:r>
      <w:r w:rsidRPr="00F8135C">
        <w:t xml:space="preserve"> iznomāt </w:t>
      </w:r>
      <w:r w:rsidR="00F8135C">
        <w:t>tā</w:t>
      </w:r>
      <w:r w:rsidRPr="00F8135C">
        <w:t>s zemesgabalus</w:t>
      </w:r>
      <w:r w:rsidR="00F8135C" w:rsidRPr="00F8135C">
        <w:t xml:space="preserve"> daudzīvokļu māju iedzīvotājiem</w:t>
      </w:r>
      <w:r w:rsidRPr="00F8135C">
        <w:t>, norādot, ka māju pagalmos ir iespējama atkritumu novietnes izbūve, nodrošinot normatīvajos aktos noteikto prasību ievērošanu</w:t>
      </w:r>
      <w:r w:rsidR="00243D39" w:rsidRPr="00F8135C">
        <w:t>.</w:t>
      </w:r>
    </w:p>
    <w:p w14:paraId="3A301F55" w14:textId="770CCCBF" w:rsidR="00F273D4" w:rsidRPr="00F8135C" w:rsidRDefault="005F6276" w:rsidP="00375CDE">
      <w:pPr>
        <w:pStyle w:val="NormalWeb"/>
        <w:numPr>
          <w:ilvl w:val="0"/>
          <w:numId w:val="6"/>
        </w:numPr>
        <w:spacing w:before="120" w:beforeAutospacing="0" w:after="120" w:afterAutospacing="0"/>
        <w:ind w:left="357" w:hanging="357"/>
        <w:jc w:val="both"/>
      </w:pPr>
      <w:r w:rsidRPr="00F8135C">
        <w:t>K</w:t>
      </w:r>
      <w:r w:rsidR="00F273D4" w:rsidRPr="00F8135C">
        <w:t xml:space="preserve">opš </w:t>
      </w:r>
      <w:r w:rsidRPr="00F8135C">
        <w:t xml:space="preserve">2014. gada, kad </w:t>
      </w:r>
      <w:r w:rsidR="00F273D4" w:rsidRPr="00F8135C">
        <w:t>ir stājies spēkā Līgums</w:t>
      </w:r>
      <w:r w:rsidRPr="00F8135C">
        <w:t>, Zemes vienībā</w:t>
      </w:r>
      <w:r w:rsidR="00F273D4" w:rsidRPr="00F8135C">
        <w:t xml:space="preserve"> ir notikušas būtiskas izmaiņas – ir labiekārtots bērnu rotaļu laukums, darbojas </w:t>
      </w:r>
      <w:r w:rsidR="00375CDE" w:rsidRPr="00F8135C">
        <w:t>Ādažu bērnu un j</w:t>
      </w:r>
      <w:r w:rsidR="00F273D4" w:rsidRPr="00F8135C">
        <w:t>auniešu centrs</w:t>
      </w:r>
      <w:r w:rsidR="00375CDE" w:rsidRPr="00F8135C">
        <w:t xml:space="preserve"> </w:t>
      </w:r>
      <w:r w:rsidR="00243D39" w:rsidRPr="00F8135C">
        <w:t>(turpmā</w:t>
      </w:r>
      <w:r w:rsidR="00375CDE" w:rsidRPr="00F8135C">
        <w:t>k – Centrs)</w:t>
      </w:r>
      <w:r w:rsidR="00F273D4" w:rsidRPr="00F8135C">
        <w:t>.</w:t>
      </w:r>
      <w:r w:rsidRPr="00F8135C">
        <w:t xml:space="preserve"> Zemes vienība atrodas Ādažu sākumskolas tiešā tuvumā.</w:t>
      </w:r>
      <w:r w:rsidR="00F273D4" w:rsidRPr="00F8135C">
        <w:t xml:space="preserve"> Būve, </w:t>
      </w:r>
      <w:r w:rsidR="00243D39" w:rsidRPr="00F8135C">
        <w:t xml:space="preserve">kā </w:t>
      </w:r>
      <w:r w:rsidR="00F273D4" w:rsidRPr="00F8135C">
        <w:t>arī šķiroto atkritumu konteineri</w:t>
      </w:r>
      <w:r w:rsidR="00621B56">
        <w:t>,</w:t>
      </w:r>
      <w:r w:rsidR="00F273D4" w:rsidRPr="00F8135C">
        <w:t xml:space="preserve"> atrodas</w:t>
      </w:r>
      <w:r w:rsidR="007F2CB0" w:rsidRPr="00F8135C">
        <w:t xml:space="preserve"> mazāk </w:t>
      </w:r>
      <w:r w:rsidRPr="00F8135C">
        <w:t>nekā</w:t>
      </w:r>
      <w:r w:rsidR="007F2CB0" w:rsidRPr="00F8135C">
        <w:t xml:space="preserve"> 9</w:t>
      </w:r>
      <w:r w:rsidR="00243D39" w:rsidRPr="00F8135C">
        <w:t> </w:t>
      </w:r>
      <w:r w:rsidR="007F2CB0" w:rsidRPr="00F8135C">
        <w:t xml:space="preserve">m attālumā no </w:t>
      </w:r>
      <w:r w:rsidR="00375CDE" w:rsidRPr="00F8135C">
        <w:t>C</w:t>
      </w:r>
      <w:r w:rsidR="007F2CB0" w:rsidRPr="00F8135C">
        <w:t>entra ēkas</w:t>
      </w:r>
      <w:r w:rsidRPr="00F8135C">
        <w:t xml:space="preserve">, būtiski samazinot vides pievilcību </w:t>
      </w:r>
      <w:r w:rsidR="00375CDE" w:rsidRPr="00F8135C">
        <w:t>C</w:t>
      </w:r>
      <w:r w:rsidRPr="00F8135C">
        <w:t xml:space="preserve">entra tuvumā un </w:t>
      </w:r>
      <w:r w:rsidR="00243D39" w:rsidRPr="00F8135C">
        <w:t>nesekmē</w:t>
      </w:r>
      <w:r w:rsidRPr="00F8135C">
        <w:t xml:space="preserve"> apkārtnes attīstību Zemes vienībā.</w:t>
      </w:r>
    </w:p>
    <w:p w14:paraId="76608343" w14:textId="57E0CE9B" w:rsidR="00CF6D62" w:rsidRPr="00F8135C" w:rsidRDefault="00F273D4" w:rsidP="00375CDE">
      <w:pPr>
        <w:spacing w:after="120" w:line="256" w:lineRule="auto"/>
        <w:jc w:val="both"/>
        <w:rPr>
          <w:rFonts w:ascii="Times New Roman" w:eastAsia="Times New Roman" w:hAnsi="Times New Roman" w:cs="Times New Roman"/>
          <w:lang w:eastAsia="lv-LV"/>
        </w:rPr>
      </w:pPr>
      <w:r w:rsidRPr="00F8135C">
        <w:rPr>
          <w:rFonts w:ascii="Times New Roman" w:eastAsia="Times New Roman" w:hAnsi="Times New Roman" w:cs="Times New Roman"/>
          <w:lang w:eastAsia="lv-LV"/>
        </w:rPr>
        <w:t xml:space="preserve">Ņemot vērā apstākli, ka pašlaik Zemes vienībā </w:t>
      </w:r>
      <w:r w:rsidR="00243D39" w:rsidRPr="00F8135C">
        <w:rPr>
          <w:rFonts w:ascii="Times New Roman" w:eastAsia="Times New Roman" w:hAnsi="Times New Roman" w:cs="Times New Roman"/>
          <w:lang w:eastAsia="lv-LV"/>
        </w:rPr>
        <w:t xml:space="preserve">novietotie </w:t>
      </w:r>
      <w:r w:rsidRPr="00F8135C">
        <w:rPr>
          <w:rFonts w:ascii="Times New Roman" w:eastAsia="Times New Roman" w:hAnsi="Times New Roman" w:cs="Times New Roman"/>
          <w:lang w:eastAsia="lv-LV"/>
        </w:rPr>
        <w:t xml:space="preserve">šķiroto atkritumu (stikls, vieglais iepakojums) konteineri </w:t>
      </w:r>
      <w:r w:rsidR="00243D39" w:rsidRPr="00F8135C">
        <w:rPr>
          <w:rFonts w:ascii="Times New Roman" w:eastAsia="Times New Roman" w:hAnsi="Times New Roman" w:cs="Times New Roman"/>
          <w:lang w:eastAsia="lv-LV"/>
        </w:rPr>
        <w:t>ir</w:t>
      </w:r>
      <w:r w:rsidRPr="00F8135C">
        <w:rPr>
          <w:rFonts w:ascii="Times New Roman" w:eastAsia="Times New Roman" w:hAnsi="Times New Roman" w:cs="Times New Roman"/>
          <w:lang w:eastAsia="lv-LV"/>
        </w:rPr>
        <w:t xml:space="preserve"> publiski pieejami, </w:t>
      </w:r>
      <w:r w:rsidR="005F6276" w:rsidRPr="00F8135C">
        <w:rPr>
          <w:rFonts w:ascii="Times New Roman" w:eastAsia="Times New Roman" w:hAnsi="Times New Roman" w:cs="Times New Roman"/>
          <w:lang w:eastAsia="lv-LV"/>
        </w:rPr>
        <w:t>nav pamata iekļaut to aizņem</w:t>
      </w:r>
      <w:r w:rsidR="009A20CB">
        <w:rPr>
          <w:rFonts w:ascii="Times New Roman" w:eastAsia="Times New Roman" w:hAnsi="Times New Roman" w:cs="Times New Roman"/>
          <w:lang w:eastAsia="lv-LV"/>
        </w:rPr>
        <w:t>t</w:t>
      </w:r>
      <w:r w:rsidR="005F6276" w:rsidRPr="00F8135C">
        <w:rPr>
          <w:rFonts w:ascii="Times New Roman" w:eastAsia="Times New Roman" w:hAnsi="Times New Roman" w:cs="Times New Roman"/>
          <w:lang w:eastAsia="lv-LV"/>
        </w:rPr>
        <w:t>o platību Līgumā, un Līgumā noteiktā platība ir palielināma līdz 24 m</w:t>
      </w:r>
      <w:r w:rsidR="005F6276" w:rsidRPr="00F8135C">
        <w:rPr>
          <w:rFonts w:ascii="Times New Roman" w:eastAsia="Times New Roman" w:hAnsi="Times New Roman" w:cs="Times New Roman"/>
          <w:vertAlign w:val="superscript"/>
          <w:lang w:eastAsia="lv-LV"/>
        </w:rPr>
        <w:t>2</w:t>
      </w:r>
      <w:r w:rsidR="005F6276" w:rsidRPr="00F8135C">
        <w:rPr>
          <w:rFonts w:ascii="Times New Roman" w:eastAsia="Times New Roman" w:hAnsi="Times New Roman" w:cs="Times New Roman"/>
          <w:lang w:eastAsia="lv-LV"/>
        </w:rPr>
        <w:t xml:space="preserve"> atbilstoši Būves platībai.</w:t>
      </w:r>
    </w:p>
    <w:p w14:paraId="16110102" w14:textId="2C8210CA" w:rsidR="005F6276" w:rsidRPr="00F8135C" w:rsidRDefault="005F6276" w:rsidP="00375CDE">
      <w:pPr>
        <w:spacing w:line="256" w:lineRule="auto"/>
        <w:contextualSpacing/>
        <w:jc w:val="both"/>
        <w:rPr>
          <w:rFonts w:ascii="Times New Roman" w:eastAsia="Times New Roman" w:hAnsi="Times New Roman" w:cs="Times New Roman"/>
          <w:lang w:eastAsia="lv-LV"/>
        </w:rPr>
      </w:pPr>
      <w:r w:rsidRPr="00F8135C">
        <w:rPr>
          <w:rFonts w:ascii="Times New Roman" w:eastAsia="Times New Roman" w:hAnsi="Times New Roman" w:cs="Times New Roman"/>
          <w:lang w:eastAsia="lv-LV"/>
        </w:rPr>
        <w:t xml:space="preserve">Vienlaikus, ņemot vērā </w:t>
      </w:r>
      <w:r w:rsidR="00B9457C" w:rsidRPr="00F8135C">
        <w:rPr>
          <w:rFonts w:ascii="Times New Roman" w:eastAsia="Times New Roman" w:hAnsi="Times New Roman" w:cs="Times New Roman"/>
          <w:lang w:eastAsia="lv-LV"/>
        </w:rPr>
        <w:t xml:space="preserve">pašvaldības teritoriju </w:t>
      </w:r>
      <w:r w:rsidRPr="00F8135C">
        <w:rPr>
          <w:rFonts w:ascii="Times New Roman" w:eastAsia="Times New Roman" w:hAnsi="Times New Roman" w:cs="Times New Roman"/>
          <w:lang w:eastAsia="lv-LV"/>
        </w:rPr>
        <w:t>strauj</w:t>
      </w:r>
      <w:r w:rsidR="00B9457C" w:rsidRPr="00F8135C">
        <w:rPr>
          <w:rFonts w:ascii="Times New Roman" w:eastAsia="Times New Roman" w:hAnsi="Times New Roman" w:cs="Times New Roman"/>
          <w:lang w:eastAsia="lv-LV"/>
        </w:rPr>
        <w:t>o</w:t>
      </w:r>
      <w:r w:rsidRPr="00F8135C">
        <w:rPr>
          <w:rFonts w:ascii="Times New Roman" w:eastAsia="Times New Roman" w:hAnsi="Times New Roman" w:cs="Times New Roman"/>
          <w:lang w:eastAsia="lv-LV"/>
        </w:rPr>
        <w:t xml:space="preserve"> </w:t>
      </w:r>
      <w:r w:rsidR="00B9457C" w:rsidRPr="00F8135C">
        <w:rPr>
          <w:rFonts w:ascii="Times New Roman" w:eastAsia="Times New Roman" w:hAnsi="Times New Roman" w:cs="Times New Roman"/>
          <w:lang w:eastAsia="lv-LV"/>
        </w:rPr>
        <w:t>attīstību</w:t>
      </w:r>
      <w:r w:rsidRPr="00F8135C">
        <w:rPr>
          <w:rFonts w:ascii="Times New Roman" w:eastAsia="Times New Roman" w:hAnsi="Times New Roman" w:cs="Times New Roman"/>
          <w:lang w:eastAsia="lv-LV"/>
        </w:rPr>
        <w:t xml:space="preserve">, </w:t>
      </w:r>
      <w:r w:rsidR="00B9457C" w:rsidRPr="00F8135C">
        <w:rPr>
          <w:rFonts w:ascii="Times New Roman" w:eastAsia="Times New Roman" w:hAnsi="Times New Roman" w:cs="Times New Roman"/>
          <w:lang w:eastAsia="lv-LV"/>
        </w:rPr>
        <w:t xml:space="preserve">kā </w:t>
      </w:r>
      <w:r w:rsidRPr="00F8135C">
        <w:rPr>
          <w:rFonts w:ascii="Times New Roman" w:eastAsia="Times New Roman" w:hAnsi="Times New Roman" w:cs="Times New Roman"/>
          <w:lang w:eastAsia="lv-LV"/>
        </w:rPr>
        <w:t xml:space="preserve">arī normatīvajos aktos noteiktās prasības izvietot atkritumu novietnes savos īpašumos, </w:t>
      </w:r>
      <w:r w:rsidR="00B9457C" w:rsidRPr="00F8135C">
        <w:rPr>
          <w:rFonts w:ascii="Times New Roman" w:eastAsia="Times New Roman" w:hAnsi="Times New Roman" w:cs="Times New Roman"/>
          <w:lang w:eastAsia="lv-LV"/>
        </w:rPr>
        <w:t xml:space="preserve">ir </w:t>
      </w:r>
      <w:r w:rsidRPr="00F8135C">
        <w:rPr>
          <w:rFonts w:ascii="Times New Roman" w:eastAsia="Times New Roman" w:hAnsi="Times New Roman" w:cs="Times New Roman"/>
          <w:lang w:eastAsia="lv-LV"/>
        </w:rPr>
        <w:t xml:space="preserve">lietderīgi uzrunāt Nomnieku </w:t>
      </w:r>
      <w:r w:rsidR="000258A1">
        <w:rPr>
          <w:rFonts w:ascii="Times New Roman" w:eastAsia="Times New Roman" w:hAnsi="Times New Roman" w:cs="Times New Roman"/>
          <w:lang w:eastAsia="lv-LV"/>
        </w:rPr>
        <w:t>ar lūgumu</w:t>
      </w:r>
      <w:r w:rsidRPr="00F8135C">
        <w:rPr>
          <w:rFonts w:ascii="Times New Roman" w:eastAsia="Times New Roman" w:hAnsi="Times New Roman" w:cs="Times New Roman"/>
          <w:lang w:eastAsia="lv-LV"/>
        </w:rPr>
        <w:t xml:space="preserve"> </w:t>
      </w:r>
      <w:r w:rsidR="00375CDE" w:rsidRPr="00F8135C">
        <w:rPr>
          <w:rFonts w:ascii="Times New Roman" w:eastAsia="Times New Roman" w:hAnsi="Times New Roman" w:cs="Times New Roman"/>
          <w:lang w:eastAsia="lv-LV"/>
        </w:rPr>
        <w:t>atbrīvot</w:t>
      </w:r>
      <w:r w:rsidR="005A34F9" w:rsidRPr="00F8135C">
        <w:rPr>
          <w:rFonts w:ascii="Times New Roman" w:eastAsia="Times New Roman" w:hAnsi="Times New Roman" w:cs="Times New Roman"/>
          <w:lang w:eastAsia="lv-LV"/>
        </w:rPr>
        <w:t xml:space="preserve"> iznomātos</w:t>
      </w:r>
      <w:r w:rsidR="00375CDE" w:rsidRPr="00F8135C">
        <w:rPr>
          <w:rFonts w:ascii="Times New Roman" w:eastAsia="Times New Roman" w:hAnsi="Times New Roman" w:cs="Times New Roman"/>
          <w:lang w:eastAsia="lv-LV"/>
        </w:rPr>
        <w:t xml:space="preserve"> pašvaldības zemesgabalus</w:t>
      </w:r>
      <w:r w:rsidR="00B9457C" w:rsidRPr="00F8135C">
        <w:rPr>
          <w:rFonts w:ascii="Times New Roman" w:eastAsia="Times New Roman" w:hAnsi="Times New Roman" w:cs="Times New Roman"/>
          <w:lang w:eastAsia="lv-LV"/>
        </w:rPr>
        <w:t>, tai skaitā, Zemes vienību,</w:t>
      </w:r>
      <w:r w:rsidR="00375CDE" w:rsidRPr="00F8135C">
        <w:rPr>
          <w:rFonts w:ascii="Times New Roman" w:eastAsia="Times New Roman" w:hAnsi="Times New Roman" w:cs="Times New Roman"/>
          <w:lang w:eastAsia="lv-LV"/>
        </w:rPr>
        <w:t xml:space="preserve"> </w:t>
      </w:r>
      <w:r w:rsidRPr="00F8135C">
        <w:rPr>
          <w:rFonts w:ascii="Times New Roman" w:eastAsia="Times New Roman" w:hAnsi="Times New Roman" w:cs="Times New Roman"/>
          <w:lang w:eastAsia="lv-LV"/>
        </w:rPr>
        <w:t>pārvieto</w:t>
      </w:r>
      <w:r w:rsidR="00375CDE" w:rsidRPr="00F8135C">
        <w:rPr>
          <w:rFonts w:ascii="Times New Roman" w:eastAsia="Times New Roman" w:hAnsi="Times New Roman" w:cs="Times New Roman"/>
          <w:lang w:eastAsia="lv-LV"/>
        </w:rPr>
        <w:t>jo</w:t>
      </w:r>
      <w:r w:rsidRPr="00F8135C">
        <w:rPr>
          <w:rFonts w:ascii="Times New Roman" w:eastAsia="Times New Roman" w:hAnsi="Times New Roman" w:cs="Times New Roman"/>
          <w:lang w:eastAsia="lv-LV"/>
        </w:rPr>
        <w:t xml:space="preserve">t atkritumu konteineru novietnes </w:t>
      </w:r>
      <w:r w:rsidR="0058140C" w:rsidRPr="00F8135C">
        <w:rPr>
          <w:rFonts w:ascii="Times New Roman" w:eastAsia="Times New Roman" w:hAnsi="Times New Roman" w:cs="Times New Roman"/>
          <w:lang w:eastAsia="lv-LV"/>
        </w:rPr>
        <w:t xml:space="preserve">no </w:t>
      </w:r>
      <w:r w:rsidR="00375CDE" w:rsidRPr="00F8135C">
        <w:rPr>
          <w:rFonts w:ascii="Times New Roman" w:eastAsia="Times New Roman" w:hAnsi="Times New Roman" w:cs="Times New Roman"/>
          <w:lang w:eastAsia="lv-LV"/>
        </w:rPr>
        <w:t>tiem</w:t>
      </w:r>
      <w:r w:rsidRPr="00F8135C">
        <w:rPr>
          <w:rFonts w:ascii="Times New Roman" w:eastAsia="Times New Roman" w:hAnsi="Times New Roman" w:cs="Times New Roman"/>
          <w:lang w:eastAsia="lv-LV"/>
        </w:rPr>
        <w:t xml:space="preserve"> </w:t>
      </w:r>
      <w:r w:rsidR="00B9457C" w:rsidRPr="00F8135C">
        <w:rPr>
          <w:rFonts w:ascii="Times New Roman" w:eastAsia="Times New Roman" w:hAnsi="Times New Roman" w:cs="Times New Roman"/>
          <w:lang w:eastAsia="lv-LV"/>
        </w:rPr>
        <w:t xml:space="preserve">līdz </w:t>
      </w:r>
      <w:r w:rsidRPr="00F8135C">
        <w:rPr>
          <w:rFonts w:ascii="Times New Roman" w:eastAsia="Times New Roman" w:hAnsi="Times New Roman" w:cs="Times New Roman"/>
          <w:lang w:eastAsia="lv-LV"/>
        </w:rPr>
        <w:t xml:space="preserve">Līguma </w:t>
      </w:r>
      <w:r w:rsidR="00B9457C" w:rsidRPr="00F8135C">
        <w:rPr>
          <w:rFonts w:ascii="Times New Roman" w:eastAsia="Times New Roman" w:hAnsi="Times New Roman" w:cs="Times New Roman"/>
          <w:lang w:eastAsia="lv-LV"/>
        </w:rPr>
        <w:t xml:space="preserve">darbības </w:t>
      </w:r>
      <w:r w:rsidRPr="00F8135C">
        <w:rPr>
          <w:rFonts w:ascii="Times New Roman" w:eastAsia="Times New Roman" w:hAnsi="Times New Roman" w:cs="Times New Roman"/>
          <w:lang w:eastAsia="lv-LV"/>
        </w:rPr>
        <w:t>termiņa</w:t>
      </w:r>
      <w:r w:rsidR="00B9457C" w:rsidRPr="00F8135C">
        <w:rPr>
          <w:rFonts w:ascii="Times New Roman" w:eastAsia="Times New Roman" w:hAnsi="Times New Roman" w:cs="Times New Roman"/>
          <w:lang w:eastAsia="lv-LV"/>
        </w:rPr>
        <w:t xml:space="preserve"> beigā</w:t>
      </w:r>
      <w:r w:rsidRPr="00F8135C">
        <w:rPr>
          <w:rFonts w:ascii="Times New Roman" w:eastAsia="Times New Roman" w:hAnsi="Times New Roman" w:cs="Times New Roman"/>
          <w:lang w:eastAsia="lv-LV"/>
        </w:rPr>
        <w:t>m.</w:t>
      </w:r>
    </w:p>
    <w:p w14:paraId="0C35FE20" w14:textId="73CD311B" w:rsidR="00FE7ADC" w:rsidRPr="00F8135C" w:rsidRDefault="00FE7ADC" w:rsidP="00967F68">
      <w:pPr>
        <w:pStyle w:val="NormalWeb"/>
        <w:spacing w:before="120" w:beforeAutospacing="0" w:after="120" w:afterAutospacing="0"/>
        <w:jc w:val="both"/>
      </w:pPr>
      <w:r w:rsidRPr="00F8135C">
        <w:t xml:space="preserve">Izvērtējot Līguma nosacījumus un </w:t>
      </w:r>
      <w:r w:rsidR="00B9457C" w:rsidRPr="00F8135C">
        <w:t>Nomnieka pārvaldībā esošajām</w:t>
      </w:r>
      <w:r w:rsidRPr="00F8135C">
        <w:t xml:space="preserve"> daudzīvokļu </w:t>
      </w:r>
      <w:r w:rsidR="00B9457C" w:rsidRPr="00F8135C">
        <w:t xml:space="preserve">mājām piederīgo </w:t>
      </w:r>
      <w:r w:rsidRPr="00F8135C">
        <w:t xml:space="preserve">zemes gabalu platības un konfigurācijas, pašvaldība saredz tikai </w:t>
      </w:r>
      <w:r w:rsidR="005A34F9" w:rsidRPr="00F8135C">
        <w:t xml:space="preserve">dažus </w:t>
      </w:r>
      <w:r w:rsidRPr="00F8135C">
        <w:t xml:space="preserve">izņēmuma gadījumus, kur varētu tikt vērtēta </w:t>
      </w:r>
      <w:r w:rsidR="00A57C2B" w:rsidRPr="00F8135C">
        <w:t xml:space="preserve">turpmāka </w:t>
      </w:r>
      <w:r w:rsidRPr="00F8135C">
        <w:t>Līguma termiņa pagarināšana.</w:t>
      </w:r>
    </w:p>
    <w:p w14:paraId="58F8635F" w14:textId="46ABF712" w:rsidR="00EC44D2" w:rsidRPr="00F8135C" w:rsidRDefault="00EC44D2" w:rsidP="00375CDE">
      <w:pPr>
        <w:jc w:val="both"/>
        <w:rPr>
          <w:rFonts w:ascii="Times New Roman" w:hAnsi="Times New Roman"/>
          <w:bCs/>
        </w:rPr>
      </w:pPr>
      <w:r w:rsidRPr="00F8135C">
        <w:rPr>
          <w:rFonts w:ascii="Times New Roman" w:hAnsi="Times New Roman"/>
        </w:rPr>
        <w:t xml:space="preserve">Pamatojoties uz </w:t>
      </w:r>
      <w:r w:rsidRPr="00F8135C">
        <w:rPr>
          <w:rFonts w:ascii="Times New Roman" w:eastAsia="Times New Roman" w:hAnsi="Times New Roman"/>
        </w:rPr>
        <w:t>Pašvaldību likuma 73.</w:t>
      </w:r>
      <w:r w:rsidR="00A57C2B" w:rsidRPr="00F8135C">
        <w:rPr>
          <w:rFonts w:ascii="Times New Roman" w:eastAsia="Times New Roman" w:hAnsi="Times New Roman"/>
        </w:rPr>
        <w:t> </w:t>
      </w:r>
      <w:r w:rsidRPr="00F8135C">
        <w:rPr>
          <w:rFonts w:ascii="Times New Roman" w:eastAsia="Times New Roman" w:hAnsi="Times New Roman"/>
        </w:rPr>
        <w:t xml:space="preserve">panta ceturto daļu, </w:t>
      </w:r>
      <w:r w:rsidRPr="00F8135C">
        <w:rPr>
          <w:rFonts w:ascii="Times New Roman" w:hAnsi="Times New Roman"/>
        </w:rPr>
        <w:t>Ministru kabineta 19.06.2018. noteikumu</w:t>
      </w:r>
      <w:r w:rsidRPr="00F8135C">
        <w:rPr>
          <w:rFonts w:ascii="Times New Roman" w:hAnsi="Times New Roman"/>
          <w:bCs/>
        </w:rPr>
        <w:t xml:space="preserve"> Nr. 350 “Publiskās personas zemes nomas un apbūves tiesības noteikumi” </w:t>
      </w:r>
      <w:r w:rsidRPr="00F8135C">
        <w:rPr>
          <w:rFonts w:ascii="Times New Roman" w:hAnsi="Times New Roman"/>
        </w:rPr>
        <w:t>5., 28.</w:t>
      </w:r>
      <w:r w:rsidR="00FD6FA3" w:rsidRPr="00F8135C">
        <w:rPr>
          <w:rFonts w:ascii="Times New Roman" w:hAnsi="Times New Roman"/>
        </w:rPr>
        <w:t> punktu</w:t>
      </w:r>
      <w:r w:rsidRPr="00F8135C">
        <w:rPr>
          <w:rFonts w:ascii="Times New Roman" w:hAnsi="Times New Roman"/>
        </w:rPr>
        <w:t xml:space="preserve"> un 29.1.</w:t>
      </w:r>
      <w:r w:rsidR="00FD6FA3" w:rsidRPr="00F8135C">
        <w:rPr>
          <w:rFonts w:ascii="Times New Roman" w:hAnsi="Times New Roman"/>
        </w:rPr>
        <w:t> apakš</w:t>
      </w:r>
      <w:r w:rsidRPr="00F8135C">
        <w:rPr>
          <w:rFonts w:ascii="Times New Roman" w:hAnsi="Times New Roman"/>
        </w:rPr>
        <w:t xml:space="preserve">punktu, </w:t>
      </w:r>
      <w:bookmarkStart w:id="0" w:name="_Hlk151546431"/>
      <w:r w:rsidRPr="00F8135C">
        <w:rPr>
          <w:rFonts w:ascii="Times New Roman" w:hAnsi="Times New Roman"/>
        </w:rPr>
        <w:t>Publiskas personas finanšu līdzekļu un mantas izšķērdēšanas novēršanas likuma 6.</w:t>
      </w:r>
      <w:r w:rsidRPr="00F8135C">
        <w:rPr>
          <w:rFonts w:ascii="Times New Roman" w:hAnsi="Times New Roman"/>
          <w:vertAlign w:val="superscript"/>
        </w:rPr>
        <w:t>1</w:t>
      </w:r>
      <w:r w:rsidRPr="00F8135C">
        <w:rPr>
          <w:rFonts w:ascii="Times New Roman" w:hAnsi="Times New Roman"/>
        </w:rPr>
        <w:t xml:space="preserve"> panta pirmo daļu, </w:t>
      </w:r>
      <w:r w:rsidR="00FD6FA3" w:rsidRPr="00F8135C">
        <w:rPr>
          <w:rFonts w:ascii="Times New Roman" w:hAnsi="Times New Roman"/>
        </w:rPr>
        <w:t>Ādažu novada pašvaldības domes</w:t>
      </w:r>
      <w:r w:rsidR="00FD6FA3" w:rsidRPr="00F8135C">
        <w:t xml:space="preserve"> </w:t>
      </w:r>
      <w:r w:rsidRPr="00F8135C">
        <w:rPr>
          <w:rFonts w:ascii="Times New Roman" w:hAnsi="Times New Roman"/>
        </w:rPr>
        <w:t>09.11.2021. saistošo noteikumu Nr.</w:t>
      </w:r>
      <w:r w:rsidR="00FD6FA3" w:rsidRPr="00F8135C">
        <w:t> </w:t>
      </w:r>
      <w:r w:rsidRPr="00F8135C">
        <w:rPr>
          <w:rFonts w:ascii="Times New Roman" w:hAnsi="Times New Roman"/>
        </w:rPr>
        <w:t>33/2021 “Par Ādažu novada pašvaldības neapbūvētu zemesgabalu nomas maksu” 3.2. apakšpunktu,</w:t>
      </w:r>
      <w:r w:rsidRPr="00F8135C">
        <w:rPr>
          <w:rFonts w:ascii="Times New Roman" w:eastAsia="Times New Roman" w:hAnsi="Times New Roman"/>
          <w:noProof/>
        </w:rPr>
        <w:t xml:space="preserve"> </w:t>
      </w:r>
      <w:bookmarkEnd w:id="0"/>
      <w:r w:rsidR="00823FBD" w:rsidRPr="00F8135C">
        <w:rPr>
          <w:rFonts w:ascii="Times New Roman" w:eastAsia="Times New Roman" w:hAnsi="Times New Roman"/>
          <w:noProof/>
        </w:rPr>
        <w:t>Līguma 8.1.</w:t>
      </w:r>
      <w:r w:rsidR="00EB4176" w:rsidRPr="00F8135C">
        <w:rPr>
          <w:rFonts w:ascii="Times New Roman" w:eastAsia="Times New Roman" w:hAnsi="Times New Roman"/>
          <w:noProof/>
        </w:rPr>
        <w:t> </w:t>
      </w:r>
      <w:r w:rsidR="00823FBD" w:rsidRPr="00F8135C">
        <w:rPr>
          <w:rFonts w:ascii="Times New Roman" w:eastAsia="Times New Roman" w:hAnsi="Times New Roman"/>
          <w:noProof/>
        </w:rPr>
        <w:t>apakšpunktu,</w:t>
      </w:r>
      <w:r w:rsidR="00FD6FA3" w:rsidRPr="00F8135C">
        <w:rPr>
          <w:rFonts w:ascii="Times New Roman" w:eastAsia="Times New Roman" w:hAnsi="Times New Roman"/>
          <w:noProof/>
        </w:rPr>
        <w:t xml:space="preserve"> </w:t>
      </w:r>
      <w:r w:rsidRPr="00F8135C">
        <w:rPr>
          <w:rFonts w:ascii="Times New Roman" w:hAnsi="Times New Roman"/>
        </w:rPr>
        <w:t xml:space="preserve">kā arī ņemot vērā domes </w:t>
      </w:r>
      <w:r w:rsidR="00C34598" w:rsidRPr="00F8135C">
        <w:rPr>
          <w:rFonts w:ascii="Times New Roman" w:hAnsi="Times New Roman"/>
        </w:rPr>
        <w:t>Finanšu</w:t>
      </w:r>
      <w:r w:rsidRPr="00F8135C">
        <w:rPr>
          <w:rFonts w:ascii="Times New Roman" w:hAnsi="Times New Roman"/>
        </w:rPr>
        <w:t xml:space="preserve"> komitejas </w:t>
      </w:r>
      <w:r w:rsidR="00C34598" w:rsidRPr="00F8135C">
        <w:rPr>
          <w:rFonts w:ascii="Times New Roman" w:hAnsi="Times New Roman"/>
        </w:rPr>
        <w:t>16.09.2026</w:t>
      </w:r>
      <w:r w:rsidRPr="00F8135C">
        <w:rPr>
          <w:rFonts w:ascii="Times New Roman" w:hAnsi="Times New Roman"/>
        </w:rPr>
        <w:t>.</w:t>
      </w:r>
      <w:r w:rsidRPr="00F8135C">
        <w:rPr>
          <w:rFonts w:ascii="Times New Roman" w:hAnsi="Times New Roman"/>
          <w:noProof/>
        </w:rPr>
        <w:t xml:space="preserve"> </w:t>
      </w:r>
      <w:r w:rsidRPr="00F8135C">
        <w:rPr>
          <w:rFonts w:ascii="Times New Roman" w:hAnsi="Times New Roman"/>
        </w:rPr>
        <w:t>atzinumu, Ādažu novada pašvaldības dome</w:t>
      </w:r>
    </w:p>
    <w:p w14:paraId="4C090808" w14:textId="77777777" w:rsidR="00EC44D2" w:rsidRPr="00F8135C" w:rsidRDefault="00EC44D2" w:rsidP="00967F68">
      <w:pPr>
        <w:spacing w:before="120" w:after="120"/>
        <w:jc w:val="center"/>
        <w:rPr>
          <w:rFonts w:ascii="Times New Roman" w:hAnsi="Times New Roman" w:cs="Times New Roman"/>
          <w:b/>
        </w:rPr>
      </w:pPr>
      <w:r w:rsidRPr="00F8135C">
        <w:rPr>
          <w:rFonts w:ascii="Times New Roman" w:hAnsi="Times New Roman" w:cs="Times New Roman"/>
          <w:b/>
        </w:rPr>
        <w:t>NOLEMJ:</w:t>
      </w:r>
    </w:p>
    <w:p w14:paraId="08BA1BBB" w14:textId="4E324B93" w:rsidR="0038787C" w:rsidRPr="00F8135C" w:rsidRDefault="00EC44D2" w:rsidP="00FC4829">
      <w:pPr>
        <w:pStyle w:val="ListParagraph"/>
        <w:numPr>
          <w:ilvl w:val="0"/>
          <w:numId w:val="3"/>
        </w:numPr>
        <w:spacing w:before="120"/>
        <w:ind w:left="425" w:hanging="425"/>
        <w:contextualSpacing w:val="0"/>
      </w:pPr>
      <w:r w:rsidRPr="00F8135C">
        <w:t>Grozīt starp Ādažu novada pašvaldīb</w:t>
      </w:r>
      <w:r w:rsidR="0058140C" w:rsidRPr="00F8135C">
        <w:t xml:space="preserve">u </w:t>
      </w:r>
      <w:r w:rsidR="00375CDE" w:rsidRPr="00F8135C">
        <w:rPr>
          <w:bCs/>
        </w:rPr>
        <w:t>un SIA „Ādažu Namsaimnieks” (</w:t>
      </w:r>
      <w:r w:rsidR="00375CDE" w:rsidRPr="00F8135C">
        <w:rPr>
          <w:lang w:eastAsia="ar-SA"/>
        </w:rPr>
        <w:t>reģ. Nr.</w:t>
      </w:r>
      <w:r w:rsidR="00FD6FA3" w:rsidRPr="00F8135C">
        <w:rPr>
          <w:lang w:eastAsia="ar-SA"/>
        </w:rPr>
        <w:t> </w:t>
      </w:r>
      <w:r w:rsidR="00375CDE" w:rsidRPr="00F8135C">
        <w:rPr>
          <w:lang w:eastAsia="ar-SA"/>
        </w:rPr>
        <w:t>40003422041</w:t>
      </w:r>
      <w:r w:rsidR="00375CDE" w:rsidRPr="00F8135C">
        <w:t>)</w:t>
      </w:r>
      <w:r w:rsidR="00375CDE" w:rsidRPr="00F8135C">
        <w:rPr>
          <w:bCs/>
        </w:rPr>
        <w:t xml:space="preserve"> 23.07.2014. noslēgto zemes nomas līgumu Nr. JUR 2014-07/594 par vairāku </w:t>
      </w:r>
      <w:r w:rsidR="00375CDE" w:rsidRPr="00F8135C">
        <w:t xml:space="preserve">zemes vienību daļu nomu daudzdzīvokļu </w:t>
      </w:r>
      <w:r w:rsidR="00FD6FA3" w:rsidRPr="00F8135C">
        <w:t xml:space="preserve">dzīvojamo </w:t>
      </w:r>
      <w:r w:rsidR="00375CDE" w:rsidRPr="00F8135C">
        <w:t>māju sadzīves atkritumu konteineru novietošanai</w:t>
      </w:r>
      <w:r w:rsidR="0038787C" w:rsidRPr="00F8135C">
        <w:t>:</w:t>
      </w:r>
    </w:p>
    <w:p w14:paraId="1185F08D" w14:textId="3E90F3ED" w:rsidR="00EC44D2" w:rsidRPr="00F8135C" w:rsidRDefault="00FC4829" w:rsidP="00967F68">
      <w:pPr>
        <w:pStyle w:val="ListParagraph"/>
        <w:numPr>
          <w:ilvl w:val="1"/>
          <w:numId w:val="3"/>
        </w:numPr>
        <w:spacing w:before="120"/>
        <w:ind w:left="850" w:hanging="425"/>
        <w:contextualSpacing w:val="0"/>
      </w:pPr>
      <w:r w:rsidRPr="00F8135C">
        <w:t>aizstāt</w:t>
      </w:r>
      <w:r w:rsidR="00EC44D2" w:rsidRPr="00F8135C">
        <w:t xml:space="preserve"> Līguma 1.1.</w:t>
      </w:r>
      <w:r w:rsidRPr="00F8135C">
        <w:t>3.</w:t>
      </w:r>
      <w:r w:rsidR="00EC44D2" w:rsidRPr="00F8135C">
        <w:t xml:space="preserve"> apakšpunkt</w:t>
      </w:r>
      <w:r w:rsidRPr="00F8135C">
        <w:t xml:space="preserve">ā </w:t>
      </w:r>
      <w:r w:rsidR="005A34F9" w:rsidRPr="00F8135C">
        <w:t xml:space="preserve">skaitli </w:t>
      </w:r>
      <w:r w:rsidRPr="00F8135C">
        <w:t>“</w:t>
      </w:r>
      <w:r w:rsidRPr="00F8135C">
        <w:rPr>
          <w:b/>
          <w:bCs/>
        </w:rPr>
        <w:t>15,00</w:t>
      </w:r>
      <w:r w:rsidRPr="00F8135C">
        <w:t xml:space="preserve">” ar </w:t>
      </w:r>
      <w:r w:rsidR="005A34F9" w:rsidRPr="00F8135C">
        <w:t xml:space="preserve">skaitli </w:t>
      </w:r>
      <w:r w:rsidRPr="00F8135C">
        <w:t>“</w:t>
      </w:r>
      <w:r w:rsidRPr="00F8135C">
        <w:rPr>
          <w:b/>
          <w:bCs/>
        </w:rPr>
        <w:t>24,00</w:t>
      </w:r>
      <w:r w:rsidRPr="00F8135C">
        <w:t>”</w:t>
      </w:r>
      <w:r w:rsidR="0038787C" w:rsidRPr="00F8135C">
        <w:t>;</w:t>
      </w:r>
    </w:p>
    <w:p w14:paraId="26F86456" w14:textId="59EA986C" w:rsidR="0038787C" w:rsidRPr="00F8135C" w:rsidRDefault="0038787C" w:rsidP="0038787C">
      <w:pPr>
        <w:pStyle w:val="ListParagraph"/>
        <w:numPr>
          <w:ilvl w:val="1"/>
          <w:numId w:val="3"/>
        </w:numPr>
        <w:spacing w:before="120"/>
        <w:ind w:left="851" w:hanging="425"/>
        <w:contextualSpacing w:val="0"/>
      </w:pPr>
      <w:r w:rsidRPr="00F8135C">
        <w:t xml:space="preserve">aktualizēt Līguma grafisko pielikumu saskaņā ar </w:t>
      </w:r>
      <w:r w:rsidR="00FD6FA3" w:rsidRPr="00F8135C">
        <w:t xml:space="preserve">šī </w:t>
      </w:r>
      <w:r w:rsidRPr="00F8135C">
        <w:t>Lēmuma grafisko pielikumu.</w:t>
      </w:r>
    </w:p>
    <w:p w14:paraId="59591B63" w14:textId="77777777" w:rsidR="00FD6FA3" w:rsidRPr="00F8135C" w:rsidRDefault="00EC44D2" w:rsidP="00EC44D2">
      <w:pPr>
        <w:pStyle w:val="ListParagraph"/>
        <w:numPr>
          <w:ilvl w:val="0"/>
          <w:numId w:val="3"/>
        </w:numPr>
        <w:ind w:left="425"/>
        <w:contextualSpacing w:val="0"/>
      </w:pPr>
      <w:r w:rsidRPr="00F8135C">
        <w:t>Pašvaldības Centrālās pārvaldes</w:t>
      </w:r>
      <w:r w:rsidR="00FD6FA3" w:rsidRPr="00F8135C">
        <w:t>:</w:t>
      </w:r>
    </w:p>
    <w:p w14:paraId="069450B8" w14:textId="17E65276" w:rsidR="00FD6FA3" w:rsidRPr="00F8135C" w:rsidRDefault="00EC44D2" w:rsidP="00967F68">
      <w:pPr>
        <w:pStyle w:val="ListParagraph"/>
        <w:numPr>
          <w:ilvl w:val="1"/>
          <w:numId w:val="3"/>
        </w:numPr>
        <w:ind w:left="935"/>
        <w:contextualSpacing w:val="0"/>
      </w:pPr>
      <w:r w:rsidRPr="00F8135C">
        <w:lastRenderedPageBreak/>
        <w:t>Juridiskajai un iepirkumu nodaļai viena mēneša laikā pēc šī lēmuma pieņemšanas sagatavot vienošanās projektu šī lēmuma 1. punkta izpildei</w:t>
      </w:r>
      <w:r w:rsidR="00FD6FA3" w:rsidRPr="00F8135C">
        <w:t>;</w:t>
      </w:r>
    </w:p>
    <w:p w14:paraId="1D84F0CE" w14:textId="66630592" w:rsidR="00FD6FA3" w:rsidRPr="00F8135C" w:rsidRDefault="00FD6FA3" w:rsidP="00967F68">
      <w:pPr>
        <w:pStyle w:val="ListParagraph"/>
        <w:numPr>
          <w:ilvl w:val="1"/>
          <w:numId w:val="3"/>
        </w:numPr>
        <w:ind w:left="935"/>
        <w:contextualSpacing w:val="0"/>
      </w:pPr>
      <w:r w:rsidRPr="00F8135C">
        <w:t>Grāmatvedības nodaļai veikt nekustamā īpašuma nodokļa un nomas maksas aprēķinu uzskaiti un maksājumu kontroli par 1. punktā minēto zemes vienības daļu</w:t>
      </w:r>
      <w:r w:rsidR="009A20CB">
        <w:t>,</w:t>
      </w:r>
      <w:r w:rsidRPr="00F8135C">
        <w:t xml:space="preserve"> sākot ar lēmuma 2.1. apakšpunktā noteiktās vienošanās spēkā stāšan</w:t>
      </w:r>
      <w:r w:rsidR="009A20CB">
        <w:t>ā</w:t>
      </w:r>
      <w:r w:rsidRPr="00F8135C">
        <w:t>s dienu;</w:t>
      </w:r>
    </w:p>
    <w:p w14:paraId="20C5D320" w14:textId="7FD99624" w:rsidR="0058140C" w:rsidRPr="00F8135C" w:rsidRDefault="00FD6FA3" w:rsidP="00967F68">
      <w:pPr>
        <w:pStyle w:val="ListParagraph"/>
        <w:numPr>
          <w:ilvl w:val="1"/>
          <w:numId w:val="3"/>
        </w:numPr>
        <w:ind w:left="935"/>
        <w:contextualSpacing w:val="0"/>
      </w:pPr>
      <w:r w:rsidRPr="00F8135C">
        <w:t>Nekustamā īpašuma nodaļai nedēļas laikā pēc lēmuma spēk</w:t>
      </w:r>
      <w:r w:rsidR="009A20CB">
        <w:t>ā</w:t>
      </w:r>
      <w:r w:rsidRPr="00F8135C">
        <w:t xml:space="preserve"> stāšanās sagatavot pavadvēstuli </w:t>
      </w:r>
      <w:r w:rsidRPr="00F8135C">
        <w:rPr>
          <w:bCs/>
        </w:rPr>
        <w:t xml:space="preserve">SIA „Ādažu Namsaimnieks”, aicinot līdz Līguma termiņa beigām </w:t>
      </w:r>
      <w:r w:rsidRPr="00F8135C">
        <w:rPr>
          <w:rFonts w:eastAsia="Times New Roman"/>
          <w:lang w:eastAsia="lv-LV"/>
        </w:rPr>
        <w:t>atbrīvot pašvaldības zemesgabalus, pārvietojot atkritumu konteineru novietnes no tiem šādos pašvaldības īpašumos:</w:t>
      </w:r>
    </w:p>
    <w:tbl>
      <w:tblPr>
        <w:tblStyle w:val="TableGrid"/>
        <w:tblW w:w="8073" w:type="dxa"/>
        <w:tblInd w:w="994" w:type="dxa"/>
        <w:tblLook w:val="04A0" w:firstRow="1" w:lastRow="0" w:firstColumn="1" w:lastColumn="0" w:noHBand="0" w:noVBand="1"/>
      </w:tblPr>
      <w:tblGrid>
        <w:gridCol w:w="5103"/>
        <w:gridCol w:w="2970"/>
      </w:tblGrid>
      <w:tr w:rsidR="0058140C" w:rsidRPr="00F8135C" w14:paraId="5CD9808B" w14:textId="77777777" w:rsidTr="00967F68">
        <w:tc>
          <w:tcPr>
            <w:tcW w:w="5103" w:type="dxa"/>
          </w:tcPr>
          <w:p w14:paraId="7B47D90C" w14:textId="520FD0FF" w:rsidR="0058140C" w:rsidRPr="00F8135C" w:rsidRDefault="0058140C" w:rsidP="0058140C">
            <w:pPr>
              <w:pStyle w:val="Footer"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Iznomātas pašvaldības zemes vienības adrese</w:t>
            </w:r>
          </w:p>
        </w:tc>
        <w:tc>
          <w:tcPr>
            <w:tcW w:w="2970" w:type="dxa"/>
          </w:tcPr>
          <w:p w14:paraId="0E5E907B" w14:textId="04F0B744" w:rsidR="0058140C" w:rsidRPr="00F8135C" w:rsidRDefault="00FD6FA3" w:rsidP="0058140C">
            <w:pPr>
              <w:pStyle w:val="Footer"/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Zemes </w:t>
            </w:r>
            <w:r w:rsidR="0058140C" w:rsidRPr="00F8135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vienības kadastra apzīmējums</w:t>
            </w:r>
          </w:p>
        </w:tc>
      </w:tr>
      <w:tr w:rsidR="0058140C" w:rsidRPr="00F8135C" w14:paraId="04A3A556" w14:textId="77777777" w:rsidTr="00967F68">
        <w:tc>
          <w:tcPr>
            <w:tcW w:w="5103" w:type="dxa"/>
          </w:tcPr>
          <w:p w14:paraId="1F2547BD" w14:textId="77777777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 xml:space="preserve">Pirmā iela 25A, Ādaži, Ādažu novads </w:t>
            </w:r>
          </w:p>
        </w:tc>
        <w:tc>
          <w:tcPr>
            <w:tcW w:w="2970" w:type="dxa"/>
          </w:tcPr>
          <w:p w14:paraId="743DDF12" w14:textId="77777777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8044 007 0338</w:t>
            </w:r>
          </w:p>
        </w:tc>
      </w:tr>
      <w:tr w:rsidR="0058140C" w:rsidRPr="00F8135C" w14:paraId="34AD9BE8" w14:textId="77777777" w:rsidTr="00967F68">
        <w:tc>
          <w:tcPr>
            <w:tcW w:w="5103" w:type="dxa"/>
          </w:tcPr>
          <w:p w14:paraId="150A8805" w14:textId="77777777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Pasta iela, Ādaži, Ādažu novads</w:t>
            </w:r>
          </w:p>
        </w:tc>
        <w:tc>
          <w:tcPr>
            <w:tcW w:w="2970" w:type="dxa"/>
          </w:tcPr>
          <w:p w14:paraId="5010EEFF" w14:textId="77777777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8044 007 0500</w:t>
            </w:r>
          </w:p>
        </w:tc>
      </w:tr>
      <w:tr w:rsidR="0058140C" w:rsidRPr="00F8135C" w14:paraId="2C6FC5FA" w14:textId="77777777" w:rsidTr="00967F68">
        <w:tc>
          <w:tcPr>
            <w:tcW w:w="5103" w:type="dxa"/>
          </w:tcPr>
          <w:p w14:paraId="0342E302" w14:textId="77777777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Gaujas iela 25B, Ādaži, Ādažu novads</w:t>
            </w:r>
          </w:p>
        </w:tc>
        <w:tc>
          <w:tcPr>
            <w:tcW w:w="2970" w:type="dxa"/>
          </w:tcPr>
          <w:p w14:paraId="380B8165" w14:textId="77777777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8044 007 0427</w:t>
            </w:r>
          </w:p>
        </w:tc>
      </w:tr>
      <w:tr w:rsidR="0058140C" w:rsidRPr="00F8135C" w14:paraId="390C67EF" w14:textId="77777777" w:rsidTr="00967F68">
        <w:tc>
          <w:tcPr>
            <w:tcW w:w="5103" w:type="dxa"/>
          </w:tcPr>
          <w:p w14:paraId="2225200D" w14:textId="77777777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Lazdu iela 3, Garkalne, Ādažu pag., Ādažu novads</w:t>
            </w:r>
          </w:p>
        </w:tc>
        <w:tc>
          <w:tcPr>
            <w:tcW w:w="2970" w:type="dxa"/>
          </w:tcPr>
          <w:p w14:paraId="054B691E" w14:textId="77777777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8044 012 0459</w:t>
            </w:r>
          </w:p>
        </w:tc>
      </w:tr>
      <w:tr w:rsidR="0058140C" w:rsidRPr="00F8135C" w14:paraId="74AF2D49" w14:textId="77777777" w:rsidTr="00967F68">
        <w:tc>
          <w:tcPr>
            <w:tcW w:w="5103" w:type="dxa"/>
          </w:tcPr>
          <w:p w14:paraId="2BFC12F8" w14:textId="450332EF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Pirmā iela 28A, Ādaži, Ādažu nov.</w:t>
            </w:r>
          </w:p>
        </w:tc>
        <w:tc>
          <w:tcPr>
            <w:tcW w:w="2970" w:type="dxa"/>
          </w:tcPr>
          <w:p w14:paraId="00707117" w14:textId="24FD18DC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8044</w:t>
            </w:r>
            <w:r w:rsidR="00EB4176" w:rsidRPr="00F8135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007</w:t>
            </w:r>
            <w:r w:rsidR="00EB4176" w:rsidRPr="00F8135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0381</w:t>
            </w:r>
          </w:p>
        </w:tc>
      </w:tr>
      <w:tr w:rsidR="0058140C" w:rsidRPr="00F8135C" w14:paraId="6C8A1EE9" w14:textId="77777777" w:rsidTr="00967F68">
        <w:tc>
          <w:tcPr>
            <w:tcW w:w="5103" w:type="dxa"/>
          </w:tcPr>
          <w:p w14:paraId="7F69309E" w14:textId="4117B18D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Gaujas ielā 7, Ādaži, Ādažu nov</w:t>
            </w:r>
            <w:r w:rsidR="00621B5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70" w:type="dxa"/>
          </w:tcPr>
          <w:p w14:paraId="017B26BF" w14:textId="54B79582" w:rsidR="0058140C" w:rsidRPr="00F8135C" w:rsidRDefault="0058140C" w:rsidP="00B716E3">
            <w:pPr>
              <w:pStyle w:val="Footer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8044</w:t>
            </w:r>
            <w:r w:rsidR="00EB4176" w:rsidRPr="00F8135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007</w:t>
            </w:r>
            <w:r w:rsidR="00EB4176" w:rsidRPr="00F8135C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F8135C">
              <w:rPr>
                <w:rFonts w:ascii="Times New Roman" w:hAnsi="Times New Roman" w:cs="Times New Roman"/>
                <w:sz w:val="22"/>
                <w:szCs w:val="22"/>
              </w:rPr>
              <w:t>0364</w:t>
            </w:r>
          </w:p>
        </w:tc>
      </w:tr>
    </w:tbl>
    <w:p w14:paraId="49BBAFFA" w14:textId="77777777" w:rsidR="00EC44D2" w:rsidRPr="00F8135C" w:rsidRDefault="00EC44D2" w:rsidP="00967F68">
      <w:pPr>
        <w:pStyle w:val="NoSpacing"/>
        <w:widowControl/>
        <w:numPr>
          <w:ilvl w:val="0"/>
          <w:numId w:val="3"/>
        </w:numPr>
        <w:spacing w:before="120"/>
        <w:ind w:left="425" w:hanging="425"/>
        <w:jc w:val="both"/>
        <w:rPr>
          <w:rFonts w:ascii="Times New Roman" w:hAnsi="Times New Roman"/>
          <w:sz w:val="24"/>
          <w:szCs w:val="24"/>
          <w:lang w:val="lv-LV"/>
        </w:rPr>
      </w:pPr>
      <w:r w:rsidRPr="00F8135C">
        <w:rPr>
          <w:rFonts w:ascii="Times New Roman" w:hAnsi="Times New Roman"/>
          <w:sz w:val="24"/>
          <w:szCs w:val="24"/>
          <w:lang w:val="lv-LV"/>
        </w:rPr>
        <w:t>Pašvaldības izpilddirektora vietniecei veikt lēmuma izpildes kontroli.</w:t>
      </w:r>
    </w:p>
    <w:p w14:paraId="405ADAF8" w14:textId="77777777" w:rsidR="00EC44D2" w:rsidRPr="00F8135C" w:rsidRDefault="00EC44D2" w:rsidP="00EC44D2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</w:rPr>
      </w:pPr>
    </w:p>
    <w:p w14:paraId="23CB074E" w14:textId="421B331C" w:rsidR="00564CA6" w:rsidRPr="00F8135C" w:rsidRDefault="00564CA6" w:rsidP="00BB16A4">
      <w:pPr>
        <w:jc w:val="both"/>
        <w:rPr>
          <w:rFonts w:ascii="Times New Roman" w:hAnsi="Times New Roman" w:cs="Times New Roman"/>
        </w:rPr>
      </w:pPr>
    </w:p>
    <w:p w14:paraId="28848560" w14:textId="77777777" w:rsidR="00BB16A4" w:rsidRPr="00F8135C" w:rsidRDefault="00BB16A4" w:rsidP="00BB16A4">
      <w:pPr>
        <w:jc w:val="both"/>
        <w:rPr>
          <w:rFonts w:ascii="Times New Roman" w:hAnsi="Times New Roman" w:cs="Times New Roman"/>
        </w:rPr>
      </w:pPr>
    </w:p>
    <w:p w14:paraId="3EE40704" w14:textId="6100ECC8" w:rsidR="00564CA6" w:rsidRPr="00F8135C" w:rsidRDefault="0054165F" w:rsidP="00BB16A4">
      <w:pPr>
        <w:jc w:val="both"/>
        <w:rPr>
          <w:rFonts w:ascii="Times New Roman" w:hAnsi="Times New Roman" w:cs="Times New Roman"/>
          <w:noProof/>
        </w:rPr>
      </w:pPr>
      <w:r w:rsidRPr="00F8135C">
        <w:rPr>
          <w:rFonts w:ascii="Times New Roman" w:hAnsi="Times New Roman" w:cs="Times New Roman"/>
          <w:noProof/>
        </w:rPr>
        <w:t>Pašvaldības domes priekšsēdētāj</w:t>
      </w:r>
      <w:r w:rsidR="006C2EB5" w:rsidRPr="00F8135C">
        <w:rPr>
          <w:rFonts w:ascii="Times New Roman" w:hAnsi="Times New Roman" w:cs="Times New Roman"/>
          <w:noProof/>
        </w:rPr>
        <w:t>s</w:t>
      </w:r>
      <w:r w:rsidRPr="00F8135C">
        <w:rPr>
          <w:rFonts w:ascii="Times New Roman" w:hAnsi="Times New Roman" w:cs="Times New Roman"/>
          <w:noProof/>
        </w:rPr>
        <w:tab/>
      </w:r>
      <w:r w:rsidRPr="00F8135C">
        <w:rPr>
          <w:rFonts w:ascii="Times New Roman" w:hAnsi="Times New Roman" w:cs="Times New Roman"/>
          <w:noProof/>
        </w:rPr>
        <w:tab/>
      </w:r>
      <w:r w:rsidRPr="00F8135C">
        <w:rPr>
          <w:rFonts w:ascii="Times New Roman" w:hAnsi="Times New Roman" w:cs="Times New Roman"/>
          <w:noProof/>
        </w:rPr>
        <w:tab/>
      </w:r>
      <w:r w:rsidRPr="00F8135C">
        <w:rPr>
          <w:rFonts w:ascii="Times New Roman" w:hAnsi="Times New Roman" w:cs="Times New Roman"/>
          <w:noProof/>
        </w:rPr>
        <w:tab/>
      </w:r>
      <w:r w:rsidRPr="00F8135C">
        <w:rPr>
          <w:rFonts w:ascii="Times New Roman" w:hAnsi="Times New Roman" w:cs="Times New Roman"/>
          <w:noProof/>
        </w:rPr>
        <w:tab/>
      </w:r>
      <w:r w:rsidRPr="00F8135C">
        <w:rPr>
          <w:rFonts w:ascii="Times New Roman" w:hAnsi="Times New Roman" w:cs="Times New Roman"/>
          <w:noProof/>
        </w:rPr>
        <w:tab/>
      </w:r>
      <w:r w:rsidR="006C2EB5" w:rsidRPr="00F8135C">
        <w:rPr>
          <w:rFonts w:ascii="Times New Roman" w:hAnsi="Times New Roman" w:cs="Times New Roman"/>
          <w:noProof/>
        </w:rPr>
        <w:t>G</w:t>
      </w:r>
      <w:r w:rsidR="00FA29A3" w:rsidRPr="00F8135C">
        <w:rPr>
          <w:rFonts w:ascii="Times New Roman" w:hAnsi="Times New Roman" w:cs="Times New Roman"/>
          <w:noProof/>
        </w:rPr>
        <w:t>. Mi</w:t>
      </w:r>
      <w:r w:rsidR="006C2EB5" w:rsidRPr="00F8135C">
        <w:rPr>
          <w:rFonts w:ascii="Times New Roman" w:hAnsi="Times New Roman" w:cs="Times New Roman"/>
          <w:noProof/>
        </w:rPr>
        <w:t>glāns</w:t>
      </w:r>
      <w:r w:rsidRPr="00F8135C">
        <w:rPr>
          <w:rFonts w:ascii="Times New Roman" w:hAnsi="Times New Roman" w:cs="Times New Roman"/>
          <w:noProof/>
        </w:rPr>
        <w:t xml:space="preserve"> </w:t>
      </w:r>
    </w:p>
    <w:p w14:paraId="27A7FC3A" w14:textId="7284073F" w:rsidR="00147221" w:rsidRPr="00F8135C" w:rsidRDefault="00147221" w:rsidP="00BB16A4">
      <w:pPr>
        <w:jc w:val="both"/>
        <w:rPr>
          <w:rFonts w:ascii="Times New Roman" w:hAnsi="Times New Roman" w:cs="Times New Roman"/>
          <w:noProof/>
        </w:rPr>
      </w:pPr>
    </w:p>
    <w:p w14:paraId="455F1E21" w14:textId="77777777" w:rsidR="00FD6FA3" w:rsidRPr="00F8135C" w:rsidRDefault="00FD6FA3" w:rsidP="00147221">
      <w:pPr>
        <w:jc w:val="center"/>
        <w:rPr>
          <w:rFonts w:ascii="Times New Roman" w:eastAsia="Calibri" w:hAnsi="Times New Roman" w:cs="Times New Roman"/>
        </w:rPr>
      </w:pPr>
    </w:p>
    <w:p w14:paraId="4E16F558" w14:textId="43C05A90" w:rsidR="00147221" w:rsidRPr="00F8135C" w:rsidRDefault="0054165F" w:rsidP="00147221">
      <w:pPr>
        <w:jc w:val="center"/>
        <w:rPr>
          <w:rFonts w:ascii="Times New Roman" w:eastAsia="Calibri" w:hAnsi="Times New Roman" w:cs="Times New Roman"/>
        </w:rPr>
      </w:pPr>
      <w:r w:rsidRPr="00F8135C">
        <w:rPr>
          <w:rFonts w:ascii="Times New Roman" w:eastAsia="Calibri" w:hAnsi="Times New Roman" w:cs="Times New Roman"/>
        </w:rPr>
        <w:t>ŠIS DOKUMENTS IR ELEKTRONISKI PARAKSTĪTS AR DROŠU ELEKTRONISKO PARAKSTU UN SATUR LAIKA ZĪMOGU</w:t>
      </w:r>
    </w:p>
    <w:p w14:paraId="467A040F" w14:textId="77777777" w:rsidR="00EB4176" w:rsidRPr="00F8135C" w:rsidRDefault="00EB4176" w:rsidP="00147221">
      <w:pPr>
        <w:jc w:val="center"/>
        <w:rPr>
          <w:rFonts w:ascii="Times New Roman" w:hAnsi="Times New Roman" w:cs="Times New Roman"/>
        </w:rPr>
      </w:pPr>
    </w:p>
    <w:p w14:paraId="4CEDE976" w14:textId="77777777" w:rsidR="00564CA6" w:rsidRPr="00F8135C" w:rsidRDefault="0054165F" w:rsidP="00564CA6">
      <w:pPr>
        <w:jc w:val="both"/>
        <w:rPr>
          <w:rFonts w:ascii="Times New Roman" w:hAnsi="Times New Roman" w:cs="Times New Roman"/>
        </w:rPr>
      </w:pPr>
      <w:r w:rsidRPr="00F8135C">
        <w:rPr>
          <w:rFonts w:ascii="Times New Roman" w:hAnsi="Times New Roman" w:cs="Times New Roman"/>
        </w:rPr>
        <w:t>__________________________</w:t>
      </w:r>
    </w:p>
    <w:p w14:paraId="5E2238DE" w14:textId="77777777" w:rsidR="00564CA6" w:rsidRPr="00F8135C" w:rsidRDefault="0054165F" w:rsidP="00564CA6">
      <w:pPr>
        <w:jc w:val="both"/>
        <w:rPr>
          <w:rFonts w:ascii="Times New Roman" w:hAnsi="Times New Roman" w:cs="Times New Roman"/>
        </w:rPr>
      </w:pPr>
      <w:r w:rsidRPr="00F8135C">
        <w:rPr>
          <w:rFonts w:ascii="Times New Roman" w:hAnsi="Times New Roman" w:cs="Times New Roman"/>
          <w:u w:val="single"/>
        </w:rPr>
        <w:t>Izsniegt norakstus</w:t>
      </w:r>
      <w:r w:rsidRPr="00F8135C">
        <w:rPr>
          <w:rFonts w:ascii="Times New Roman" w:hAnsi="Times New Roman" w:cs="Times New Roman"/>
        </w:rPr>
        <w:t>:</w:t>
      </w:r>
    </w:p>
    <w:p w14:paraId="08D1905F" w14:textId="1CA4C25A" w:rsidR="003E2B8E" w:rsidRPr="00F8135C" w:rsidRDefault="003E2B8E" w:rsidP="00564CA6">
      <w:pPr>
        <w:jc w:val="both"/>
        <w:rPr>
          <w:rFonts w:ascii="Times New Roman" w:hAnsi="Times New Roman" w:cs="Times New Roman"/>
        </w:rPr>
      </w:pPr>
      <w:r w:rsidRPr="00F8135C">
        <w:rPr>
          <w:rFonts w:ascii="Times New Roman" w:hAnsi="Times New Roman" w:cs="Times New Roman"/>
        </w:rPr>
        <w:t>@</w:t>
      </w:r>
      <w:r w:rsidR="00EB4176" w:rsidRPr="00F8135C">
        <w:rPr>
          <w:rFonts w:ascii="Times New Roman" w:hAnsi="Times New Roman" w:cs="Times New Roman"/>
        </w:rPr>
        <w:t xml:space="preserve"> - JIN, GRN, </w:t>
      </w:r>
      <w:r w:rsidRPr="00F8135C">
        <w:rPr>
          <w:rFonts w:ascii="Times New Roman" w:hAnsi="Times New Roman" w:cs="Times New Roman"/>
        </w:rPr>
        <w:t xml:space="preserve">NĪN, CKS, </w:t>
      </w:r>
      <w:r w:rsidR="00EB4176" w:rsidRPr="00F8135C">
        <w:rPr>
          <w:rFonts w:ascii="Times New Roman" w:hAnsi="Times New Roman" w:cs="Times New Roman"/>
        </w:rPr>
        <w:t>Ā</w:t>
      </w:r>
      <w:r w:rsidRPr="00F8135C">
        <w:rPr>
          <w:rFonts w:ascii="Times New Roman" w:hAnsi="Times New Roman" w:cs="Times New Roman"/>
        </w:rPr>
        <w:t>BV,</w:t>
      </w:r>
      <w:r w:rsidR="00EB4176" w:rsidRPr="00F8135C">
        <w:rPr>
          <w:rFonts w:ascii="Times New Roman" w:hAnsi="Times New Roman" w:cs="Times New Roman"/>
        </w:rPr>
        <w:t xml:space="preserve"> IDRV</w:t>
      </w:r>
    </w:p>
    <w:p w14:paraId="09856BAF" w14:textId="0300B90E" w:rsidR="00D01078" w:rsidRPr="00F8135C" w:rsidRDefault="00D01078" w:rsidP="00621B56">
      <w:pPr>
        <w:jc w:val="both"/>
        <w:rPr>
          <w:rFonts w:ascii="Times New Roman" w:hAnsi="Times New Roman" w:cs="Times New Roman"/>
        </w:rPr>
      </w:pPr>
      <w:r w:rsidRPr="00F8135C">
        <w:rPr>
          <w:rFonts w:ascii="Times New Roman" w:hAnsi="Times New Roman" w:cs="Times New Roman"/>
        </w:rPr>
        <w:t>@ - SIA Ādažu namsaimnieks uz e-pasta adresi info@adazunamsaimnieks.lv</w:t>
      </w:r>
    </w:p>
    <w:p w14:paraId="494203A2" w14:textId="77777777" w:rsidR="003E2B8E" w:rsidRPr="00F8135C" w:rsidRDefault="003E2B8E" w:rsidP="00564CA6">
      <w:pPr>
        <w:jc w:val="both"/>
        <w:rPr>
          <w:rFonts w:ascii="Times New Roman" w:hAnsi="Times New Roman" w:cs="Times New Roman"/>
          <w:color w:val="FF0000"/>
        </w:rPr>
      </w:pPr>
    </w:p>
    <w:p w14:paraId="6955A864" w14:textId="15980F24" w:rsidR="00564CA6" w:rsidRPr="00F8135C" w:rsidRDefault="0054165F" w:rsidP="00564CA6">
      <w:pPr>
        <w:rPr>
          <w:rFonts w:ascii="Times New Roman" w:hAnsi="Times New Roman" w:cs="Times New Roman"/>
          <w:sz w:val="20"/>
          <w:szCs w:val="20"/>
        </w:rPr>
      </w:pPr>
      <w:r w:rsidRPr="00F8135C">
        <w:rPr>
          <w:rFonts w:ascii="Times New Roman" w:hAnsi="Times New Roman" w:cs="Times New Roman"/>
          <w:noProof/>
          <w:sz w:val="20"/>
          <w:szCs w:val="20"/>
        </w:rPr>
        <w:t>Nadežda Rubina</w:t>
      </w:r>
      <w:r w:rsidRPr="00F8135C">
        <w:rPr>
          <w:rFonts w:ascii="Times New Roman" w:hAnsi="Times New Roman" w:cs="Times New Roman"/>
          <w:sz w:val="20"/>
          <w:szCs w:val="20"/>
        </w:rPr>
        <w:t xml:space="preserve">, </w:t>
      </w:r>
      <w:r w:rsidR="003E2B8E" w:rsidRPr="00F8135C">
        <w:rPr>
          <w:rFonts w:ascii="Times New Roman" w:hAnsi="Times New Roman" w:cs="Times New Roman"/>
          <w:sz w:val="20"/>
          <w:szCs w:val="20"/>
        </w:rPr>
        <w:t>28776519</w:t>
      </w:r>
    </w:p>
    <w:sectPr w:rsidR="00564CA6" w:rsidRPr="00F8135C" w:rsidSect="00BB16A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53CB9" w14:textId="77777777" w:rsidR="00D510EC" w:rsidRDefault="00D510EC">
      <w:r>
        <w:separator/>
      </w:r>
    </w:p>
  </w:endnote>
  <w:endnote w:type="continuationSeparator" w:id="0">
    <w:p w14:paraId="20C51378" w14:textId="77777777" w:rsidR="00D510EC" w:rsidRDefault="00D51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61826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77DD068" w14:textId="3DB32C71" w:rsidR="005C7FA1" w:rsidRPr="005C7FA1" w:rsidRDefault="0054165F">
        <w:pPr>
          <w:pStyle w:val="Footer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Footer"/>
      <w:jc w:val="right"/>
      <w:rPr>
        <w:rFonts w:ascii="Times New Roman" w:hAnsi="Times New Roman" w:cs="Times New Roman"/>
      </w:rPr>
    </w:pPr>
  </w:p>
  <w:p w14:paraId="46C0E84C" w14:textId="77777777" w:rsidR="005C7FA1" w:rsidRDefault="005C7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7A123" w14:textId="77777777" w:rsidR="00D510EC" w:rsidRDefault="00D510EC">
      <w:r>
        <w:separator/>
      </w:r>
    </w:p>
  </w:footnote>
  <w:footnote w:type="continuationSeparator" w:id="0">
    <w:p w14:paraId="51E64E07" w14:textId="77777777" w:rsidR="00D510EC" w:rsidRDefault="00D51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Header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Header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14D"/>
    <w:multiLevelType w:val="hybridMultilevel"/>
    <w:tmpl w:val="D50EF838"/>
    <w:lvl w:ilvl="0" w:tplc="64C2E0E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iCs w:val="0"/>
        <w:color w:val="auto"/>
      </w:rPr>
    </w:lvl>
    <w:lvl w:ilvl="1" w:tplc="44306CA2" w:tentative="1">
      <w:start w:val="1"/>
      <w:numFmt w:val="lowerLetter"/>
      <w:lvlText w:val="%2."/>
      <w:lvlJc w:val="left"/>
      <w:pPr>
        <w:ind w:left="1440" w:hanging="360"/>
      </w:pPr>
    </w:lvl>
    <w:lvl w:ilvl="2" w:tplc="DCC4CC28" w:tentative="1">
      <w:start w:val="1"/>
      <w:numFmt w:val="lowerRoman"/>
      <w:lvlText w:val="%3."/>
      <w:lvlJc w:val="right"/>
      <w:pPr>
        <w:ind w:left="2160" w:hanging="180"/>
      </w:pPr>
    </w:lvl>
    <w:lvl w:ilvl="3" w:tplc="CAB86C94" w:tentative="1">
      <w:start w:val="1"/>
      <w:numFmt w:val="decimal"/>
      <w:lvlText w:val="%4."/>
      <w:lvlJc w:val="left"/>
      <w:pPr>
        <w:ind w:left="2880" w:hanging="360"/>
      </w:pPr>
    </w:lvl>
    <w:lvl w:ilvl="4" w:tplc="005877C8" w:tentative="1">
      <w:start w:val="1"/>
      <w:numFmt w:val="lowerLetter"/>
      <w:lvlText w:val="%5."/>
      <w:lvlJc w:val="left"/>
      <w:pPr>
        <w:ind w:left="3600" w:hanging="360"/>
      </w:pPr>
    </w:lvl>
    <w:lvl w:ilvl="5" w:tplc="AEAA278E" w:tentative="1">
      <w:start w:val="1"/>
      <w:numFmt w:val="lowerRoman"/>
      <w:lvlText w:val="%6."/>
      <w:lvlJc w:val="right"/>
      <w:pPr>
        <w:ind w:left="4320" w:hanging="180"/>
      </w:pPr>
    </w:lvl>
    <w:lvl w:ilvl="6" w:tplc="DB828934" w:tentative="1">
      <w:start w:val="1"/>
      <w:numFmt w:val="decimal"/>
      <w:lvlText w:val="%7."/>
      <w:lvlJc w:val="left"/>
      <w:pPr>
        <w:ind w:left="5040" w:hanging="360"/>
      </w:pPr>
    </w:lvl>
    <w:lvl w:ilvl="7" w:tplc="090A05EC" w:tentative="1">
      <w:start w:val="1"/>
      <w:numFmt w:val="lowerLetter"/>
      <w:lvlText w:val="%8."/>
      <w:lvlJc w:val="left"/>
      <w:pPr>
        <w:ind w:left="5760" w:hanging="360"/>
      </w:pPr>
    </w:lvl>
    <w:lvl w:ilvl="8" w:tplc="A7864B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752F3"/>
    <w:multiLevelType w:val="hybridMultilevel"/>
    <w:tmpl w:val="63841CA0"/>
    <w:lvl w:ilvl="0" w:tplc="B914BE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12EABA" w:tentative="1">
      <w:start w:val="1"/>
      <w:numFmt w:val="lowerLetter"/>
      <w:lvlText w:val="%2."/>
      <w:lvlJc w:val="left"/>
      <w:pPr>
        <w:ind w:left="1440" w:hanging="360"/>
      </w:pPr>
    </w:lvl>
    <w:lvl w:ilvl="2" w:tplc="8B58579E" w:tentative="1">
      <w:start w:val="1"/>
      <w:numFmt w:val="lowerRoman"/>
      <w:lvlText w:val="%3."/>
      <w:lvlJc w:val="right"/>
      <w:pPr>
        <w:ind w:left="2160" w:hanging="180"/>
      </w:pPr>
    </w:lvl>
    <w:lvl w:ilvl="3" w:tplc="AA9A850E" w:tentative="1">
      <w:start w:val="1"/>
      <w:numFmt w:val="decimal"/>
      <w:lvlText w:val="%4."/>
      <w:lvlJc w:val="left"/>
      <w:pPr>
        <w:ind w:left="2880" w:hanging="360"/>
      </w:pPr>
    </w:lvl>
    <w:lvl w:ilvl="4" w:tplc="DB6A2182" w:tentative="1">
      <w:start w:val="1"/>
      <w:numFmt w:val="lowerLetter"/>
      <w:lvlText w:val="%5."/>
      <w:lvlJc w:val="left"/>
      <w:pPr>
        <w:ind w:left="3600" w:hanging="360"/>
      </w:pPr>
    </w:lvl>
    <w:lvl w:ilvl="5" w:tplc="F9222176" w:tentative="1">
      <w:start w:val="1"/>
      <w:numFmt w:val="lowerRoman"/>
      <w:lvlText w:val="%6."/>
      <w:lvlJc w:val="right"/>
      <w:pPr>
        <w:ind w:left="4320" w:hanging="180"/>
      </w:pPr>
    </w:lvl>
    <w:lvl w:ilvl="6" w:tplc="0F7449A8" w:tentative="1">
      <w:start w:val="1"/>
      <w:numFmt w:val="decimal"/>
      <w:lvlText w:val="%7."/>
      <w:lvlJc w:val="left"/>
      <w:pPr>
        <w:ind w:left="5040" w:hanging="360"/>
      </w:pPr>
    </w:lvl>
    <w:lvl w:ilvl="7" w:tplc="0BBC84B6" w:tentative="1">
      <w:start w:val="1"/>
      <w:numFmt w:val="lowerLetter"/>
      <w:lvlText w:val="%8."/>
      <w:lvlJc w:val="left"/>
      <w:pPr>
        <w:ind w:left="5760" w:hanging="360"/>
      </w:pPr>
    </w:lvl>
    <w:lvl w:ilvl="8" w:tplc="CCDE0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527BB"/>
    <w:multiLevelType w:val="hybridMultilevel"/>
    <w:tmpl w:val="E09A02F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C0018"/>
    <w:multiLevelType w:val="hybridMultilevel"/>
    <w:tmpl w:val="FBC678DA"/>
    <w:lvl w:ilvl="0" w:tplc="63CAB6E6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441EB4B6">
      <w:start w:val="1"/>
      <w:numFmt w:val="lowerLetter"/>
      <w:lvlText w:val="%2."/>
      <w:lvlJc w:val="left"/>
      <w:pPr>
        <w:ind w:left="1440" w:hanging="360"/>
      </w:pPr>
    </w:lvl>
    <w:lvl w:ilvl="2" w:tplc="563228FC">
      <w:start w:val="1"/>
      <w:numFmt w:val="lowerRoman"/>
      <w:lvlText w:val="%3."/>
      <w:lvlJc w:val="right"/>
      <w:pPr>
        <w:ind w:left="2160" w:hanging="180"/>
      </w:pPr>
    </w:lvl>
    <w:lvl w:ilvl="3" w:tplc="B1B85230">
      <w:start w:val="1"/>
      <w:numFmt w:val="decimal"/>
      <w:lvlText w:val="%4."/>
      <w:lvlJc w:val="left"/>
      <w:pPr>
        <w:ind w:left="2880" w:hanging="360"/>
      </w:pPr>
    </w:lvl>
    <w:lvl w:ilvl="4" w:tplc="54B62A2A">
      <w:start w:val="1"/>
      <w:numFmt w:val="lowerLetter"/>
      <w:lvlText w:val="%5."/>
      <w:lvlJc w:val="left"/>
      <w:pPr>
        <w:ind w:left="3600" w:hanging="360"/>
      </w:pPr>
    </w:lvl>
    <w:lvl w:ilvl="5" w:tplc="D5A47426">
      <w:start w:val="1"/>
      <w:numFmt w:val="lowerRoman"/>
      <w:lvlText w:val="%6."/>
      <w:lvlJc w:val="right"/>
      <w:pPr>
        <w:ind w:left="4320" w:hanging="180"/>
      </w:pPr>
    </w:lvl>
    <w:lvl w:ilvl="6" w:tplc="4F7E2782">
      <w:start w:val="1"/>
      <w:numFmt w:val="decimal"/>
      <w:lvlText w:val="%7."/>
      <w:lvlJc w:val="left"/>
      <w:pPr>
        <w:ind w:left="5040" w:hanging="360"/>
      </w:pPr>
    </w:lvl>
    <w:lvl w:ilvl="7" w:tplc="FE5839B2">
      <w:start w:val="1"/>
      <w:numFmt w:val="lowerLetter"/>
      <w:lvlText w:val="%8."/>
      <w:lvlJc w:val="left"/>
      <w:pPr>
        <w:ind w:left="5760" w:hanging="360"/>
      </w:pPr>
    </w:lvl>
    <w:lvl w:ilvl="8" w:tplc="CCF2052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5362F"/>
    <w:multiLevelType w:val="hybridMultilevel"/>
    <w:tmpl w:val="E09A02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abstractNum w:abstractNumId="6" w15:restartNumberingAfterBreak="0">
    <w:nsid w:val="669E7F87"/>
    <w:multiLevelType w:val="hybridMultilevel"/>
    <w:tmpl w:val="084A5070"/>
    <w:lvl w:ilvl="0" w:tplc="D51C45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D62E0C2" w:tentative="1">
      <w:start w:val="1"/>
      <w:numFmt w:val="lowerLetter"/>
      <w:lvlText w:val="%2."/>
      <w:lvlJc w:val="left"/>
      <w:pPr>
        <w:ind w:left="1080" w:hanging="360"/>
      </w:pPr>
    </w:lvl>
    <w:lvl w:ilvl="2" w:tplc="26E238B2" w:tentative="1">
      <w:start w:val="1"/>
      <w:numFmt w:val="lowerRoman"/>
      <w:lvlText w:val="%3."/>
      <w:lvlJc w:val="right"/>
      <w:pPr>
        <w:ind w:left="1800" w:hanging="180"/>
      </w:pPr>
    </w:lvl>
    <w:lvl w:ilvl="3" w:tplc="912EFB92" w:tentative="1">
      <w:start w:val="1"/>
      <w:numFmt w:val="decimal"/>
      <w:lvlText w:val="%4."/>
      <w:lvlJc w:val="left"/>
      <w:pPr>
        <w:ind w:left="2520" w:hanging="360"/>
      </w:pPr>
    </w:lvl>
    <w:lvl w:ilvl="4" w:tplc="ACE2D012" w:tentative="1">
      <w:start w:val="1"/>
      <w:numFmt w:val="lowerLetter"/>
      <w:lvlText w:val="%5."/>
      <w:lvlJc w:val="left"/>
      <w:pPr>
        <w:ind w:left="3240" w:hanging="360"/>
      </w:pPr>
    </w:lvl>
    <w:lvl w:ilvl="5" w:tplc="EAB0E77A" w:tentative="1">
      <w:start w:val="1"/>
      <w:numFmt w:val="lowerRoman"/>
      <w:lvlText w:val="%6."/>
      <w:lvlJc w:val="right"/>
      <w:pPr>
        <w:ind w:left="3960" w:hanging="180"/>
      </w:pPr>
    </w:lvl>
    <w:lvl w:ilvl="6" w:tplc="D29C335C" w:tentative="1">
      <w:start w:val="1"/>
      <w:numFmt w:val="decimal"/>
      <w:lvlText w:val="%7."/>
      <w:lvlJc w:val="left"/>
      <w:pPr>
        <w:ind w:left="4680" w:hanging="360"/>
      </w:pPr>
    </w:lvl>
    <w:lvl w:ilvl="7" w:tplc="9632A664" w:tentative="1">
      <w:start w:val="1"/>
      <w:numFmt w:val="lowerLetter"/>
      <w:lvlText w:val="%8."/>
      <w:lvlJc w:val="left"/>
      <w:pPr>
        <w:ind w:left="5400" w:hanging="360"/>
      </w:pPr>
    </w:lvl>
    <w:lvl w:ilvl="8" w:tplc="CF5C8A3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F8E7A48"/>
    <w:multiLevelType w:val="multilevel"/>
    <w:tmpl w:val="B94C093C"/>
    <w:lvl w:ilvl="0">
      <w:start w:val="1"/>
      <w:numFmt w:val="decimal"/>
      <w:lvlText w:val="%1."/>
      <w:lvlJc w:val="left"/>
      <w:pPr>
        <w:ind w:left="510" w:hanging="510"/>
      </w:pPr>
    </w:lvl>
    <w:lvl w:ilvl="1">
      <w:start w:val="1"/>
      <w:numFmt w:val="decimal"/>
      <w:lvlText w:val="%1.%2."/>
      <w:lvlJc w:val="left"/>
      <w:pPr>
        <w:ind w:left="510" w:hanging="510"/>
      </w:pPr>
    </w:lvl>
    <w:lvl w:ilvl="2">
      <w:start w:val="1"/>
      <w:numFmt w:val="lowerLetter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080567416">
    <w:abstractNumId w:val="5"/>
  </w:num>
  <w:num w:numId="2" w16cid:durableId="1964530278">
    <w:abstractNumId w:val="1"/>
  </w:num>
  <w:num w:numId="3" w16cid:durableId="16046511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69028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4457189">
    <w:abstractNumId w:val="0"/>
  </w:num>
  <w:num w:numId="6" w16cid:durableId="474838243">
    <w:abstractNumId w:val="6"/>
  </w:num>
  <w:num w:numId="7" w16cid:durableId="21318968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2748337">
    <w:abstractNumId w:val="2"/>
  </w:num>
  <w:num w:numId="9" w16cid:durableId="1415393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04294"/>
    <w:rsid w:val="000258A1"/>
    <w:rsid w:val="00030457"/>
    <w:rsid w:val="00057030"/>
    <w:rsid w:val="00070E3F"/>
    <w:rsid w:val="000D20B5"/>
    <w:rsid w:val="000F2961"/>
    <w:rsid w:val="00147221"/>
    <w:rsid w:val="00195A73"/>
    <w:rsid w:val="001A297B"/>
    <w:rsid w:val="001A3944"/>
    <w:rsid w:val="00243D39"/>
    <w:rsid w:val="0025391B"/>
    <w:rsid w:val="0026348B"/>
    <w:rsid w:val="00297558"/>
    <w:rsid w:val="002B602F"/>
    <w:rsid w:val="002D53F6"/>
    <w:rsid w:val="002F4B36"/>
    <w:rsid w:val="00343757"/>
    <w:rsid w:val="00351D48"/>
    <w:rsid w:val="00373EF8"/>
    <w:rsid w:val="00375CDE"/>
    <w:rsid w:val="003824F5"/>
    <w:rsid w:val="0038787C"/>
    <w:rsid w:val="003C401E"/>
    <w:rsid w:val="003E2B8E"/>
    <w:rsid w:val="003E3395"/>
    <w:rsid w:val="00441C6D"/>
    <w:rsid w:val="0047560E"/>
    <w:rsid w:val="004D516C"/>
    <w:rsid w:val="00521C00"/>
    <w:rsid w:val="0053073B"/>
    <w:rsid w:val="0054165F"/>
    <w:rsid w:val="00543508"/>
    <w:rsid w:val="00564CA6"/>
    <w:rsid w:val="0058140C"/>
    <w:rsid w:val="005A34F9"/>
    <w:rsid w:val="005C7FA1"/>
    <w:rsid w:val="005F6276"/>
    <w:rsid w:val="00604A5E"/>
    <w:rsid w:val="00617AAC"/>
    <w:rsid w:val="00621B56"/>
    <w:rsid w:val="006236DD"/>
    <w:rsid w:val="00663054"/>
    <w:rsid w:val="006716FF"/>
    <w:rsid w:val="00693F05"/>
    <w:rsid w:val="006B226F"/>
    <w:rsid w:val="006C2EB5"/>
    <w:rsid w:val="006D3451"/>
    <w:rsid w:val="006D513B"/>
    <w:rsid w:val="006D7378"/>
    <w:rsid w:val="00723924"/>
    <w:rsid w:val="00731E50"/>
    <w:rsid w:val="0074092B"/>
    <w:rsid w:val="0079484F"/>
    <w:rsid w:val="007B4DDB"/>
    <w:rsid w:val="007C6662"/>
    <w:rsid w:val="007F2CB0"/>
    <w:rsid w:val="00823FBD"/>
    <w:rsid w:val="008257F8"/>
    <w:rsid w:val="008E3846"/>
    <w:rsid w:val="009139A1"/>
    <w:rsid w:val="00931891"/>
    <w:rsid w:val="0096569B"/>
    <w:rsid w:val="00967F68"/>
    <w:rsid w:val="0098096B"/>
    <w:rsid w:val="00996740"/>
    <w:rsid w:val="009A20CB"/>
    <w:rsid w:val="009A3989"/>
    <w:rsid w:val="009B7F8F"/>
    <w:rsid w:val="00A02E67"/>
    <w:rsid w:val="00A254B5"/>
    <w:rsid w:val="00A52B04"/>
    <w:rsid w:val="00A57C2B"/>
    <w:rsid w:val="00AB77AE"/>
    <w:rsid w:val="00AE0A9F"/>
    <w:rsid w:val="00B36CD4"/>
    <w:rsid w:val="00B4014F"/>
    <w:rsid w:val="00B47C10"/>
    <w:rsid w:val="00B709D5"/>
    <w:rsid w:val="00B9457C"/>
    <w:rsid w:val="00BA6708"/>
    <w:rsid w:val="00BB16A4"/>
    <w:rsid w:val="00BE75D1"/>
    <w:rsid w:val="00BF23DE"/>
    <w:rsid w:val="00C2251B"/>
    <w:rsid w:val="00C34598"/>
    <w:rsid w:val="00C56B76"/>
    <w:rsid w:val="00C6589E"/>
    <w:rsid w:val="00C80570"/>
    <w:rsid w:val="00C82360"/>
    <w:rsid w:val="00C9477C"/>
    <w:rsid w:val="00CC1B2F"/>
    <w:rsid w:val="00CD7D16"/>
    <w:rsid w:val="00CF16C2"/>
    <w:rsid w:val="00CF6D62"/>
    <w:rsid w:val="00D01078"/>
    <w:rsid w:val="00D32CC1"/>
    <w:rsid w:val="00D510EC"/>
    <w:rsid w:val="00D63A99"/>
    <w:rsid w:val="00D86969"/>
    <w:rsid w:val="00E2119C"/>
    <w:rsid w:val="00E24BAB"/>
    <w:rsid w:val="00E52DA2"/>
    <w:rsid w:val="00E75D8D"/>
    <w:rsid w:val="00E8282D"/>
    <w:rsid w:val="00E851A2"/>
    <w:rsid w:val="00E857B4"/>
    <w:rsid w:val="00E93F58"/>
    <w:rsid w:val="00EB4176"/>
    <w:rsid w:val="00EC44D2"/>
    <w:rsid w:val="00EF06E1"/>
    <w:rsid w:val="00F25A90"/>
    <w:rsid w:val="00F273D4"/>
    <w:rsid w:val="00F37518"/>
    <w:rsid w:val="00F8135C"/>
    <w:rsid w:val="00F87917"/>
    <w:rsid w:val="00FA29A3"/>
    <w:rsid w:val="00FC4829"/>
    <w:rsid w:val="00FD6FA3"/>
    <w:rsid w:val="00FE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aliases w:val="Heading 21,Second subtitle"/>
    <w:basedOn w:val="Normal"/>
    <w:next w:val="Normal"/>
    <w:link w:val="Heading2Char"/>
    <w:unhideWhenUsed/>
    <w:qFormat/>
    <w:rsid w:val="00604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16C"/>
  </w:style>
  <w:style w:type="paragraph" w:styleId="Footer">
    <w:name w:val="footer"/>
    <w:basedOn w:val="Normal"/>
    <w:link w:val="FooterChar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16C"/>
  </w:style>
  <w:style w:type="paragraph" w:styleId="NoSpacing">
    <w:name w:val="No Spacing"/>
    <w:link w:val="NoSpacingChar"/>
    <w:uiPriority w:val="1"/>
    <w:qFormat/>
    <w:rsid w:val="00EC44D2"/>
    <w:pPr>
      <w:widowControl w:val="0"/>
    </w:pPr>
    <w:rPr>
      <w:rFonts w:ascii="Calibri" w:eastAsia="Calibri" w:hAnsi="Calibri" w:cs="Times New Roman"/>
      <w:sz w:val="22"/>
      <w:szCs w:val="22"/>
      <w:lang w:val="en-US"/>
    </w:rPr>
  </w:style>
  <w:style w:type="paragraph" w:styleId="ListParagraph">
    <w:name w:val="List Paragraph"/>
    <w:aliases w:val="2,Satura rādītājs,Strip"/>
    <w:basedOn w:val="Normal"/>
    <w:link w:val="ListParagraphChar"/>
    <w:uiPriority w:val="99"/>
    <w:qFormat/>
    <w:rsid w:val="00EC44D2"/>
    <w:pPr>
      <w:spacing w:after="120"/>
      <w:ind w:left="720"/>
      <w:contextualSpacing/>
      <w:jc w:val="both"/>
    </w:pPr>
    <w:rPr>
      <w:rFonts w:ascii="Times New Roman" w:hAnsi="Times New Roman" w:cs="Times New Roman"/>
    </w:rPr>
  </w:style>
  <w:style w:type="character" w:customStyle="1" w:styleId="NoSpacingChar">
    <w:name w:val="No Spacing Char"/>
    <w:link w:val="NoSpacing"/>
    <w:uiPriority w:val="1"/>
    <w:locked/>
    <w:rsid w:val="00EC44D2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ListParagraphChar">
    <w:name w:val="List Paragraph Char"/>
    <w:aliases w:val="2 Char,Satura rādītājs Char,Strip Char"/>
    <w:link w:val="ListParagraph"/>
    <w:uiPriority w:val="99"/>
    <w:locked/>
    <w:rsid w:val="00EC44D2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C44D2"/>
    <w:rPr>
      <w:b/>
      <w:bCs/>
    </w:rPr>
  </w:style>
  <w:style w:type="table" w:styleId="TableGrid">
    <w:name w:val="Table Grid"/>
    <w:basedOn w:val="TableNormal"/>
    <w:uiPriority w:val="39"/>
    <w:rsid w:val="00EC4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F6D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lv-LV"/>
    </w:rPr>
  </w:style>
  <w:style w:type="character" w:customStyle="1" w:styleId="Heading2Char">
    <w:name w:val="Heading 2 Char"/>
    <w:aliases w:val="Heading 21 Char,Second subtitle Char"/>
    <w:basedOn w:val="DefaultParagraphFont"/>
    <w:link w:val="Heading2"/>
    <w:qFormat/>
    <w:rsid w:val="00604A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lv-LV"/>
    </w:rPr>
  </w:style>
  <w:style w:type="paragraph" w:customStyle="1" w:styleId="Rindkopa">
    <w:name w:val="Rindkopa"/>
    <w:basedOn w:val="Normal"/>
    <w:next w:val="Normal"/>
    <w:uiPriority w:val="99"/>
    <w:qFormat/>
    <w:rsid w:val="00604A5E"/>
    <w:pPr>
      <w:ind w:left="851"/>
      <w:jc w:val="both"/>
    </w:pPr>
    <w:rPr>
      <w:rFonts w:ascii="Arial" w:eastAsia="Times New Roman" w:hAnsi="Arial" w:cs="Times New Roman"/>
      <w:sz w:val="20"/>
      <w:lang w:eastAsia="lv-LV"/>
    </w:rPr>
  </w:style>
  <w:style w:type="paragraph" w:styleId="Revision">
    <w:name w:val="Revision"/>
    <w:hidden/>
    <w:uiPriority w:val="99"/>
    <w:semiHidden/>
    <w:rsid w:val="001A3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4649</Words>
  <Characters>2651</Characters>
  <Application>Microsoft Office Word</Application>
  <DocSecurity>0</DocSecurity>
  <Lines>22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Nadežda Rubina</cp:lastModifiedBy>
  <cp:revision>57</cp:revision>
  <dcterms:created xsi:type="dcterms:W3CDTF">2024-06-01T14:06:00Z</dcterms:created>
  <dcterms:modified xsi:type="dcterms:W3CDTF">2026-09-16T06:56:00Z</dcterms:modified>
</cp:coreProperties>
</file>