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D1EE7" w14:textId="014BBA93" w:rsidR="004D516C" w:rsidRDefault="0062449A" w:rsidP="00564CA6">
      <w:r>
        <w:rPr>
          <w:noProof/>
        </w:rPr>
        <w:drawing>
          <wp:inline distT="0" distB="0" distL="0" distR="0" wp14:anchorId="5C5F4A3C" wp14:editId="4EAFC147">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7">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0A2A36F3" w14:textId="77777777" w:rsidR="005C7FA1" w:rsidRDefault="005C7FA1" w:rsidP="00564CA6"/>
    <w:p w14:paraId="329B0163" w14:textId="697E8C3D" w:rsidR="00AB7431" w:rsidRPr="0080130E" w:rsidRDefault="00AB7431" w:rsidP="00AB7431">
      <w:pPr>
        <w:jc w:val="right"/>
        <w:rPr>
          <w:rFonts w:ascii="Times New Roman" w:hAnsi="Times New Roman" w:cs="Times New Roman"/>
          <w:noProof/>
        </w:rPr>
      </w:pPr>
      <w:r w:rsidRPr="0080130E">
        <w:rPr>
          <w:rFonts w:ascii="Times New Roman" w:hAnsi="Times New Roman" w:cs="Times New Roman"/>
          <w:noProof/>
        </w:rPr>
        <w:t xml:space="preserve">PROJEKTS uz </w:t>
      </w:r>
      <w:r w:rsidR="00752336">
        <w:rPr>
          <w:rFonts w:ascii="Times New Roman" w:hAnsi="Times New Roman" w:cs="Times New Roman"/>
          <w:noProof/>
        </w:rPr>
        <w:t>10</w:t>
      </w:r>
      <w:r w:rsidRPr="0080130E">
        <w:rPr>
          <w:rFonts w:ascii="Times New Roman" w:hAnsi="Times New Roman" w:cs="Times New Roman"/>
          <w:noProof/>
        </w:rPr>
        <w:t>.</w:t>
      </w:r>
      <w:r w:rsidR="00752336" w:rsidRPr="0080130E">
        <w:rPr>
          <w:rFonts w:ascii="Times New Roman" w:hAnsi="Times New Roman" w:cs="Times New Roman"/>
          <w:noProof/>
        </w:rPr>
        <w:t>0</w:t>
      </w:r>
      <w:r w:rsidR="00752336">
        <w:rPr>
          <w:rFonts w:ascii="Times New Roman" w:hAnsi="Times New Roman" w:cs="Times New Roman"/>
          <w:noProof/>
        </w:rPr>
        <w:t>9</w:t>
      </w:r>
      <w:r w:rsidRPr="0080130E">
        <w:rPr>
          <w:rFonts w:ascii="Times New Roman" w:hAnsi="Times New Roman" w:cs="Times New Roman"/>
          <w:noProof/>
        </w:rPr>
        <w:t>.2026.</w:t>
      </w:r>
    </w:p>
    <w:p w14:paraId="7F90F01A" w14:textId="77777777" w:rsidR="00AB7431" w:rsidRPr="0080130E" w:rsidRDefault="00AB7431" w:rsidP="00AB7431">
      <w:pPr>
        <w:jc w:val="right"/>
        <w:rPr>
          <w:rFonts w:ascii="Times New Roman" w:hAnsi="Times New Roman" w:cs="Times New Roman"/>
          <w:noProof/>
        </w:rPr>
      </w:pPr>
    </w:p>
    <w:p w14:paraId="76581E09" w14:textId="703E8C94" w:rsidR="00AB7431" w:rsidRPr="0080130E" w:rsidRDefault="00752336" w:rsidP="00AB7431">
      <w:pPr>
        <w:jc w:val="right"/>
        <w:rPr>
          <w:rFonts w:ascii="Times New Roman" w:hAnsi="Times New Roman" w:cs="Times New Roman"/>
          <w:noProof/>
        </w:rPr>
      </w:pPr>
      <w:r>
        <w:rPr>
          <w:rFonts w:ascii="Times New Roman" w:hAnsi="Times New Roman" w:cs="Times New Roman"/>
          <w:noProof/>
        </w:rPr>
        <w:t>Finanšu</w:t>
      </w:r>
      <w:r w:rsidRPr="0080130E">
        <w:rPr>
          <w:rFonts w:ascii="Times New Roman" w:hAnsi="Times New Roman" w:cs="Times New Roman"/>
          <w:noProof/>
        </w:rPr>
        <w:t xml:space="preserve"> </w:t>
      </w:r>
      <w:r w:rsidR="00AB7431" w:rsidRPr="0080130E">
        <w:rPr>
          <w:rFonts w:ascii="Times New Roman" w:hAnsi="Times New Roman" w:cs="Times New Roman"/>
          <w:noProof/>
        </w:rPr>
        <w:t>komitej</w:t>
      </w:r>
      <w:r w:rsidR="003F39C7">
        <w:rPr>
          <w:rFonts w:ascii="Times New Roman" w:hAnsi="Times New Roman" w:cs="Times New Roman"/>
          <w:noProof/>
        </w:rPr>
        <w:t>ā</w:t>
      </w:r>
      <w:r w:rsidR="00AB7431" w:rsidRPr="0080130E">
        <w:rPr>
          <w:rFonts w:ascii="Times New Roman" w:hAnsi="Times New Roman" w:cs="Times New Roman"/>
          <w:noProof/>
        </w:rPr>
        <w:t xml:space="preserve"> </w:t>
      </w:r>
      <w:r>
        <w:rPr>
          <w:rFonts w:ascii="Times New Roman" w:hAnsi="Times New Roman" w:cs="Times New Roman"/>
          <w:noProof/>
        </w:rPr>
        <w:t>16.09</w:t>
      </w:r>
      <w:r w:rsidR="00AB7431" w:rsidRPr="0080130E">
        <w:rPr>
          <w:rFonts w:ascii="Times New Roman" w:hAnsi="Times New Roman" w:cs="Times New Roman"/>
          <w:noProof/>
        </w:rPr>
        <w:t>.2026.</w:t>
      </w:r>
    </w:p>
    <w:p w14:paraId="2D854492" w14:textId="2AA3EC4C" w:rsidR="00AB7431" w:rsidRPr="0080130E" w:rsidRDefault="00AB7431" w:rsidP="00AB7431">
      <w:pPr>
        <w:jc w:val="right"/>
        <w:rPr>
          <w:rFonts w:ascii="Times New Roman" w:hAnsi="Times New Roman" w:cs="Times New Roman"/>
          <w:noProof/>
        </w:rPr>
      </w:pPr>
      <w:r w:rsidRPr="0080130E">
        <w:rPr>
          <w:rFonts w:ascii="Times New Roman" w:hAnsi="Times New Roman" w:cs="Times New Roman"/>
          <w:noProof/>
        </w:rPr>
        <w:t xml:space="preserve">domē: </w:t>
      </w:r>
      <w:r w:rsidR="00752336">
        <w:rPr>
          <w:rFonts w:ascii="Times New Roman" w:hAnsi="Times New Roman" w:cs="Times New Roman"/>
          <w:noProof/>
        </w:rPr>
        <w:t>24.09</w:t>
      </w:r>
      <w:r w:rsidRPr="0080130E">
        <w:rPr>
          <w:rFonts w:ascii="Times New Roman" w:hAnsi="Times New Roman" w:cs="Times New Roman"/>
          <w:noProof/>
        </w:rPr>
        <w:t>.2026.</w:t>
      </w:r>
    </w:p>
    <w:p w14:paraId="6CA44DE8" w14:textId="62FFB40C" w:rsidR="00AB7431" w:rsidRDefault="00CD3CF1" w:rsidP="00AB7431">
      <w:pPr>
        <w:jc w:val="right"/>
        <w:rPr>
          <w:rFonts w:ascii="Times New Roman" w:hAnsi="Times New Roman" w:cs="Times New Roman"/>
          <w:noProof/>
        </w:rPr>
      </w:pPr>
      <w:r w:rsidRPr="0080130E">
        <w:rPr>
          <w:rFonts w:ascii="Times New Roman" w:hAnsi="Times New Roman" w:cs="Times New Roman"/>
          <w:noProof/>
        </w:rPr>
        <w:t>sagatavotāj</w:t>
      </w:r>
      <w:r>
        <w:rPr>
          <w:rFonts w:ascii="Times New Roman" w:hAnsi="Times New Roman" w:cs="Times New Roman"/>
          <w:noProof/>
        </w:rPr>
        <w:t>a</w:t>
      </w:r>
      <w:r w:rsidR="00AB7431" w:rsidRPr="0080130E">
        <w:rPr>
          <w:rFonts w:ascii="Times New Roman" w:hAnsi="Times New Roman" w:cs="Times New Roman"/>
          <w:noProof/>
        </w:rPr>
        <w:t>: Santa Ruģēna</w:t>
      </w:r>
    </w:p>
    <w:p w14:paraId="162AE536" w14:textId="15E7BF14" w:rsidR="00B80FD9" w:rsidRPr="0080130E" w:rsidRDefault="00B80FD9" w:rsidP="00AB7431">
      <w:pPr>
        <w:jc w:val="right"/>
        <w:rPr>
          <w:rFonts w:ascii="Times New Roman" w:hAnsi="Times New Roman" w:cs="Times New Roman"/>
          <w:noProof/>
        </w:rPr>
      </w:pPr>
      <w:r>
        <w:rPr>
          <w:rFonts w:ascii="Times New Roman" w:hAnsi="Times New Roman" w:cs="Times New Roman"/>
          <w:noProof/>
        </w:rPr>
        <w:t>ziņotāja: Santa Ruģēna</w:t>
      </w:r>
    </w:p>
    <w:p w14:paraId="1EA4B8CB" w14:textId="1F1B8BC3" w:rsidR="00AB7431" w:rsidRPr="0080130E" w:rsidRDefault="00146690" w:rsidP="005C1939">
      <w:pPr>
        <w:jc w:val="center"/>
        <w:rPr>
          <w:rFonts w:ascii="Times New Roman" w:hAnsi="Times New Roman" w:cs="Times New Roman"/>
          <w:noProof/>
        </w:rPr>
      </w:pPr>
      <w:r>
        <w:rPr>
          <w:rFonts w:ascii="Times New Roman" w:hAnsi="Times New Roman" w:cs="Times New Roman"/>
          <w:noProof/>
        </w:rPr>
        <w:t xml:space="preserve">                                                                                                                 </w:t>
      </w:r>
    </w:p>
    <w:p w14:paraId="7E52F858" w14:textId="45300A06" w:rsidR="00661596" w:rsidRDefault="00661596" w:rsidP="00661596">
      <w:pPr>
        <w:tabs>
          <w:tab w:val="center" w:pos="4535"/>
          <w:tab w:val="left" w:pos="7116"/>
        </w:tabs>
        <w:rPr>
          <w:rFonts w:ascii="Times New Roman" w:hAnsi="Times New Roman" w:cs="Times New Roman"/>
          <w:noProof/>
          <w:sz w:val="28"/>
          <w:szCs w:val="28"/>
        </w:rPr>
      </w:pP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t xml:space="preserve">        </w:t>
      </w:r>
      <w:r w:rsidR="00AB7431">
        <w:rPr>
          <w:rFonts w:ascii="Times New Roman" w:hAnsi="Times New Roman" w:cs="Times New Roman"/>
          <w:noProof/>
          <w:sz w:val="28"/>
          <w:szCs w:val="28"/>
        </w:rPr>
        <w:tab/>
      </w:r>
    </w:p>
    <w:p w14:paraId="57ECE4AF" w14:textId="6289A88C" w:rsidR="00AB7431" w:rsidRPr="00564CA6" w:rsidRDefault="00AB7431" w:rsidP="00661596">
      <w:pPr>
        <w:tabs>
          <w:tab w:val="center" w:pos="4535"/>
          <w:tab w:val="left" w:pos="7116"/>
        </w:tabs>
        <w:jc w:val="center"/>
        <w:rPr>
          <w:rFonts w:ascii="Times New Roman" w:hAnsi="Times New Roman" w:cs="Times New Roman"/>
          <w:noProof/>
          <w:sz w:val="28"/>
          <w:szCs w:val="28"/>
        </w:rPr>
      </w:pPr>
      <w:r w:rsidRPr="00564CA6">
        <w:rPr>
          <w:rFonts w:ascii="Times New Roman" w:hAnsi="Times New Roman" w:cs="Times New Roman"/>
          <w:noProof/>
          <w:sz w:val="28"/>
          <w:szCs w:val="28"/>
        </w:rPr>
        <w:t>LĒMUM</w:t>
      </w:r>
      <w:r w:rsidR="00232885">
        <w:rPr>
          <w:rFonts w:ascii="Times New Roman" w:hAnsi="Times New Roman" w:cs="Times New Roman"/>
          <w:noProof/>
          <w:sz w:val="28"/>
          <w:szCs w:val="28"/>
        </w:rPr>
        <w:t>S</w:t>
      </w:r>
    </w:p>
    <w:p w14:paraId="360DE2C5" w14:textId="77777777" w:rsidR="00AB7431" w:rsidRPr="00564CA6" w:rsidRDefault="00AB7431" w:rsidP="00AB7431">
      <w:pPr>
        <w:jc w:val="center"/>
        <w:rPr>
          <w:rFonts w:ascii="Times New Roman" w:hAnsi="Times New Roman" w:cs="Times New Roman"/>
          <w:noProof/>
        </w:rPr>
      </w:pPr>
      <w:r w:rsidRPr="00564CA6">
        <w:rPr>
          <w:rFonts w:ascii="Times New Roman" w:hAnsi="Times New Roman" w:cs="Times New Roman"/>
          <w:noProof/>
        </w:rPr>
        <w:t>Ādažos, Ādažu novadā</w:t>
      </w:r>
    </w:p>
    <w:p w14:paraId="4DC16733" w14:textId="77777777" w:rsidR="00AB7431" w:rsidRPr="00564CA6" w:rsidRDefault="00AB7431" w:rsidP="00AB7431">
      <w:pPr>
        <w:rPr>
          <w:rFonts w:ascii="Times New Roman" w:hAnsi="Times New Roman" w:cs="Times New Roman"/>
        </w:rPr>
      </w:pP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r w:rsidRPr="00564CA6">
        <w:rPr>
          <w:rFonts w:ascii="Times New Roman" w:hAnsi="Times New Roman" w:cs="Times New Roman"/>
          <w:noProof/>
        </w:rPr>
        <w:tab/>
      </w:r>
    </w:p>
    <w:p w14:paraId="0FA0DBE2" w14:textId="2DC823FD" w:rsidR="00AB7431" w:rsidRPr="00564CA6" w:rsidRDefault="00AB7431" w:rsidP="00AB7431">
      <w:pPr>
        <w:rPr>
          <w:rFonts w:ascii="Times New Roman" w:hAnsi="Times New Roman" w:cs="Times New Roman"/>
        </w:rPr>
      </w:pPr>
      <w:r w:rsidRPr="0080130E">
        <w:rPr>
          <w:rFonts w:ascii="Times New Roman" w:hAnsi="Times New Roman" w:cs="Times New Roman"/>
        </w:rPr>
        <w:t xml:space="preserve">2026. gada </w:t>
      </w:r>
      <w:r w:rsidR="00752336" w:rsidRPr="0080130E">
        <w:rPr>
          <w:rFonts w:ascii="Times New Roman" w:hAnsi="Times New Roman" w:cs="Times New Roman"/>
        </w:rPr>
        <w:t>2</w:t>
      </w:r>
      <w:r w:rsidR="00752336">
        <w:rPr>
          <w:rFonts w:ascii="Times New Roman" w:hAnsi="Times New Roman" w:cs="Times New Roman"/>
        </w:rPr>
        <w:t>4</w:t>
      </w:r>
      <w:r w:rsidRPr="0080130E">
        <w:rPr>
          <w:rFonts w:ascii="Times New Roman" w:hAnsi="Times New Roman" w:cs="Times New Roman"/>
        </w:rPr>
        <w:t xml:space="preserve">. </w:t>
      </w:r>
      <w:r w:rsidR="00752336">
        <w:rPr>
          <w:rFonts w:ascii="Times New Roman" w:hAnsi="Times New Roman" w:cs="Times New Roman"/>
        </w:rPr>
        <w:t>septembrī</w:t>
      </w:r>
      <w:r w:rsidRPr="0080130E">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Pr="00564CA6">
        <w:rPr>
          <w:rFonts w:ascii="Times New Roman" w:hAnsi="Times New Roman" w:cs="Times New Roman"/>
        </w:rPr>
        <w:tab/>
      </w:r>
      <w:r w:rsidR="00A6354C">
        <w:rPr>
          <w:rFonts w:ascii="Times New Roman" w:hAnsi="Times New Roman" w:cs="Times New Roman"/>
        </w:rPr>
        <w:t xml:space="preserve">          </w:t>
      </w:r>
      <w:proofErr w:type="spellStart"/>
      <w:r w:rsidRPr="00564CA6">
        <w:rPr>
          <w:rFonts w:ascii="Times New Roman" w:hAnsi="Times New Roman" w:cs="Times New Roman"/>
          <w:b/>
        </w:rPr>
        <w:t>Nr</w:t>
      </w:r>
      <w:proofErr w:type="spellEnd"/>
      <w:r w:rsidRPr="00564CA6">
        <w:rPr>
          <w:rFonts w:ascii="Times New Roman" w:hAnsi="Times New Roman" w:cs="Times New Roman"/>
          <w:b/>
        </w:rPr>
        <w:t>.</w:t>
      </w:r>
      <w:r w:rsidRPr="00564CA6">
        <w:rPr>
          <w:rFonts w:ascii="Times New Roman" w:hAnsi="Times New Roman" w:cs="Times New Roman"/>
          <w:noProof/>
        </w:rPr>
        <w:fldChar w:fldCharType="begin"/>
      </w:r>
      <w:r w:rsidRPr="00564CA6">
        <w:rPr>
          <w:rFonts w:ascii="Times New Roman" w:hAnsi="Times New Roman" w:cs="Times New Roman"/>
          <w:noProof/>
        </w:rPr>
        <w:instrText>MERGEFIELD DOKREGNUMURS</w:instrText>
      </w:r>
      <w:r w:rsidRPr="00564CA6">
        <w:rPr>
          <w:rFonts w:ascii="Times New Roman" w:hAnsi="Times New Roman" w:cs="Times New Roman"/>
          <w:noProof/>
        </w:rPr>
        <w:fldChar w:fldCharType="separate"/>
      </w:r>
      <w:r w:rsidRPr="00564CA6">
        <w:rPr>
          <w:rFonts w:ascii="Times New Roman" w:hAnsi="Times New Roman" w:cs="Times New Roman"/>
          <w:noProof/>
        </w:rPr>
        <w:t>«DOKREGNUMURS»</w:t>
      </w:r>
      <w:r w:rsidRPr="00564CA6">
        <w:rPr>
          <w:rFonts w:ascii="Times New Roman" w:hAnsi="Times New Roman" w:cs="Times New Roman"/>
          <w:noProof/>
        </w:rPr>
        <w:fldChar w:fldCharType="end"/>
      </w:r>
      <w:r w:rsidRPr="00564CA6">
        <w:rPr>
          <w:rFonts w:ascii="Times New Roman" w:hAnsi="Times New Roman" w:cs="Times New Roman"/>
        </w:rPr>
        <w:tab/>
      </w:r>
    </w:p>
    <w:p w14:paraId="5115B95C" w14:textId="77777777" w:rsidR="00AB7431" w:rsidRPr="00564CA6" w:rsidRDefault="00AB7431" w:rsidP="00AB7431">
      <w:pPr>
        <w:rPr>
          <w:rFonts w:ascii="Times New Roman" w:hAnsi="Times New Roman" w:cs="Times New Roman"/>
        </w:rPr>
      </w:pPr>
    </w:p>
    <w:p w14:paraId="4974D5F0" w14:textId="57679E43" w:rsidR="00AB7431" w:rsidRDefault="00AB7431" w:rsidP="0060593E">
      <w:pPr>
        <w:jc w:val="center"/>
        <w:rPr>
          <w:rFonts w:ascii="Times New Roman" w:hAnsi="Times New Roman" w:cs="Times New Roman"/>
          <w:b/>
        </w:rPr>
      </w:pPr>
      <w:r w:rsidRPr="00DB2334">
        <w:rPr>
          <w:rFonts w:ascii="Times New Roman" w:hAnsi="Times New Roman" w:cs="Times New Roman"/>
          <w:b/>
        </w:rPr>
        <w:t>Par sadarbības līgum</w:t>
      </w:r>
      <w:r w:rsidR="003F39C7">
        <w:rPr>
          <w:rFonts w:ascii="Times New Roman" w:hAnsi="Times New Roman" w:cs="Times New Roman"/>
          <w:b/>
        </w:rPr>
        <w:t>u</w:t>
      </w:r>
      <w:r w:rsidRPr="00DB2334">
        <w:rPr>
          <w:rFonts w:ascii="Times New Roman" w:hAnsi="Times New Roman" w:cs="Times New Roman"/>
          <w:b/>
        </w:rPr>
        <w:t xml:space="preserve"> ar VSIA “Latvijas Valsts ceļi” </w:t>
      </w:r>
    </w:p>
    <w:p w14:paraId="22403806" w14:textId="77777777" w:rsidR="00AB7431" w:rsidRPr="00564CA6" w:rsidRDefault="00AB7431" w:rsidP="00AB7431">
      <w:pPr>
        <w:rPr>
          <w:rFonts w:ascii="Times New Roman" w:hAnsi="Times New Roman" w:cs="Times New Roman"/>
          <w:b/>
          <w:i/>
          <w:color w:val="FF0000"/>
        </w:rPr>
      </w:pPr>
    </w:p>
    <w:p w14:paraId="14B1FDDF" w14:textId="44612827" w:rsidR="00AB7431" w:rsidRPr="00DB2334" w:rsidRDefault="00AB7431" w:rsidP="00AB7431">
      <w:pPr>
        <w:spacing w:after="120"/>
        <w:jc w:val="both"/>
        <w:rPr>
          <w:rFonts w:ascii="Times New Roman" w:hAnsi="Times New Roman" w:cs="Times New Roman"/>
        </w:rPr>
      </w:pPr>
      <w:r w:rsidRPr="00DB2334">
        <w:rPr>
          <w:rFonts w:ascii="Times New Roman" w:hAnsi="Times New Roman" w:cs="Times New Roman"/>
        </w:rPr>
        <w:t>Ādažu novada pašvaldības dome izskatīja</w:t>
      </w:r>
      <w:r>
        <w:rPr>
          <w:rFonts w:ascii="Times New Roman" w:hAnsi="Times New Roman" w:cs="Times New Roman"/>
        </w:rPr>
        <w:t xml:space="preserve"> </w:t>
      </w:r>
      <w:r w:rsidRPr="00DB2334">
        <w:rPr>
          <w:rFonts w:ascii="Times New Roman" w:hAnsi="Times New Roman" w:cs="Times New Roman"/>
        </w:rPr>
        <w:t>VSIA “Latvijas Valsts ceļi”, reģistrācijas Nr.</w:t>
      </w:r>
      <w:r w:rsidR="00122A73">
        <w:rPr>
          <w:rFonts w:ascii="Times New Roman" w:hAnsi="Times New Roman" w:cs="Times New Roman"/>
        </w:rPr>
        <w:t> </w:t>
      </w:r>
      <w:r w:rsidRPr="00DB2334">
        <w:rPr>
          <w:rFonts w:ascii="Times New Roman" w:hAnsi="Times New Roman" w:cs="Times New Roman"/>
        </w:rPr>
        <w:t xml:space="preserve">40003344207, sagatavoto līguma projektu </w:t>
      </w:r>
      <w:r w:rsidR="001C424B" w:rsidRPr="001C424B">
        <w:rPr>
          <w:rFonts w:ascii="Times New Roman" w:hAnsi="Times New Roman" w:cs="Times New Roman"/>
        </w:rPr>
        <w:t>Nr. LVC/2026/2.SL19</w:t>
      </w:r>
      <w:r w:rsidR="001C424B">
        <w:rPr>
          <w:rFonts w:ascii="Times New Roman" w:hAnsi="Times New Roman" w:cs="Times New Roman"/>
        </w:rPr>
        <w:t xml:space="preserve"> </w:t>
      </w:r>
      <w:r w:rsidR="001C424B" w:rsidRPr="001C424B">
        <w:rPr>
          <w:rFonts w:ascii="Times New Roman" w:hAnsi="Times New Roman" w:cs="Times New Roman"/>
        </w:rPr>
        <w:t>PAR GĀJĒJU CEĻA, GĀJĒJU PĀREJAS UN TĀ APGAISMOJUMA, LIETUS ŪDENS KANALIZĀCIJAS IZBŪVI  UN  UZTURĒŠANAS DARBU VEIKŠANU</w:t>
      </w:r>
      <w:r w:rsidR="001C424B">
        <w:rPr>
          <w:rFonts w:ascii="Times New Roman" w:hAnsi="Times New Roman" w:cs="Times New Roman"/>
        </w:rPr>
        <w:t xml:space="preserve"> </w:t>
      </w:r>
      <w:r w:rsidRPr="00DB2334">
        <w:rPr>
          <w:rFonts w:ascii="Times New Roman" w:hAnsi="Times New Roman" w:cs="Times New Roman"/>
        </w:rPr>
        <w:t>valsts vietējā autoceļa V30 “Baltezers–Ādaži” posmā, saistībā ar būvprojektu “</w:t>
      </w:r>
      <w:proofErr w:type="spellStart"/>
      <w:r w:rsidRPr="00DB2334">
        <w:rPr>
          <w:rFonts w:ascii="Times New Roman" w:hAnsi="Times New Roman" w:cs="Times New Roman"/>
        </w:rPr>
        <w:t>Jaunkūlu</w:t>
      </w:r>
      <w:proofErr w:type="spellEnd"/>
      <w:r w:rsidRPr="00DB2334">
        <w:rPr>
          <w:rFonts w:ascii="Times New Roman" w:hAnsi="Times New Roman" w:cs="Times New Roman"/>
        </w:rPr>
        <w:t xml:space="preserve"> ielas pārbūve, Ādažos”</w:t>
      </w:r>
      <w:r w:rsidR="00A41789" w:rsidRPr="00A41789">
        <w:rPr>
          <w:rFonts w:ascii="Times New Roman" w:hAnsi="Times New Roman" w:cs="Times New Roman"/>
        </w:rPr>
        <w:t xml:space="preserve"> </w:t>
      </w:r>
      <w:r w:rsidR="00A41789" w:rsidRPr="00DB2334">
        <w:rPr>
          <w:rFonts w:ascii="Times New Roman" w:hAnsi="Times New Roman" w:cs="Times New Roman"/>
        </w:rPr>
        <w:t>(Būvniecības informācijas sistēmas lietas Nr. BIS-BL-798077-10923)</w:t>
      </w:r>
      <w:r w:rsidR="00324DD0">
        <w:rPr>
          <w:rFonts w:ascii="Times New Roman" w:hAnsi="Times New Roman" w:cs="Times New Roman"/>
        </w:rPr>
        <w:t>.</w:t>
      </w:r>
    </w:p>
    <w:p w14:paraId="0B6516A0" w14:textId="5E4E3FA0" w:rsidR="00AB7431" w:rsidRPr="00DB2334" w:rsidRDefault="00AB7431" w:rsidP="00AB7431">
      <w:pPr>
        <w:spacing w:after="120"/>
        <w:jc w:val="both"/>
        <w:rPr>
          <w:rFonts w:ascii="Times New Roman" w:hAnsi="Times New Roman" w:cs="Times New Roman"/>
        </w:rPr>
      </w:pPr>
      <w:r w:rsidRPr="00DB2334">
        <w:rPr>
          <w:rFonts w:ascii="Times New Roman" w:hAnsi="Times New Roman" w:cs="Times New Roman"/>
        </w:rPr>
        <w:t xml:space="preserve">Ādažu novada pašvaldības dome </w:t>
      </w:r>
      <w:r w:rsidR="009E4141">
        <w:rPr>
          <w:rFonts w:ascii="Times New Roman" w:hAnsi="Times New Roman" w:cs="Times New Roman"/>
        </w:rPr>
        <w:t>25.04.</w:t>
      </w:r>
      <w:r w:rsidRPr="00DB2334">
        <w:rPr>
          <w:rFonts w:ascii="Times New Roman" w:hAnsi="Times New Roman" w:cs="Times New Roman"/>
        </w:rPr>
        <w:t>2024. pieņēma lēmumu Nr. 164 “Par projekta pieteikuma “Infrastruktūras uzlabošana uzņēmējdarbības attīstībai Ādažos” sagatavošanu”</w:t>
      </w:r>
      <w:r w:rsidR="00324DD0">
        <w:rPr>
          <w:rFonts w:ascii="Times New Roman" w:hAnsi="Times New Roman" w:cs="Times New Roman"/>
        </w:rPr>
        <w:t xml:space="preserve"> (turpmāk – Projekts)</w:t>
      </w:r>
      <w:r w:rsidRPr="00DB2334">
        <w:rPr>
          <w:rFonts w:ascii="Times New Roman" w:hAnsi="Times New Roman" w:cs="Times New Roman"/>
        </w:rPr>
        <w:t xml:space="preserve">, konceptuāli atbalstot </w:t>
      </w:r>
      <w:r w:rsidR="00122A73">
        <w:rPr>
          <w:rFonts w:ascii="Times New Roman" w:hAnsi="Times New Roman" w:cs="Times New Roman"/>
        </w:rPr>
        <w:t>P</w:t>
      </w:r>
      <w:r w:rsidR="00122A73" w:rsidRPr="00DB2334">
        <w:rPr>
          <w:rFonts w:ascii="Times New Roman" w:hAnsi="Times New Roman" w:cs="Times New Roman"/>
        </w:rPr>
        <w:t xml:space="preserve">rojekta </w:t>
      </w:r>
      <w:r w:rsidRPr="00DB2334">
        <w:rPr>
          <w:rFonts w:ascii="Times New Roman" w:hAnsi="Times New Roman" w:cs="Times New Roman"/>
        </w:rPr>
        <w:t>īstenošanu.</w:t>
      </w:r>
    </w:p>
    <w:p w14:paraId="4021BDF5" w14:textId="3E07E521" w:rsidR="00AB7431" w:rsidRPr="00DB2334" w:rsidRDefault="00AB7431" w:rsidP="00324DD0">
      <w:pPr>
        <w:spacing w:after="120"/>
        <w:jc w:val="both"/>
        <w:rPr>
          <w:rFonts w:ascii="Times New Roman" w:hAnsi="Times New Roman" w:cs="Times New Roman"/>
        </w:rPr>
      </w:pPr>
      <w:r w:rsidRPr="00DB2334">
        <w:rPr>
          <w:rFonts w:ascii="Times New Roman" w:hAnsi="Times New Roman" w:cs="Times New Roman"/>
        </w:rPr>
        <w:t>Centrālā finanšu un līgumu aģentūra</w:t>
      </w:r>
      <w:r w:rsidR="00324DD0">
        <w:rPr>
          <w:rFonts w:ascii="Times New Roman" w:hAnsi="Times New Roman" w:cs="Times New Roman"/>
        </w:rPr>
        <w:t xml:space="preserve"> (turpmāk – CFLA)</w:t>
      </w:r>
      <w:r w:rsidRPr="00DB2334">
        <w:rPr>
          <w:rFonts w:ascii="Times New Roman" w:hAnsi="Times New Roman" w:cs="Times New Roman"/>
        </w:rPr>
        <w:t xml:space="preserve"> </w:t>
      </w:r>
      <w:r w:rsidR="009E4141">
        <w:rPr>
          <w:rFonts w:ascii="Times New Roman" w:hAnsi="Times New Roman" w:cs="Times New Roman"/>
        </w:rPr>
        <w:t>19.05.</w:t>
      </w:r>
      <w:r w:rsidRPr="00DB2334">
        <w:rPr>
          <w:rFonts w:ascii="Times New Roman" w:hAnsi="Times New Roman" w:cs="Times New Roman"/>
        </w:rPr>
        <w:t>2025. pieņēma lēmumu Nr. 39-2-10/2505</w:t>
      </w:r>
      <w:r w:rsidR="003F39C7">
        <w:rPr>
          <w:rFonts w:ascii="Times New Roman" w:hAnsi="Times New Roman" w:cs="Times New Roman"/>
        </w:rPr>
        <w:t>,</w:t>
      </w:r>
      <w:r w:rsidRPr="00DB2334">
        <w:rPr>
          <w:rFonts w:ascii="Times New Roman" w:hAnsi="Times New Roman" w:cs="Times New Roman"/>
        </w:rPr>
        <w:t xml:space="preserve"> apstiprinot Eiropas Reģionālās attīstības fonda finansējumu </w:t>
      </w:r>
      <w:r w:rsidR="00324DD0">
        <w:rPr>
          <w:rFonts w:ascii="Times New Roman" w:hAnsi="Times New Roman" w:cs="Times New Roman"/>
        </w:rPr>
        <w:t>P</w:t>
      </w:r>
      <w:r w:rsidRPr="00DB2334">
        <w:rPr>
          <w:rFonts w:ascii="Times New Roman" w:hAnsi="Times New Roman" w:cs="Times New Roman"/>
        </w:rPr>
        <w:t>rojektam</w:t>
      </w:r>
      <w:r w:rsidR="009E4141">
        <w:rPr>
          <w:rFonts w:ascii="Times New Roman" w:hAnsi="Times New Roman" w:cs="Times New Roman"/>
        </w:rPr>
        <w:t xml:space="preserve"> (pašvaldības reģ. Nr. </w:t>
      </w:r>
      <w:hyperlink r:id="rId8" w:history="1">
        <w:r w:rsidR="009E4141" w:rsidRPr="00342F40">
          <w:rPr>
            <w:rStyle w:val="Hyperlink"/>
            <w:rFonts w:ascii="Times New Roman" w:hAnsi="Times New Roman" w:cs="Times New Roman"/>
          </w:rPr>
          <w:t>ĀNP/1-11-1/25/3187</w:t>
        </w:r>
      </w:hyperlink>
      <w:r w:rsidR="009E4141">
        <w:rPr>
          <w:rFonts w:ascii="Times New Roman" w:hAnsi="Times New Roman" w:cs="Times New Roman"/>
        </w:rPr>
        <w:t>)</w:t>
      </w:r>
      <w:r w:rsidRPr="00DB2334">
        <w:rPr>
          <w:rFonts w:ascii="Times New Roman" w:hAnsi="Times New Roman" w:cs="Times New Roman"/>
        </w:rPr>
        <w:t xml:space="preserve">. </w:t>
      </w:r>
      <w:r w:rsidR="00324DD0">
        <w:rPr>
          <w:rFonts w:ascii="Times New Roman" w:hAnsi="Times New Roman" w:cs="Times New Roman"/>
        </w:rPr>
        <w:t xml:space="preserve">Pašvaldība ar CFLA 27.05.2025. noslēdza vienošanos </w:t>
      </w:r>
      <w:r w:rsidR="00324DD0" w:rsidRPr="00324DD0">
        <w:rPr>
          <w:rFonts w:ascii="Times New Roman" w:hAnsi="Times New Roman" w:cs="Times New Roman"/>
        </w:rPr>
        <w:t>par Eiropas Savienības fonda projekta īstenošanu</w:t>
      </w:r>
      <w:r w:rsidR="00324DD0">
        <w:rPr>
          <w:rFonts w:ascii="Times New Roman" w:hAnsi="Times New Roman" w:cs="Times New Roman"/>
        </w:rPr>
        <w:t xml:space="preserve"> </w:t>
      </w:r>
      <w:r w:rsidR="00324DD0" w:rsidRPr="00324DD0">
        <w:rPr>
          <w:rFonts w:ascii="Times New Roman" w:hAnsi="Times New Roman" w:cs="Times New Roman"/>
        </w:rPr>
        <w:t>Nr. 5.1.1.1/1/24/I/015</w:t>
      </w:r>
      <w:r w:rsidR="00324DD0">
        <w:rPr>
          <w:rFonts w:ascii="Times New Roman" w:hAnsi="Times New Roman" w:cs="Times New Roman"/>
        </w:rPr>
        <w:t xml:space="preserve">. </w:t>
      </w:r>
      <w:r w:rsidRPr="00DB2334">
        <w:rPr>
          <w:rFonts w:ascii="Times New Roman" w:hAnsi="Times New Roman" w:cs="Times New Roman"/>
        </w:rPr>
        <w:t xml:space="preserve">Projekts tiek īstenots 5.1.1. specifiskā atbalsta mērķa ietvaros, ievērojot Ministru kabineta </w:t>
      </w:r>
      <w:r w:rsidR="009E4141">
        <w:rPr>
          <w:rFonts w:ascii="Times New Roman" w:hAnsi="Times New Roman" w:cs="Times New Roman"/>
        </w:rPr>
        <w:t xml:space="preserve">16.01.2024. </w:t>
      </w:r>
      <w:r w:rsidRPr="00DB2334">
        <w:rPr>
          <w:rFonts w:ascii="Times New Roman" w:hAnsi="Times New Roman" w:cs="Times New Roman"/>
        </w:rPr>
        <w:t>noteikumus Nr. 55</w:t>
      </w:r>
      <w:r w:rsidR="009E4141">
        <w:rPr>
          <w:rFonts w:ascii="Times New Roman" w:hAnsi="Times New Roman" w:cs="Times New Roman"/>
        </w:rPr>
        <w:t xml:space="preserve"> “</w:t>
      </w:r>
      <w:r w:rsidR="009E4141" w:rsidRPr="009E4141">
        <w:rPr>
          <w:rFonts w:ascii="Times New Roman" w:hAnsi="Times New Roman" w:cs="Times New Roman"/>
        </w:rPr>
        <w:t xml:space="preserve">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w:t>
      </w:r>
      <w:r w:rsidR="009E4141">
        <w:rPr>
          <w:rFonts w:ascii="Times New Roman" w:hAnsi="Times New Roman" w:cs="Times New Roman"/>
        </w:rPr>
        <w:t>“</w:t>
      </w:r>
      <w:r w:rsidR="009E4141" w:rsidRPr="009E4141">
        <w:rPr>
          <w:rFonts w:ascii="Times New Roman" w:hAnsi="Times New Roman" w:cs="Times New Roman"/>
        </w:rPr>
        <w:t>Infrastruktūra uzņēmējdarbības atbalstam</w:t>
      </w:r>
      <w:r w:rsidR="009E4141">
        <w:rPr>
          <w:rFonts w:ascii="Times New Roman" w:hAnsi="Times New Roman" w:cs="Times New Roman"/>
        </w:rPr>
        <w:t>”</w:t>
      </w:r>
      <w:r w:rsidR="009E4141" w:rsidRPr="009E4141">
        <w:rPr>
          <w:rFonts w:ascii="Times New Roman" w:hAnsi="Times New Roman" w:cs="Times New Roman"/>
        </w:rPr>
        <w:t xml:space="preserve"> īstenošanas noteikumi</w:t>
      </w:r>
      <w:r w:rsidR="009E4141">
        <w:rPr>
          <w:rFonts w:ascii="Times New Roman" w:hAnsi="Times New Roman" w:cs="Times New Roman"/>
        </w:rPr>
        <w:t xml:space="preserve">” (turpmāk – </w:t>
      </w:r>
      <w:r w:rsidR="003F39C7">
        <w:rPr>
          <w:rFonts w:ascii="Times New Roman" w:hAnsi="Times New Roman" w:cs="Times New Roman"/>
        </w:rPr>
        <w:t>N</w:t>
      </w:r>
      <w:r w:rsidR="009E4141">
        <w:rPr>
          <w:rFonts w:ascii="Times New Roman" w:hAnsi="Times New Roman" w:cs="Times New Roman"/>
        </w:rPr>
        <w:t>oteikumi)</w:t>
      </w:r>
      <w:r w:rsidRPr="00DB2334">
        <w:rPr>
          <w:rFonts w:ascii="Times New Roman" w:hAnsi="Times New Roman" w:cs="Times New Roman"/>
        </w:rPr>
        <w:t>.</w:t>
      </w:r>
    </w:p>
    <w:p w14:paraId="635F583E" w14:textId="11391475" w:rsidR="003F39C7" w:rsidRDefault="002400BE" w:rsidP="00AB7431">
      <w:pPr>
        <w:spacing w:after="120"/>
        <w:jc w:val="both"/>
        <w:rPr>
          <w:rFonts w:ascii="Times New Roman" w:hAnsi="Times New Roman" w:cs="Times New Roman"/>
        </w:rPr>
      </w:pPr>
      <w:r w:rsidRPr="002400BE">
        <w:rPr>
          <w:rFonts w:ascii="Times New Roman" w:hAnsi="Times New Roman" w:cs="Times New Roman"/>
        </w:rPr>
        <w:t xml:space="preserve">Saskaņā ar Noteikumu 39.1. apakšpunktu publiska persona var veikt ieguldījumus citas publiskas personas īpašumā vai valdījumā, ja valdījuma tiesības ir iegūtas uz termiņu, kas nav īsāks par pieciem gadiem no projekta noslēguma maksājuma veikšanas dienas un par projekta ieguldījumiem ir noslēgta savstarpēja vienošanās. Projekta ietvaros paredzētie būvdarbi daļēji tiek veikti zemes vienībā ar kadastra apzīmējumu 8044 010 0105, kas ir Latvijas valsts īpašums Satiksmes ministrijas personā un kura pārvaldību īsteno VSIA “Latvijas Valsts ceļi”. Līguma projekts paredz minētās ceļa zemes nodalījuma joslas daļas nodošanu Ādažu novada pašvaldībai bezatlīdzības lietošanā uz nenoteiktu laiku, lai īstenotu </w:t>
      </w:r>
      <w:r w:rsidR="001B313F">
        <w:rPr>
          <w:rFonts w:ascii="Times New Roman" w:hAnsi="Times New Roman" w:cs="Times New Roman"/>
        </w:rPr>
        <w:t>P</w:t>
      </w:r>
      <w:r w:rsidR="001B313F" w:rsidRPr="002400BE">
        <w:rPr>
          <w:rFonts w:ascii="Times New Roman" w:hAnsi="Times New Roman" w:cs="Times New Roman"/>
        </w:rPr>
        <w:t xml:space="preserve">rojektā </w:t>
      </w:r>
      <w:r w:rsidRPr="002400BE">
        <w:rPr>
          <w:rFonts w:ascii="Times New Roman" w:hAnsi="Times New Roman" w:cs="Times New Roman"/>
        </w:rPr>
        <w:t xml:space="preserve">paredzēto </w:t>
      </w:r>
      <w:r w:rsidRPr="002400BE">
        <w:rPr>
          <w:rFonts w:ascii="Times New Roman" w:hAnsi="Times New Roman" w:cs="Times New Roman"/>
        </w:rPr>
        <w:lastRenderedPageBreak/>
        <w:t>infrastruktūras izbūvi un nodrošinātu tās uzturēšanu.</w:t>
      </w:r>
      <w:r w:rsidR="00D0518F">
        <w:rPr>
          <w:rFonts w:ascii="Times New Roman" w:hAnsi="Times New Roman" w:cs="Times New Roman"/>
        </w:rPr>
        <w:t xml:space="preserve"> </w:t>
      </w:r>
      <w:r w:rsidR="00AB7431" w:rsidRPr="00DB2334">
        <w:rPr>
          <w:rFonts w:ascii="Times New Roman" w:hAnsi="Times New Roman" w:cs="Times New Roman"/>
        </w:rPr>
        <w:t xml:space="preserve">VSIA “Latvijas Valsts ceļi” </w:t>
      </w:r>
      <w:r w:rsidR="00A41789">
        <w:rPr>
          <w:rFonts w:ascii="Times New Roman" w:hAnsi="Times New Roman" w:cs="Times New Roman"/>
        </w:rPr>
        <w:t>ir sagatavoju</w:t>
      </w:r>
      <w:r w:rsidR="00274EC8">
        <w:rPr>
          <w:rFonts w:ascii="Times New Roman" w:hAnsi="Times New Roman" w:cs="Times New Roman"/>
        </w:rPr>
        <w:t>s</w:t>
      </w:r>
      <w:r w:rsidR="00A41789">
        <w:rPr>
          <w:rFonts w:ascii="Times New Roman" w:hAnsi="Times New Roman" w:cs="Times New Roman"/>
        </w:rPr>
        <w:t xml:space="preserve">i </w:t>
      </w:r>
      <w:r w:rsidR="00AB7431" w:rsidRPr="00DB2334">
        <w:rPr>
          <w:rFonts w:ascii="Times New Roman" w:hAnsi="Times New Roman" w:cs="Times New Roman"/>
        </w:rPr>
        <w:t>pašvaldībai parakstīšanai līguma projektu, paredz</w:t>
      </w:r>
      <w:r w:rsidR="003F39C7">
        <w:rPr>
          <w:rFonts w:ascii="Times New Roman" w:hAnsi="Times New Roman" w:cs="Times New Roman"/>
        </w:rPr>
        <w:t>ot</w:t>
      </w:r>
      <w:r w:rsidR="00AB7431" w:rsidRPr="00DB2334">
        <w:rPr>
          <w:rFonts w:ascii="Times New Roman" w:hAnsi="Times New Roman" w:cs="Times New Roman"/>
        </w:rPr>
        <w:t xml:space="preserve"> sadarbību infrastruktūras izbūvē un uzturēšanā valsts autoceļa zemes nodalījuma joslā</w:t>
      </w:r>
      <w:r w:rsidR="003F39C7">
        <w:rPr>
          <w:rFonts w:ascii="Times New Roman" w:hAnsi="Times New Roman" w:cs="Times New Roman"/>
        </w:rPr>
        <w:t xml:space="preserve"> -</w:t>
      </w:r>
      <w:r w:rsidR="00AB7431" w:rsidRPr="00DB2334">
        <w:rPr>
          <w:rFonts w:ascii="Times New Roman" w:hAnsi="Times New Roman" w:cs="Times New Roman"/>
        </w:rPr>
        <w:t xml:space="preserve"> </w:t>
      </w:r>
      <w:r w:rsidR="00AB7431" w:rsidRPr="0014423F">
        <w:rPr>
          <w:rFonts w:ascii="Times New Roman" w:hAnsi="Times New Roman" w:cs="Times New Roman"/>
        </w:rPr>
        <w:t>gājēju ceļa izbūvē, gājēju pārejas horizontālā apzīmējuma un tā apgaismojuma ierīkošanā, kā arī slēgtās lietus ūdens kanalizācijas izbūvē (turpmāk – Būves), un Būvju ikdienas uzturēšanas darbu veikšanā valsts vietējā autoceļa V30 “Baltezers–Ādaži” posmā no 0,680 km līdz 0,745</w:t>
      </w:r>
      <w:r w:rsidR="00122A73">
        <w:rPr>
          <w:rFonts w:ascii="Times New Roman" w:hAnsi="Times New Roman" w:cs="Times New Roman"/>
        </w:rPr>
        <w:t> </w:t>
      </w:r>
      <w:r w:rsidR="00AB7431" w:rsidRPr="0014423F">
        <w:rPr>
          <w:rFonts w:ascii="Times New Roman" w:hAnsi="Times New Roman" w:cs="Times New Roman"/>
        </w:rPr>
        <w:t>km (labajā ceļa pusē) zemes vienībā ar kadastra apzīmējumu 80440100105.</w:t>
      </w:r>
      <w:r w:rsidR="00AB7431">
        <w:rPr>
          <w:rFonts w:ascii="Times New Roman" w:hAnsi="Times New Roman" w:cs="Times New Roman"/>
        </w:rPr>
        <w:t xml:space="preserve"> </w:t>
      </w:r>
    </w:p>
    <w:p w14:paraId="5D1D418F" w14:textId="427E13E5" w:rsidR="00A41789" w:rsidRPr="00A41789" w:rsidRDefault="00A41789" w:rsidP="00A41789">
      <w:pPr>
        <w:spacing w:after="120"/>
        <w:jc w:val="both"/>
        <w:rPr>
          <w:rFonts w:ascii="Times New Roman" w:hAnsi="Times New Roman" w:cs="Times New Roman"/>
        </w:rPr>
      </w:pPr>
      <w:r w:rsidRPr="00A41789">
        <w:rPr>
          <w:rFonts w:ascii="Times New Roman" w:hAnsi="Times New Roman" w:cs="Times New Roman"/>
        </w:rPr>
        <w:t>Saskaņā ar līguma 1.–5. punktu</w:t>
      </w:r>
      <w:r w:rsidR="008C768D">
        <w:rPr>
          <w:rFonts w:ascii="Times New Roman" w:hAnsi="Times New Roman" w:cs="Times New Roman"/>
        </w:rPr>
        <w:t>,</w:t>
      </w:r>
      <w:r w:rsidRPr="00A41789">
        <w:rPr>
          <w:rFonts w:ascii="Times New Roman" w:hAnsi="Times New Roman" w:cs="Times New Roman"/>
        </w:rPr>
        <w:t xml:space="preserve"> līguma priekšmets ir Pušu sadarbība gājēju ceļa, tam pakārtoto satiksmes organizācijas tehnisko līdzekļu, gājēju pārejas apgaismojuma un slēgtās lietus ūdens kanalizācijas izbūvē, kā arī to ikdienas uzturēšanā valsts vietējā autoceļa V30 “Baltezers–Ādaži” posmā no 0,680 km līdz 0,745 km labajā ceļa pusē. VSIA “Latvijas Valsts ceļi” nodod Pašvaldībai bezatlīdzības lietošanā attiecīgo ceļa zemes nodalījuma joslas daļu zemes vienībā ar kadastra apzīmējumu 80440100105; tās robežas ir noteiktas līguma 1. un 2. pielikumā. Pašvaldība Būves izbūvē par saviem līdzekļiem, savukārt VSIA “Latvijas Valsts ceļi” saskaņo atbilstoši tehniskajiem noteikumiem izstrādāto būvprojektu un sniedz atzinumu par uzbūvēto Būvju gatavību pieņemšanai ekspluatācijā.</w:t>
      </w:r>
    </w:p>
    <w:p w14:paraId="493265E3" w14:textId="1237E75B" w:rsidR="00A41789" w:rsidRDefault="00A41789" w:rsidP="00A41789">
      <w:pPr>
        <w:spacing w:after="120"/>
        <w:jc w:val="both"/>
        <w:rPr>
          <w:rFonts w:ascii="Times New Roman" w:hAnsi="Times New Roman" w:cs="Times New Roman"/>
        </w:rPr>
      </w:pPr>
      <w:r w:rsidRPr="00A41789">
        <w:rPr>
          <w:rFonts w:ascii="Times New Roman" w:hAnsi="Times New Roman" w:cs="Times New Roman"/>
        </w:rPr>
        <w:t>Saskaņā ar līguma 6. un 7. punktu Pašvaldība sešu mēnešu laikā pēc būvdarbu pabeigšanas un Būvju nodošanas ekspluatācijā reģistrē gājēju ceļu, slēgto lietus ūdens kanalizāciju</w:t>
      </w:r>
      <w:r w:rsidR="00EC0E32">
        <w:rPr>
          <w:rFonts w:ascii="Times New Roman" w:hAnsi="Times New Roman" w:cs="Times New Roman"/>
        </w:rPr>
        <w:t xml:space="preserve"> (K2)</w:t>
      </w:r>
      <w:r w:rsidRPr="00A41789">
        <w:rPr>
          <w:rFonts w:ascii="Times New Roman" w:hAnsi="Times New Roman" w:cs="Times New Roman"/>
        </w:rPr>
        <w:t xml:space="preserve"> un gājēju pārejas apgaismojumu Kadastra informācijas sistēmā kā Pašvaldībai </w:t>
      </w:r>
      <w:r w:rsidR="00C8681C">
        <w:rPr>
          <w:rFonts w:ascii="Times New Roman" w:hAnsi="Times New Roman" w:cs="Times New Roman"/>
        </w:rPr>
        <w:t>piederošus</w:t>
      </w:r>
      <w:r w:rsidR="00C8681C" w:rsidRPr="00A41789">
        <w:rPr>
          <w:rFonts w:ascii="Times New Roman" w:hAnsi="Times New Roman" w:cs="Times New Roman"/>
        </w:rPr>
        <w:t xml:space="preserve"> </w:t>
      </w:r>
      <w:r w:rsidRPr="00A41789">
        <w:rPr>
          <w:rFonts w:ascii="Times New Roman" w:hAnsi="Times New Roman" w:cs="Times New Roman"/>
        </w:rPr>
        <w:t>īpašumus. Pašvaldība par saviem līdzekļiem nodrošina Būvju, izvietoto ceļa zīmju un bezatlīdzības lietošanā nodotās ceļa zemes nodalījuma joslas daļas ikdienas uzturēšanu, tostarp ne retāk kā vienu reizi gadā atjauno gājēju pārejas horizontālo apzīmējumu un virziena saliņu.</w:t>
      </w:r>
    </w:p>
    <w:p w14:paraId="1F3E5201" w14:textId="32063600" w:rsidR="00AB7431" w:rsidRPr="00012E14" w:rsidRDefault="00AB7431" w:rsidP="00AB7431">
      <w:pPr>
        <w:spacing w:after="120"/>
        <w:jc w:val="both"/>
        <w:rPr>
          <w:rFonts w:ascii="Times New Roman" w:hAnsi="Times New Roman" w:cs="Times New Roman"/>
        </w:rPr>
      </w:pPr>
      <w:r w:rsidRPr="00DB2334">
        <w:rPr>
          <w:rFonts w:ascii="Times New Roman" w:hAnsi="Times New Roman" w:cs="Times New Roman"/>
        </w:rPr>
        <w:t xml:space="preserve">Līguma parakstīšana ir nepieciešama, lai nodrošinātu </w:t>
      </w:r>
      <w:r w:rsidR="008C768D">
        <w:rPr>
          <w:rFonts w:ascii="Times New Roman" w:hAnsi="Times New Roman" w:cs="Times New Roman"/>
        </w:rPr>
        <w:t>P</w:t>
      </w:r>
      <w:r w:rsidRPr="00012E14">
        <w:rPr>
          <w:rFonts w:ascii="Times New Roman" w:hAnsi="Times New Roman" w:cs="Times New Roman"/>
        </w:rPr>
        <w:t>rojekta īstenošanu atbilstoši Eiropas Savienības fondu finansējuma nosacījumiem un normatīvo aktu prasībām attiecībā uz ieguldījumiem citas publiskas personas īpašumā.</w:t>
      </w:r>
    </w:p>
    <w:p w14:paraId="1C078BBE" w14:textId="397F0574" w:rsidR="00B20BF0" w:rsidRDefault="00B20BF0" w:rsidP="00B20BF0">
      <w:pPr>
        <w:spacing w:after="120"/>
        <w:jc w:val="both"/>
        <w:rPr>
          <w:rFonts w:ascii="Times New Roman" w:hAnsi="Times New Roman" w:cs="Times New Roman"/>
        </w:rPr>
      </w:pPr>
      <w:r w:rsidRPr="0060593E">
        <w:rPr>
          <w:rFonts w:ascii="Times New Roman" w:hAnsi="Times New Roman" w:cs="Times New Roman"/>
        </w:rPr>
        <w:t xml:space="preserve">Pamatojoties uz Pašvaldību likuma 4. panta pirmās daļas 3. punktu, </w:t>
      </w:r>
      <w:r w:rsidR="003F39C7">
        <w:rPr>
          <w:rFonts w:ascii="Times New Roman" w:hAnsi="Times New Roman" w:cs="Times New Roman"/>
        </w:rPr>
        <w:t>kā arī</w:t>
      </w:r>
      <w:r w:rsidRPr="00012E14">
        <w:rPr>
          <w:rFonts w:ascii="Times New Roman" w:hAnsi="Times New Roman" w:cs="Times New Roman"/>
        </w:rPr>
        <w:t xml:space="preserve"> domes </w:t>
      </w:r>
      <w:r w:rsidR="00A41789">
        <w:rPr>
          <w:rFonts w:ascii="Times New Roman" w:hAnsi="Times New Roman" w:cs="Times New Roman"/>
        </w:rPr>
        <w:t xml:space="preserve">Finanšu </w:t>
      </w:r>
      <w:r w:rsidRPr="00012E14">
        <w:rPr>
          <w:rFonts w:ascii="Times New Roman" w:hAnsi="Times New Roman" w:cs="Times New Roman"/>
        </w:rPr>
        <w:t xml:space="preserve">komitejas </w:t>
      </w:r>
      <w:r w:rsidR="00A41789">
        <w:rPr>
          <w:rFonts w:ascii="Times New Roman" w:hAnsi="Times New Roman" w:cs="Times New Roman"/>
        </w:rPr>
        <w:t>16.09</w:t>
      </w:r>
      <w:r w:rsidR="009E4141" w:rsidRPr="00012E14">
        <w:rPr>
          <w:rFonts w:ascii="Times New Roman" w:hAnsi="Times New Roman" w:cs="Times New Roman"/>
        </w:rPr>
        <w:t>.</w:t>
      </w:r>
      <w:r w:rsidRPr="00012E14">
        <w:rPr>
          <w:rFonts w:ascii="Times New Roman" w:hAnsi="Times New Roman" w:cs="Times New Roman"/>
        </w:rPr>
        <w:t>2026. atzinumu, Ādažu novada</w:t>
      </w:r>
      <w:r w:rsidRPr="00B20BF0">
        <w:rPr>
          <w:rFonts w:ascii="Times New Roman" w:hAnsi="Times New Roman" w:cs="Times New Roman"/>
        </w:rPr>
        <w:t xml:space="preserve"> pašvaldības dome</w:t>
      </w:r>
    </w:p>
    <w:p w14:paraId="100A7AD5" w14:textId="6E57092A" w:rsidR="00AB7431" w:rsidRPr="00564CA6" w:rsidRDefault="00AB7431" w:rsidP="00B20BF0">
      <w:pPr>
        <w:spacing w:after="120"/>
        <w:jc w:val="center"/>
        <w:rPr>
          <w:rFonts w:ascii="Times New Roman" w:hAnsi="Times New Roman" w:cs="Times New Roman"/>
          <w:b/>
        </w:rPr>
      </w:pPr>
      <w:r w:rsidRPr="00564CA6">
        <w:rPr>
          <w:rFonts w:ascii="Times New Roman" w:hAnsi="Times New Roman" w:cs="Times New Roman"/>
          <w:b/>
        </w:rPr>
        <w:t>NOLEMJ:</w:t>
      </w:r>
    </w:p>
    <w:p w14:paraId="7C281850" w14:textId="4232983E" w:rsidR="00B80FD9" w:rsidRPr="009A4C55" w:rsidRDefault="00B80FD9" w:rsidP="009A4C55">
      <w:pPr>
        <w:pStyle w:val="ListParagraph"/>
        <w:numPr>
          <w:ilvl w:val="0"/>
          <w:numId w:val="6"/>
        </w:numPr>
        <w:jc w:val="both"/>
        <w:rPr>
          <w:rFonts w:ascii="Times New Roman" w:hAnsi="Times New Roman" w:cs="Times New Roman"/>
        </w:rPr>
      </w:pPr>
      <w:r w:rsidRPr="009A4C55">
        <w:rPr>
          <w:rFonts w:ascii="Times New Roman" w:hAnsi="Times New Roman" w:cs="Times New Roman"/>
        </w:rPr>
        <w:t>Noslēgt līgumu ar VSIA “Latvijas Valsts ceļi” par gājēju ceļa, gājēju pārejas un tā apgaismojuma, lietus ūdens kanalizācijas izbūvi un uzturēšanas darbu veikšanu valsts vietējā autoceļa V30 “Baltezers–Ādaži” posmā no 0,680 km līdz 0,745 km saskaņā ar lēmuma pielikumā pievienoto līguma projektu (VSIA “Latvijas Valsts ceļi” līguma Nr.</w:t>
      </w:r>
      <w:r w:rsidR="00DC427B">
        <w:rPr>
          <w:rFonts w:ascii="Times New Roman" w:hAnsi="Times New Roman" w:cs="Times New Roman"/>
        </w:rPr>
        <w:t> </w:t>
      </w:r>
      <w:r w:rsidRPr="009A4C55">
        <w:rPr>
          <w:rFonts w:ascii="Times New Roman" w:hAnsi="Times New Roman" w:cs="Times New Roman"/>
        </w:rPr>
        <w:t>LVC/2026/2.SL18).</w:t>
      </w:r>
    </w:p>
    <w:p w14:paraId="2939ACCD" w14:textId="79E79101" w:rsidR="00B80FD9" w:rsidRPr="009A4C55" w:rsidRDefault="00B80FD9" w:rsidP="009A4C55">
      <w:pPr>
        <w:pStyle w:val="ListParagraph"/>
        <w:numPr>
          <w:ilvl w:val="0"/>
          <w:numId w:val="6"/>
        </w:numPr>
        <w:jc w:val="both"/>
        <w:rPr>
          <w:rFonts w:ascii="Times New Roman" w:hAnsi="Times New Roman" w:cs="Times New Roman"/>
        </w:rPr>
      </w:pPr>
      <w:r w:rsidRPr="009A4C55">
        <w:rPr>
          <w:rFonts w:ascii="Times New Roman" w:hAnsi="Times New Roman" w:cs="Times New Roman"/>
        </w:rPr>
        <w:t xml:space="preserve">Noteikt, ka 1. punktā minētais līguma projekts, tai skaitā tā 1. un 2. </w:t>
      </w:r>
      <w:r w:rsidR="00DC427B" w:rsidRPr="009A4C55">
        <w:rPr>
          <w:rFonts w:ascii="Times New Roman" w:hAnsi="Times New Roman" w:cs="Times New Roman"/>
        </w:rPr>
        <w:t>pielikum</w:t>
      </w:r>
      <w:r w:rsidR="00DC427B">
        <w:rPr>
          <w:rFonts w:ascii="Times New Roman" w:hAnsi="Times New Roman" w:cs="Times New Roman"/>
        </w:rPr>
        <w:t>s, kurā</w:t>
      </w:r>
      <w:r w:rsidR="00DC427B" w:rsidRPr="009A4C55">
        <w:rPr>
          <w:rFonts w:ascii="Times New Roman" w:hAnsi="Times New Roman" w:cs="Times New Roman"/>
        </w:rPr>
        <w:t xml:space="preserve"> noteikt</w:t>
      </w:r>
      <w:r w:rsidR="00DC427B">
        <w:rPr>
          <w:rFonts w:ascii="Times New Roman" w:hAnsi="Times New Roman" w:cs="Times New Roman"/>
        </w:rPr>
        <w:t>a</w:t>
      </w:r>
      <w:r w:rsidR="00DC427B" w:rsidRPr="009A4C55">
        <w:rPr>
          <w:rFonts w:ascii="Times New Roman" w:hAnsi="Times New Roman" w:cs="Times New Roman"/>
        </w:rPr>
        <w:t xml:space="preserve">s </w:t>
      </w:r>
      <w:r w:rsidRPr="009A4C55">
        <w:rPr>
          <w:rFonts w:ascii="Times New Roman" w:hAnsi="Times New Roman" w:cs="Times New Roman"/>
        </w:rPr>
        <w:t>bezatlīdzības lietošanā nododamās ceļa zemes nodalījuma joslas daļas robežas, ir šī lēmuma neatņemama sastāvdaļa.</w:t>
      </w:r>
    </w:p>
    <w:p w14:paraId="528F1AD4" w14:textId="49E1CA52" w:rsidR="004F52FA" w:rsidRPr="008E7A1A" w:rsidRDefault="00A65A34" w:rsidP="009A4C55">
      <w:pPr>
        <w:pStyle w:val="ListParagraph"/>
        <w:numPr>
          <w:ilvl w:val="0"/>
          <w:numId w:val="6"/>
        </w:numPr>
        <w:jc w:val="both"/>
        <w:rPr>
          <w:rFonts w:ascii="Times New Roman" w:hAnsi="Times New Roman" w:cs="Times New Roman"/>
        </w:rPr>
      </w:pPr>
      <w:r>
        <w:rPr>
          <w:rFonts w:ascii="Times New Roman" w:hAnsi="Times New Roman" w:cs="Times New Roman"/>
        </w:rPr>
        <w:t>Noteikt, ka p</w:t>
      </w:r>
      <w:r w:rsidRPr="00CB4666">
        <w:rPr>
          <w:rFonts w:ascii="Times New Roman" w:hAnsi="Times New Roman" w:cs="Times New Roman"/>
        </w:rPr>
        <w:t xml:space="preserve">ašvaldības </w:t>
      </w:r>
      <w:r w:rsidR="00CB4666" w:rsidRPr="00CB4666">
        <w:rPr>
          <w:rFonts w:ascii="Times New Roman" w:hAnsi="Times New Roman" w:cs="Times New Roman"/>
        </w:rPr>
        <w:t xml:space="preserve">aģentūrai “Carnikavas komunālserviss” pēc Būvju nodošanas ekspluatācijā nodrošināt Būvju, izvietoto ceļa zīmju un bezatlīdzības lietošanā nodotās ceļa zemes nodalījuma joslas daļas ikdienas uzturēšanu, tostarp ne retāk kā reizi gadā atjaunot gājēju pārejas horizontālo apzīmējumu un virziena saliņu, </w:t>
      </w:r>
      <w:r w:rsidR="00CB4666" w:rsidRPr="00D22F9A">
        <w:rPr>
          <w:rFonts w:ascii="Times New Roman" w:hAnsi="Times New Roman" w:cs="Times New Roman"/>
        </w:rPr>
        <w:t>šim nolūkam ikgadējā budžeta projektā paredzot nepieciešamo finansējumu</w:t>
      </w:r>
      <w:r w:rsidR="00C75772">
        <w:rPr>
          <w:rFonts w:ascii="Times New Roman" w:hAnsi="Times New Roman" w:cs="Times New Roman"/>
        </w:rPr>
        <w:t xml:space="preserve"> </w:t>
      </w:r>
      <w:r w:rsidR="00C75772">
        <w:rPr>
          <w:rFonts w:ascii="Times New Roman" w:hAnsi="Times New Roman" w:cs="Times New Roman"/>
          <w:i/>
          <w:iCs/>
        </w:rPr>
        <w:t xml:space="preserve">300 </w:t>
      </w:r>
      <w:r w:rsidRPr="00C75772">
        <w:rPr>
          <w:rFonts w:ascii="Times New Roman" w:hAnsi="Times New Roman" w:cs="Times New Roman"/>
          <w:i/>
          <w:iCs/>
        </w:rPr>
        <w:t>euro</w:t>
      </w:r>
      <w:r w:rsidRPr="00C75772">
        <w:rPr>
          <w:rFonts w:ascii="Times New Roman" w:hAnsi="Times New Roman" w:cs="Times New Roman"/>
        </w:rPr>
        <w:t xml:space="preserve"> apmērā</w:t>
      </w:r>
      <w:r w:rsidR="00CB4666" w:rsidRPr="00D22F9A">
        <w:rPr>
          <w:rFonts w:ascii="Times New Roman" w:hAnsi="Times New Roman" w:cs="Times New Roman"/>
        </w:rPr>
        <w:t>.</w:t>
      </w:r>
    </w:p>
    <w:p w14:paraId="124F40E7" w14:textId="3793F5C0" w:rsidR="009610DF" w:rsidRDefault="00A65A34" w:rsidP="009A4C55">
      <w:pPr>
        <w:pStyle w:val="ListParagraph"/>
        <w:numPr>
          <w:ilvl w:val="0"/>
          <w:numId w:val="6"/>
        </w:numPr>
        <w:jc w:val="both"/>
        <w:rPr>
          <w:rFonts w:ascii="Times New Roman" w:hAnsi="Times New Roman" w:cs="Times New Roman"/>
        </w:rPr>
      </w:pPr>
      <w:r w:rsidRPr="00A65A34">
        <w:rPr>
          <w:rFonts w:ascii="Times New Roman" w:hAnsi="Times New Roman" w:cs="Times New Roman"/>
        </w:rPr>
        <w:t xml:space="preserve">Centrālās pārvaldes Nekustamā īpašuma nodaļai sešu mēnešu laikā pēc Būvju nodošanas ekspluatācijā nodrošināt to reģistrāciju </w:t>
      </w:r>
      <w:r w:rsidR="009610DF">
        <w:rPr>
          <w:rFonts w:ascii="Times New Roman" w:hAnsi="Times New Roman" w:cs="Times New Roman"/>
        </w:rPr>
        <w:t>Nekustamā īpašuma valsts k</w:t>
      </w:r>
      <w:r w:rsidR="009610DF" w:rsidRPr="00A65A34">
        <w:rPr>
          <w:rFonts w:ascii="Times New Roman" w:hAnsi="Times New Roman" w:cs="Times New Roman"/>
        </w:rPr>
        <w:t xml:space="preserve">adastra </w:t>
      </w:r>
      <w:r w:rsidRPr="00A65A34">
        <w:rPr>
          <w:rFonts w:ascii="Times New Roman" w:hAnsi="Times New Roman" w:cs="Times New Roman"/>
        </w:rPr>
        <w:t>informācijas sistēmā</w:t>
      </w:r>
      <w:r w:rsidR="009610DF">
        <w:rPr>
          <w:rFonts w:ascii="Times New Roman" w:hAnsi="Times New Roman" w:cs="Times New Roman"/>
        </w:rPr>
        <w:t xml:space="preserve"> un zemesgrāmatā normatīvajos aktos noteiktajā kārtībā</w:t>
      </w:r>
      <w:r w:rsidRPr="00A65A34">
        <w:rPr>
          <w:rFonts w:ascii="Times New Roman" w:hAnsi="Times New Roman" w:cs="Times New Roman"/>
        </w:rPr>
        <w:t>, reģistrācijai nepieciešamo</w:t>
      </w:r>
      <w:r w:rsidR="009610DF">
        <w:rPr>
          <w:rFonts w:ascii="Times New Roman" w:hAnsi="Times New Roman" w:cs="Times New Roman"/>
        </w:rPr>
        <w:t>s izdevumus</w:t>
      </w:r>
      <w:r w:rsidRPr="00A65A34">
        <w:rPr>
          <w:rFonts w:ascii="Times New Roman" w:hAnsi="Times New Roman" w:cs="Times New Roman"/>
        </w:rPr>
        <w:t xml:space="preserve"> </w:t>
      </w:r>
      <w:r w:rsidR="009610DF">
        <w:rPr>
          <w:rFonts w:ascii="Times New Roman" w:hAnsi="Times New Roman" w:cs="Times New Roman"/>
        </w:rPr>
        <w:t>apmaksājot no nodaļas budžeta tāmes līdzekļiem</w:t>
      </w:r>
      <w:r w:rsidRPr="00A65A34">
        <w:rPr>
          <w:rFonts w:ascii="Times New Roman" w:hAnsi="Times New Roman" w:cs="Times New Roman"/>
        </w:rPr>
        <w:t>, kā arī aktualizēt pašvaldības īpašumu interaktīvo karti.</w:t>
      </w:r>
      <w:r w:rsidRPr="00A65A34" w:rsidDel="00A65A34">
        <w:rPr>
          <w:rFonts w:ascii="Times New Roman" w:hAnsi="Times New Roman" w:cs="Times New Roman"/>
        </w:rPr>
        <w:t xml:space="preserve"> </w:t>
      </w:r>
    </w:p>
    <w:p w14:paraId="38D452CC" w14:textId="24595644" w:rsidR="00B80FD9" w:rsidRDefault="00B80FD9" w:rsidP="009A4C55">
      <w:pPr>
        <w:pStyle w:val="ListParagraph"/>
        <w:numPr>
          <w:ilvl w:val="0"/>
          <w:numId w:val="6"/>
        </w:numPr>
        <w:jc w:val="both"/>
        <w:rPr>
          <w:rFonts w:ascii="Times New Roman" w:hAnsi="Times New Roman" w:cs="Times New Roman"/>
        </w:rPr>
      </w:pPr>
      <w:r w:rsidRPr="009A4C55">
        <w:rPr>
          <w:rFonts w:ascii="Times New Roman" w:hAnsi="Times New Roman" w:cs="Times New Roman"/>
        </w:rPr>
        <w:t>Centrālās pārvaldes Juridiskajai un iepirkumu nodaļai organizēt 1. punktā minētā līguma parakstīšanu.</w:t>
      </w:r>
    </w:p>
    <w:p w14:paraId="2A752935" w14:textId="49C0CEC9" w:rsidR="008C768D" w:rsidRPr="009A4C55" w:rsidRDefault="008C768D" w:rsidP="009A4C55">
      <w:pPr>
        <w:pStyle w:val="ListParagraph"/>
        <w:numPr>
          <w:ilvl w:val="0"/>
          <w:numId w:val="6"/>
        </w:numPr>
        <w:jc w:val="both"/>
        <w:rPr>
          <w:rFonts w:ascii="Times New Roman" w:hAnsi="Times New Roman" w:cs="Times New Roman"/>
        </w:rPr>
      </w:pPr>
      <w:r>
        <w:rPr>
          <w:rFonts w:ascii="Times New Roman" w:hAnsi="Times New Roman" w:cs="Times New Roman"/>
        </w:rPr>
        <w:t>Pašvaldības priekšsēdētājam parakstīt 1. punktā minēto līgumu.</w:t>
      </w:r>
    </w:p>
    <w:p w14:paraId="12C913CE" w14:textId="1DB64B48" w:rsidR="00AB7431" w:rsidRPr="009A4C55" w:rsidRDefault="00B80FD9" w:rsidP="009A4C55">
      <w:pPr>
        <w:pStyle w:val="ListParagraph"/>
        <w:numPr>
          <w:ilvl w:val="0"/>
          <w:numId w:val="6"/>
        </w:numPr>
        <w:jc w:val="both"/>
        <w:rPr>
          <w:rFonts w:ascii="Times New Roman" w:hAnsi="Times New Roman" w:cs="Times New Roman"/>
        </w:rPr>
      </w:pPr>
      <w:r w:rsidRPr="009A4C55">
        <w:rPr>
          <w:rFonts w:ascii="Times New Roman" w:hAnsi="Times New Roman" w:cs="Times New Roman"/>
        </w:rPr>
        <w:t>Pašvaldības izpilddirektora vietniecei veikt šī lēmuma izpildes kontroli.</w:t>
      </w:r>
    </w:p>
    <w:p w14:paraId="24FDBB57" w14:textId="77777777" w:rsidR="00B80FD9" w:rsidRDefault="00B80FD9" w:rsidP="00AB7431">
      <w:pPr>
        <w:jc w:val="both"/>
        <w:rPr>
          <w:rFonts w:ascii="Times New Roman" w:hAnsi="Times New Roman" w:cs="Times New Roman"/>
          <w:noProof/>
        </w:rPr>
      </w:pPr>
    </w:p>
    <w:p w14:paraId="43CD6315" w14:textId="77777777" w:rsidR="00B80FD9" w:rsidRDefault="00B80FD9" w:rsidP="00AB7431">
      <w:pPr>
        <w:jc w:val="both"/>
        <w:rPr>
          <w:rFonts w:ascii="Times New Roman" w:hAnsi="Times New Roman" w:cs="Times New Roman"/>
          <w:noProof/>
        </w:rPr>
      </w:pPr>
    </w:p>
    <w:p w14:paraId="78C6C892" w14:textId="77777777" w:rsidR="00B80FD9" w:rsidRDefault="00B80FD9" w:rsidP="00AB7431">
      <w:pPr>
        <w:jc w:val="both"/>
        <w:rPr>
          <w:rFonts w:ascii="Times New Roman" w:hAnsi="Times New Roman" w:cs="Times New Roman"/>
          <w:noProof/>
        </w:rPr>
      </w:pPr>
    </w:p>
    <w:p w14:paraId="47098048" w14:textId="3D9CD2F1" w:rsidR="00AB7431" w:rsidRDefault="009A4C55" w:rsidP="00AB7431">
      <w:pPr>
        <w:jc w:val="both"/>
        <w:rPr>
          <w:rFonts w:ascii="Times New Roman" w:hAnsi="Times New Roman" w:cs="Times New Roman"/>
          <w:noProof/>
        </w:rPr>
      </w:pPr>
      <w:r>
        <w:rPr>
          <w:rFonts w:ascii="Times New Roman" w:hAnsi="Times New Roman" w:cs="Times New Roman"/>
          <w:noProof/>
        </w:rPr>
        <w:t xml:space="preserve"> </w:t>
      </w:r>
      <w:r w:rsidR="00AB7431" w:rsidRPr="00564CA6">
        <w:rPr>
          <w:rFonts w:ascii="Times New Roman" w:hAnsi="Times New Roman" w:cs="Times New Roman"/>
          <w:noProof/>
        </w:rPr>
        <w:t>Pašvaldības domes priekšsēdētāj</w:t>
      </w:r>
      <w:r>
        <w:rPr>
          <w:rFonts w:ascii="Times New Roman" w:hAnsi="Times New Roman" w:cs="Times New Roman"/>
          <w:noProof/>
        </w:rPr>
        <w:t>s</w:t>
      </w:r>
      <w:r w:rsidR="00AB7431">
        <w:rPr>
          <w:rFonts w:ascii="Times New Roman" w:hAnsi="Times New Roman" w:cs="Times New Roman"/>
          <w:noProof/>
        </w:rPr>
        <w:tab/>
      </w:r>
      <w:r w:rsidR="00AB7431">
        <w:rPr>
          <w:rFonts w:ascii="Times New Roman" w:hAnsi="Times New Roman" w:cs="Times New Roman"/>
          <w:noProof/>
        </w:rPr>
        <w:tab/>
      </w:r>
      <w:r w:rsidR="00AB7431" w:rsidRPr="00564CA6">
        <w:rPr>
          <w:rFonts w:ascii="Times New Roman" w:hAnsi="Times New Roman" w:cs="Times New Roman"/>
          <w:noProof/>
        </w:rPr>
        <w:tab/>
      </w:r>
      <w:r w:rsidR="00AB7431" w:rsidRPr="00564CA6">
        <w:rPr>
          <w:rFonts w:ascii="Times New Roman" w:hAnsi="Times New Roman" w:cs="Times New Roman"/>
          <w:noProof/>
        </w:rPr>
        <w:tab/>
      </w:r>
      <w:r w:rsidR="00AB7431" w:rsidRPr="00564CA6">
        <w:rPr>
          <w:rFonts w:ascii="Times New Roman" w:hAnsi="Times New Roman" w:cs="Times New Roman"/>
          <w:noProof/>
        </w:rPr>
        <w:tab/>
      </w:r>
      <w:r w:rsidR="00AB7431">
        <w:rPr>
          <w:rFonts w:ascii="Times New Roman" w:hAnsi="Times New Roman" w:cs="Times New Roman"/>
          <w:noProof/>
        </w:rPr>
        <w:t>G. Miglāns</w:t>
      </w:r>
    </w:p>
    <w:p w14:paraId="3D195485" w14:textId="77777777" w:rsidR="00AB7431" w:rsidRDefault="00AB7431" w:rsidP="00AB7431">
      <w:pPr>
        <w:jc w:val="center"/>
        <w:rPr>
          <w:rFonts w:ascii="Times New Roman" w:eastAsia="Calibri" w:hAnsi="Times New Roman" w:cs="Times New Roman"/>
        </w:rPr>
      </w:pPr>
    </w:p>
    <w:p w14:paraId="0FCC3D06" w14:textId="77777777" w:rsidR="00AB7431" w:rsidRPr="00147221" w:rsidRDefault="00AB7431" w:rsidP="00AB7431">
      <w:pPr>
        <w:jc w:val="center"/>
        <w:rPr>
          <w:rFonts w:ascii="Times New Roman" w:hAnsi="Times New Roman" w:cs="Times New Roman"/>
        </w:rPr>
      </w:pPr>
      <w:r w:rsidRPr="00147221">
        <w:rPr>
          <w:rFonts w:ascii="Times New Roman" w:eastAsia="Calibri" w:hAnsi="Times New Roman" w:cs="Times New Roman"/>
        </w:rPr>
        <w:t>ŠIS DOKUMENTS IR ELEKTRONISKI PARAKSTĪTS AR DROŠU ELEKTRONISKO PARAKSTU UN SATUR LAIKA ZĪMOGU</w:t>
      </w:r>
    </w:p>
    <w:p w14:paraId="294DC654" w14:textId="77777777" w:rsidR="00AB7431" w:rsidRPr="00564CA6" w:rsidRDefault="00AB7431" w:rsidP="00AB7431">
      <w:pPr>
        <w:jc w:val="both"/>
        <w:rPr>
          <w:rFonts w:ascii="Times New Roman" w:hAnsi="Times New Roman" w:cs="Times New Roman"/>
        </w:rPr>
      </w:pPr>
      <w:r w:rsidRPr="00564CA6">
        <w:rPr>
          <w:rFonts w:ascii="Times New Roman" w:hAnsi="Times New Roman" w:cs="Times New Roman"/>
        </w:rPr>
        <w:t>__________________________</w:t>
      </w:r>
    </w:p>
    <w:p w14:paraId="27BE525E" w14:textId="77777777" w:rsidR="00AB7431" w:rsidRPr="00564CA6" w:rsidRDefault="00AB7431" w:rsidP="00AB7431">
      <w:pPr>
        <w:jc w:val="both"/>
        <w:rPr>
          <w:rFonts w:ascii="Times New Roman" w:hAnsi="Times New Roman" w:cs="Times New Roman"/>
        </w:rPr>
      </w:pPr>
      <w:r w:rsidRPr="00BB16A4">
        <w:rPr>
          <w:rFonts w:ascii="Times New Roman" w:hAnsi="Times New Roman" w:cs="Times New Roman"/>
          <w:u w:val="single"/>
        </w:rPr>
        <w:t>Izsniegt norakstus</w:t>
      </w:r>
      <w:r w:rsidRPr="00564CA6">
        <w:rPr>
          <w:rFonts w:ascii="Times New Roman" w:hAnsi="Times New Roman" w:cs="Times New Roman"/>
        </w:rPr>
        <w:t>:</w:t>
      </w:r>
    </w:p>
    <w:p w14:paraId="4B6AAF6C" w14:textId="5DD5D5AE" w:rsidR="00AB7431" w:rsidRPr="00CE7325" w:rsidRDefault="003F39C7" w:rsidP="00AB7431">
      <w:pPr>
        <w:jc w:val="both"/>
        <w:rPr>
          <w:rFonts w:ascii="Times New Roman" w:hAnsi="Times New Roman" w:cs="Times New Roman"/>
        </w:rPr>
      </w:pPr>
      <w:r>
        <w:rPr>
          <w:rFonts w:ascii="Times New Roman" w:hAnsi="Times New Roman" w:cs="Times New Roman"/>
        </w:rPr>
        <w:t xml:space="preserve">@ - </w:t>
      </w:r>
      <w:r w:rsidR="00AB7431" w:rsidRPr="00CE7325">
        <w:rPr>
          <w:rFonts w:ascii="Times New Roman" w:hAnsi="Times New Roman" w:cs="Times New Roman"/>
        </w:rPr>
        <w:t xml:space="preserve">JIN, </w:t>
      </w:r>
      <w:r>
        <w:rPr>
          <w:rFonts w:ascii="Times New Roman" w:hAnsi="Times New Roman" w:cs="Times New Roman"/>
        </w:rPr>
        <w:t xml:space="preserve">NĪN, </w:t>
      </w:r>
      <w:r w:rsidR="00AB7431" w:rsidRPr="00CE7325">
        <w:rPr>
          <w:rFonts w:ascii="Times New Roman" w:hAnsi="Times New Roman" w:cs="Times New Roman"/>
        </w:rPr>
        <w:t xml:space="preserve">APN, TPN, </w:t>
      </w:r>
      <w:r>
        <w:rPr>
          <w:rFonts w:ascii="Times New Roman" w:hAnsi="Times New Roman" w:cs="Times New Roman"/>
        </w:rPr>
        <w:t>ĀBV, CKS, IDRV</w:t>
      </w:r>
    </w:p>
    <w:p w14:paraId="56D8A2D1" w14:textId="77777777" w:rsidR="00AB7431" w:rsidRPr="00564CA6" w:rsidRDefault="00AB7431" w:rsidP="00AB7431">
      <w:pPr>
        <w:jc w:val="both"/>
        <w:rPr>
          <w:rFonts w:ascii="Times New Roman" w:hAnsi="Times New Roman" w:cs="Times New Roman"/>
          <w:color w:val="FF0000"/>
        </w:rPr>
      </w:pPr>
    </w:p>
    <w:p w14:paraId="4FEB0AEF" w14:textId="77777777" w:rsidR="00AB7431" w:rsidRDefault="00AB7431" w:rsidP="00AB7431">
      <w:pPr>
        <w:rPr>
          <w:rFonts w:ascii="Times New Roman" w:hAnsi="Times New Roman" w:cs="Times New Roman"/>
          <w:sz w:val="20"/>
          <w:szCs w:val="20"/>
        </w:rPr>
      </w:pPr>
      <w:r w:rsidRPr="006D513B">
        <w:rPr>
          <w:rFonts w:ascii="Times New Roman" w:hAnsi="Times New Roman" w:cs="Times New Roman"/>
          <w:noProof/>
          <w:sz w:val="20"/>
          <w:szCs w:val="20"/>
        </w:rPr>
        <w:t>Santa Ruģēna</w:t>
      </w:r>
      <w:r w:rsidRPr="006D513B">
        <w:rPr>
          <w:rFonts w:ascii="Times New Roman" w:hAnsi="Times New Roman" w:cs="Times New Roman"/>
          <w:sz w:val="20"/>
          <w:szCs w:val="20"/>
        </w:rPr>
        <w:t xml:space="preserve">, </w:t>
      </w:r>
      <w:hyperlink r:id="rId9" w:history="1">
        <w:r w:rsidRPr="00470C41">
          <w:rPr>
            <w:rFonts w:ascii="Times New Roman" w:hAnsi="Times New Roman" w:cs="Times New Roman"/>
            <w:sz w:val="20"/>
            <w:szCs w:val="20"/>
          </w:rPr>
          <w:t>santa.rugena@adazunovads.lv</w:t>
        </w:r>
      </w:hyperlink>
    </w:p>
    <w:p w14:paraId="6955A864" w14:textId="4657D534" w:rsidR="00564CA6" w:rsidRPr="00B47C10" w:rsidRDefault="00564CA6" w:rsidP="00AB7431">
      <w:pPr>
        <w:jc w:val="right"/>
        <w:rPr>
          <w:rFonts w:ascii="Times New Roman" w:hAnsi="Times New Roman" w:cs="Times New Roman"/>
          <w:sz w:val="20"/>
          <w:szCs w:val="20"/>
        </w:rPr>
      </w:pPr>
    </w:p>
    <w:sectPr w:rsidR="00564CA6" w:rsidRPr="00B47C10" w:rsidSect="00BB16A4">
      <w:headerReference w:type="default" r:id="rId10"/>
      <w:footerReference w:type="default" r:id="rId11"/>
      <w:headerReference w:type="first" r:id="rId12"/>
      <w:footerReference w:type="first" r:id="rId13"/>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6A670" w14:textId="77777777" w:rsidR="00254C4A" w:rsidRDefault="00254C4A">
      <w:r>
        <w:separator/>
      </w:r>
    </w:p>
  </w:endnote>
  <w:endnote w:type="continuationSeparator" w:id="0">
    <w:p w14:paraId="6E82F842" w14:textId="77777777" w:rsidR="00254C4A" w:rsidRDefault="00254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5239587"/>
      <w:docPartObj>
        <w:docPartGallery w:val="Page Numbers (Bottom of Page)"/>
        <w:docPartUnique/>
      </w:docPartObj>
    </w:sdtPr>
    <w:sdtEndPr>
      <w:rPr>
        <w:rFonts w:ascii="Times New Roman" w:hAnsi="Times New Roman" w:cs="Times New Roman"/>
        <w:noProof/>
      </w:rPr>
    </w:sdtEndPr>
    <w:sdtContent>
      <w:p w14:paraId="377DD068" w14:textId="3DB32C71" w:rsidR="005C7FA1" w:rsidRPr="005C7FA1" w:rsidRDefault="0062449A">
        <w:pPr>
          <w:pStyle w:val="Footer"/>
          <w:jc w:val="right"/>
          <w:rPr>
            <w:rFonts w:ascii="Times New Roman" w:hAnsi="Times New Roman" w:cs="Times New Roman"/>
          </w:rPr>
        </w:pPr>
        <w:r w:rsidRPr="005C7FA1">
          <w:rPr>
            <w:rFonts w:ascii="Times New Roman" w:hAnsi="Times New Roman" w:cs="Times New Roman"/>
          </w:rPr>
          <w:fldChar w:fldCharType="begin"/>
        </w:r>
        <w:r w:rsidRPr="005C7FA1">
          <w:rPr>
            <w:rFonts w:ascii="Times New Roman" w:hAnsi="Times New Roman" w:cs="Times New Roman"/>
          </w:rPr>
          <w:instrText xml:space="preserve"> PAGE   \* MERGEFORMAT </w:instrText>
        </w:r>
        <w:r w:rsidRPr="005C7FA1">
          <w:rPr>
            <w:rFonts w:ascii="Times New Roman" w:hAnsi="Times New Roman" w:cs="Times New Roman"/>
          </w:rPr>
          <w:fldChar w:fldCharType="separate"/>
        </w:r>
        <w:r w:rsidRPr="005C7FA1">
          <w:rPr>
            <w:rFonts w:ascii="Times New Roman" w:hAnsi="Times New Roman" w:cs="Times New Roman"/>
            <w:noProof/>
          </w:rPr>
          <w:t>2</w:t>
        </w:r>
        <w:r w:rsidRPr="005C7FA1">
          <w:rPr>
            <w:rFonts w:ascii="Times New Roman" w:hAnsi="Times New Roman" w:cs="Times New Roman"/>
            <w:noProof/>
          </w:rPr>
          <w:fldChar w:fldCharType="end"/>
        </w:r>
      </w:p>
    </w:sdtContent>
  </w:sdt>
  <w:p w14:paraId="4C20AED2" w14:textId="77777777" w:rsidR="005C7FA1" w:rsidRDefault="005C7F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8CF0" w14:textId="72678FBC" w:rsidR="005C7FA1" w:rsidRPr="005C7FA1" w:rsidRDefault="005C7FA1">
    <w:pPr>
      <w:pStyle w:val="Footer"/>
      <w:jc w:val="right"/>
      <w:rPr>
        <w:rFonts w:ascii="Times New Roman" w:hAnsi="Times New Roman" w:cs="Times New Roman"/>
      </w:rPr>
    </w:pPr>
  </w:p>
  <w:p w14:paraId="46C0E84C" w14:textId="77777777" w:rsidR="005C7FA1" w:rsidRDefault="005C7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E69BC" w14:textId="77777777" w:rsidR="00254C4A" w:rsidRDefault="00254C4A">
      <w:r>
        <w:separator/>
      </w:r>
    </w:p>
  </w:footnote>
  <w:footnote w:type="continuationSeparator" w:id="0">
    <w:p w14:paraId="4A80C846" w14:textId="77777777" w:rsidR="00254C4A" w:rsidRDefault="00254C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CAEC1" w14:textId="3F88EC00" w:rsidR="004D516C" w:rsidRDefault="004D516C" w:rsidP="004D516C">
    <w:pPr>
      <w:pStyle w:val="Header"/>
      <w:ind w:left="-14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3AED" w14:textId="063C322C" w:rsidR="004D516C" w:rsidRDefault="004D516C" w:rsidP="0053073B">
    <w:pPr>
      <w:pStyle w:val="Header"/>
      <w:tabs>
        <w:tab w:val="clear" w:pos="4513"/>
        <w:tab w:val="clear" w:pos="9026"/>
      </w:tabs>
      <w:ind w:right="-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4047AB"/>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7752F3"/>
    <w:multiLevelType w:val="hybridMultilevel"/>
    <w:tmpl w:val="63841CA0"/>
    <w:lvl w:ilvl="0" w:tplc="B70854CE">
      <w:start w:val="1"/>
      <w:numFmt w:val="decimal"/>
      <w:lvlText w:val="%1."/>
      <w:lvlJc w:val="left"/>
      <w:pPr>
        <w:ind w:left="720" w:hanging="360"/>
      </w:pPr>
      <w:rPr>
        <w:rFonts w:hint="default"/>
      </w:rPr>
    </w:lvl>
    <w:lvl w:ilvl="1" w:tplc="FA5E6B04" w:tentative="1">
      <w:start w:val="1"/>
      <w:numFmt w:val="lowerLetter"/>
      <w:lvlText w:val="%2."/>
      <w:lvlJc w:val="left"/>
      <w:pPr>
        <w:ind w:left="1440" w:hanging="360"/>
      </w:pPr>
    </w:lvl>
    <w:lvl w:ilvl="2" w:tplc="04BCECFC" w:tentative="1">
      <w:start w:val="1"/>
      <w:numFmt w:val="lowerRoman"/>
      <w:lvlText w:val="%3."/>
      <w:lvlJc w:val="right"/>
      <w:pPr>
        <w:ind w:left="2160" w:hanging="180"/>
      </w:pPr>
    </w:lvl>
    <w:lvl w:ilvl="3" w:tplc="21146980" w:tentative="1">
      <w:start w:val="1"/>
      <w:numFmt w:val="decimal"/>
      <w:lvlText w:val="%4."/>
      <w:lvlJc w:val="left"/>
      <w:pPr>
        <w:ind w:left="2880" w:hanging="360"/>
      </w:pPr>
    </w:lvl>
    <w:lvl w:ilvl="4" w:tplc="C7083134" w:tentative="1">
      <w:start w:val="1"/>
      <w:numFmt w:val="lowerLetter"/>
      <w:lvlText w:val="%5."/>
      <w:lvlJc w:val="left"/>
      <w:pPr>
        <w:ind w:left="3600" w:hanging="360"/>
      </w:pPr>
    </w:lvl>
    <w:lvl w:ilvl="5" w:tplc="016AB932" w:tentative="1">
      <w:start w:val="1"/>
      <w:numFmt w:val="lowerRoman"/>
      <w:lvlText w:val="%6."/>
      <w:lvlJc w:val="right"/>
      <w:pPr>
        <w:ind w:left="4320" w:hanging="180"/>
      </w:pPr>
    </w:lvl>
    <w:lvl w:ilvl="6" w:tplc="6CEC34C4" w:tentative="1">
      <w:start w:val="1"/>
      <w:numFmt w:val="decimal"/>
      <w:lvlText w:val="%7."/>
      <w:lvlJc w:val="left"/>
      <w:pPr>
        <w:ind w:left="5040" w:hanging="360"/>
      </w:pPr>
    </w:lvl>
    <w:lvl w:ilvl="7" w:tplc="B5D654FE" w:tentative="1">
      <w:start w:val="1"/>
      <w:numFmt w:val="lowerLetter"/>
      <w:lvlText w:val="%8."/>
      <w:lvlJc w:val="left"/>
      <w:pPr>
        <w:ind w:left="5760" w:hanging="360"/>
      </w:pPr>
    </w:lvl>
    <w:lvl w:ilvl="8" w:tplc="0E82E838" w:tentative="1">
      <w:start w:val="1"/>
      <w:numFmt w:val="lowerRoman"/>
      <w:lvlText w:val="%9."/>
      <w:lvlJc w:val="right"/>
      <w:pPr>
        <w:ind w:left="6480" w:hanging="180"/>
      </w:pPr>
    </w:lvl>
  </w:abstractNum>
  <w:abstractNum w:abstractNumId="2" w15:restartNumberingAfterBreak="0">
    <w:nsid w:val="32145552"/>
    <w:multiLevelType w:val="hybridMultilevel"/>
    <w:tmpl w:val="AEEE843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63378AE"/>
    <w:multiLevelType w:val="multilevel"/>
    <w:tmpl w:val="0426001F"/>
    <w:lvl w:ilvl="0">
      <w:start w:val="1"/>
      <w:numFmt w:val="decimal"/>
      <w:lvlText w:val="%1."/>
      <w:lvlJc w:val="left"/>
      <w:pPr>
        <w:ind w:left="2061" w:hanging="360"/>
      </w:pPr>
    </w:lvl>
    <w:lvl w:ilvl="1">
      <w:start w:val="1"/>
      <w:numFmt w:val="decimal"/>
      <w:lvlText w:val="%1.%2."/>
      <w:lvlJc w:val="left"/>
      <w:pPr>
        <w:ind w:left="2493" w:hanging="432"/>
      </w:pPr>
    </w:lvl>
    <w:lvl w:ilvl="2">
      <w:start w:val="1"/>
      <w:numFmt w:val="decimal"/>
      <w:lvlText w:val="%1.%2.%3."/>
      <w:lvlJc w:val="left"/>
      <w:pPr>
        <w:ind w:left="2925" w:hanging="504"/>
      </w:pPr>
    </w:lvl>
    <w:lvl w:ilvl="3">
      <w:start w:val="1"/>
      <w:numFmt w:val="decimal"/>
      <w:lvlText w:val="%1.%2.%3.%4."/>
      <w:lvlJc w:val="left"/>
      <w:pPr>
        <w:ind w:left="3429" w:hanging="648"/>
      </w:pPr>
    </w:lvl>
    <w:lvl w:ilvl="4">
      <w:start w:val="1"/>
      <w:numFmt w:val="decimal"/>
      <w:lvlText w:val="%1.%2.%3.%4.%5."/>
      <w:lvlJc w:val="left"/>
      <w:pPr>
        <w:ind w:left="3933" w:hanging="792"/>
      </w:pPr>
    </w:lvl>
    <w:lvl w:ilvl="5">
      <w:start w:val="1"/>
      <w:numFmt w:val="decimal"/>
      <w:lvlText w:val="%1.%2.%3.%4.%5.%6."/>
      <w:lvlJc w:val="left"/>
      <w:pPr>
        <w:ind w:left="4437" w:hanging="936"/>
      </w:pPr>
    </w:lvl>
    <w:lvl w:ilvl="6">
      <w:start w:val="1"/>
      <w:numFmt w:val="decimal"/>
      <w:lvlText w:val="%1.%2.%3.%4.%5.%6.%7."/>
      <w:lvlJc w:val="left"/>
      <w:pPr>
        <w:ind w:left="4941" w:hanging="1080"/>
      </w:pPr>
    </w:lvl>
    <w:lvl w:ilvl="7">
      <w:start w:val="1"/>
      <w:numFmt w:val="decimal"/>
      <w:lvlText w:val="%1.%2.%3.%4.%5.%6.%7.%8."/>
      <w:lvlJc w:val="left"/>
      <w:pPr>
        <w:ind w:left="5445" w:hanging="1224"/>
      </w:pPr>
    </w:lvl>
    <w:lvl w:ilvl="8">
      <w:start w:val="1"/>
      <w:numFmt w:val="decimal"/>
      <w:lvlText w:val="%1.%2.%3.%4.%5.%6.%7.%8.%9."/>
      <w:lvlJc w:val="left"/>
      <w:pPr>
        <w:ind w:left="6021" w:hanging="1440"/>
      </w:pPr>
    </w:lvl>
  </w:abstractNum>
  <w:abstractNum w:abstractNumId="4" w15:restartNumberingAfterBreak="0">
    <w:nsid w:val="6F0720AC"/>
    <w:multiLevelType w:val="hybridMultilevel"/>
    <w:tmpl w:val="8396A636"/>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72951F7D"/>
    <w:multiLevelType w:val="multilevel"/>
    <w:tmpl w:val="8646BB90"/>
    <w:lvl w:ilvl="0">
      <w:start w:val="2"/>
      <w:numFmt w:val="decimal"/>
      <w:lvlText w:val="%1."/>
      <w:lvlJc w:val="left"/>
      <w:pPr>
        <w:ind w:left="540" w:hanging="540"/>
      </w:pPr>
      <w:rPr>
        <w:color w:val="auto"/>
      </w:rPr>
    </w:lvl>
    <w:lvl w:ilvl="1">
      <w:start w:val="3"/>
      <w:numFmt w:val="decimal"/>
      <w:lvlText w:val="%1.%2."/>
      <w:lvlJc w:val="left"/>
      <w:pPr>
        <w:ind w:left="965" w:hanging="540"/>
      </w:pPr>
      <w:rPr>
        <w:color w:val="auto"/>
      </w:rPr>
    </w:lvl>
    <w:lvl w:ilvl="2">
      <w:start w:val="1"/>
      <w:numFmt w:val="decimal"/>
      <w:lvlText w:val="%1.%2.%3."/>
      <w:lvlJc w:val="left"/>
      <w:pPr>
        <w:ind w:left="1570" w:hanging="720"/>
      </w:pPr>
      <w:rPr>
        <w:color w:val="auto"/>
      </w:rPr>
    </w:lvl>
    <w:lvl w:ilvl="3">
      <w:start w:val="1"/>
      <w:numFmt w:val="decimal"/>
      <w:lvlText w:val="%1.%2.%3.%4."/>
      <w:lvlJc w:val="left"/>
      <w:pPr>
        <w:ind w:left="1995" w:hanging="720"/>
      </w:pPr>
      <w:rPr>
        <w:color w:val="auto"/>
      </w:rPr>
    </w:lvl>
    <w:lvl w:ilvl="4">
      <w:start w:val="1"/>
      <w:numFmt w:val="decimal"/>
      <w:lvlText w:val="%1.%2.%3.%4.%5."/>
      <w:lvlJc w:val="left"/>
      <w:pPr>
        <w:ind w:left="2780" w:hanging="1080"/>
      </w:pPr>
      <w:rPr>
        <w:color w:val="auto"/>
      </w:rPr>
    </w:lvl>
    <w:lvl w:ilvl="5">
      <w:start w:val="1"/>
      <w:numFmt w:val="decimal"/>
      <w:lvlText w:val="%1.%2.%3.%4.%5.%6."/>
      <w:lvlJc w:val="left"/>
      <w:pPr>
        <w:ind w:left="3205" w:hanging="1080"/>
      </w:pPr>
      <w:rPr>
        <w:color w:val="auto"/>
      </w:rPr>
    </w:lvl>
    <w:lvl w:ilvl="6">
      <w:start w:val="1"/>
      <w:numFmt w:val="decimal"/>
      <w:lvlText w:val="%1.%2.%3.%4.%5.%6.%7."/>
      <w:lvlJc w:val="left"/>
      <w:pPr>
        <w:ind w:left="3990" w:hanging="1440"/>
      </w:pPr>
      <w:rPr>
        <w:color w:val="auto"/>
      </w:rPr>
    </w:lvl>
    <w:lvl w:ilvl="7">
      <w:start w:val="1"/>
      <w:numFmt w:val="decimal"/>
      <w:lvlText w:val="%1.%2.%3.%4.%5.%6.%7.%8."/>
      <w:lvlJc w:val="left"/>
      <w:pPr>
        <w:ind w:left="4415" w:hanging="1440"/>
      </w:pPr>
      <w:rPr>
        <w:color w:val="auto"/>
      </w:rPr>
    </w:lvl>
    <w:lvl w:ilvl="8">
      <w:start w:val="1"/>
      <w:numFmt w:val="decimal"/>
      <w:lvlText w:val="%1.%2.%3.%4.%5.%6.%7.%8.%9."/>
      <w:lvlJc w:val="left"/>
      <w:pPr>
        <w:ind w:left="5200" w:hanging="1800"/>
      </w:pPr>
      <w:rPr>
        <w:color w:val="auto"/>
      </w:rPr>
    </w:lvl>
  </w:abstractNum>
  <w:num w:numId="1" w16cid:durableId="1080567416">
    <w:abstractNumId w:val="3"/>
  </w:num>
  <w:num w:numId="2" w16cid:durableId="1964530278">
    <w:abstractNumId w:val="1"/>
  </w:num>
  <w:num w:numId="3" w16cid:durableId="409890893">
    <w:abstractNumId w:val="5"/>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195262">
    <w:abstractNumId w:val="4"/>
  </w:num>
  <w:num w:numId="5" w16cid:durableId="600720926">
    <w:abstractNumId w:val="0"/>
  </w:num>
  <w:num w:numId="6" w16cid:durableId="13009594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6C"/>
    <w:rsid w:val="00012E14"/>
    <w:rsid w:val="000238EB"/>
    <w:rsid w:val="00030457"/>
    <w:rsid w:val="000305BE"/>
    <w:rsid w:val="0003283C"/>
    <w:rsid w:val="000449CD"/>
    <w:rsid w:val="00062573"/>
    <w:rsid w:val="00070E3F"/>
    <w:rsid w:val="000831AF"/>
    <w:rsid w:val="000D5A20"/>
    <w:rsid w:val="00122A73"/>
    <w:rsid w:val="00135276"/>
    <w:rsid w:val="0014423F"/>
    <w:rsid w:val="00146690"/>
    <w:rsid w:val="00147221"/>
    <w:rsid w:val="00175787"/>
    <w:rsid w:val="001919A4"/>
    <w:rsid w:val="00195A73"/>
    <w:rsid w:val="001A297B"/>
    <w:rsid w:val="001B313F"/>
    <w:rsid w:val="001C424B"/>
    <w:rsid w:val="001F4A4E"/>
    <w:rsid w:val="00216D35"/>
    <w:rsid w:val="002215AB"/>
    <w:rsid w:val="00232885"/>
    <w:rsid w:val="002400BE"/>
    <w:rsid w:val="0025391B"/>
    <w:rsid w:val="00254C4A"/>
    <w:rsid w:val="00274EC8"/>
    <w:rsid w:val="00297558"/>
    <w:rsid w:val="002B0293"/>
    <w:rsid w:val="002D53F6"/>
    <w:rsid w:val="002F54CC"/>
    <w:rsid w:val="00304216"/>
    <w:rsid w:val="0031163E"/>
    <w:rsid w:val="00323E1F"/>
    <w:rsid w:val="00324DD0"/>
    <w:rsid w:val="003267BB"/>
    <w:rsid w:val="00342F40"/>
    <w:rsid w:val="00351D48"/>
    <w:rsid w:val="00356A91"/>
    <w:rsid w:val="003638F3"/>
    <w:rsid w:val="00391D52"/>
    <w:rsid w:val="003B2B6E"/>
    <w:rsid w:val="003C401E"/>
    <w:rsid w:val="003C5A52"/>
    <w:rsid w:val="003D5A21"/>
    <w:rsid w:val="003F2AFC"/>
    <w:rsid w:val="003F39C7"/>
    <w:rsid w:val="00402B14"/>
    <w:rsid w:val="0044257A"/>
    <w:rsid w:val="00470C41"/>
    <w:rsid w:val="00486064"/>
    <w:rsid w:val="004B1C47"/>
    <w:rsid w:val="004B3E55"/>
    <w:rsid w:val="004D516C"/>
    <w:rsid w:val="004F52FA"/>
    <w:rsid w:val="00521C00"/>
    <w:rsid w:val="0053073B"/>
    <w:rsid w:val="00543508"/>
    <w:rsid w:val="00544B9F"/>
    <w:rsid w:val="00564CA6"/>
    <w:rsid w:val="0058596A"/>
    <w:rsid w:val="005C08EB"/>
    <w:rsid w:val="005C1939"/>
    <w:rsid w:val="005C7FA1"/>
    <w:rsid w:val="005F3B05"/>
    <w:rsid w:val="0060225C"/>
    <w:rsid w:val="0060404F"/>
    <w:rsid w:val="0060593E"/>
    <w:rsid w:val="00617AAC"/>
    <w:rsid w:val="0062115A"/>
    <w:rsid w:val="0062449A"/>
    <w:rsid w:val="00625048"/>
    <w:rsid w:val="006516D7"/>
    <w:rsid w:val="0065224D"/>
    <w:rsid w:val="00661596"/>
    <w:rsid w:val="0068748E"/>
    <w:rsid w:val="00693F05"/>
    <w:rsid w:val="006A3250"/>
    <w:rsid w:val="006D3451"/>
    <w:rsid w:val="006D513B"/>
    <w:rsid w:val="0070073B"/>
    <w:rsid w:val="0072571C"/>
    <w:rsid w:val="0074092B"/>
    <w:rsid w:val="007465AA"/>
    <w:rsid w:val="00752336"/>
    <w:rsid w:val="00763178"/>
    <w:rsid w:val="0079484F"/>
    <w:rsid w:val="007B4DDB"/>
    <w:rsid w:val="007D2656"/>
    <w:rsid w:val="007D6A0A"/>
    <w:rsid w:val="007F117A"/>
    <w:rsid w:val="0081182D"/>
    <w:rsid w:val="008257F8"/>
    <w:rsid w:val="00826899"/>
    <w:rsid w:val="00830E8D"/>
    <w:rsid w:val="00850A49"/>
    <w:rsid w:val="00852ED7"/>
    <w:rsid w:val="00854690"/>
    <w:rsid w:val="008908AF"/>
    <w:rsid w:val="0089491B"/>
    <w:rsid w:val="008C768D"/>
    <w:rsid w:val="008E3846"/>
    <w:rsid w:val="008E7A1A"/>
    <w:rsid w:val="008F6160"/>
    <w:rsid w:val="009139A1"/>
    <w:rsid w:val="00913E1D"/>
    <w:rsid w:val="00931891"/>
    <w:rsid w:val="00940E21"/>
    <w:rsid w:val="00960CD4"/>
    <w:rsid w:val="009610DF"/>
    <w:rsid w:val="00996740"/>
    <w:rsid w:val="009A3989"/>
    <w:rsid w:val="009A4C55"/>
    <w:rsid w:val="009A6E7D"/>
    <w:rsid w:val="009B2695"/>
    <w:rsid w:val="009B366B"/>
    <w:rsid w:val="009B7F8F"/>
    <w:rsid w:val="009C2F06"/>
    <w:rsid w:val="009E4141"/>
    <w:rsid w:val="009F7DE3"/>
    <w:rsid w:val="00A12002"/>
    <w:rsid w:val="00A211D7"/>
    <w:rsid w:val="00A254B5"/>
    <w:rsid w:val="00A30A0D"/>
    <w:rsid w:val="00A33419"/>
    <w:rsid w:val="00A34126"/>
    <w:rsid w:val="00A350F7"/>
    <w:rsid w:val="00A35CC8"/>
    <w:rsid w:val="00A41789"/>
    <w:rsid w:val="00A41A27"/>
    <w:rsid w:val="00A52B04"/>
    <w:rsid w:val="00A6354C"/>
    <w:rsid w:val="00A65A34"/>
    <w:rsid w:val="00AB7431"/>
    <w:rsid w:val="00AC36EF"/>
    <w:rsid w:val="00AE4EDB"/>
    <w:rsid w:val="00B20BF0"/>
    <w:rsid w:val="00B21373"/>
    <w:rsid w:val="00B36CD4"/>
    <w:rsid w:val="00B4014F"/>
    <w:rsid w:val="00B40257"/>
    <w:rsid w:val="00B47C10"/>
    <w:rsid w:val="00B56D46"/>
    <w:rsid w:val="00B60908"/>
    <w:rsid w:val="00B72D21"/>
    <w:rsid w:val="00B80FD9"/>
    <w:rsid w:val="00B84894"/>
    <w:rsid w:val="00BB16A4"/>
    <w:rsid w:val="00BE2A52"/>
    <w:rsid w:val="00BE75D1"/>
    <w:rsid w:val="00BF28FF"/>
    <w:rsid w:val="00C45559"/>
    <w:rsid w:val="00C75772"/>
    <w:rsid w:val="00C81C14"/>
    <w:rsid w:val="00C81EF9"/>
    <w:rsid w:val="00C82360"/>
    <w:rsid w:val="00C82441"/>
    <w:rsid w:val="00C8681C"/>
    <w:rsid w:val="00C9477C"/>
    <w:rsid w:val="00CB4666"/>
    <w:rsid w:val="00CC1B2F"/>
    <w:rsid w:val="00CC33C1"/>
    <w:rsid w:val="00CC48E0"/>
    <w:rsid w:val="00CC4D7E"/>
    <w:rsid w:val="00CD3CF1"/>
    <w:rsid w:val="00CF16C2"/>
    <w:rsid w:val="00D0518F"/>
    <w:rsid w:val="00D22F9A"/>
    <w:rsid w:val="00D24CE4"/>
    <w:rsid w:val="00D26E96"/>
    <w:rsid w:val="00D314D8"/>
    <w:rsid w:val="00D86969"/>
    <w:rsid w:val="00DB2334"/>
    <w:rsid w:val="00DC427B"/>
    <w:rsid w:val="00E02C76"/>
    <w:rsid w:val="00E26FD5"/>
    <w:rsid w:val="00E52DA2"/>
    <w:rsid w:val="00E62E9E"/>
    <w:rsid w:val="00E751AD"/>
    <w:rsid w:val="00E75D8D"/>
    <w:rsid w:val="00E91346"/>
    <w:rsid w:val="00EC0E32"/>
    <w:rsid w:val="00EF06E1"/>
    <w:rsid w:val="00F25F99"/>
    <w:rsid w:val="00F70AEB"/>
    <w:rsid w:val="00F85C64"/>
    <w:rsid w:val="00F969C2"/>
    <w:rsid w:val="00FA29A3"/>
    <w:rsid w:val="00FC7D9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3A8E2A"/>
  <w15:chartTrackingRefBased/>
  <w15:docId w15:val="{6057E337-A5A7-5B4D-8C4C-869EACF1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516C"/>
    <w:pPr>
      <w:tabs>
        <w:tab w:val="center" w:pos="4513"/>
        <w:tab w:val="right" w:pos="9026"/>
      </w:tabs>
    </w:pPr>
  </w:style>
  <w:style w:type="character" w:customStyle="1" w:styleId="HeaderChar">
    <w:name w:val="Header Char"/>
    <w:basedOn w:val="DefaultParagraphFont"/>
    <w:link w:val="Header"/>
    <w:uiPriority w:val="99"/>
    <w:rsid w:val="004D516C"/>
  </w:style>
  <w:style w:type="paragraph" w:styleId="Footer">
    <w:name w:val="footer"/>
    <w:basedOn w:val="Normal"/>
    <w:link w:val="FooterChar"/>
    <w:uiPriority w:val="99"/>
    <w:unhideWhenUsed/>
    <w:rsid w:val="004D516C"/>
    <w:pPr>
      <w:tabs>
        <w:tab w:val="center" w:pos="4513"/>
        <w:tab w:val="right" w:pos="9026"/>
      </w:tabs>
    </w:pPr>
  </w:style>
  <w:style w:type="character" w:customStyle="1" w:styleId="FooterChar">
    <w:name w:val="Footer Char"/>
    <w:basedOn w:val="DefaultParagraphFont"/>
    <w:link w:val="Footer"/>
    <w:uiPriority w:val="99"/>
    <w:rsid w:val="004D516C"/>
  </w:style>
  <w:style w:type="character" w:styleId="Hyperlink">
    <w:name w:val="Hyperlink"/>
    <w:basedOn w:val="DefaultParagraphFont"/>
    <w:uiPriority w:val="99"/>
    <w:unhideWhenUsed/>
    <w:rsid w:val="00DB2334"/>
    <w:rPr>
      <w:color w:val="0563C1" w:themeColor="hyperlink"/>
      <w:u w:val="single"/>
    </w:rPr>
  </w:style>
  <w:style w:type="character" w:styleId="UnresolvedMention">
    <w:name w:val="Unresolved Mention"/>
    <w:basedOn w:val="DefaultParagraphFont"/>
    <w:uiPriority w:val="99"/>
    <w:semiHidden/>
    <w:unhideWhenUsed/>
    <w:rsid w:val="00DB2334"/>
    <w:rPr>
      <w:color w:val="605E5C"/>
      <w:shd w:val="clear" w:color="auto" w:fill="E1DFDD"/>
    </w:rPr>
  </w:style>
  <w:style w:type="character" w:styleId="CommentReference">
    <w:name w:val="annotation reference"/>
    <w:basedOn w:val="DefaultParagraphFont"/>
    <w:uiPriority w:val="99"/>
    <w:semiHidden/>
    <w:unhideWhenUsed/>
    <w:rsid w:val="007F117A"/>
    <w:rPr>
      <w:sz w:val="16"/>
      <w:szCs w:val="16"/>
    </w:rPr>
  </w:style>
  <w:style w:type="paragraph" w:styleId="CommentText">
    <w:name w:val="annotation text"/>
    <w:basedOn w:val="Normal"/>
    <w:link w:val="CommentTextChar"/>
    <w:uiPriority w:val="99"/>
    <w:unhideWhenUsed/>
    <w:rsid w:val="007F117A"/>
    <w:rPr>
      <w:sz w:val="20"/>
      <w:szCs w:val="20"/>
    </w:rPr>
  </w:style>
  <w:style w:type="character" w:customStyle="1" w:styleId="CommentTextChar">
    <w:name w:val="Comment Text Char"/>
    <w:basedOn w:val="DefaultParagraphFont"/>
    <w:link w:val="CommentText"/>
    <w:uiPriority w:val="99"/>
    <w:rsid w:val="007F117A"/>
    <w:rPr>
      <w:sz w:val="20"/>
      <w:szCs w:val="20"/>
    </w:rPr>
  </w:style>
  <w:style w:type="paragraph" w:styleId="CommentSubject">
    <w:name w:val="annotation subject"/>
    <w:basedOn w:val="CommentText"/>
    <w:next w:val="CommentText"/>
    <w:link w:val="CommentSubjectChar"/>
    <w:uiPriority w:val="99"/>
    <w:semiHidden/>
    <w:unhideWhenUsed/>
    <w:rsid w:val="007F117A"/>
    <w:rPr>
      <w:b/>
      <w:bCs/>
    </w:rPr>
  </w:style>
  <w:style w:type="character" w:customStyle="1" w:styleId="CommentSubjectChar">
    <w:name w:val="Comment Subject Char"/>
    <w:basedOn w:val="CommentTextChar"/>
    <w:link w:val="CommentSubject"/>
    <w:uiPriority w:val="99"/>
    <w:semiHidden/>
    <w:rsid w:val="007F117A"/>
    <w:rPr>
      <w:b/>
      <w:bCs/>
      <w:sz w:val="20"/>
      <w:szCs w:val="20"/>
    </w:rPr>
  </w:style>
  <w:style w:type="paragraph" w:styleId="ListParagraph">
    <w:name w:val="List Paragraph"/>
    <w:basedOn w:val="Normal"/>
    <w:uiPriority w:val="34"/>
    <w:qFormat/>
    <w:rsid w:val="00AB7431"/>
    <w:pPr>
      <w:ind w:left="720"/>
      <w:contextualSpacing/>
    </w:pPr>
  </w:style>
  <w:style w:type="paragraph" w:styleId="Revision">
    <w:name w:val="Revision"/>
    <w:hidden/>
    <w:uiPriority w:val="99"/>
    <w:semiHidden/>
    <w:rsid w:val="00625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vs-adazi.namejs.lv/Documents/Update/1346314"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anta.rugena@adazunovads.l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Pages>
  <Words>1035</Words>
  <Characters>5901</Characters>
  <Application>Microsoft Office Word</Application>
  <DocSecurity>0</DocSecurity>
  <Lines>49</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Ilona Gotharde</cp:lastModifiedBy>
  <cp:revision>27</cp:revision>
  <cp:lastPrinted>2026-09-15T07:46:00Z</cp:lastPrinted>
  <dcterms:created xsi:type="dcterms:W3CDTF">2026-09-14T04:50:00Z</dcterms:created>
  <dcterms:modified xsi:type="dcterms:W3CDTF">2026-09-15T12:42:00Z</dcterms:modified>
</cp:coreProperties>
</file>