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E1C5E8" w14:textId="437F0BF1" w:rsidR="00251A8E" w:rsidRDefault="00251A8E" w:rsidP="00251A8E">
      <w:pPr>
        <w:spacing w:after="0"/>
        <w:jc w:val="right"/>
        <w:rPr>
          <w:noProof/>
          <w:color w:val="000000" w:themeColor="text1"/>
        </w:rPr>
      </w:pPr>
      <w:r w:rsidRPr="00366E07">
        <w:rPr>
          <w:noProof/>
          <w:color w:val="000000" w:themeColor="text1"/>
        </w:rPr>
        <w:t xml:space="preserve">PROJEKTS uz </w:t>
      </w:r>
      <w:r w:rsidR="006B62B1">
        <w:rPr>
          <w:noProof/>
          <w:color w:val="000000" w:themeColor="text1"/>
        </w:rPr>
        <w:t>1</w:t>
      </w:r>
      <w:r w:rsidR="00D86CFD">
        <w:rPr>
          <w:noProof/>
          <w:color w:val="000000" w:themeColor="text1"/>
        </w:rPr>
        <w:t>7</w:t>
      </w:r>
      <w:r w:rsidR="00DB0DA4">
        <w:rPr>
          <w:noProof/>
          <w:color w:val="000000" w:themeColor="text1"/>
        </w:rPr>
        <w:t>.</w:t>
      </w:r>
      <w:r w:rsidR="006B62B1">
        <w:rPr>
          <w:noProof/>
          <w:color w:val="000000" w:themeColor="text1"/>
        </w:rPr>
        <w:t>09</w:t>
      </w:r>
      <w:r w:rsidR="00DB0DA4">
        <w:rPr>
          <w:noProof/>
          <w:color w:val="000000" w:themeColor="text1"/>
        </w:rPr>
        <w:t>.202</w:t>
      </w:r>
      <w:r w:rsidR="00D86CFD">
        <w:rPr>
          <w:noProof/>
          <w:color w:val="000000" w:themeColor="text1"/>
        </w:rPr>
        <w:t>6</w:t>
      </w:r>
      <w:r w:rsidR="00DB0DA4">
        <w:rPr>
          <w:noProof/>
          <w:color w:val="000000" w:themeColor="text1"/>
        </w:rPr>
        <w:t>.</w:t>
      </w:r>
    </w:p>
    <w:p w14:paraId="3BEB5BA9" w14:textId="77777777" w:rsidR="00EA554B" w:rsidRPr="00366E07" w:rsidRDefault="00EA554B" w:rsidP="00251A8E">
      <w:pPr>
        <w:spacing w:after="0"/>
        <w:jc w:val="right"/>
        <w:rPr>
          <w:noProof/>
          <w:color w:val="000000" w:themeColor="text1"/>
        </w:rPr>
      </w:pPr>
    </w:p>
    <w:p w14:paraId="1D931943" w14:textId="61C3BE0A" w:rsidR="00F367E2" w:rsidRPr="00F367E2" w:rsidRDefault="00F367E2" w:rsidP="00F367E2">
      <w:pPr>
        <w:spacing w:after="0"/>
        <w:jc w:val="right"/>
        <w:rPr>
          <w:noProof/>
          <w:color w:val="000000" w:themeColor="text1"/>
        </w:rPr>
      </w:pPr>
      <w:r w:rsidRPr="00F367E2">
        <w:rPr>
          <w:noProof/>
          <w:color w:val="000000" w:themeColor="text1"/>
        </w:rPr>
        <w:t xml:space="preserve">vēlamais datums izskatīšanai: </w:t>
      </w:r>
      <w:r w:rsidR="00D86CFD">
        <w:rPr>
          <w:noProof/>
          <w:color w:val="000000" w:themeColor="text1"/>
        </w:rPr>
        <w:t>Domes sēde</w:t>
      </w:r>
      <w:r w:rsidRPr="00F367E2">
        <w:rPr>
          <w:noProof/>
          <w:color w:val="000000" w:themeColor="text1"/>
        </w:rPr>
        <w:t xml:space="preserve"> </w:t>
      </w:r>
      <w:r w:rsidR="00D86CFD">
        <w:rPr>
          <w:noProof/>
          <w:color w:val="000000" w:themeColor="text1"/>
        </w:rPr>
        <w:t>24</w:t>
      </w:r>
      <w:r w:rsidRPr="00F367E2">
        <w:rPr>
          <w:noProof/>
          <w:color w:val="000000" w:themeColor="text1"/>
        </w:rPr>
        <w:t>.</w:t>
      </w:r>
      <w:r w:rsidR="006B62B1">
        <w:rPr>
          <w:noProof/>
          <w:color w:val="000000" w:themeColor="text1"/>
        </w:rPr>
        <w:t>09</w:t>
      </w:r>
      <w:r w:rsidRPr="00F367E2">
        <w:rPr>
          <w:noProof/>
          <w:color w:val="000000" w:themeColor="text1"/>
        </w:rPr>
        <w:t>.202</w:t>
      </w:r>
      <w:r w:rsidR="00D86CFD">
        <w:rPr>
          <w:noProof/>
          <w:color w:val="000000" w:themeColor="text1"/>
        </w:rPr>
        <w:t>6</w:t>
      </w:r>
      <w:r w:rsidRPr="00F367E2">
        <w:rPr>
          <w:noProof/>
          <w:color w:val="000000" w:themeColor="text1"/>
        </w:rPr>
        <w:t>.</w:t>
      </w:r>
    </w:p>
    <w:p w14:paraId="5CAC9665" w14:textId="43327696" w:rsidR="00251A8E" w:rsidRDefault="00251A8E" w:rsidP="00F367E2">
      <w:pPr>
        <w:spacing w:after="0"/>
        <w:jc w:val="right"/>
        <w:rPr>
          <w:noProof/>
          <w:color w:val="000000" w:themeColor="text1"/>
        </w:rPr>
      </w:pPr>
      <w:r w:rsidRPr="00366E07">
        <w:rPr>
          <w:noProof/>
          <w:color w:val="000000" w:themeColor="text1"/>
        </w:rPr>
        <w:t>sagatavotājs</w:t>
      </w:r>
      <w:r w:rsidR="002D47CB">
        <w:rPr>
          <w:noProof/>
          <w:color w:val="000000" w:themeColor="text1"/>
        </w:rPr>
        <w:t>:</w:t>
      </w:r>
      <w:r w:rsidR="00B964A2">
        <w:rPr>
          <w:noProof/>
          <w:color w:val="000000" w:themeColor="text1"/>
        </w:rPr>
        <w:t xml:space="preserve"> </w:t>
      </w:r>
      <w:r w:rsidR="00D86CFD">
        <w:rPr>
          <w:noProof/>
          <w:color w:val="000000" w:themeColor="text1"/>
        </w:rPr>
        <w:t>Raivis Pauls</w:t>
      </w:r>
    </w:p>
    <w:p w14:paraId="34F7C30F" w14:textId="46AB97D1" w:rsidR="002D47CB" w:rsidRPr="00366E07" w:rsidRDefault="002D47CB" w:rsidP="00251A8E">
      <w:pPr>
        <w:spacing w:after="0"/>
        <w:jc w:val="right"/>
        <w:rPr>
          <w:noProof/>
          <w:color w:val="000000" w:themeColor="text1"/>
        </w:rPr>
      </w:pPr>
      <w:r>
        <w:rPr>
          <w:noProof/>
          <w:color w:val="000000" w:themeColor="text1"/>
        </w:rPr>
        <w:t xml:space="preserve">ziņotājs: </w:t>
      </w:r>
      <w:r w:rsidR="00D86CFD">
        <w:rPr>
          <w:noProof/>
          <w:color w:val="000000" w:themeColor="text1"/>
        </w:rPr>
        <w:t>Raivis Pauls</w:t>
      </w:r>
    </w:p>
    <w:p w14:paraId="252765C2" w14:textId="77777777" w:rsidR="00B964A2" w:rsidRPr="00E42D94" w:rsidRDefault="00B964A2" w:rsidP="00924552">
      <w:pPr>
        <w:rPr>
          <w:b/>
        </w:rPr>
      </w:pPr>
    </w:p>
    <w:p w14:paraId="577DD8D8" w14:textId="77777777" w:rsidR="00AD72FC" w:rsidRPr="00D87482" w:rsidRDefault="00AD72FC" w:rsidP="00AD72FC">
      <w:pPr>
        <w:jc w:val="center"/>
        <w:rPr>
          <w:sz w:val="28"/>
          <w:szCs w:val="28"/>
        </w:rPr>
      </w:pPr>
      <w:r w:rsidRPr="00D87482">
        <w:rPr>
          <w:sz w:val="28"/>
          <w:szCs w:val="28"/>
        </w:rPr>
        <w:t>PROTOKOLLĒMUMS</w:t>
      </w:r>
    </w:p>
    <w:p w14:paraId="24F1E756" w14:textId="75CACF88" w:rsidR="0028660A" w:rsidRDefault="00EA554B" w:rsidP="0028660A">
      <w:pPr>
        <w:spacing w:before="120"/>
        <w:jc w:val="center"/>
        <w:rPr>
          <w:b/>
        </w:rPr>
      </w:pPr>
      <w:r w:rsidRPr="00E56FEB">
        <w:rPr>
          <w:b/>
        </w:rPr>
        <w:t xml:space="preserve">Par grozījumiem </w:t>
      </w:r>
      <w:r w:rsidR="00D86CFD">
        <w:rPr>
          <w:b/>
        </w:rPr>
        <w:t>Carnikavas vidusskolas</w:t>
      </w:r>
      <w:r w:rsidRPr="00E56FEB">
        <w:rPr>
          <w:b/>
        </w:rPr>
        <w:t xml:space="preserve"> 202</w:t>
      </w:r>
      <w:r w:rsidR="00D86CFD">
        <w:rPr>
          <w:b/>
        </w:rPr>
        <w:t>6</w:t>
      </w:r>
      <w:r w:rsidRPr="00E56FEB">
        <w:rPr>
          <w:b/>
        </w:rPr>
        <w:t>.gada budžeta tāmē</w:t>
      </w:r>
    </w:p>
    <w:p w14:paraId="7D30F069" w14:textId="44CBC2D6" w:rsidR="001C6D5F" w:rsidRDefault="00924552" w:rsidP="00924552">
      <w:pPr>
        <w:spacing w:before="120"/>
        <w:rPr>
          <w:color w:val="000000"/>
          <w:lang w:eastAsia="lv-LV"/>
        </w:rPr>
      </w:pPr>
      <w:r w:rsidRPr="004D30EF">
        <w:rPr>
          <w:color w:val="000000"/>
          <w:lang w:eastAsia="lv-LV"/>
        </w:rPr>
        <w:t>No 202</w:t>
      </w:r>
      <w:r>
        <w:rPr>
          <w:color w:val="000000"/>
          <w:lang w:eastAsia="lv-LV"/>
        </w:rPr>
        <w:t>6</w:t>
      </w:r>
      <w:r w:rsidRPr="004D30EF">
        <w:rPr>
          <w:color w:val="000000"/>
          <w:lang w:eastAsia="lv-LV"/>
        </w:rPr>
        <w:t xml:space="preserve">. gada 1. septembra Carnikavas vidusskolā (turpmāk – CVS) mācās </w:t>
      </w:r>
      <w:r>
        <w:rPr>
          <w:color w:val="000000"/>
          <w:lang w:eastAsia="lv-LV"/>
        </w:rPr>
        <w:t>892</w:t>
      </w:r>
      <w:r w:rsidRPr="004D30EF">
        <w:rPr>
          <w:color w:val="000000"/>
          <w:lang w:eastAsia="lv-LV"/>
        </w:rPr>
        <w:t xml:space="preserve"> izglītojami</w:t>
      </w:r>
      <w:r>
        <w:rPr>
          <w:color w:val="000000"/>
          <w:lang w:eastAsia="lv-LV"/>
        </w:rPr>
        <w:t xml:space="preserve">e. Kopā vasaras periodā CVS tika uzņemti </w:t>
      </w:r>
      <w:r w:rsidR="001C6D5F">
        <w:rPr>
          <w:color w:val="000000"/>
          <w:lang w:eastAsia="lv-LV"/>
        </w:rPr>
        <w:t xml:space="preserve">178 </w:t>
      </w:r>
      <w:r>
        <w:rPr>
          <w:color w:val="000000"/>
          <w:lang w:eastAsia="lv-LV"/>
        </w:rPr>
        <w:t>izglītojam</w:t>
      </w:r>
      <w:r w:rsidR="001C6D5F">
        <w:rPr>
          <w:color w:val="000000"/>
          <w:lang w:eastAsia="lv-LV"/>
        </w:rPr>
        <w:t>ie - 1.klasēs 101, 2.-9.kl. 39, 10.klasēs 37 un 11.klasēs 1 izglītojamais.</w:t>
      </w:r>
    </w:p>
    <w:p w14:paraId="79446986" w14:textId="77777777" w:rsidR="00826C1D" w:rsidRDefault="001C6D5F" w:rsidP="001C6D5F">
      <w:pPr>
        <w:spacing w:before="120"/>
        <w:rPr>
          <w:color w:val="000000"/>
          <w:lang w:eastAsia="lv-LV"/>
        </w:rPr>
      </w:pPr>
      <w:r>
        <w:rPr>
          <w:color w:val="000000"/>
          <w:lang w:eastAsia="lv-LV"/>
        </w:rPr>
        <w:t>Lai iespējami kvalitatīvi īstenotu vispārējās pamatizglītības, speciālās pamatizglītības un vispārējās vidējās izglītības programmas, 2026. gadā tika izveidoti 2 mācību kabineti un sensorā telpa speciālās izglītības programmas izglītojamajiem ar garīgās attīstības traucējumiem īstenošanai, pielāgota ķīmijas laboratorija un dabaszinātņu kabinets. Jaunos un pielāgotos kabinetus aprīko ar mēbelēm, piemēram, skapjiem, žalūzijām, plauktiem, kuru piegāde notiek pa daļām</w:t>
      </w:r>
      <w:r w:rsidR="00826C1D">
        <w:rPr>
          <w:color w:val="000000"/>
          <w:lang w:eastAsia="lv-LV"/>
        </w:rPr>
        <w:t>.</w:t>
      </w:r>
    </w:p>
    <w:p w14:paraId="26FF0939" w14:textId="69F70849" w:rsidR="00826C1D" w:rsidRDefault="00826C1D" w:rsidP="00826C1D">
      <w:pPr>
        <w:spacing w:before="120"/>
        <w:rPr>
          <w:color w:val="000000"/>
          <w:lang w:eastAsia="lv-LV"/>
        </w:rPr>
      </w:pPr>
      <w:r>
        <w:rPr>
          <w:color w:val="000000"/>
          <w:lang w:eastAsia="lv-LV"/>
        </w:rPr>
        <w:t>Ņemot vērā iepriekš neplānoto izglītojamo</w:t>
      </w:r>
      <w:r w:rsidR="00930DB6">
        <w:rPr>
          <w:color w:val="000000"/>
          <w:lang w:eastAsia="lv-LV"/>
        </w:rPr>
        <w:t xml:space="preserve"> skaita</w:t>
      </w:r>
      <w:r>
        <w:rPr>
          <w:color w:val="000000"/>
          <w:lang w:eastAsia="lv-LV"/>
        </w:rPr>
        <w:t xml:space="preserve"> pieaugumu 2.-9. klašu posmā, ir nepieciešams steidzami mācību kabinetos nodrošināt papildus skolēnu mācību vietas, iegādājoties ar esošajiem skolēnu galdiem salāgotus galdus, </w:t>
      </w:r>
      <w:r w:rsidRPr="00826C1D">
        <w:rPr>
          <w:color w:val="000000"/>
          <w:lang w:eastAsia="lv-LV"/>
        </w:rPr>
        <w:t>nodrošinot modernu, estētisku,</w:t>
      </w:r>
      <w:r>
        <w:rPr>
          <w:color w:val="000000"/>
          <w:lang w:eastAsia="lv-LV"/>
        </w:rPr>
        <w:t xml:space="preserve"> </w:t>
      </w:r>
      <w:r w:rsidRPr="00826C1D">
        <w:rPr>
          <w:color w:val="000000"/>
          <w:lang w:eastAsia="lv-LV"/>
        </w:rPr>
        <w:t>ergonomisku un vienotu mācību vidi.</w:t>
      </w:r>
    </w:p>
    <w:p w14:paraId="468E133E" w14:textId="77777777" w:rsidR="00930DB6" w:rsidRDefault="00930DB6" w:rsidP="001C6D5F">
      <w:pPr>
        <w:spacing w:before="120"/>
        <w:rPr>
          <w:color w:val="000000"/>
          <w:lang w:eastAsia="lv-LV"/>
        </w:rPr>
      </w:pPr>
      <w:r>
        <w:rPr>
          <w:color w:val="000000"/>
          <w:lang w:eastAsia="lv-LV"/>
        </w:rPr>
        <w:t>Gan galdi, gan mēbeles, gan žalūzijas tiek uzskatītas par inventāru un to iegāde tiek iegrāmatota EKK 2312.</w:t>
      </w:r>
    </w:p>
    <w:p w14:paraId="3ADF1159" w14:textId="14197B5E" w:rsidR="00826C1D" w:rsidRDefault="0064678D" w:rsidP="001C6D5F">
      <w:pPr>
        <w:spacing w:before="120"/>
        <w:rPr>
          <w:color w:val="000000"/>
          <w:lang w:eastAsia="lv-LV"/>
        </w:rPr>
      </w:pPr>
      <w:proofErr w:type="spellStart"/>
      <w:r>
        <w:rPr>
          <w:color w:val="000000"/>
          <w:lang w:eastAsia="lv-LV"/>
        </w:rPr>
        <w:t>Jaunizveidoto</w:t>
      </w:r>
      <w:proofErr w:type="spellEnd"/>
      <w:r>
        <w:rPr>
          <w:color w:val="000000"/>
          <w:lang w:eastAsia="lv-LV"/>
        </w:rPr>
        <w:t xml:space="preserve"> speciālo kabinetu un </w:t>
      </w:r>
      <w:proofErr w:type="spellStart"/>
      <w:r>
        <w:rPr>
          <w:color w:val="000000"/>
          <w:lang w:eastAsia="lv-LV"/>
        </w:rPr>
        <w:t>sensorās</w:t>
      </w:r>
      <w:proofErr w:type="spellEnd"/>
      <w:r>
        <w:rPr>
          <w:color w:val="000000"/>
          <w:lang w:eastAsia="lv-LV"/>
        </w:rPr>
        <w:t xml:space="preserve"> telpas, pielāgotās laboratorijas un dabaszinātņu kabineta mēbelēm finansējums tika paredzēts EKK 5240, tāpēc pēc būvniecības līguma </w:t>
      </w:r>
      <w:r w:rsidRPr="0064678D">
        <w:rPr>
          <w:color w:val="000000" w:themeColor="text1"/>
          <w:lang w:eastAsia="lv-LV"/>
        </w:rPr>
        <w:t>Nr. JUR 2026-06/622</w:t>
      </w:r>
      <w:r w:rsidR="00930DB6" w:rsidRPr="0064678D">
        <w:rPr>
          <w:color w:val="000000"/>
          <w:lang w:eastAsia="lv-LV"/>
        </w:rPr>
        <w:t xml:space="preserve"> </w:t>
      </w:r>
      <w:r>
        <w:rPr>
          <w:color w:val="000000"/>
          <w:lang w:eastAsia="lv-LV"/>
        </w:rPr>
        <w:t>izpildes atlikušos līdzekļus ir nepieciešams pārcelt uz inventāra iegādes apmaksai paredzētā ekonomiskās klasifikācijas koda (EKK 2312).</w:t>
      </w:r>
    </w:p>
    <w:p w14:paraId="2F153D8A" w14:textId="4E869DFF" w:rsidR="0064678D" w:rsidRPr="0064678D" w:rsidRDefault="0064678D" w:rsidP="0064678D">
      <w:pPr>
        <w:spacing w:before="120"/>
        <w:rPr>
          <w:color w:val="000000"/>
          <w:lang w:eastAsia="lv-LV"/>
        </w:rPr>
      </w:pPr>
      <w:r>
        <w:rPr>
          <w:color w:val="000000"/>
          <w:lang w:eastAsia="lv-LV"/>
        </w:rPr>
        <w:t>Lai apmaksātu jaunu ergonomisku skolēnu galdu iegādi, ir iespējams novirzīt 2026. gada budžeta tāmē paredzētos līdzekļus CVS akreditācijai un CVS direktora profesionālās darbībās</w:t>
      </w:r>
      <w:r w:rsidR="00877D8A">
        <w:rPr>
          <w:color w:val="000000"/>
          <w:lang w:eastAsia="lv-LV"/>
        </w:rPr>
        <w:t xml:space="preserve"> vērtēšanai (EKK 2239). </w:t>
      </w:r>
      <w:r w:rsidRPr="0064678D">
        <w:rPr>
          <w:color w:val="000000"/>
        </w:rPr>
        <w:t>IKVD 07.07.2026.</w:t>
      </w:r>
      <w:r w:rsidRPr="0064678D">
        <w:rPr>
          <w:rStyle w:val="apple-converted-space"/>
          <w:color w:val="000000"/>
        </w:rPr>
        <w:t> </w:t>
      </w:r>
      <w:r w:rsidRPr="0064678D">
        <w:rPr>
          <w:color w:val="000000"/>
        </w:rPr>
        <w:t>atbilstoši MK 04.06.2024. noteikumu Nr. 325 "Vispārējās izglītības un profesionālās izglītības iestāžu akreditācijas un to vadītāju profesionālās darbības novērtēšanas kārtība" 38. punktā noteiktajam un, ievērojot ĀNP 05.07.2026. vēstuli Nr. ĀNP/1-12-3/26/1147 "Par Carnikavas vidusskolas akreditācijas un direktora profesionālās darbības novērtēšanas termiņa pagarināšanu",</w:t>
      </w:r>
      <w:r w:rsidRPr="0064678D">
        <w:rPr>
          <w:rStyle w:val="apple-converted-space"/>
          <w:color w:val="000000"/>
        </w:rPr>
        <w:t> </w:t>
      </w:r>
      <w:r w:rsidRPr="0064678D">
        <w:rPr>
          <w:u w:val="single"/>
        </w:rPr>
        <w:t>CVS</w:t>
      </w:r>
      <w:r w:rsidRPr="0064678D">
        <w:rPr>
          <w:color w:val="000000"/>
          <w:u w:val="single"/>
        </w:rPr>
        <w:t xml:space="preserve"> akreditācijas termiņš ir pagarināts līdz 2027. gada 4. novembrim</w:t>
      </w:r>
      <w:r w:rsidRPr="0064678D">
        <w:rPr>
          <w:color w:val="000000"/>
        </w:rPr>
        <w:t>.</w:t>
      </w:r>
      <w:r w:rsidR="00425B25">
        <w:rPr>
          <w:color w:val="000000"/>
          <w:lang w:eastAsia="lv-LV"/>
        </w:rPr>
        <w:t xml:space="preserve"> </w:t>
      </w:r>
      <w:r w:rsidRPr="0064678D">
        <w:rPr>
          <w:color w:val="000000" w:themeColor="text1"/>
        </w:rPr>
        <w:t>Attiecīgi</w:t>
      </w:r>
      <w:r w:rsidRPr="0064678D">
        <w:rPr>
          <w:color w:val="000000" w:themeColor="text1"/>
          <w:lang w:eastAsia="lv-LV"/>
        </w:rPr>
        <w:t xml:space="preserve"> CVS akreditācija un CVS direktora profesionālās darbības vērtēšana notiks 2027. gadā.</w:t>
      </w:r>
    </w:p>
    <w:p w14:paraId="2715AFEF" w14:textId="3A6BDA2E" w:rsidR="00924552" w:rsidRDefault="00924552" w:rsidP="00924552">
      <w:pPr>
        <w:spacing w:before="120"/>
        <w:rPr>
          <w:color w:val="000000"/>
        </w:rPr>
      </w:pPr>
      <w:r>
        <w:rPr>
          <w:color w:val="000000"/>
        </w:rPr>
        <w:t>Pašvaldības 22.03.2023. noteikumu Nr. 9 “Pašvaldības budžeta izstrādāšanas un izpildes kārtība” (turpmāk – Noteikumi) 21.3. apakšpunktā noteikts, ja grozījumi ir vairāk par 5</w:t>
      </w:r>
      <w:r w:rsidR="00425B25">
        <w:rPr>
          <w:color w:val="000000"/>
        </w:rPr>
        <w:t> </w:t>
      </w:r>
      <w:r>
        <w:rPr>
          <w:color w:val="000000"/>
        </w:rPr>
        <w:t>000</w:t>
      </w:r>
      <w:r w:rsidR="00425B25">
        <w:rPr>
          <w:color w:val="000000"/>
        </w:rPr>
        <w:t xml:space="preserve"> EUR</w:t>
      </w:r>
      <w:r>
        <w:rPr>
          <w:color w:val="000000"/>
        </w:rPr>
        <w:t xml:space="preserve"> </w:t>
      </w:r>
      <w:r w:rsidRPr="004B3890">
        <w:rPr>
          <w:i/>
          <w:iCs/>
          <w:color w:val="000000"/>
        </w:rPr>
        <w:t xml:space="preserve"> </w:t>
      </w:r>
      <w:r>
        <w:rPr>
          <w:color w:val="000000"/>
        </w:rPr>
        <w:t>vienā reizē, tad ierosinājumus budžeta tāmes iekšējiem grozījumiem budžeta izpildītāji iesniedz Finanšu komitejai.</w:t>
      </w:r>
    </w:p>
    <w:p w14:paraId="060B2BAF" w14:textId="62669B64" w:rsidR="00924552" w:rsidRDefault="00924552" w:rsidP="00924552">
      <w:pPr>
        <w:shd w:val="clear" w:color="auto" w:fill="FFFFFF"/>
        <w:spacing w:before="120"/>
        <w:outlineLvl w:val="1"/>
        <w:rPr>
          <w:b/>
          <w:bCs/>
          <w:iCs/>
          <w:color w:val="000000"/>
          <w:lang w:bidi="en-US"/>
        </w:rPr>
      </w:pPr>
      <w:r>
        <w:rPr>
          <w:color w:val="000000"/>
        </w:rPr>
        <w:t xml:space="preserve">Pamatojoties uz </w:t>
      </w:r>
      <w:r>
        <w:rPr>
          <w:bCs/>
          <w:color w:val="000000"/>
        </w:rPr>
        <w:t xml:space="preserve">pašvaldības </w:t>
      </w:r>
      <w:r>
        <w:rPr>
          <w:color w:val="000000"/>
        </w:rPr>
        <w:t xml:space="preserve">22.03.2023. </w:t>
      </w:r>
      <w:r>
        <w:rPr>
          <w:bCs/>
          <w:color w:val="000000"/>
        </w:rPr>
        <w:t xml:space="preserve">iekšējo noteikumu Nr. 9 “Pašvaldības budžeta izstrādāšanas un izpildes kārtība” 21.3. apakšpunktu un 22. punktu, </w:t>
      </w:r>
      <w:r>
        <w:rPr>
          <w:color w:val="000000"/>
        </w:rPr>
        <w:t xml:space="preserve">atklāti balsojot, ar X balsīm „par”, „pret” – X, „atturas” – X, </w:t>
      </w:r>
      <w:r w:rsidR="00F00A1E">
        <w:rPr>
          <w:color w:val="000000"/>
        </w:rPr>
        <w:t xml:space="preserve">Ādažu novada pašvaldības dome </w:t>
      </w:r>
      <w:r>
        <w:rPr>
          <w:b/>
          <w:color w:val="000000"/>
        </w:rPr>
        <w:t>NOLEMJ</w:t>
      </w:r>
      <w:r>
        <w:rPr>
          <w:color w:val="000000"/>
        </w:rPr>
        <w:t>:</w:t>
      </w:r>
    </w:p>
    <w:p w14:paraId="75979377" w14:textId="7938A65F" w:rsidR="00924552" w:rsidRDefault="00924552" w:rsidP="00924552">
      <w:pPr>
        <w:numPr>
          <w:ilvl w:val="0"/>
          <w:numId w:val="12"/>
        </w:numPr>
        <w:spacing w:before="120" w:after="0"/>
        <w:ind w:left="426" w:hanging="426"/>
        <w:rPr>
          <w:rFonts w:eastAsia="Calibri"/>
          <w:color w:val="000000"/>
        </w:rPr>
      </w:pPr>
      <w:r>
        <w:rPr>
          <w:rFonts w:eastAsia="Calibri"/>
          <w:b/>
          <w:bCs/>
          <w:color w:val="000000"/>
        </w:rPr>
        <w:t>Atbalstīt</w:t>
      </w:r>
      <w:r>
        <w:rPr>
          <w:rFonts w:eastAsia="Calibri"/>
          <w:color w:val="000000"/>
        </w:rPr>
        <w:t xml:space="preserve"> budžeta grozījumus Carnikavas vidusskolas 202</w:t>
      </w:r>
      <w:r w:rsidR="00F00A1E">
        <w:rPr>
          <w:rFonts w:eastAsia="Calibri"/>
          <w:color w:val="000000"/>
        </w:rPr>
        <w:t>6</w:t>
      </w:r>
      <w:r>
        <w:rPr>
          <w:rFonts w:eastAsia="Calibri"/>
          <w:color w:val="000000"/>
        </w:rPr>
        <w:t>. gada budžeta tāmē</w:t>
      </w:r>
      <w:r w:rsidR="00F00A1E">
        <w:rPr>
          <w:rFonts w:eastAsia="Calibri"/>
          <w:color w:val="000000"/>
        </w:rPr>
        <w:t>, pārcelt 3 700 EUR (EKK 2239) un 5 800 EUR (EKK 5240) uz EKK 2312, ergonomisku skolēnu galdu un mācību kabinetu mēbeļu iegādei.</w:t>
      </w:r>
    </w:p>
    <w:p w14:paraId="25AC6494" w14:textId="6AA1E6CC" w:rsidR="00924552" w:rsidRDefault="00924552" w:rsidP="00924552">
      <w:pPr>
        <w:numPr>
          <w:ilvl w:val="0"/>
          <w:numId w:val="12"/>
        </w:numPr>
        <w:spacing w:before="120" w:after="0"/>
        <w:rPr>
          <w:rFonts w:eastAsia="Calibri"/>
          <w:color w:val="000000"/>
        </w:rPr>
      </w:pPr>
      <w:r>
        <w:rPr>
          <w:rFonts w:eastAsia="Calibri"/>
          <w:bCs/>
          <w:color w:val="000000"/>
        </w:rPr>
        <w:lastRenderedPageBreak/>
        <w:t>Centrālās pārvaldes Finanšu nodaļai veikt grozījumus Ādažu novada pašvaldības 202</w:t>
      </w:r>
      <w:r w:rsidR="00F00A1E">
        <w:rPr>
          <w:rFonts w:eastAsia="Calibri"/>
          <w:bCs/>
          <w:color w:val="000000"/>
        </w:rPr>
        <w:t>6</w:t>
      </w:r>
      <w:r>
        <w:rPr>
          <w:rFonts w:eastAsia="Calibri"/>
          <w:bCs/>
          <w:color w:val="000000"/>
        </w:rPr>
        <w:t>. gada budžetā un Carnikavas vidusskolas 202</w:t>
      </w:r>
      <w:r w:rsidR="00F00A1E">
        <w:rPr>
          <w:rFonts w:eastAsia="Calibri"/>
          <w:bCs/>
          <w:color w:val="000000"/>
        </w:rPr>
        <w:t>6</w:t>
      </w:r>
      <w:r>
        <w:rPr>
          <w:rFonts w:eastAsia="Calibri"/>
          <w:bCs/>
          <w:color w:val="000000"/>
        </w:rPr>
        <w:t>. gada budžeta tāmē 1. punkta izpildei.</w:t>
      </w:r>
    </w:p>
    <w:p w14:paraId="619B371D" w14:textId="77777777" w:rsidR="00924552" w:rsidRDefault="00924552" w:rsidP="00924552">
      <w:pPr>
        <w:numPr>
          <w:ilvl w:val="0"/>
          <w:numId w:val="12"/>
        </w:numPr>
        <w:spacing w:before="120" w:after="0"/>
        <w:rPr>
          <w:bCs/>
          <w:color w:val="000000"/>
        </w:rPr>
      </w:pPr>
      <w:r>
        <w:rPr>
          <w:rFonts w:eastAsia="Calibri"/>
          <w:bCs/>
          <w:color w:val="000000"/>
        </w:rPr>
        <w:t xml:space="preserve">Atbildīgais par lēmuma izpildi ir Carnikavas vidusskolas direktors. </w:t>
      </w:r>
    </w:p>
    <w:p w14:paraId="1A9E39F7" w14:textId="77777777" w:rsidR="00924552" w:rsidRDefault="00924552" w:rsidP="00924552">
      <w:pPr>
        <w:spacing w:before="120"/>
        <w:rPr>
          <w:rFonts w:eastAsia="Calibri"/>
          <w:bCs/>
          <w:color w:val="FF0000"/>
        </w:rPr>
      </w:pPr>
    </w:p>
    <w:p w14:paraId="432277D2" w14:textId="77777777" w:rsidR="00924552" w:rsidRDefault="00924552" w:rsidP="00924552">
      <w:pPr>
        <w:spacing w:before="120"/>
        <w:rPr>
          <w:rFonts w:eastAsia="Calibri"/>
          <w:bCs/>
        </w:rPr>
      </w:pPr>
      <w:r w:rsidRPr="00712351">
        <w:rPr>
          <w:rFonts w:eastAsia="Calibri"/>
          <w:bCs/>
        </w:rPr>
        <w:t>Sadale</w:t>
      </w:r>
      <w:r>
        <w:rPr>
          <w:rFonts w:eastAsia="Calibri"/>
          <w:bCs/>
        </w:rPr>
        <w:t xml:space="preserve"> @</w:t>
      </w:r>
    </w:p>
    <w:p w14:paraId="505A495D" w14:textId="56C0EC71" w:rsidR="00C26E40" w:rsidRPr="00F00A1E" w:rsidRDefault="00924552" w:rsidP="00F00A1E">
      <w:pPr>
        <w:spacing w:before="120"/>
        <w:rPr>
          <w:bCs/>
        </w:rPr>
      </w:pPr>
      <w:r>
        <w:t>– CVS, FIN, GRN,</w:t>
      </w:r>
    </w:p>
    <w:sectPr w:rsidR="00C26E40" w:rsidRPr="00F00A1E" w:rsidSect="00891803">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BDAE5C" w14:textId="77777777" w:rsidR="00EE306E" w:rsidRDefault="00EE306E" w:rsidP="00924552">
      <w:pPr>
        <w:spacing w:after="0"/>
      </w:pPr>
      <w:r>
        <w:separator/>
      </w:r>
    </w:p>
  </w:endnote>
  <w:endnote w:type="continuationSeparator" w:id="0">
    <w:p w14:paraId="3DC389B2" w14:textId="77777777" w:rsidR="00EE306E" w:rsidRDefault="00EE306E" w:rsidP="009245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61F1BC" w14:textId="77777777" w:rsidR="00EE306E" w:rsidRDefault="00EE306E" w:rsidP="00924552">
      <w:pPr>
        <w:spacing w:after="0"/>
      </w:pPr>
      <w:r>
        <w:separator/>
      </w:r>
    </w:p>
  </w:footnote>
  <w:footnote w:type="continuationSeparator" w:id="0">
    <w:p w14:paraId="61C23924" w14:textId="77777777" w:rsidR="00EE306E" w:rsidRDefault="00EE306E" w:rsidP="0092455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630E1"/>
    <w:multiLevelType w:val="hybridMultilevel"/>
    <w:tmpl w:val="95B247F6"/>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5622827"/>
    <w:multiLevelType w:val="multilevel"/>
    <w:tmpl w:val="1E5C05A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6F34281"/>
    <w:multiLevelType w:val="hybridMultilevel"/>
    <w:tmpl w:val="0514375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75E3EAB"/>
    <w:multiLevelType w:val="hybridMultilevel"/>
    <w:tmpl w:val="CD584FF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EE23625"/>
    <w:multiLevelType w:val="multilevel"/>
    <w:tmpl w:val="1E5C05A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12C096A"/>
    <w:multiLevelType w:val="hybridMultilevel"/>
    <w:tmpl w:val="EE1A1AB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72D61AF"/>
    <w:multiLevelType w:val="multilevel"/>
    <w:tmpl w:val="602AB04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ED215F8"/>
    <w:multiLevelType w:val="hybridMultilevel"/>
    <w:tmpl w:val="DF266E46"/>
    <w:lvl w:ilvl="0" w:tplc="0CF0CDA2">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ABE0439"/>
    <w:multiLevelType w:val="multilevel"/>
    <w:tmpl w:val="0426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15:restartNumberingAfterBreak="0">
    <w:nsid w:val="3D2A476A"/>
    <w:multiLevelType w:val="hybridMultilevel"/>
    <w:tmpl w:val="B1CEB50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3E5F0F7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662661"/>
    <w:multiLevelType w:val="hybridMultilevel"/>
    <w:tmpl w:val="43A686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8A822D9"/>
    <w:multiLevelType w:val="hybridMultilevel"/>
    <w:tmpl w:val="95B247F6"/>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0F93570"/>
    <w:multiLevelType w:val="hybridMultilevel"/>
    <w:tmpl w:val="E4CAD86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6BF2B4F"/>
    <w:multiLevelType w:val="hybridMultilevel"/>
    <w:tmpl w:val="9E1C43CE"/>
    <w:lvl w:ilvl="0" w:tplc="8202F5CE">
      <w:start w:val="1"/>
      <w:numFmt w:val="decimal"/>
      <w:lvlText w:val="%1."/>
      <w:lvlJc w:val="left"/>
      <w:pPr>
        <w:ind w:left="720" w:hanging="360"/>
      </w:pPr>
      <w:rPr>
        <w:b w:val="0"/>
        <w:bCs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3B551BC"/>
    <w:multiLevelType w:val="multilevel"/>
    <w:tmpl w:val="5C42C000"/>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A2C6315"/>
    <w:multiLevelType w:val="multilevel"/>
    <w:tmpl w:val="2C3C6E38"/>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5F345EA"/>
    <w:multiLevelType w:val="hybridMultilevel"/>
    <w:tmpl w:val="F50C60DC"/>
    <w:lvl w:ilvl="0" w:tplc="65D054F6">
      <w:start w:val="1"/>
      <w:numFmt w:val="decimal"/>
      <w:lvlText w:val="%1."/>
      <w:lvlJc w:val="left"/>
      <w:pPr>
        <w:ind w:left="720" w:hanging="360"/>
      </w:pPr>
      <w:rPr>
        <w:rFonts w:ascii="Times New Roman" w:eastAsia="Times New Roman" w:hAnsi="Times New Roman" w:cs="Times New Roman"/>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20939839">
    <w:abstractNumId w:val="12"/>
  </w:num>
  <w:num w:numId="2" w16cid:durableId="1053849166">
    <w:abstractNumId w:val="13"/>
  </w:num>
  <w:num w:numId="3" w16cid:durableId="541671015">
    <w:abstractNumId w:val="0"/>
  </w:num>
  <w:num w:numId="4" w16cid:durableId="992611381">
    <w:abstractNumId w:val="8"/>
  </w:num>
  <w:num w:numId="5" w16cid:durableId="2131773945">
    <w:abstractNumId w:val="15"/>
  </w:num>
  <w:num w:numId="6" w16cid:durableId="1897085739">
    <w:abstractNumId w:val="5"/>
  </w:num>
  <w:num w:numId="7" w16cid:durableId="507990277">
    <w:abstractNumId w:val="17"/>
  </w:num>
  <w:num w:numId="8" w16cid:durableId="521667843">
    <w:abstractNumId w:val="6"/>
  </w:num>
  <w:num w:numId="9" w16cid:durableId="1814372464">
    <w:abstractNumId w:val="2"/>
  </w:num>
  <w:num w:numId="10" w16cid:durableId="1264192571">
    <w:abstractNumId w:val="10"/>
  </w:num>
  <w:num w:numId="11" w16cid:durableId="1847137970">
    <w:abstractNumId w:val="7"/>
  </w:num>
  <w:num w:numId="12" w16cid:durableId="265507772">
    <w:abstractNumId w:val="16"/>
  </w:num>
  <w:num w:numId="13" w16cid:durableId="16666612">
    <w:abstractNumId w:val="4"/>
  </w:num>
  <w:num w:numId="14" w16cid:durableId="750155762">
    <w:abstractNumId w:val="11"/>
  </w:num>
  <w:num w:numId="15" w16cid:durableId="1632251597">
    <w:abstractNumId w:val="14"/>
  </w:num>
  <w:num w:numId="16" w16cid:durableId="1510296964">
    <w:abstractNumId w:val="3"/>
  </w:num>
  <w:num w:numId="17" w16cid:durableId="870924720">
    <w:abstractNumId w:val="9"/>
  </w:num>
  <w:num w:numId="18" w16cid:durableId="172159272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2AA"/>
    <w:rsid w:val="000007E5"/>
    <w:rsid w:val="00007010"/>
    <w:rsid w:val="000122FC"/>
    <w:rsid w:val="000124CA"/>
    <w:rsid w:val="00032248"/>
    <w:rsid w:val="0006304B"/>
    <w:rsid w:val="000878DA"/>
    <w:rsid w:val="000972E6"/>
    <w:rsid w:val="000C5C21"/>
    <w:rsid w:val="000E1BE1"/>
    <w:rsid w:val="001046F4"/>
    <w:rsid w:val="00123209"/>
    <w:rsid w:val="0013382C"/>
    <w:rsid w:val="00135C42"/>
    <w:rsid w:val="00143DA2"/>
    <w:rsid w:val="00156920"/>
    <w:rsid w:val="0016050A"/>
    <w:rsid w:val="00167ED5"/>
    <w:rsid w:val="0017064C"/>
    <w:rsid w:val="001932B4"/>
    <w:rsid w:val="001B5818"/>
    <w:rsid w:val="001C0174"/>
    <w:rsid w:val="001C1B28"/>
    <w:rsid w:val="001C4EBC"/>
    <w:rsid w:val="001C6D5F"/>
    <w:rsid w:val="001F0F41"/>
    <w:rsid w:val="001F62E3"/>
    <w:rsid w:val="002021EA"/>
    <w:rsid w:val="0022513A"/>
    <w:rsid w:val="0022657F"/>
    <w:rsid w:val="002310AD"/>
    <w:rsid w:val="00235A98"/>
    <w:rsid w:val="00251A8E"/>
    <w:rsid w:val="00262CA1"/>
    <w:rsid w:val="00265088"/>
    <w:rsid w:val="002705A4"/>
    <w:rsid w:val="00271B71"/>
    <w:rsid w:val="0028660A"/>
    <w:rsid w:val="002870CB"/>
    <w:rsid w:val="002B01CF"/>
    <w:rsid w:val="002B76A4"/>
    <w:rsid w:val="002C2B03"/>
    <w:rsid w:val="002D3E19"/>
    <w:rsid w:val="002D47CB"/>
    <w:rsid w:val="002E5D2B"/>
    <w:rsid w:val="00311DFE"/>
    <w:rsid w:val="003142EC"/>
    <w:rsid w:val="003312F1"/>
    <w:rsid w:val="0033210B"/>
    <w:rsid w:val="0033275B"/>
    <w:rsid w:val="00341FBD"/>
    <w:rsid w:val="0035438B"/>
    <w:rsid w:val="00373715"/>
    <w:rsid w:val="0039238A"/>
    <w:rsid w:val="00393A09"/>
    <w:rsid w:val="00395D08"/>
    <w:rsid w:val="003A3AF6"/>
    <w:rsid w:val="003A7994"/>
    <w:rsid w:val="003B7682"/>
    <w:rsid w:val="003B7E9B"/>
    <w:rsid w:val="003D42DF"/>
    <w:rsid w:val="003E2366"/>
    <w:rsid w:val="003E4664"/>
    <w:rsid w:val="003E66BE"/>
    <w:rsid w:val="003F3A14"/>
    <w:rsid w:val="00406E5D"/>
    <w:rsid w:val="004166DE"/>
    <w:rsid w:val="00416729"/>
    <w:rsid w:val="00425B25"/>
    <w:rsid w:val="00427FFC"/>
    <w:rsid w:val="0044058C"/>
    <w:rsid w:val="00445C4E"/>
    <w:rsid w:val="004475EB"/>
    <w:rsid w:val="00447C0F"/>
    <w:rsid w:val="00471924"/>
    <w:rsid w:val="004723E6"/>
    <w:rsid w:val="00480BF6"/>
    <w:rsid w:val="004D6D55"/>
    <w:rsid w:val="004F5EB7"/>
    <w:rsid w:val="00535244"/>
    <w:rsid w:val="005467EE"/>
    <w:rsid w:val="005548FA"/>
    <w:rsid w:val="005762CE"/>
    <w:rsid w:val="0058406A"/>
    <w:rsid w:val="00584CE5"/>
    <w:rsid w:val="005A4275"/>
    <w:rsid w:val="005A67EC"/>
    <w:rsid w:val="005A7E36"/>
    <w:rsid w:val="005B0F1E"/>
    <w:rsid w:val="005B1DF9"/>
    <w:rsid w:val="005B77FE"/>
    <w:rsid w:val="005E667D"/>
    <w:rsid w:val="005E7E10"/>
    <w:rsid w:val="0060700E"/>
    <w:rsid w:val="00607DCC"/>
    <w:rsid w:val="00613BE4"/>
    <w:rsid w:val="00615A67"/>
    <w:rsid w:val="00616510"/>
    <w:rsid w:val="006208A8"/>
    <w:rsid w:val="006270D9"/>
    <w:rsid w:val="006461CF"/>
    <w:rsid w:val="0064678D"/>
    <w:rsid w:val="006513CB"/>
    <w:rsid w:val="006568DD"/>
    <w:rsid w:val="0067148F"/>
    <w:rsid w:val="00686A65"/>
    <w:rsid w:val="006B38A0"/>
    <w:rsid w:val="006B4DF4"/>
    <w:rsid w:val="006B62B1"/>
    <w:rsid w:val="006B71A8"/>
    <w:rsid w:val="006D69CA"/>
    <w:rsid w:val="006E2B2B"/>
    <w:rsid w:val="006E63E7"/>
    <w:rsid w:val="006F38D3"/>
    <w:rsid w:val="00700EDC"/>
    <w:rsid w:val="00702BD3"/>
    <w:rsid w:val="0071078D"/>
    <w:rsid w:val="00716901"/>
    <w:rsid w:val="00722F1B"/>
    <w:rsid w:val="00725943"/>
    <w:rsid w:val="0073607E"/>
    <w:rsid w:val="00740E9D"/>
    <w:rsid w:val="00775264"/>
    <w:rsid w:val="0077633F"/>
    <w:rsid w:val="00792644"/>
    <w:rsid w:val="007A1B8D"/>
    <w:rsid w:val="007A62AA"/>
    <w:rsid w:val="007C174A"/>
    <w:rsid w:val="007D6349"/>
    <w:rsid w:val="007E483B"/>
    <w:rsid w:val="007E604E"/>
    <w:rsid w:val="00800B33"/>
    <w:rsid w:val="00805682"/>
    <w:rsid w:val="00816AA9"/>
    <w:rsid w:val="008247A2"/>
    <w:rsid w:val="00826C1D"/>
    <w:rsid w:val="00844E77"/>
    <w:rsid w:val="00877D8A"/>
    <w:rsid w:val="00891803"/>
    <w:rsid w:val="008B3620"/>
    <w:rsid w:val="008B4C75"/>
    <w:rsid w:val="008C0583"/>
    <w:rsid w:val="008C32B4"/>
    <w:rsid w:val="008D3B8F"/>
    <w:rsid w:val="008E08F4"/>
    <w:rsid w:val="008E6393"/>
    <w:rsid w:val="008F0093"/>
    <w:rsid w:val="00904BCB"/>
    <w:rsid w:val="00911A07"/>
    <w:rsid w:val="00914494"/>
    <w:rsid w:val="00924552"/>
    <w:rsid w:val="00930DB6"/>
    <w:rsid w:val="00943922"/>
    <w:rsid w:val="009456AF"/>
    <w:rsid w:val="009469E3"/>
    <w:rsid w:val="00966D5C"/>
    <w:rsid w:val="00966E7A"/>
    <w:rsid w:val="00970396"/>
    <w:rsid w:val="009708B3"/>
    <w:rsid w:val="0097113C"/>
    <w:rsid w:val="009A6467"/>
    <w:rsid w:val="009D1814"/>
    <w:rsid w:val="009D6ED1"/>
    <w:rsid w:val="009E7542"/>
    <w:rsid w:val="009F4BB8"/>
    <w:rsid w:val="00A02800"/>
    <w:rsid w:val="00A029FE"/>
    <w:rsid w:val="00A21F96"/>
    <w:rsid w:val="00A2237A"/>
    <w:rsid w:val="00A26DBE"/>
    <w:rsid w:val="00A32184"/>
    <w:rsid w:val="00A5645F"/>
    <w:rsid w:val="00A7026A"/>
    <w:rsid w:val="00A7292B"/>
    <w:rsid w:val="00A7570F"/>
    <w:rsid w:val="00A85983"/>
    <w:rsid w:val="00AC38A6"/>
    <w:rsid w:val="00AC5E45"/>
    <w:rsid w:val="00AC7F7E"/>
    <w:rsid w:val="00AD3F36"/>
    <w:rsid w:val="00AD72FC"/>
    <w:rsid w:val="00AE0649"/>
    <w:rsid w:val="00AE1684"/>
    <w:rsid w:val="00AF55A0"/>
    <w:rsid w:val="00AF5EC4"/>
    <w:rsid w:val="00B1060F"/>
    <w:rsid w:val="00B2530B"/>
    <w:rsid w:val="00B27A11"/>
    <w:rsid w:val="00B41DA6"/>
    <w:rsid w:val="00B44DC8"/>
    <w:rsid w:val="00B61428"/>
    <w:rsid w:val="00B617A1"/>
    <w:rsid w:val="00B70750"/>
    <w:rsid w:val="00B818DD"/>
    <w:rsid w:val="00B964A2"/>
    <w:rsid w:val="00BB07A1"/>
    <w:rsid w:val="00BC37DF"/>
    <w:rsid w:val="00BD68C4"/>
    <w:rsid w:val="00BE0B40"/>
    <w:rsid w:val="00C02965"/>
    <w:rsid w:val="00C03317"/>
    <w:rsid w:val="00C07635"/>
    <w:rsid w:val="00C0784F"/>
    <w:rsid w:val="00C100C2"/>
    <w:rsid w:val="00C23184"/>
    <w:rsid w:val="00C26A35"/>
    <w:rsid w:val="00C26E40"/>
    <w:rsid w:val="00C60078"/>
    <w:rsid w:val="00C90015"/>
    <w:rsid w:val="00CA1A44"/>
    <w:rsid w:val="00CA5E23"/>
    <w:rsid w:val="00CA7B1F"/>
    <w:rsid w:val="00CD58E8"/>
    <w:rsid w:val="00CF5E18"/>
    <w:rsid w:val="00D02374"/>
    <w:rsid w:val="00D3680A"/>
    <w:rsid w:val="00D56E2D"/>
    <w:rsid w:val="00D605D8"/>
    <w:rsid w:val="00D717C3"/>
    <w:rsid w:val="00D81187"/>
    <w:rsid w:val="00D83F0B"/>
    <w:rsid w:val="00D86CFD"/>
    <w:rsid w:val="00D87482"/>
    <w:rsid w:val="00DA679B"/>
    <w:rsid w:val="00DB0DA4"/>
    <w:rsid w:val="00DB717E"/>
    <w:rsid w:val="00DE53CD"/>
    <w:rsid w:val="00DF2CC4"/>
    <w:rsid w:val="00E0019C"/>
    <w:rsid w:val="00E04426"/>
    <w:rsid w:val="00E12EB6"/>
    <w:rsid w:val="00E1515D"/>
    <w:rsid w:val="00E15705"/>
    <w:rsid w:val="00E33FD8"/>
    <w:rsid w:val="00E418FD"/>
    <w:rsid w:val="00E42D94"/>
    <w:rsid w:val="00E47123"/>
    <w:rsid w:val="00E51B93"/>
    <w:rsid w:val="00E852F7"/>
    <w:rsid w:val="00E91BC3"/>
    <w:rsid w:val="00E939D3"/>
    <w:rsid w:val="00E958E2"/>
    <w:rsid w:val="00E97BCB"/>
    <w:rsid w:val="00EA0D97"/>
    <w:rsid w:val="00EA554B"/>
    <w:rsid w:val="00EA7BD6"/>
    <w:rsid w:val="00EC1201"/>
    <w:rsid w:val="00ED129A"/>
    <w:rsid w:val="00ED3CF0"/>
    <w:rsid w:val="00EE0A5A"/>
    <w:rsid w:val="00EE0F3B"/>
    <w:rsid w:val="00EE2E72"/>
    <w:rsid w:val="00EE306E"/>
    <w:rsid w:val="00EE4ED6"/>
    <w:rsid w:val="00EF2E7F"/>
    <w:rsid w:val="00F00A1E"/>
    <w:rsid w:val="00F04802"/>
    <w:rsid w:val="00F04ADD"/>
    <w:rsid w:val="00F055D1"/>
    <w:rsid w:val="00F06A1B"/>
    <w:rsid w:val="00F14361"/>
    <w:rsid w:val="00F14AF2"/>
    <w:rsid w:val="00F1585F"/>
    <w:rsid w:val="00F208E2"/>
    <w:rsid w:val="00F255F1"/>
    <w:rsid w:val="00F337EF"/>
    <w:rsid w:val="00F367E2"/>
    <w:rsid w:val="00F52E53"/>
    <w:rsid w:val="00F60956"/>
    <w:rsid w:val="00F6309E"/>
    <w:rsid w:val="00F91C98"/>
    <w:rsid w:val="00FB24C3"/>
    <w:rsid w:val="00FC70DB"/>
    <w:rsid w:val="00FE0686"/>
    <w:rsid w:val="00FE5FE2"/>
    <w:rsid w:val="00FF7FBF"/>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04BAD7"/>
  <w15:docId w15:val="{36A50310-0EF6-4BB8-A474-8E552CE12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62AA"/>
    <w:rPr>
      <w:color w:val="808080"/>
    </w:rPr>
  </w:style>
  <w:style w:type="paragraph" w:styleId="NoSpacing">
    <w:name w:val="No Spacing"/>
    <w:uiPriority w:val="1"/>
    <w:qFormat/>
    <w:rsid w:val="009A6467"/>
    <w:pPr>
      <w:widowControl w:val="0"/>
      <w:spacing w:after="0"/>
      <w:jc w:val="left"/>
    </w:pPr>
    <w:rPr>
      <w:rFonts w:ascii="Calibri" w:eastAsia="Calibri" w:hAnsi="Calibri"/>
      <w:sz w:val="22"/>
      <w:szCs w:val="22"/>
      <w:lang w:val="en-US"/>
    </w:rPr>
  </w:style>
  <w:style w:type="character" w:styleId="Hyperlink">
    <w:name w:val="Hyperlink"/>
    <w:rsid w:val="00C26A35"/>
    <w:rPr>
      <w:color w:val="0000FF"/>
      <w:u w:val="single"/>
    </w:rPr>
  </w:style>
  <w:style w:type="paragraph" w:styleId="ListParagraph">
    <w:name w:val="List Paragraph"/>
    <w:basedOn w:val="Normal"/>
    <w:qFormat/>
    <w:rsid w:val="00C26A35"/>
    <w:pPr>
      <w:spacing w:after="0"/>
      <w:ind w:left="720"/>
      <w:contextualSpacing/>
      <w:jc w:val="left"/>
    </w:pPr>
    <w:rPr>
      <w:rFonts w:eastAsia="Times New Roman"/>
      <w:lang w:eastAsia="lv-LV"/>
    </w:rPr>
  </w:style>
  <w:style w:type="paragraph" w:styleId="BodyText">
    <w:name w:val="Body Text"/>
    <w:basedOn w:val="Normal"/>
    <w:link w:val="BodyTextChar"/>
    <w:rsid w:val="00E939D3"/>
    <w:pPr>
      <w:spacing w:after="0"/>
    </w:pPr>
    <w:rPr>
      <w:rFonts w:ascii="Arial" w:eastAsia="Times New Roman" w:hAnsi="Arial"/>
      <w:sz w:val="20"/>
      <w:szCs w:val="20"/>
    </w:rPr>
  </w:style>
  <w:style w:type="character" w:customStyle="1" w:styleId="BodyTextChar">
    <w:name w:val="Body Text Char"/>
    <w:basedOn w:val="DefaultParagraphFont"/>
    <w:link w:val="BodyText"/>
    <w:rsid w:val="00E939D3"/>
    <w:rPr>
      <w:rFonts w:ascii="Arial" w:eastAsia="Times New Roman" w:hAnsi="Arial"/>
      <w:sz w:val="20"/>
      <w:szCs w:val="20"/>
    </w:rPr>
  </w:style>
  <w:style w:type="character" w:styleId="CommentReference">
    <w:name w:val="annotation reference"/>
    <w:basedOn w:val="DefaultParagraphFont"/>
    <w:uiPriority w:val="99"/>
    <w:semiHidden/>
    <w:unhideWhenUsed/>
    <w:rsid w:val="005A4275"/>
    <w:rPr>
      <w:sz w:val="16"/>
      <w:szCs w:val="16"/>
    </w:rPr>
  </w:style>
  <w:style w:type="paragraph" w:styleId="CommentText">
    <w:name w:val="annotation text"/>
    <w:basedOn w:val="Normal"/>
    <w:link w:val="CommentTextChar"/>
    <w:uiPriority w:val="99"/>
    <w:unhideWhenUsed/>
    <w:rsid w:val="005A4275"/>
    <w:rPr>
      <w:sz w:val="20"/>
      <w:szCs w:val="20"/>
    </w:rPr>
  </w:style>
  <w:style w:type="character" w:customStyle="1" w:styleId="CommentTextChar">
    <w:name w:val="Comment Text Char"/>
    <w:basedOn w:val="DefaultParagraphFont"/>
    <w:link w:val="CommentText"/>
    <w:uiPriority w:val="99"/>
    <w:rsid w:val="005A4275"/>
    <w:rPr>
      <w:sz w:val="20"/>
      <w:szCs w:val="20"/>
    </w:rPr>
  </w:style>
  <w:style w:type="paragraph" w:styleId="CommentSubject">
    <w:name w:val="annotation subject"/>
    <w:basedOn w:val="CommentText"/>
    <w:next w:val="CommentText"/>
    <w:link w:val="CommentSubjectChar"/>
    <w:uiPriority w:val="99"/>
    <w:semiHidden/>
    <w:unhideWhenUsed/>
    <w:rsid w:val="005A4275"/>
    <w:rPr>
      <w:b/>
      <w:bCs/>
    </w:rPr>
  </w:style>
  <w:style w:type="character" w:customStyle="1" w:styleId="CommentSubjectChar">
    <w:name w:val="Comment Subject Char"/>
    <w:basedOn w:val="CommentTextChar"/>
    <w:link w:val="CommentSubject"/>
    <w:uiPriority w:val="99"/>
    <w:semiHidden/>
    <w:rsid w:val="005A4275"/>
    <w:rPr>
      <w:b/>
      <w:bCs/>
      <w:sz w:val="20"/>
      <w:szCs w:val="20"/>
    </w:rPr>
  </w:style>
  <w:style w:type="paragraph" w:styleId="BalloonText">
    <w:name w:val="Balloon Text"/>
    <w:basedOn w:val="Normal"/>
    <w:link w:val="BalloonTextChar"/>
    <w:uiPriority w:val="99"/>
    <w:semiHidden/>
    <w:unhideWhenUsed/>
    <w:rsid w:val="00686A6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A65"/>
    <w:rPr>
      <w:rFonts w:ascii="Segoe UI" w:hAnsi="Segoe UI" w:cs="Segoe UI"/>
      <w:sz w:val="18"/>
      <w:szCs w:val="18"/>
    </w:rPr>
  </w:style>
  <w:style w:type="paragraph" w:styleId="Revision">
    <w:name w:val="Revision"/>
    <w:hidden/>
    <w:uiPriority w:val="99"/>
    <w:semiHidden/>
    <w:rsid w:val="001046F4"/>
    <w:pPr>
      <w:spacing w:after="0"/>
      <w:jc w:val="left"/>
    </w:pPr>
  </w:style>
  <w:style w:type="character" w:customStyle="1" w:styleId="UnresolvedMention1">
    <w:name w:val="Unresolved Mention1"/>
    <w:basedOn w:val="DefaultParagraphFont"/>
    <w:uiPriority w:val="99"/>
    <w:semiHidden/>
    <w:unhideWhenUsed/>
    <w:rsid w:val="001046F4"/>
    <w:rPr>
      <w:color w:val="605E5C"/>
      <w:shd w:val="clear" w:color="auto" w:fill="E1DFDD"/>
    </w:rPr>
  </w:style>
  <w:style w:type="paragraph" w:styleId="Header">
    <w:name w:val="header"/>
    <w:basedOn w:val="Normal"/>
    <w:link w:val="HeaderChar"/>
    <w:uiPriority w:val="99"/>
    <w:unhideWhenUsed/>
    <w:rsid w:val="00924552"/>
    <w:pPr>
      <w:tabs>
        <w:tab w:val="center" w:pos="4513"/>
        <w:tab w:val="right" w:pos="9026"/>
      </w:tabs>
      <w:spacing w:after="0"/>
    </w:pPr>
  </w:style>
  <w:style w:type="character" w:customStyle="1" w:styleId="HeaderChar">
    <w:name w:val="Header Char"/>
    <w:basedOn w:val="DefaultParagraphFont"/>
    <w:link w:val="Header"/>
    <w:uiPriority w:val="99"/>
    <w:rsid w:val="00924552"/>
  </w:style>
  <w:style w:type="paragraph" w:styleId="Footer">
    <w:name w:val="footer"/>
    <w:basedOn w:val="Normal"/>
    <w:link w:val="FooterChar"/>
    <w:uiPriority w:val="99"/>
    <w:unhideWhenUsed/>
    <w:rsid w:val="00924552"/>
    <w:pPr>
      <w:tabs>
        <w:tab w:val="center" w:pos="4513"/>
        <w:tab w:val="right" w:pos="9026"/>
      </w:tabs>
      <w:spacing w:after="0"/>
    </w:pPr>
  </w:style>
  <w:style w:type="character" w:customStyle="1" w:styleId="FooterChar">
    <w:name w:val="Footer Char"/>
    <w:basedOn w:val="DefaultParagraphFont"/>
    <w:link w:val="Footer"/>
    <w:uiPriority w:val="99"/>
    <w:rsid w:val="00924552"/>
  </w:style>
  <w:style w:type="character" w:customStyle="1" w:styleId="apple-converted-space">
    <w:name w:val="apple-converted-space"/>
    <w:basedOn w:val="DefaultParagraphFont"/>
    <w:rsid w:val="0064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39043856">
      <w:bodyDiv w:val="1"/>
      <w:marLeft w:val="0"/>
      <w:marRight w:val="0"/>
      <w:marTop w:val="0"/>
      <w:marBottom w:val="0"/>
      <w:divBdr>
        <w:top w:val="none" w:sz="0" w:space="0" w:color="auto"/>
        <w:left w:val="none" w:sz="0" w:space="0" w:color="auto"/>
        <w:bottom w:val="none" w:sz="0" w:space="0" w:color="auto"/>
        <w:right w:val="none" w:sz="0" w:space="0" w:color="auto"/>
      </w:divBdr>
    </w:div>
    <w:div w:id="682634689">
      <w:bodyDiv w:val="1"/>
      <w:marLeft w:val="0"/>
      <w:marRight w:val="0"/>
      <w:marTop w:val="0"/>
      <w:marBottom w:val="0"/>
      <w:divBdr>
        <w:top w:val="none" w:sz="0" w:space="0" w:color="auto"/>
        <w:left w:val="none" w:sz="0" w:space="0" w:color="auto"/>
        <w:bottom w:val="none" w:sz="0" w:space="0" w:color="auto"/>
        <w:right w:val="none" w:sz="0" w:space="0" w:color="auto"/>
      </w:divBdr>
    </w:div>
    <w:div w:id="1428111562">
      <w:bodyDiv w:val="1"/>
      <w:marLeft w:val="0"/>
      <w:marRight w:val="0"/>
      <w:marTop w:val="0"/>
      <w:marBottom w:val="0"/>
      <w:divBdr>
        <w:top w:val="none" w:sz="0" w:space="0" w:color="auto"/>
        <w:left w:val="none" w:sz="0" w:space="0" w:color="auto"/>
        <w:bottom w:val="none" w:sz="0" w:space="0" w:color="auto"/>
        <w:right w:val="none" w:sz="0" w:space="0" w:color="auto"/>
      </w:divBdr>
    </w:div>
    <w:div w:id="194741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CB7C4-5296-4D08-A2D7-7F584395D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452</Words>
  <Characters>2953</Characters>
  <Application>Microsoft Office Word</Application>
  <DocSecurity>0</DocSecurity>
  <Lines>53</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Manager/>
  <Company/>
  <LinksUpToDate>false</LinksUpToDate>
  <CharactersWithSpaces>3383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Pauls</dc:creator>
  <cp:keywords/>
  <dc:description/>
  <cp:lastModifiedBy>Raivis Pauls</cp:lastModifiedBy>
  <cp:revision>10</cp:revision>
  <cp:lastPrinted>2021-08-18T10:13:00Z</cp:lastPrinted>
  <dcterms:created xsi:type="dcterms:W3CDTF">2025-09-11T12:48:00Z</dcterms:created>
  <dcterms:modified xsi:type="dcterms:W3CDTF">2026-09-17T12:41:00Z</dcterms:modified>
  <cp:category/>
</cp:coreProperties>
</file>