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014BBA93" w:rsidR="004D516C" w:rsidRDefault="000A189C" w:rsidP="00564CA6">
      <w:r>
        <w:rPr>
          <w:noProof/>
        </w:rPr>
        <w:drawing>
          <wp:inline distT="0" distB="0" distL="0" distR="0" wp14:anchorId="57A68D82" wp14:editId="2B8F860D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Default="005C7FA1" w:rsidP="00564CA6"/>
    <w:p w14:paraId="6676852D" w14:textId="77777777" w:rsidR="000234B4" w:rsidRPr="00396071" w:rsidRDefault="000234B4" w:rsidP="000234B4">
      <w:pPr>
        <w:jc w:val="right"/>
        <w:rPr>
          <w:rFonts w:ascii="Times New Roman" w:hAnsi="Times New Roman" w:cs="Times New Roman"/>
          <w:noProof/>
        </w:rPr>
      </w:pPr>
      <w:r w:rsidRPr="00396071">
        <w:rPr>
          <w:rFonts w:ascii="Times New Roman" w:hAnsi="Times New Roman" w:cs="Times New Roman"/>
          <w:noProof/>
        </w:rPr>
        <w:t xml:space="preserve">PROJEKTS uz </w:t>
      </w:r>
      <w:r>
        <w:rPr>
          <w:rFonts w:ascii="Times New Roman" w:hAnsi="Times New Roman" w:cs="Times New Roman"/>
          <w:noProof/>
        </w:rPr>
        <w:t>09</w:t>
      </w:r>
      <w:r w:rsidRPr="00396071">
        <w:rPr>
          <w:rFonts w:ascii="Times New Roman" w:hAnsi="Times New Roman" w:cs="Times New Roman"/>
          <w:noProof/>
        </w:rPr>
        <w:t>.0</w:t>
      </w:r>
      <w:r>
        <w:rPr>
          <w:rFonts w:ascii="Times New Roman" w:hAnsi="Times New Roman" w:cs="Times New Roman"/>
          <w:noProof/>
        </w:rPr>
        <w:t>9</w:t>
      </w:r>
      <w:r w:rsidRPr="00396071">
        <w:rPr>
          <w:rFonts w:ascii="Times New Roman" w:hAnsi="Times New Roman" w:cs="Times New Roman"/>
          <w:noProof/>
        </w:rPr>
        <w:t>.2026.</w:t>
      </w:r>
    </w:p>
    <w:p w14:paraId="6BDFF15A" w14:textId="77777777" w:rsidR="000234B4" w:rsidRPr="00396071" w:rsidRDefault="000234B4" w:rsidP="000234B4">
      <w:pPr>
        <w:jc w:val="right"/>
        <w:rPr>
          <w:rFonts w:ascii="Times New Roman" w:hAnsi="Times New Roman" w:cs="Times New Roman"/>
          <w:noProof/>
        </w:rPr>
      </w:pPr>
    </w:p>
    <w:p w14:paraId="093AFA04" w14:textId="77777777" w:rsidR="000234B4" w:rsidRPr="00396071" w:rsidRDefault="000234B4" w:rsidP="000234B4">
      <w:pPr>
        <w:jc w:val="right"/>
        <w:rPr>
          <w:rFonts w:ascii="Times New Roman" w:hAnsi="Times New Roman" w:cs="Times New Roman"/>
          <w:noProof/>
        </w:rPr>
      </w:pPr>
      <w:r w:rsidRPr="00396071">
        <w:rPr>
          <w:rFonts w:ascii="Times New Roman" w:hAnsi="Times New Roman" w:cs="Times New Roman"/>
          <w:noProof/>
        </w:rPr>
        <w:t xml:space="preserve">vēlamais datums izskatīšanai: Attīstības komitejā </w:t>
      </w:r>
      <w:r>
        <w:rPr>
          <w:rFonts w:ascii="Times New Roman" w:hAnsi="Times New Roman" w:cs="Times New Roman"/>
          <w:noProof/>
        </w:rPr>
        <w:t>09</w:t>
      </w:r>
      <w:r w:rsidRPr="00396071">
        <w:rPr>
          <w:rFonts w:ascii="Times New Roman" w:hAnsi="Times New Roman" w:cs="Times New Roman"/>
          <w:noProof/>
        </w:rPr>
        <w:t>.0</w:t>
      </w:r>
      <w:r>
        <w:rPr>
          <w:rFonts w:ascii="Times New Roman" w:hAnsi="Times New Roman" w:cs="Times New Roman"/>
          <w:noProof/>
        </w:rPr>
        <w:t>9</w:t>
      </w:r>
      <w:r w:rsidRPr="00396071">
        <w:rPr>
          <w:rFonts w:ascii="Times New Roman" w:hAnsi="Times New Roman" w:cs="Times New Roman"/>
          <w:noProof/>
        </w:rPr>
        <w:t>.2026.</w:t>
      </w:r>
    </w:p>
    <w:p w14:paraId="369629B8" w14:textId="77777777" w:rsidR="000234B4" w:rsidRPr="00396071" w:rsidRDefault="000234B4" w:rsidP="000234B4">
      <w:pPr>
        <w:jc w:val="right"/>
        <w:rPr>
          <w:rFonts w:ascii="Times New Roman" w:hAnsi="Times New Roman" w:cs="Times New Roman"/>
          <w:noProof/>
        </w:rPr>
      </w:pPr>
      <w:r w:rsidRPr="00396071">
        <w:rPr>
          <w:rFonts w:ascii="Times New Roman" w:hAnsi="Times New Roman" w:cs="Times New Roman"/>
          <w:noProof/>
        </w:rPr>
        <w:t xml:space="preserve">domē: </w:t>
      </w:r>
      <w:r>
        <w:rPr>
          <w:rFonts w:ascii="Times New Roman" w:hAnsi="Times New Roman" w:cs="Times New Roman"/>
          <w:noProof/>
        </w:rPr>
        <w:t>24</w:t>
      </w:r>
      <w:r w:rsidRPr="00396071">
        <w:rPr>
          <w:rFonts w:ascii="Times New Roman" w:hAnsi="Times New Roman" w:cs="Times New Roman"/>
          <w:noProof/>
        </w:rPr>
        <w:t>.0</w:t>
      </w:r>
      <w:r>
        <w:rPr>
          <w:rFonts w:ascii="Times New Roman" w:hAnsi="Times New Roman" w:cs="Times New Roman"/>
          <w:noProof/>
        </w:rPr>
        <w:t>9</w:t>
      </w:r>
      <w:r w:rsidRPr="00396071">
        <w:rPr>
          <w:rFonts w:ascii="Times New Roman" w:hAnsi="Times New Roman" w:cs="Times New Roman"/>
          <w:noProof/>
        </w:rPr>
        <w:t>.2026.</w:t>
      </w:r>
    </w:p>
    <w:p w14:paraId="39CB4F83" w14:textId="77777777" w:rsidR="000234B4" w:rsidRPr="00396071" w:rsidRDefault="000234B4" w:rsidP="000234B4">
      <w:pPr>
        <w:jc w:val="right"/>
        <w:rPr>
          <w:rFonts w:ascii="Times New Roman" w:hAnsi="Times New Roman" w:cs="Times New Roman"/>
          <w:noProof/>
        </w:rPr>
      </w:pPr>
      <w:r w:rsidRPr="00396071">
        <w:rPr>
          <w:rFonts w:ascii="Times New Roman" w:hAnsi="Times New Roman" w:cs="Times New Roman"/>
          <w:noProof/>
        </w:rPr>
        <w:t>sagatavotājs: Ilze Urtāne</w:t>
      </w:r>
    </w:p>
    <w:p w14:paraId="47B61BFF" w14:textId="77777777" w:rsidR="000234B4" w:rsidRPr="00396071" w:rsidRDefault="000234B4" w:rsidP="000234B4">
      <w:pPr>
        <w:jc w:val="right"/>
        <w:rPr>
          <w:rFonts w:ascii="Times New Roman" w:hAnsi="Times New Roman" w:cs="Times New Roman"/>
          <w:noProof/>
        </w:rPr>
      </w:pPr>
      <w:r w:rsidRPr="00396071">
        <w:rPr>
          <w:rFonts w:ascii="Times New Roman" w:hAnsi="Times New Roman" w:cs="Times New Roman"/>
          <w:noProof/>
        </w:rPr>
        <w:t>ziņotājs: Ilze Urtāne</w:t>
      </w:r>
    </w:p>
    <w:p w14:paraId="305CE373" w14:textId="77777777" w:rsidR="000234B4" w:rsidRPr="00396071" w:rsidRDefault="000234B4" w:rsidP="000234B4">
      <w:pPr>
        <w:jc w:val="right"/>
        <w:rPr>
          <w:rFonts w:ascii="Times New Roman" w:hAnsi="Times New Roman" w:cs="Times New Roman"/>
          <w:noProof/>
        </w:rPr>
      </w:pPr>
    </w:p>
    <w:p w14:paraId="768E7623" w14:textId="77777777" w:rsidR="000234B4" w:rsidRPr="00396071" w:rsidRDefault="000234B4" w:rsidP="000234B4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 w:rsidRPr="00396071">
        <w:rPr>
          <w:rFonts w:ascii="Times New Roman" w:hAnsi="Times New Roman" w:cs="Times New Roman"/>
          <w:noProof/>
          <w:sz w:val="28"/>
          <w:szCs w:val="28"/>
        </w:rPr>
        <w:tab/>
        <w:t>LĒMUMS</w:t>
      </w:r>
      <w:r w:rsidRPr="00396071">
        <w:rPr>
          <w:rFonts w:ascii="Times New Roman" w:hAnsi="Times New Roman" w:cs="Times New Roman"/>
          <w:noProof/>
          <w:sz w:val="28"/>
          <w:szCs w:val="28"/>
        </w:rPr>
        <w:tab/>
      </w:r>
    </w:p>
    <w:p w14:paraId="525701DE" w14:textId="77777777" w:rsidR="000234B4" w:rsidRPr="00396071" w:rsidRDefault="000234B4" w:rsidP="000234B4">
      <w:pPr>
        <w:jc w:val="center"/>
        <w:rPr>
          <w:rFonts w:ascii="Times New Roman" w:hAnsi="Times New Roman" w:cs="Times New Roman"/>
          <w:noProof/>
        </w:rPr>
      </w:pPr>
      <w:r w:rsidRPr="00396071">
        <w:rPr>
          <w:rFonts w:ascii="Times New Roman" w:hAnsi="Times New Roman" w:cs="Times New Roman"/>
          <w:noProof/>
        </w:rPr>
        <w:t>Ādažos, Ādažu novadā</w:t>
      </w:r>
    </w:p>
    <w:p w14:paraId="6EEF83E0" w14:textId="77777777" w:rsidR="000234B4" w:rsidRPr="00396071" w:rsidRDefault="000234B4" w:rsidP="000234B4">
      <w:pPr>
        <w:rPr>
          <w:rFonts w:ascii="Times New Roman" w:hAnsi="Times New Roman" w:cs="Times New Roman"/>
        </w:rPr>
      </w:pPr>
      <w:r w:rsidRPr="00396071">
        <w:rPr>
          <w:rFonts w:ascii="Times New Roman" w:hAnsi="Times New Roman" w:cs="Times New Roman"/>
          <w:noProof/>
        </w:rPr>
        <w:tab/>
      </w:r>
      <w:r w:rsidRPr="00396071">
        <w:rPr>
          <w:rFonts w:ascii="Times New Roman" w:hAnsi="Times New Roman" w:cs="Times New Roman"/>
          <w:noProof/>
        </w:rPr>
        <w:tab/>
      </w:r>
      <w:r w:rsidRPr="00396071">
        <w:rPr>
          <w:rFonts w:ascii="Times New Roman" w:hAnsi="Times New Roman" w:cs="Times New Roman"/>
          <w:noProof/>
        </w:rPr>
        <w:tab/>
      </w:r>
      <w:r w:rsidRPr="00396071">
        <w:rPr>
          <w:rFonts w:ascii="Times New Roman" w:hAnsi="Times New Roman" w:cs="Times New Roman"/>
          <w:noProof/>
        </w:rPr>
        <w:tab/>
      </w:r>
    </w:p>
    <w:p w14:paraId="75A32D98" w14:textId="77777777" w:rsidR="000234B4" w:rsidRPr="00396071" w:rsidRDefault="000234B4" w:rsidP="000234B4">
      <w:pPr>
        <w:rPr>
          <w:rFonts w:ascii="Times New Roman" w:hAnsi="Times New Roman" w:cs="Times New Roman"/>
        </w:rPr>
      </w:pPr>
      <w:r w:rsidRPr="00396071">
        <w:rPr>
          <w:rFonts w:ascii="Times New Roman" w:hAnsi="Times New Roman" w:cs="Times New Roman"/>
        </w:rPr>
        <w:t xml:space="preserve">2026. gada </w:t>
      </w:r>
      <w:r>
        <w:rPr>
          <w:rFonts w:ascii="Times New Roman" w:hAnsi="Times New Roman" w:cs="Times New Roman"/>
        </w:rPr>
        <w:t>24. septembrī</w:t>
      </w:r>
      <w:r w:rsidRPr="00396071">
        <w:rPr>
          <w:rFonts w:ascii="Times New Roman" w:hAnsi="Times New Roman" w:cs="Times New Roman"/>
        </w:rPr>
        <w:tab/>
      </w:r>
      <w:r w:rsidRPr="00396071">
        <w:rPr>
          <w:rFonts w:ascii="Times New Roman" w:hAnsi="Times New Roman" w:cs="Times New Roman"/>
        </w:rPr>
        <w:tab/>
      </w:r>
      <w:r w:rsidRPr="0039607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96071">
        <w:rPr>
          <w:rFonts w:ascii="Times New Roman" w:hAnsi="Times New Roman" w:cs="Times New Roman"/>
        </w:rPr>
        <w:tab/>
      </w:r>
      <w:r w:rsidRPr="00396071">
        <w:rPr>
          <w:rFonts w:ascii="Times New Roman" w:hAnsi="Times New Roman" w:cs="Times New Roman"/>
          <w:b/>
        </w:rPr>
        <w:t>Nr.</w:t>
      </w:r>
      <w:r w:rsidRPr="00396071">
        <w:rPr>
          <w:rFonts w:ascii="Times New Roman" w:hAnsi="Times New Roman" w:cs="Times New Roman"/>
          <w:noProof/>
        </w:rPr>
        <w:fldChar w:fldCharType="begin"/>
      </w:r>
      <w:r w:rsidRPr="00396071">
        <w:rPr>
          <w:rFonts w:ascii="Times New Roman" w:hAnsi="Times New Roman" w:cs="Times New Roman"/>
          <w:noProof/>
        </w:rPr>
        <w:instrText>MERGEFIELD DOKREGNUMURS</w:instrText>
      </w:r>
      <w:r w:rsidRPr="00396071">
        <w:rPr>
          <w:rFonts w:ascii="Times New Roman" w:hAnsi="Times New Roman" w:cs="Times New Roman"/>
          <w:noProof/>
        </w:rPr>
        <w:fldChar w:fldCharType="separate"/>
      </w:r>
      <w:r w:rsidRPr="00396071">
        <w:rPr>
          <w:rFonts w:ascii="Times New Roman" w:hAnsi="Times New Roman" w:cs="Times New Roman"/>
          <w:noProof/>
        </w:rPr>
        <w:t>«DOKREGNUMURS»</w:t>
      </w:r>
      <w:r w:rsidRPr="00396071">
        <w:rPr>
          <w:rFonts w:ascii="Times New Roman" w:hAnsi="Times New Roman" w:cs="Times New Roman"/>
          <w:noProof/>
        </w:rPr>
        <w:fldChar w:fldCharType="end"/>
      </w:r>
      <w:r w:rsidRPr="00396071">
        <w:rPr>
          <w:rFonts w:ascii="Times New Roman" w:hAnsi="Times New Roman" w:cs="Times New Roman"/>
        </w:rPr>
        <w:tab/>
      </w:r>
    </w:p>
    <w:p w14:paraId="10191EED" w14:textId="77777777" w:rsidR="000234B4" w:rsidRPr="00564CA6" w:rsidRDefault="000234B4" w:rsidP="000234B4">
      <w:pPr>
        <w:rPr>
          <w:rFonts w:ascii="Times New Roman" w:hAnsi="Times New Roman" w:cs="Times New Roman"/>
          <w:b/>
        </w:rPr>
      </w:pPr>
    </w:p>
    <w:p w14:paraId="2EC42392" w14:textId="0B610A0F" w:rsidR="000234B4" w:rsidRPr="004E63DA" w:rsidRDefault="000234B4" w:rsidP="000234B4">
      <w:pPr>
        <w:jc w:val="center"/>
        <w:rPr>
          <w:rFonts w:ascii="Times New Roman" w:hAnsi="Times New Roman"/>
          <w:b/>
        </w:rPr>
      </w:pPr>
      <w:r w:rsidRPr="004E63DA">
        <w:rPr>
          <w:rFonts w:ascii="Times New Roman" w:hAnsi="Times New Roman"/>
          <w:b/>
        </w:rPr>
        <w:t xml:space="preserve">Par zemes ierīcības projekta uzsākšanu </w:t>
      </w:r>
      <w:r>
        <w:rPr>
          <w:rFonts w:ascii="Times New Roman" w:hAnsi="Times New Roman"/>
          <w:b/>
        </w:rPr>
        <w:t>nekustam</w:t>
      </w:r>
      <w:r w:rsidR="00211401">
        <w:rPr>
          <w:rFonts w:ascii="Times New Roman" w:hAnsi="Times New Roman"/>
          <w:b/>
        </w:rPr>
        <w:t>aj</w:t>
      </w:r>
      <w:r>
        <w:rPr>
          <w:rFonts w:ascii="Times New Roman" w:hAnsi="Times New Roman"/>
          <w:b/>
        </w:rPr>
        <w:t>ā īpašumā Kalnāres, Alderos</w:t>
      </w:r>
    </w:p>
    <w:p w14:paraId="359557BB" w14:textId="77777777" w:rsidR="000234B4" w:rsidRPr="00564CA6" w:rsidRDefault="000234B4" w:rsidP="000234B4">
      <w:pPr>
        <w:rPr>
          <w:rFonts w:ascii="Times New Roman" w:hAnsi="Times New Roman" w:cs="Times New Roman"/>
          <w:b/>
          <w:i/>
          <w:color w:val="FF0000"/>
        </w:rPr>
      </w:pPr>
    </w:p>
    <w:p w14:paraId="3D53638C" w14:textId="5D6F191E" w:rsidR="000234B4" w:rsidRDefault="000234B4" w:rsidP="00935DBF">
      <w:pPr>
        <w:spacing w:after="120"/>
        <w:jc w:val="both"/>
        <w:rPr>
          <w:rFonts w:ascii="Times New Roman" w:hAnsi="Times New Roman"/>
        </w:rPr>
      </w:pPr>
      <w:bookmarkStart w:id="0" w:name="_Hlk214869038"/>
      <w:r w:rsidRPr="004E63DA">
        <w:rPr>
          <w:rFonts w:ascii="Times New Roman" w:hAnsi="Times New Roman"/>
          <w:color w:val="000000"/>
        </w:rPr>
        <w:t xml:space="preserve">Ādažu novada pašvaldības dome </w:t>
      </w:r>
      <w:bookmarkEnd w:id="0"/>
      <w:r w:rsidRPr="004E63DA">
        <w:rPr>
          <w:rFonts w:ascii="Times New Roman" w:hAnsi="Times New Roman"/>
          <w:color w:val="000000"/>
        </w:rPr>
        <w:t xml:space="preserve">izskatīja </w:t>
      </w:r>
      <w:bookmarkStart w:id="1" w:name="_Hlk178597866"/>
      <w:r w:rsidR="001F0EE4" w:rsidRPr="001F0EE4">
        <w:rPr>
          <w:rFonts w:ascii="Times New Roman" w:hAnsi="Times New Roman" w:cs="Times New Roman"/>
          <w:i/>
          <w:iCs/>
        </w:rPr>
        <w:fldChar w:fldCharType="begin"/>
      </w:r>
      <w:r w:rsidR="001F0EE4" w:rsidRPr="001F0EE4">
        <w:rPr>
          <w:rFonts w:ascii="Times New Roman" w:hAnsi="Times New Roman" w:cs="Times New Roman"/>
          <w:i/>
          <w:iCs/>
        </w:rPr>
        <w:instrText>HYPERLINK "mailto:Vārds"</w:instrText>
      </w:r>
      <w:r w:rsidR="001F0EE4" w:rsidRPr="001F0EE4">
        <w:rPr>
          <w:rFonts w:ascii="Times New Roman" w:hAnsi="Times New Roman" w:cs="Times New Roman"/>
          <w:i/>
          <w:iCs/>
        </w:rPr>
        <w:fldChar w:fldCharType="separate"/>
      </w:r>
      <w:r w:rsidR="001F0EE4" w:rsidRPr="001F0EE4">
        <w:rPr>
          <w:rStyle w:val="Hipersaite"/>
          <w:rFonts w:ascii="Times New Roman" w:hAnsi="Times New Roman" w:cs="Times New Roman"/>
          <w:i/>
          <w:iCs/>
          <w:color w:val="auto"/>
          <w:u w:val="none"/>
        </w:rPr>
        <w:t>Vārds</w:t>
      </w:r>
      <w:r w:rsidR="001F0EE4" w:rsidRPr="001F0EE4">
        <w:rPr>
          <w:rFonts w:ascii="Times New Roman" w:hAnsi="Times New Roman" w:cs="Times New Roman"/>
          <w:i/>
          <w:iCs/>
        </w:rPr>
        <w:fldChar w:fldCharType="end"/>
      </w:r>
      <w:r w:rsidR="001F0EE4" w:rsidRPr="001F0EE4">
        <w:rPr>
          <w:rFonts w:ascii="Times New Roman" w:hAnsi="Times New Roman" w:cs="Times New Roman"/>
          <w:i/>
          <w:iCs/>
        </w:rPr>
        <w:t xml:space="preserve"> Uzvārds</w:t>
      </w:r>
      <w:r w:rsidR="001F0EE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turpmāk – Iesniedzēja)</w:t>
      </w:r>
      <w:r w:rsidRPr="004946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28</w:t>
      </w:r>
      <w:r w:rsidRPr="00494607">
        <w:rPr>
          <w:rFonts w:ascii="Times New Roman" w:hAnsi="Times New Roman"/>
        </w:rPr>
        <w:t>.0</w:t>
      </w:r>
      <w:r>
        <w:rPr>
          <w:rFonts w:ascii="Times New Roman" w:hAnsi="Times New Roman"/>
        </w:rPr>
        <w:t>7</w:t>
      </w:r>
      <w:r w:rsidRPr="00494607">
        <w:rPr>
          <w:rFonts w:ascii="Times New Roman" w:hAnsi="Times New Roman"/>
        </w:rPr>
        <w:t>.2026. iesniegum</w:t>
      </w:r>
      <w:r>
        <w:rPr>
          <w:rFonts w:ascii="Times New Roman" w:hAnsi="Times New Roman"/>
        </w:rPr>
        <w:t>u</w:t>
      </w:r>
      <w:r w:rsidRPr="00494607">
        <w:rPr>
          <w:rFonts w:ascii="Times New Roman" w:hAnsi="Times New Roman"/>
        </w:rPr>
        <w:t xml:space="preserve"> (reģistrēts </w:t>
      </w:r>
      <w:r>
        <w:rPr>
          <w:rFonts w:ascii="Times New Roman" w:hAnsi="Times New Roman"/>
        </w:rPr>
        <w:t>31</w:t>
      </w:r>
      <w:r w:rsidRPr="00494607">
        <w:rPr>
          <w:rFonts w:ascii="Times New Roman" w:hAnsi="Times New Roman"/>
        </w:rPr>
        <w:t>.0</w:t>
      </w:r>
      <w:r>
        <w:rPr>
          <w:rFonts w:ascii="Times New Roman" w:hAnsi="Times New Roman"/>
        </w:rPr>
        <w:t>8</w:t>
      </w:r>
      <w:r w:rsidRPr="00494607">
        <w:rPr>
          <w:rFonts w:ascii="Times New Roman" w:hAnsi="Times New Roman"/>
        </w:rPr>
        <w:t>.2026. ar Nr. ĀNP/1-11-1/2</w:t>
      </w:r>
      <w:r>
        <w:rPr>
          <w:rFonts w:ascii="Times New Roman" w:hAnsi="Times New Roman"/>
        </w:rPr>
        <w:t>6</w:t>
      </w:r>
      <w:r w:rsidRPr="00494607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4488, turpmāk - Iesniegums), ar lūgumu </w:t>
      </w:r>
      <w:r w:rsidRPr="00494607">
        <w:rPr>
          <w:rFonts w:ascii="Times New Roman" w:hAnsi="Times New Roman"/>
        </w:rPr>
        <w:t>pieņemt lēmumu un izdot darba uzdevumu zemes ierīcības projekta izstrādei, lai</w:t>
      </w:r>
      <w:r>
        <w:rPr>
          <w:rFonts w:ascii="Times New Roman" w:hAnsi="Times New Roman"/>
        </w:rPr>
        <w:t xml:space="preserve"> pārkārtotu robežas un </w:t>
      </w:r>
      <w:r w:rsidRPr="00494607">
        <w:rPr>
          <w:rFonts w:ascii="Times New Roman" w:hAnsi="Times New Roman"/>
        </w:rPr>
        <w:t>sadalītu</w:t>
      </w:r>
      <w:r>
        <w:rPr>
          <w:rFonts w:ascii="Times New Roman" w:hAnsi="Times New Roman"/>
        </w:rPr>
        <w:t xml:space="preserve"> nekustamā īpašuma “Kalnāres” ar kadastra Nr. 8044 014 0066 (turpmāk – Īpašums)</w:t>
      </w:r>
      <w:r w:rsidRPr="00494607">
        <w:rPr>
          <w:rFonts w:ascii="Times New Roman" w:hAnsi="Times New Roman"/>
        </w:rPr>
        <w:t xml:space="preserve"> zemes vienīb</w:t>
      </w:r>
      <w:r>
        <w:rPr>
          <w:rFonts w:ascii="Times New Roman" w:hAnsi="Times New Roman"/>
        </w:rPr>
        <w:t>u</w:t>
      </w:r>
      <w:r w:rsidRPr="00494607">
        <w:rPr>
          <w:rFonts w:ascii="Times New Roman" w:hAnsi="Times New Roman"/>
        </w:rPr>
        <w:t xml:space="preserve"> ar kadastra apzīmējumu 80</w:t>
      </w:r>
      <w:r>
        <w:rPr>
          <w:rFonts w:ascii="Times New Roman" w:hAnsi="Times New Roman"/>
        </w:rPr>
        <w:t>44</w:t>
      </w:r>
      <w:r w:rsidRPr="00494607">
        <w:rPr>
          <w:rFonts w:ascii="Times New Roman" w:hAnsi="Times New Roman"/>
        </w:rPr>
        <w:t> 0</w:t>
      </w:r>
      <w:r>
        <w:rPr>
          <w:rFonts w:ascii="Times New Roman" w:hAnsi="Times New Roman"/>
        </w:rPr>
        <w:t>14</w:t>
      </w:r>
      <w:r w:rsidRPr="00494607">
        <w:rPr>
          <w:rFonts w:ascii="Times New Roman" w:hAnsi="Times New Roman"/>
        </w:rPr>
        <w:t> 0</w:t>
      </w:r>
      <w:r>
        <w:rPr>
          <w:rFonts w:ascii="Times New Roman" w:hAnsi="Times New Roman"/>
        </w:rPr>
        <w:t xml:space="preserve">066 (turpmāk - Zemes vienība Nr.1) un zemes vienību ar kadastra apzīmējumu 8044 014 0175 (turpmāk - Zemes vienība Nr.2). </w:t>
      </w:r>
      <w:r w:rsidRPr="00494607">
        <w:rPr>
          <w:rFonts w:ascii="Times New Roman" w:hAnsi="Times New Roman"/>
        </w:rPr>
        <w:t>Iesniegumam pievienots sadales priekšlikums, kas paredz sadalīt zemes vienīb</w:t>
      </w:r>
      <w:r>
        <w:rPr>
          <w:rFonts w:ascii="Times New Roman" w:hAnsi="Times New Roman"/>
        </w:rPr>
        <w:t>as</w:t>
      </w:r>
      <w:r w:rsidRPr="0049460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trīs</w:t>
      </w:r>
      <w:r w:rsidRPr="00494607">
        <w:rPr>
          <w:rFonts w:ascii="Times New Roman" w:hAnsi="Times New Roman"/>
        </w:rPr>
        <w:t xml:space="preserve"> daļās</w:t>
      </w:r>
      <w:r>
        <w:rPr>
          <w:rFonts w:ascii="Times New Roman" w:hAnsi="Times New Roman"/>
        </w:rPr>
        <w:t>.</w:t>
      </w:r>
    </w:p>
    <w:bookmarkEnd w:id="1"/>
    <w:p w14:paraId="431EB7B1" w14:textId="77777777" w:rsidR="000234B4" w:rsidRPr="004E63DA" w:rsidRDefault="000234B4" w:rsidP="00C55FA3">
      <w:pPr>
        <w:spacing w:after="120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Izvērtējot ar iesniegumu saistītos apstākļus, tika konstatēts:</w:t>
      </w:r>
    </w:p>
    <w:p w14:paraId="0C79E63C" w14:textId="6C6664E7" w:rsidR="000234B4" w:rsidRDefault="000234B4" w:rsidP="00935DBF">
      <w:pPr>
        <w:pStyle w:val="Sarakstarindkopa"/>
        <w:numPr>
          <w:ilvl w:val="0"/>
          <w:numId w:val="4"/>
        </w:numPr>
        <w:spacing w:before="120" w:after="120"/>
        <w:ind w:left="426" w:hanging="426"/>
        <w:jc w:val="both"/>
        <w:rPr>
          <w:rFonts w:ascii="Times New Roman" w:hAnsi="Times New Roman"/>
        </w:rPr>
      </w:pPr>
      <w:r w:rsidRPr="00FB24F6">
        <w:rPr>
          <w:rFonts w:ascii="Times New Roman" w:hAnsi="Times New Roman"/>
        </w:rPr>
        <w:t>Nekustamais īpašums “Kalnāres” ar kadastra Nr. 8044 014 0066 ir ierakstīts Ādažu pagasta zemesgrāmatas nodalījumā Nr.100000127621 un pieder Iesniedzējai. Īpašuma sastāvā ietilpst zemes vienība ar kadastra apzīmējumu 80440140066</w:t>
      </w:r>
      <w:r w:rsidR="00211401">
        <w:rPr>
          <w:rFonts w:ascii="Times New Roman" w:hAnsi="Times New Roman"/>
        </w:rPr>
        <w:t>,</w:t>
      </w:r>
      <w:r w:rsidRPr="00FB24F6">
        <w:rPr>
          <w:rFonts w:ascii="Times New Roman" w:hAnsi="Times New Roman"/>
        </w:rPr>
        <w:t xml:space="preserve"> 0.4112 ha platībā un zemes vienība ar kadastra apzīmējumu 80440140175</w:t>
      </w:r>
      <w:r w:rsidR="00211401">
        <w:rPr>
          <w:rFonts w:ascii="Times New Roman" w:hAnsi="Times New Roman"/>
        </w:rPr>
        <w:t>,</w:t>
      </w:r>
      <w:r w:rsidRPr="00FB24F6">
        <w:rPr>
          <w:rFonts w:ascii="Times New Roman" w:hAnsi="Times New Roman"/>
        </w:rPr>
        <w:t xml:space="preserve"> 0.0172 ha platībā</w:t>
      </w:r>
      <w:r>
        <w:rPr>
          <w:rFonts w:ascii="Times New Roman" w:hAnsi="Times New Roman"/>
        </w:rPr>
        <w:t>.</w:t>
      </w:r>
    </w:p>
    <w:p w14:paraId="3B82329C" w14:textId="77777777" w:rsidR="000234B4" w:rsidRDefault="000234B4" w:rsidP="00935DBF">
      <w:pPr>
        <w:numPr>
          <w:ilvl w:val="0"/>
          <w:numId w:val="4"/>
        </w:numPr>
        <w:tabs>
          <w:tab w:val="left" w:pos="6237"/>
        </w:tabs>
        <w:spacing w:before="120" w:after="120"/>
        <w:ind w:left="426" w:hanging="426"/>
        <w:jc w:val="both"/>
        <w:rPr>
          <w:rFonts w:ascii="Times New Roman" w:hAnsi="Times New Roman"/>
        </w:rPr>
      </w:pPr>
      <w:r w:rsidRPr="00CC502F">
        <w:rPr>
          <w:rFonts w:ascii="Times New Roman" w:hAnsi="Times New Roman"/>
        </w:rPr>
        <w:t>Saskaņā ar Ādažu novada teritorijas plānojumu Zemes vienība</w:t>
      </w:r>
      <w:r>
        <w:rPr>
          <w:rFonts w:ascii="Times New Roman" w:hAnsi="Times New Roman"/>
        </w:rPr>
        <w:t xml:space="preserve"> Nr.1 </w:t>
      </w:r>
      <w:r w:rsidRPr="00CC502F">
        <w:rPr>
          <w:rFonts w:ascii="Times New Roman" w:hAnsi="Times New Roman"/>
        </w:rPr>
        <w:t xml:space="preserve">atrodas </w:t>
      </w:r>
      <w:r w:rsidRPr="00853ACB">
        <w:rPr>
          <w:rFonts w:ascii="Times New Roman" w:hAnsi="Times New Roman"/>
          <w:i/>
          <w:iCs/>
        </w:rPr>
        <w:t>Jaukta centra apbūves teritorijā (JC1)</w:t>
      </w:r>
      <w:r>
        <w:rPr>
          <w:rFonts w:ascii="Times New Roman" w:hAnsi="Times New Roman"/>
        </w:rPr>
        <w:t xml:space="preserve">, </w:t>
      </w:r>
      <w:r w:rsidRPr="00CC502F">
        <w:rPr>
          <w:rFonts w:ascii="Times New Roman" w:hAnsi="Times New Roman"/>
        </w:rPr>
        <w:t xml:space="preserve">kur minimālā jaunveidojamā zemesgabala platība noteikta </w:t>
      </w:r>
      <w:r>
        <w:rPr>
          <w:rFonts w:ascii="Times New Roman" w:hAnsi="Times New Roman"/>
        </w:rPr>
        <w:t>atbilstoši plānotajai izmantošanai - 1200 </w:t>
      </w:r>
      <w:r w:rsidRPr="005E6F3A">
        <w:rPr>
          <w:rFonts w:ascii="Times New Roman" w:hAnsi="Times New Roman"/>
        </w:rPr>
        <w:t>m</w:t>
      </w:r>
      <w:r w:rsidRPr="005E6F3A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savrupmāju un rindu māju apbūvei, publiskai apbūvei pēc funkcionālās nepieciešamības un </w:t>
      </w:r>
      <w:r w:rsidRPr="00853ACB">
        <w:rPr>
          <w:rFonts w:ascii="Times New Roman" w:hAnsi="Times New Roman"/>
          <w:i/>
          <w:iCs/>
        </w:rPr>
        <w:t>Ūdeņu teritorijā (Ū)</w:t>
      </w:r>
      <w:r>
        <w:rPr>
          <w:rFonts w:ascii="Times New Roman" w:hAnsi="Times New Roman"/>
        </w:rPr>
        <w:t xml:space="preserve">, </w:t>
      </w:r>
      <w:r w:rsidRPr="00CC502F">
        <w:rPr>
          <w:rFonts w:ascii="Times New Roman" w:hAnsi="Times New Roman"/>
        </w:rPr>
        <w:t>kur</w:t>
      </w:r>
      <w:r>
        <w:rPr>
          <w:rFonts w:ascii="Times New Roman" w:hAnsi="Times New Roman"/>
        </w:rPr>
        <w:t>ā</w:t>
      </w:r>
      <w:r w:rsidRPr="00CC502F">
        <w:rPr>
          <w:rFonts w:ascii="Times New Roman" w:hAnsi="Times New Roman"/>
        </w:rPr>
        <w:t xml:space="preserve"> minimālā jaunveidojamā zemesgabala platība</w:t>
      </w:r>
      <w:r>
        <w:rPr>
          <w:rFonts w:ascii="Times New Roman" w:hAnsi="Times New Roman"/>
        </w:rPr>
        <w:t xml:space="preserve"> netiek</w:t>
      </w:r>
      <w:r w:rsidRPr="00CC502F">
        <w:rPr>
          <w:rFonts w:ascii="Times New Roman" w:hAnsi="Times New Roman"/>
        </w:rPr>
        <w:t xml:space="preserve"> noteikta. </w:t>
      </w:r>
    </w:p>
    <w:p w14:paraId="0CDC67F6" w14:textId="218B68CB" w:rsidR="000234B4" w:rsidRPr="00FB24F6" w:rsidRDefault="000234B4" w:rsidP="00935DBF">
      <w:pPr>
        <w:pStyle w:val="Sarakstarindkopa"/>
        <w:numPr>
          <w:ilvl w:val="0"/>
          <w:numId w:val="4"/>
        </w:numPr>
        <w:tabs>
          <w:tab w:val="left" w:pos="426"/>
        </w:tabs>
        <w:spacing w:before="120" w:after="120"/>
        <w:ind w:left="426" w:hanging="426"/>
        <w:jc w:val="both"/>
        <w:rPr>
          <w:rFonts w:ascii="Times New Roman" w:hAnsi="Times New Roman"/>
        </w:rPr>
      </w:pPr>
      <w:r w:rsidRPr="00FB24F6">
        <w:rPr>
          <w:rFonts w:ascii="Times New Roman" w:hAnsi="Times New Roman"/>
        </w:rPr>
        <w:t>Saskaņā ar Ādažu novada teritorijas plānojumu Zemes vienība</w:t>
      </w:r>
      <w:r>
        <w:rPr>
          <w:rFonts w:ascii="Times New Roman" w:hAnsi="Times New Roman"/>
        </w:rPr>
        <w:t xml:space="preserve"> Nr.2</w:t>
      </w:r>
      <w:r w:rsidRPr="00FB24F6">
        <w:rPr>
          <w:rFonts w:ascii="Times New Roman" w:hAnsi="Times New Roman"/>
        </w:rPr>
        <w:t xml:space="preserve"> </w:t>
      </w:r>
      <w:r w:rsidR="00CF40B2">
        <w:rPr>
          <w:rFonts w:ascii="Times New Roman" w:hAnsi="Times New Roman"/>
        </w:rPr>
        <w:t xml:space="preserve">atrodas </w:t>
      </w:r>
      <w:r w:rsidRPr="00853ACB">
        <w:rPr>
          <w:rFonts w:ascii="Times New Roman" w:hAnsi="Times New Roman"/>
          <w:i/>
          <w:iCs/>
        </w:rPr>
        <w:t>Ūdeņu teritorijā (Ū)</w:t>
      </w:r>
      <w:r w:rsidRPr="00FB24F6">
        <w:rPr>
          <w:rFonts w:ascii="Times New Roman" w:hAnsi="Times New Roman"/>
        </w:rPr>
        <w:t xml:space="preserve">, kurā minimālā jaunveidojamā zemesgabala platība netiek noteikta. </w:t>
      </w:r>
    </w:p>
    <w:p w14:paraId="7E8D014F" w14:textId="77777777" w:rsidR="000234B4" w:rsidRPr="00CC502F" w:rsidRDefault="000234B4" w:rsidP="00935DBF">
      <w:pPr>
        <w:numPr>
          <w:ilvl w:val="0"/>
          <w:numId w:val="4"/>
        </w:numPr>
        <w:spacing w:before="120" w:after="120"/>
        <w:ind w:left="426" w:hanging="426"/>
        <w:jc w:val="both"/>
        <w:rPr>
          <w:rFonts w:ascii="Times New Roman" w:hAnsi="Times New Roman"/>
        </w:rPr>
      </w:pPr>
      <w:r w:rsidRPr="00CC502F">
        <w:rPr>
          <w:rFonts w:ascii="Times New Roman" w:hAnsi="Times New Roman"/>
        </w:rPr>
        <w:t>Pašvaldību likuma 4.</w:t>
      </w:r>
      <w:r>
        <w:rPr>
          <w:rFonts w:ascii="Times New Roman" w:hAnsi="Times New Roman"/>
        </w:rPr>
        <w:t> </w:t>
      </w:r>
      <w:r w:rsidRPr="00CC502F">
        <w:rPr>
          <w:rFonts w:ascii="Times New Roman" w:hAnsi="Times New Roman"/>
        </w:rPr>
        <w:t>panta pirmās daļas 15.</w:t>
      </w:r>
      <w:r>
        <w:rPr>
          <w:rFonts w:ascii="Times New Roman" w:hAnsi="Times New Roman"/>
        </w:rPr>
        <w:t> </w:t>
      </w:r>
      <w:r w:rsidRPr="00CC502F">
        <w:rPr>
          <w:rFonts w:ascii="Times New Roman" w:hAnsi="Times New Roman"/>
        </w:rPr>
        <w:t>punkts un 10.</w:t>
      </w:r>
      <w:r>
        <w:rPr>
          <w:rFonts w:ascii="Times New Roman" w:hAnsi="Times New Roman"/>
        </w:rPr>
        <w:t> </w:t>
      </w:r>
      <w:r w:rsidRPr="00CC502F">
        <w:rPr>
          <w:rFonts w:ascii="Times New Roman" w:hAnsi="Times New Roman"/>
        </w:rPr>
        <w:t>panta pirmās daļas 21.</w:t>
      </w:r>
      <w:r>
        <w:rPr>
          <w:rFonts w:ascii="Times New Roman" w:hAnsi="Times New Roman"/>
        </w:rPr>
        <w:t> </w:t>
      </w:r>
      <w:r w:rsidRPr="00CC502F">
        <w:rPr>
          <w:rFonts w:ascii="Times New Roman" w:hAnsi="Times New Roman"/>
        </w:rPr>
        <w:t>punkts noteic, ka pašvaldībai ir autonomā funkcija saskaņā ar pašvaldības teritorijas plānojumu noteikt zemes izmantošanu un apbūvi, un tikai domes kompetencē ir pieņemt lēmumus citos ārējos normatīvajos aktos paredzētajos gadījumos.</w:t>
      </w:r>
    </w:p>
    <w:p w14:paraId="027835B4" w14:textId="77777777" w:rsidR="000234B4" w:rsidRDefault="000234B4" w:rsidP="00935DBF">
      <w:pPr>
        <w:numPr>
          <w:ilvl w:val="0"/>
          <w:numId w:val="4"/>
        </w:numPr>
        <w:spacing w:after="120"/>
        <w:ind w:left="426" w:hanging="426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Zemes ierīcības likuma 8.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panta pirmā daļa noteic, ka zemes ierīcības projektu izstrādā šādiem zemes ierīcības darbiem: 1) starpgabalu likvidēšanai vai daļu no zemes vienību apmaiņai, pārkārtojot zemes vienību robežas; 3) zemesgabalu (arī kopīpašumā esošo) sadalīšanai.</w:t>
      </w:r>
    </w:p>
    <w:p w14:paraId="177CA57F" w14:textId="77777777" w:rsidR="000234B4" w:rsidRPr="004E63DA" w:rsidRDefault="000234B4" w:rsidP="000234B4">
      <w:pPr>
        <w:numPr>
          <w:ilvl w:val="0"/>
          <w:numId w:val="4"/>
        </w:numPr>
        <w:spacing w:after="120"/>
        <w:ind w:left="426" w:hanging="426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lastRenderedPageBreak/>
        <w:t>Teritorijas attīstības plānošanas likuma 12.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panta trešā daļa noteic, ka</w:t>
      </w:r>
      <w:r>
        <w:rPr>
          <w:rFonts w:ascii="Times New Roman" w:hAnsi="Times New Roman"/>
        </w:rPr>
        <w:t xml:space="preserve"> vietējā</w:t>
      </w:r>
      <w:r w:rsidRPr="004E63DA">
        <w:rPr>
          <w:rFonts w:ascii="Times New Roman" w:hAnsi="Times New Roman"/>
        </w:rPr>
        <w:t xml:space="preserve"> pašvaldība koordinē un uzrauga</w:t>
      </w:r>
      <w:r>
        <w:rPr>
          <w:rFonts w:ascii="Times New Roman" w:hAnsi="Times New Roman"/>
        </w:rPr>
        <w:t xml:space="preserve"> vietējās</w:t>
      </w:r>
      <w:r w:rsidRPr="004E63DA">
        <w:rPr>
          <w:rFonts w:ascii="Times New Roman" w:hAnsi="Times New Roman"/>
        </w:rPr>
        <w:t xml:space="preserve"> pašvaldības attīstības stratēģijas, attīstības programmas, teritorijas plānojuma, lokālplānojumu, detālplānojumu un tematisko plānojumu īstenošanu.</w:t>
      </w:r>
    </w:p>
    <w:p w14:paraId="23E5BCE0" w14:textId="77777777" w:rsidR="000234B4" w:rsidRPr="004E63DA" w:rsidRDefault="000234B4" w:rsidP="000234B4">
      <w:pPr>
        <w:spacing w:after="120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Pamatojoties uz Pašvaldību likuma 4.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panta pirmās daļas 15.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punktu un 10.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panta pirmās daļas 21.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punktu, Zemes ierīcības likuma 8.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panta pirmo daļu, Teritorijas attīstības plānošanas likuma 12.</w:t>
      </w:r>
      <w:r>
        <w:rPr>
          <w:rFonts w:ascii="Times New Roman" w:hAnsi="Times New Roman"/>
        </w:rPr>
        <w:t> </w:t>
      </w:r>
      <w:r w:rsidRPr="004E63DA">
        <w:rPr>
          <w:rFonts w:ascii="Times New Roman" w:hAnsi="Times New Roman"/>
        </w:rPr>
        <w:t>panta trešo daļu, kā arī domes</w:t>
      </w:r>
      <w:r w:rsidRPr="004E63DA">
        <w:rPr>
          <w:rFonts w:ascii="Times New Roman" w:hAnsi="Times New Roman"/>
          <w:color w:val="FF0000"/>
        </w:rPr>
        <w:t xml:space="preserve"> </w:t>
      </w:r>
      <w:r w:rsidRPr="004E63DA">
        <w:rPr>
          <w:rFonts w:ascii="Times New Roman" w:hAnsi="Times New Roman"/>
        </w:rPr>
        <w:t xml:space="preserve">Attīstības komitejas </w:t>
      </w:r>
      <w:r>
        <w:rPr>
          <w:rFonts w:ascii="Times New Roman" w:hAnsi="Times New Roman"/>
        </w:rPr>
        <w:t>09.09</w:t>
      </w:r>
      <w:r w:rsidRPr="004E63DA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4E63DA">
        <w:rPr>
          <w:rFonts w:ascii="Times New Roman" w:hAnsi="Times New Roman"/>
        </w:rPr>
        <w:t>. atzinumu,</w:t>
      </w:r>
      <w:r w:rsidRPr="004E63DA">
        <w:rPr>
          <w:rFonts w:ascii="Times New Roman" w:hAnsi="Times New Roman"/>
          <w:color w:val="FF0000"/>
        </w:rPr>
        <w:t xml:space="preserve"> </w:t>
      </w:r>
      <w:r w:rsidRPr="004E63DA">
        <w:rPr>
          <w:rFonts w:ascii="Times New Roman" w:hAnsi="Times New Roman"/>
        </w:rPr>
        <w:t>Ādažu novada pašvaldības dome</w:t>
      </w:r>
    </w:p>
    <w:p w14:paraId="3F8B98A5" w14:textId="77777777" w:rsidR="000234B4" w:rsidRPr="004E63DA" w:rsidRDefault="000234B4" w:rsidP="000234B4">
      <w:pPr>
        <w:spacing w:after="120"/>
        <w:jc w:val="center"/>
        <w:rPr>
          <w:rFonts w:ascii="Times New Roman" w:hAnsi="Times New Roman"/>
          <w:b/>
          <w:bCs/>
        </w:rPr>
      </w:pPr>
      <w:r w:rsidRPr="004E63DA">
        <w:rPr>
          <w:rFonts w:ascii="Times New Roman" w:hAnsi="Times New Roman"/>
          <w:b/>
          <w:bCs/>
        </w:rPr>
        <w:t>NOLEMJ:</w:t>
      </w:r>
    </w:p>
    <w:p w14:paraId="696BBF6A" w14:textId="446A3C01" w:rsidR="000234B4" w:rsidRPr="004E63DA" w:rsidRDefault="000234B4" w:rsidP="00C55FA3">
      <w:pPr>
        <w:numPr>
          <w:ilvl w:val="0"/>
          <w:numId w:val="3"/>
        </w:numPr>
        <w:spacing w:after="120"/>
        <w:ind w:left="425" w:hanging="425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Atļaut izstrādāt zemes ierīcības projektu</w:t>
      </w:r>
      <w:r>
        <w:rPr>
          <w:rFonts w:ascii="Times New Roman" w:hAnsi="Times New Roman"/>
        </w:rPr>
        <w:t xml:space="preserve"> </w:t>
      </w:r>
      <w:r w:rsidRPr="004E63DA">
        <w:rPr>
          <w:rFonts w:ascii="Times New Roman" w:hAnsi="Times New Roman"/>
        </w:rPr>
        <w:t>nekustamā īpašuma</w:t>
      </w:r>
      <w:r>
        <w:rPr>
          <w:rFonts w:ascii="Times New Roman" w:hAnsi="Times New Roman"/>
        </w:rPr>
        <w:t xml:space="preserve"> “Kalnāres” </w:t>
      </w:r>
      <w:r w:rsidRPr="004E63DA">
        <w:rPr>
          <w:rFonts w:ascii="Times New Roman" w:hAnsi="Times New Roman"/>
        </w:rPr>
        <w:t>ar kadastra Nr.</w:t>
      </w:r>
      <w:r w:rsidRPr="004E63DA">
        <w:t> </w:t>
      </w:r>
      <w:r w:rsidRPr="00D46572">
        <w:rPr>
          <w:rFonts w:ascii="Times New Roman" w:hAnsi="Times New Roman"/>
        </w:rPr>
        <w:t>8044</w:t>
      </w:r>
      <w:r>
        <w:rPr>
          <w:rFonts w:ascii="Times New Roman" w:hAnsi="Times New Roman"/>
        </w:rPr>
        <w:t> </w:t>
      </w:r>
      <w:r w:rsidRPr="00D46572">
        <w:rPr>
          <w:rFonts w:ascii="Times New Roman" w:hAnsi="Times New Roman"/>
        </w:rPr>
        <w:t>0</w:t>
      </w:r>
      <w:r>
        <w:rPr>
          <w:rFonts w:ascii="Times New Roman" w:hAnsi="Times New Roman"/>
        </w:rPr>
        <w:t>14 </w:t>
      </w:r>
      <w:r w:rsidRPr="00D46572">
        <w:rPr>
          <w:rFonts w:ascii="Times New Roman" w:hAnsi="Times New Roman"/>
        </w:rPr>
        <w:t>0</w:t>
      </w:r>
      <w:r>
        <w:rPr>
          <w:rFonts w:ascii="Times New Roman" w:hAnsi="Times New Roman"/>
        </w:rPr>
        <w:t>0</w:t>
      </w:r>
      <w:r w:rsidR="00584178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6 </w:t>
      </w:r>
      <w:r w:rsidRPr="004E63DA">
        <w:rPr>
          <w:rFonts w:ascii="Times New Roman" w:hAnsi="Times New Roman"/>
        </w:rPr>
        <w:t>sastāvā esoš</w:t>
      </w:r>
      <w:r>
        <w:rPr>
          <w:rFonts w:ascii="Times New Roman" w:hAnsi="Times New Roman"/>
        </w:rPr>
        <w:t xml:space="preserve">ai </w:t>
      </w:r>
      <w:r w:rsidRPr="004E63DA">
        <w:rPr>
          <w:rFonts w:ascii="Times New Roman" w:hAnsi="Times New Roman"/>
        </w:rPr>
        <w:t xml:space="preserve"> zemes vienīb</w:t>
      </w:r>
      <w:r>
        <w:rPr>
          <w:rFonts w:ascii="Times New Roman" w:hAnsi="Times New Roman"/>
        </w:rPr>
        <w:t xml:space="preserve">ai </w:t>
      </w:r>
      <w:r w:rsidRPr="004E63DA">
        <w:rPr>
          <w:rFonts w:ascii="Times New Roman" w:hAnsi="Times New Roman"/>
        </w:rPr>
        <w:t xml:space="preserve">ar kadastra apzīmējumu </w:t>
      </w:r>
      <w:r w:rsidRPr="00D46572">
        <w:rPr>
          <w:rFonts w:ascii="Times New Roman" w:hAnsi="Times New Roman"/>
        </w:rPr>
        <w:t>8044</w:t>
      </w:r>
      <w:r>
        <w:rPr>
          <w:rFonts w:ascii="Times New Roman" w:hAnsi="Times New Roman"/>
        </w:rPr>
        <w:t> </w:t>
      </w:r>
      <w:r w:rsidRPr="00D46572">
        <w:rPr>
          <w:rFonts w:ascii="Times New Roman" w:hAnsi="Times New Roman"/>
        </w:rPr>
        <w:t>0</w:t>
      </w:r>
      <w:r>
        <w:rPr>
          <w:rFonts w:ascii="Times New Roman" w:hAnsi="Times New Roman"/>
        </w:rPr>
        <w:t>14 </w:t>
      </w:r>
      <w:r w:rsidRPr="00D46572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066 un zemes vienībai ar kadastra apzīmējumu 8044 014 0175, </w:t>
      </w:r>
      <w:r w:rsidRPr="004E63DA">
        <w:rPr>
          <w:rFonts w:ascii="Times New Roman" w:hAnsi="Times New Roman"/>
        </w:rPr>
        <w:t>ar mērķi pamatot zemes vienīb</w:t>
      </w:r>
      <w:r>
        <w:rPr>
          <w:rFonts w:ascii="Times New Roman" w:hAnsi="Times New Roman"/>
        </w:rPr>
        <w:t xml:space="preserve">u robežu pārkārtošanu un </w:t>
      </w:r>
      <w:r w:rsidRPr="004E63DA">
        <w:rPr>
          <w:rFonts w:ascii="Times New Roman" w:hAnsi="Times New Roman"/>
        </w:rPr>
        <w:t>sadalīšanu.</w:t>
      </w:r>
    </w:p>
    <w:p w14:paraId="659B3EAA" w14:textId="77777777" w:rsidR="000234B4" w:rsidRPr="004E63DA" w:rsidRDefault="000234B4" w:rsidP="00C55FA3">
      <w:pPr>
        <w:numPr>
          <w:ilvl w:val="0"/>
          <w:numId w:val="3"/>
        </w:numPr>
        <w:spacing w:after="120"/>
        <w:ind w:left="425" w:hanging="425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Apstiprināt nosacījumus zemes ierīcības projekta izstrādei (1.pielikums).</w:t>
      </w:r>
    </w:p>
    <w:p w14:paraId="0FBFF4F3" w14:textId="77777777" w:rsidR="000234B4" w:rsidRPr="004E63DA" w:rsidRDefault="000234B4" w:rsidP="00C55FA3">
      <w:pPr>
        <w:numPr>
          <w:ilvl w:val="0"/>
          <w:numId w:val="3"/>
        </w:numPr>
        <w:spacing w:after="120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 lēmuma izpildi atbild </w:t>
      </w:r>
      <w:r w:rsidRPr="004E63DA">
        <w:rPr>
          <w:rFonts w:ascii="Times New Roman" w:hAnsi="Times New Roman"/>
        </w:rPr>
        <w:t>Centrālās pārvaldes Teritorijas plānošanas nodaļa.</w:t>
      </w:r>
    </w:p>
    <w:p w14:paraId="5224C50D" w14:textId="77777777" w:rsidR="000234B4" w:rsidRPr="004E63DA" w:rsidRDefault="000234B4" w:rsidP="00C55FA3">
      <w:pPr>
        <w:numPr>
          <w:ilvl w:val="0"/>
          <w:numId w:val="3"/>
        </w:numPr>
        <w:spacing w:after="120"/>
        <w:ind w:left="425" w:hanging="425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Pašvaldības izpilddirektora vietniecei veikt šī lēmuma izpildes kontroli.</w:t>
      </w:r>
    </w:p>
    <w:p w14:paraId="67A85518" w14:textId="77777777" w:rsidR="000234B4" w:rsidRPr="004E63DA" w:rsidRDefault="000234B4" w:rsidP="00C55FA3">
      <w:pPr>
        <w:numPr>
          <w:ilvl w:val="0"/>
          <w:numId w:val="3"/>
        </w:numPr>
        <w:spacing w:after="120"/>
        <w:ind w:left="425" w:hanging="425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Lēmumu var pārsūdzēt Administratīvajā rajona tiesā, Baldones ielā 1A, Rīgā viena mēneša laikā no tā spēkā stāšanās dienas.</w:t>
      </w:r>
    </w:p>
    <w:p w14:paraId="3FD55D99" w14:textId="77777777" w:rsidR="000234B4" w:rsidRDefault="000234B4" w:rsidP="000234B4">
      <w:pPr>
        <w:spacing w:after="120"/>
        <w:ind w:left="284" w:hanging="284"/>
        <w:jc w:val="both"/>
        <w:rPr>
          <w:rFonts w:ascii="Times New Roman" w:hAnsi="Times New Roman"/>
        </w:rPr>
      </w:pPr>
    </w:p>
    <w:p w14:paraId="7774954A" w14:textId="77777777" w:rsidR="000234B4" w:rsidRPr="004E63DA" w:rsidRDefault="000234B4" w:rsidP="000234B4">
      <w:pPr>
        <w:spacing w:after="120"/>
        <w:ind w:left="284" w:hanging="284"/>
        <w:jc w:val="both"/>
        <w:rPr>
          <w:rFonts w:ascii="Times New Roman" w:hAnsi="Times New Roman"/>
        </w:rPr>
      </w:pPr>
      <w:r w:rsidRPr="004E63DA">
        <w:rPr>
          <w:rFonts w:ascii="Times New Roman" w:hAnsi="Times New Roman"/>
        </w:rPr>
        <w:t>Pielikum</w:t>
      </w:r>
      <w:r>
        <w:rPr>
          <w:rFonts w:ascii="Times New Roman" w:hAnsi="Times New Roman"/>
        </w:rPr>
        <w:t>i</w:t>
      </w:r>
      <w:r w:rsidRPr="004E63DA"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  <w:t xml:space="preserve">1) </w:t>
      </w:r>
      <w:r w:rsidRPr="004E63DA">
        <w:rPr>
          <w:rFonts w:ascii="Times New Roman" w:hAnsi="Times New Roman"/>
        </w:rPr>
        <w:t>Nosacījumi zemes ierīcības projekta izstrādei</w:t>
      </w:r>
      <w:r>
        <w:rPr>
          <w:rFonts w:ascii="Times New Roman" w:hAnsi="Times New Roman"/>
        </w:rPr>
        <w:t>,</w:t>
      </w:r>
      <w:r w:rsidRPr="004E63DA">
        <w:rPr>
          <w:rFonts w:ascii="Times New Roman" w:hAnsi="Times New Roman"/>
        </w:rPr>
        <w:t xml:space="preserve"> uz 2 lp. </w:t>
      </w:r>
    </w:p>
    <w:p w14:paraId="4E902880" w14:textId="27259C79" w:rsidR="000234B4" w:rsidRPr="00023EEA" w:rsidRDefault="000234B4" w:rsidP="000234B4">
      <w:pPr>
        <w:spacing w:after="120"/>
        <w:ind w:left="1004" w:firstLine="436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2) </w:t>
      </w:r>
      <w:r w:rsidRPr="004E63DA">
        <w:rPr>
          <w:rFonts w:ascii="Times New Roman" w:hAnsi="Times New Roman"/>
        </w:rPr>
        <w:t>Zemesgabala sadalīšanas skice</w:t>
      </w:r>
      <w:r>
        <w:rPr>
          <w:rFonts w:ascii="Times New Roman" w:hAnsi="Times New Roman"/>
        </w:rPr>
        <w:t>,</w:t>
      </w:r>
      <w:r w:rsidRPr="004E63DA">
        <w:rPr>
          <w:rFonts w:ascii="Times New Roman" w:hAnsi="Times New Roman"/>
        </w:rPr>
        <w:t xml:space="preserve"> uz </w:t>
      </w:r>
      <w:r w:rsidR="00AF6933">
        <w:rPr>
          <w:rFonts w:ascii="Times New Roman" w:hAnsi="Times New Roman"/>
        </w:rPr>
        <w:t>2</w:t>
      </w:r>
      <w:r w:rsidRPr="004E63DA">
        <w:rPr>
          <w:rFonts w:ascii="Times New Roman" w:hAnsi="Times New Roman"/>
        </w:rPr>
        <w:t xml:space="preserve"> lp</w:t>
      </w:r>
      <w:r w:rsidRPr="004E63DA">
        <w:rPr>
          <w:rFonts w:ascii="Times New Roman" w:eastAsia="Times New Roman" w:hAnsi="Times New Roman"/>
        </w:rPr>
        <w:t>.</w:t>
      </w:r>
    </w:p>
    <w:p w14:paraId="0B6E90A4" w14:textId="77777777" w:rsidR="000234B4" w:rsidRPr="006848EF" w:rsidRDefault="000234B4" w:rsidP="000234B4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BAFAAC3" w14:textId="77777777" w:rsidR="000234B4" w:rsidRDefault="000234B4" w:rsidP="000234B4">
      <w:pPr>
        <w:jc w:val="both"/>
        <w:rPr>
          <w:rFonts w:ascii="Times New Roman" w:hAnsi="Times New Roman" w:cs="Times New Roman"/>
        </w:rPr>
      </w:pPr>
    </w:p>
    <w:p w14:paraId="0D36C3C0" w14:textId="77777777" w:rsidR="000234B4" w:rsidRPr="00564CA6" w:rsidRDefault="000234B4" w:rsidP="000234B4">
      <w:pPr>
        <w:jc w:val="both"/>
        <w:rPr>
          <w:rFonts w:ascii="Times New Roman" w:hAnsi="Times New Roman" w:cs="Times New Roman"/>
        </w:rPr>
      </w:pPr>
    </w:p>
    <w:p w14:paraId="0900461D" w14:textId="77777777" w:rsidR="000234B4" w:rsidRPr="0008449C" w:rsidRDefault="000234B4" w:rsidP="000234B4">
      <w:pPr>
        <w:jc w:val="both"/>
        <w:rPr>
          <w:rFonts w:ascii="Times New Roman" w:hAnsi="Times New Roman" w:cs="Times New Roman"/>
          <w:noProof/>
        </w:rPr>
      </w:pPr>
      <w:r w:rsidRPr="0008449C">
        <w:rPr>
          <w:rFonts w:ascii="Times New Roman" w:hAnsi="Times New Roman" w:cs="Times New Roman"/>
          <w:noProof/>
        </w:rPr>
        <w:t xml:space="preserve">Pašvaldības domes priekšsēdētājs </w:t>
      </w:r>
      <w:r w:rsidRPr="0008449C">
        <w:rPr>
          <w:rFonts w:ascii="Times New Roman" w:hAnsi="Times New Roman" w:cs="Times New Roman"/>
          <w:noProof/>
        </w:rPr>
        <w:tab/>
      </w:r>
      <w:r w:rsidRPr="0008449C">
        <w:rPr>
          <w:rFonts w:ascii="Times New Roman" w:hAnsi="Times New Roman" w:cs="Times New Roman"/>
          <w:noProof/>
        </w:rPr>
        <w:tab/>
      </w:r>
      <w:r w:rsidRPr="0008449C">
        <w:rPr>
          <w:rFonts w:ascii="Times New Roman" w:hAnsi="Times New Roman" w:cs="Times New Roman"/>
          <w:noProof/>
        </w:rPr>
        <w:tab/>
      </w:r>
      <w:r w:rsidRPr="0008449C">
        <w:rPr>
          <w:rFonts w:ascii="Times New Roman" w:hAnsi="Times New Roman" w:cs="Times New Roman"/>
          <w:noProof/>
        </w:rPr>
        <w:tab/>
      </w:r>
      <w:r w:rsidRPr="0008449C">
        <w:rPr>
          <w:rFonts w:ascii="Times New Roman" w:hAnsi="Times New Roman" w:cs="Times New Roman"/>
          <w:noProof/>
        </w:rPr>
        <w:tab/>
        <w:t>G. Miglāns</w:t>
      </w:r>
    </w:p>
    <w:p w14:paraId="6A8E8433" w14:textId="77777777" w:rsidR="000234B4" w:rsidRPr="0008449C" w:rsidRDefault="000234B4" w:rsidP="000234B4">
      <w:pPr>
        <w:jc w:val="both"/>
        <w:rPr>
          <w:rFonts w:ascii="Times New Roman" w:hAnsi="Times New Roman" w:cs="Times New Roman"/>
          <w:noProof/>
        </w:rPr>
      </w:pPr>
    </w:p>
    <w:p w14:paraId="7872852C" w14:textId="77777777" w:rsidR="000234B4" w:rsidRPr="0008449C" w:rsidRDefault="000234B4" w:rsidP="000234B4">
      <w:pPr>
        <w:jc w:val="center"/>
        <w:rPr>
          <w:rFonts w:ascii="Times New Roman" w:eastAsia="Calibri" w:hAnsi="Times New Roman" w:cs="Times New Roman"/>
        </w:rPr>
      </w:pPr>
      <w:r w:rsidRPr="0008449C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5C6BD15C" w14:textId="77777777" w:rsidR="000234B4" w:rsidRPr="00564CA6" w:rsidRDefault="000234B4" w:rsidP="000234B4">
      <w:pPr>
        <w:jc w:val="both"/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</w:rPr>
        <w:t>__________________________</w:t>
      </w:r>
    </w:p>
    <w:p w14:paraId="2F4B9150" w14:textId="77777777" w:rsidR="000234B4" w:rsidRPr="00564CA6" w:rsidRDefault="000234B4" w:rsidP="000234B4">
      <w:pPr>
        <w:jc w:val="both"/>
        <w:rPr>
          <w:rFonts w:ascii="Times New Roman" w:hAnsi="Times New Roman" w:cs="Times New Roman"/>
        </w:rPr>
      </w:pPr>
      <w:r w:rsidRPr="00BB16A4">
        <w:rPr>
          <w:rFonts w:ascii="Times New Roman" w:hAnsi="Times New Roman" w:cs="Times New Roman"/>
          <w:u w:val="single"/>
        </w:rPr>
        <w:t>Izsniegt norakstus</w:t>
      </w:r>
      <w:r w:rsidRPr="00564CA6">
        <w:rPr>
          <w:rFonts w:ascii="Times New Roman" w:hAnsi="Times New Roman" w:cs="Times New Roman"/>
        </w:rPr>
        <w:t>:</w:t>
      </w:r>
    </w:p>
    <w:p w14:paraId="01126A35" w14:textId="540EEBB0" w:rsidR="000234B4" w:rsidRDefault="000234B4" w:rsidP="000234B4">
      <w:pPr>
        <w:jc w:val="both"/>
        <w:rPr>
          <w:rFonts w:ascii="Times New Roman" w:hAnsi="Times New Roman" w:cs="Times New Roman"/>
        </w:rPr>
      </w:pPr>
      <w:r w:rsidRPr="00114A2D">
        <w:rPr>
          <w:rFonts w:ascii="Times New Roman" w:hAnsi="Times New Roman" w:cs="Times New Roman"/>
        </w:rPr>
        <w:t>@Īpašnie</w:t>
      </w:r>
      <w:r>
        <w:rPr>
          <w:rFonts w:ascii="Times New Roman" w:hAnsi="Times New Roman" w:cs="Times New Roman"/>
        </w:rPr>
        <w:t xml:space="preserve">cei </w:t>
      </w:r>
      <w:r w:rsidR="001F0EE4">
        <w:rPr>
          <w:rFonts w:ascii="Times New Roman" w:hAnsi="Times New Roman" w:cs="Times New Roman"/>
        </w:rPr>
        <w:t xml:space="preserve">uz </w:t>
      </w:r>
      <w:r>
        <w:rPr>
          <w:rFonts w:ascii="Times New Roman" w:hAnsi="Times New Roman" w:cs="Times New Roman"/>
        </w:rPr>
        <w:t xml:space="preserve"> e-</w:t>
      </w:r>
      <w:r w:rsidR="001F0EE4">
        <w:rPr>
          <w:rFonts w:ascii="Times New Roman" w:hAnsi="Times New Roman" w:cs="Times New Roman"/>
        </w:rPr>
        <w:t>past</w:t>
      </w:r>
      <w:r w:rsidR="001F0EE4">
        <w:rPr>
          <w:rFonts w:ascii="Times New Roman" w:hAnsi="Times New Roman" w:cs="Times New Roman"/>
        </w:rPr>
        <w:t>u</w:t>
      </w:r>
    </w:p>
    <w:p w14:paraId="3A8112F3" w14:textId="77777777" w:rsidR="000234B4" w:rsidRPr="00114A2D" w:rsidRDefault="000234B4" w:rsidP="000234B4">
      <w:pPr>
        <w:jc w:val="both"/>
        <w:rPr>
          <w:rFonts w:ascii="Times New Roman" w:hAnsi="Times New Roman" w:cs="Times New Roman"/>
        </w:rPr>
      </w:pPr>
      <w:r w:rsidRPr="00114A2D">
        <w:rPr>
          <w:rFonts w:ascii="Times New Roman" w:hAnsi="Times New Roman" w:cs="Times New Roman"/>
        </w:rPr>
        <w:t>@TPN;</w:t>
      </w:r>
    </w:p>
    <w:p w14:paraId="04C0C7C1" w14:textId="77777777" w:rsidR="000234B4" w:rsidRPr="00114A2D" w:rsidRDefault="000234B4" w:rsidP="000234B4">
      <w:pPr>
        <w:jc w:val="both"/>
        <w:rPr>
          <w:rFonts w:ascii="Times New Roman" w:hAnsi="Times New Roman" w:cs="Times New Roman"/>
        </w:rPr>
      </w:pPr>
      <w:r w:rsidRPr="00114A2D">
        <w:rPr>
          <w:rFonts w:ascii="Times New Roman" w:hAnsi="Times New Roman" w:cs="Times New Roman"/>
        </w:rPr>
        <w:t>@IDRV</w:t>
      </w:r>
    </w:p>
    <w:p w14:paraId="72BBDD06" w14:textId="77777777" w:rsidR="000234B4" w:rsidRPr="00114A2D" w:rsidRDefault="000234B4" w:rsidP="000234B4">
      <w:pPr>
        <w:jc w:val="both"/>
        <w:rPr>
          <w:rFonts w:ascii="Times New Roman" w:hAnsi="Times New Roman" w:cs="Times New Roman"/>
        </w:rPr>
      </w:pPr>
    </w:p>
    <w:p w14:paraId="2C1B2BF0" w14:textId="77777777" w:rsidR="000234B4" w:rsidRPr="00114A2D" w:rsidRDefault="000234B4" w:rsidP="000234B4">
      <w:pPr>
        <w:jc w:val="both"/>
        <w:rPr>
          <w:rFonts w:ascii="Times New Roman" w:hAnsi="Times New Roman" w:cs="Times New Roman"/>
          <w:color w:val="FF0000"/>
        </w:rPr>
      </w:pPr>
    </w:p>
    <w:p w14:paraId="29715A4D" w14:textId="77777777" w:rsidR="000234B4" w:rsidRPr="00B47C10" w:rsidRDefault="000234B4" w:rsidP="000234B4">
      <w:pPr>
        <w:rPr>
          <w:rFonts w:ascii="Times New Roman" w:hAnsi="Times New Roman" w:cs="Times New Roman"/>
          <w:sz w:val="20"/>
          <w:szCs w:val="20"/>
        </w:rPr>
      </w:pPr>
      <w:r w:rsidRPr="00114A2D">
        <w:rPr>
          <w:rFonts w:ascii="Times New Roman" w:hAnsi="Times New Roman" w:cs="Times New Roman"/>
          <w:noProof/>
          <w:sz w:val="20"/>
          <w:szCs w:val="20"/>
        </w:rPr>
        <w:t>Ilze Urtāne</w:t>
      </w:r>
      <w:r w:rsidRPr="00114A2D">
        <w:rPr>
          <w:rFonts w:ascii="Times New Roman" w:hAnsi="Times New Roman" w:cs="Times New Roman"/>
          <w:sz w:val="20"/>
          <w:szCs w:val="20"/>
        </w:rPr>
        <w:t xml:space="preserve">, </w:t>
      </w:r>
      <w:r w:rsidRPr="00114A2D">
        <w:rPr>
          <w:rFonts w:ascii="Times New Roman" w:hAnsi="Times New Roman" w:cs="Times New Roman"/>
          <w:noProof/>
          <w:sz w:val="20"/>
          <w:szCs w:val="20"/>
        </w:rPr>
        <w:t>29368513</w:t>
      </w:r>
    </w:p>
    <w:p w14:paraId="6955A864" w14:textId="4F5762CF" w:rsidR="00564CA6" w:rsidRPr="00B47C10" w:rsidRDefault="00564CA6" w:rsidP="000234B4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564CA6" w:rsidRPr="00B47C10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0BBA8" w14:textId="77777777" w:rsidR="00E1345F" w:rsidRDefault="00E1345F">
      <w:r>
        <w:separator/>
      </w:r>
    </w:p>
  </w:endnote>
  <w:endnote w:type="continuationSeparator" w:id="0">
    <w:p w14:paraId="0B238FA6" w14:textId="77777777" w:rsidR="00E1345F" w:rsidRDefault="00E13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21973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0A189C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Kjene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B612E" w14:textId="77777777" w:rsidR="00E1345F" w:rsidRDefault="00E1345F">
      <w:r>
        <w:separator/>
      </w:r>
    </w:p>
  </w:footnote>
  <w:footnote w:type="continuationSeparator" w:id="0">
    <w:p w14:paraId="09A9DB8B" w14:textId="77777777" w:rsidR="00E1345F" w:rsidRDefault="00E13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F3"/>
    <w:multiLevelType w:val="hybridMultilevel"/>
    <w:tmpl w:val="63841CA0"/>
    <w:lvl w:ilvl="0" w:tplc="3B5EDB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B00E86" w:tentative="1">
      <w:start w:val="1"/>
      <w:numFmt w:val="lowerLetter"/>
      <w:lvlText w:val="%2."/>
      <w:lvlJc w:val="left"/>
      <w:pPr>
        <w:ind w:left="1440" w:hanging="360"/>
      </w:pPr>
    </w:lvl>
    <w:lvl w:ilvl="2" w:tplc="88443DE8" w:tentative="1">
      <w:start w:val="1"/>
      <w:numFmt w:val="lowerRoman"/>
      <w:lvlText w:val="%3."/>
      <w:lvlJc w:val="right"/>
      <w:pPr>
        <w:ind w:left="2160" w:hanging="180"/>
      </w:pPr>
    </w:lvl>
    <w:lvl w:ilvl="3" w:tplc="4E34A540" w:tentative="1">
      <w:start w:val="1"/>
      <w:numFmt w:val="decimal"/>
      <w:lvlText w:val="%4."/>
      <w:lvlJc w:val="left"/>
      <w:pPr>
        <w:ind w:left="2880" w:hanging="360"/>
      </w:pPr>
    </w:lvl>
    <w:lvl w:ilvl="4" w:tplc="0EAC6022" w:tentative="1">
      <w:start w:val="1"/>
      <w:numFmt w:val="lowerLetter"/>
      <w:lvlText w:val="%5."/>
      <w:lvlJc w:val="left"/>
      <w:pPr>
        <w:ind w:left="3600" w:hanging="360"/>
      </w:pPr>
    </w:lvl>
    <w:lvl w:ilvl="5" w:tplc="7DE40ADC" w:tentative="1">
      <w:start w:val="1"/>
      <w:numFmt w:val="lowerRoman"/>
      <w:lvlText w:val="%6."/>
      <w:lvlJc w:val="right"/>
      <w:pPr>
        <w:ind w:left="4320" w:hanging="180"/>
      </w:pPr>
    </w:lvl>
    <w:lvl w:ilvl="6" w:tplc="D83646B8" w:tentative="1">
      <w:start w:val="1"/>
      <w:numFmt w:val="decimal"/>
      <w:lvlText w:val="%7."/>
      <w:lvlJc w:val="left"/>
      <w:pPr>
        <w:ind w:left="5040" w:hanging="360"/>
      </w:pPr>
    </w:lvl>
    <w:lvl w:ilvl="7" w:tplc="5CC0AB34" w:tentative="1">
      <w:start w:val="1"/>
      <w:numFmt w:val="lowerLetter"/>
      <w:lvlText w:val="%8."/>
      <w:lvlJc w:val="left"/>
      <w:pPr>
        <w:ind w:left="5760" w:hanging="360"/>
      </w:pPr>
    </w:lvl>
    <w:lvl w:ilvl="8" w:tplc="80604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77227"/>
    <w:multiLevelType w:val="hybridMultilevel"/>
    <w:tmpl w:val="027E025A"/>
    <w:lvl w:ilvl="0" w:tplc="EFDED4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DF3EC928" w:tentative="1">
      <w:start w:val="1"/>
      <w:numFmt w:val="lowerLetter"/>
      <w:lvlText w:val="%2."/>
      <w:lvlJc w:val="left"/>
      <w:pPr>
        <w:ind w:left="1440" w:hanging="360"/>
      </w:pPr>
    </w:lvl>
    <w:lvl w:ilvl="2" w:tplc="9AE014F8" w:tentative="1">
      <w:start w:val="1"/>
      <w:numFmt w:val="lowerRoman"/>
      <w:lvlText w:val="%3."/>
      <w:lvlJc w:val="right"/>
      <w:pPr>
        <w:ind w:left="2160" w:hanging="180"/>
      </w:pPr>
    </w:lvl>
    <w:lvl w:ilvl="3" w:tplc="AB2C35F2" w:tentative="1">
      <w:start w:val="1"/>
      <w:numFmt w:val="decimal"/>
      <w:lvlText w:val="%4."/>
      <w:lvlJc w:val="left"/>
      <w:pPr>
        <w:ind w:left="2880" w:hanging="360"/>
      </w:pPr>
    </w:lvl>
    <w:lvl w:ilvl="4" w:tplc="DA769566" w:tentative="1">
      <w:start w:val="1"/>
      <w:numFmt w:val="lowerLetter"/>
      <w:lvlText w:val="%5."/>
      <w:lvlJc w:val="left"/>
      <w:pPr>
        <w:ind w:left="3600" w:hanging="360"/>
      </w:pPr>
    </w:lvl>
    <w:lvl w:ilvl="5" w:tplc="F76C6C86" w:tentative="1">
      <w:start w:val="1"/>
      <w:numFmt w:val="lowerRoman"/>
      <w:lvlText w:val="%6."/>
      <w:lvlJc w:val="right"/>
      <w:pPr>
        <w:ind w:left="4320" w:hanging="180"/>
      </w:pPr>
    </w:lvl>
    <w:lvl w:ilvl="6" w:tplc="AF889716" w:tentative="1">
      <w:start w:val="1"/>
      <w:numFmt w:val="decimal"/>
      <w:lvlText w:val="%7."/>
      <w:lvlJc w:val="left"/>
      <w:pPr>
        <w:ind w:left="5040" w:hanging="360"/>
      </w:pPr>
    </w:lvl>
    <w:lvl w:ilvl="7" w:tplc="A080EB48" w:tentative="1">
      <w:start w:val="1"/>
      <w:numFmt w:val="lowerLetter"/>
      <w:lvlText w:val="%8."/>
      <w:lvlJc w:val="left"/>
      <w:pPr>
        <w:ind w:left="5760" w:hanging="360"/>
      </w:pPr>
    </w:lvl>
    <w:lvl w:ilvl="8" w:tplc="DF021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F087A"/>
    <w:multiLevelType w:val="multilevel"/>
    <w:tmpl w:val="2D06A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15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num w:numId="1" w16cid:durableId="1080567416">
    <w:abstractNumId w:val="3"/>
  </w:num>
  <w:num w:numId="2" w16cid:durableId="1964530278">
    <w:abstractNumId w:val="0"/>
  </w:num>
  <w:num w:numId="3" w16cid:durableId="16818112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49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234B4"/>
    <w:rsid w:val="00030457"/>
    <w:rsid w:val="00070E3F"/>
    <w:rsid w:val="000A189C"/>
    <w:rsid w:val="00147221"/>
    <w:rsid w:val="00195A73"/>
    <w:rsid w:val="001A297B"/>
    <w:rsid w:val="001F0EE4"/>
    <w:rsid w:val="00211401"/>
    <w:rsid w:val="0025391B"/>
    <w:rsid w:val="00293485"/>
    <w:rsid w:val="00297558"/>
    <w:rsid w:val="002D53F6"/>
    <w:rsid w:val="002E395B"/>
    <w:rsid w:val="00351D48"/>
    <w:rsid w:val="003C401E"/>
    <w:rsid w:val="004D516C"/>
    <w:rsid w:val="004D5DD7"/>
    <w:rsid w:val="004E16C9"/>
    <w:rsid w:val="00521C00"/>
    <w:rsid w:val="0053073B"/>
    <w:rsid w:val="00543508"/>
    <w:rsid w:val="00564CA6"/>
    <w:rsid w:val="00584178"/>
    <w:rsid w:val="005C7FA1"/>
    <w:rsid w:val="00617AAC"/>
    <w:rsid w:val="00693F05"/>
    <w:rsid w:val="006A0338"/>
    <w:rsid w:val="006C2554"/>
    <w:rsid w:val="006C2EB5"/>
    <w:rsid w:val="006D3451"/>
    <w:rsid w:val="006D513B"/>
    <w:rsid w:val="0074092B"/>
    <w:rsid w:val="0079484F"/>
    <w:rsid w:val="007B4DDB"/>
    <w:rsid w:val="007F493E"/>
    <w:rsid w:val="008257F8"/>
    <w:rsid w:val="00847332"/>
    <w:rsid w:val="00853ACB"/>
    <w:rsid w:val="008E3846"/>
    <w:rsid w:val="009139A1"/>
    <w:rsid w:val="00931891"/>
    <w:rsid w:val="00935DBF"/>
    <w:rsid w:val="00996740"/>
    <w:rsid w:val="009A3989"/>
    <w:rsid w:val="009B7F8F"/>
    <w:rsid w:val="00A254B5"/>
    <w:rsid w:val="00A52B04"/>
    <w:rsid w:val="00A81D24"/>
    <w:rsid w:val="00AF6933"/>
    <w:rsid w:val="00B038BB"/>
    <w:rsid w:val="00B36CD4"/>
    <w:rsid w:val="00B4014F"/>
    <w:rsid w:val="00B47C10"/>
    <w:rsid w:val="00BB16A4"/>
    <w:rsid w:val="00BE75D1"/>
    <w:rsid w:val="00BF7FF9"/>
    <w:rsid w:val="00C55FA3"/>
    <w:rsid w:val="00C56B76"/>
    <w:rsid w:val="00C82360"/>
    <w:rsid w:val="00C9477C"/>
    <w:rsid w:val="00CC1B2F"/>
    <w:rsid w:val="00CF16C2"/>
    <w:rsid w:val="00CF40B2"/>
    <w:rsid w:val="00D86969"/>
    <w:rsid w:val="00D974A3"/>
    <w:rsid w:val="00E1345F"/>
    <w:rsid w:val="00E17B24"/>
    <w:rsid w:val="00E52DA2"/>
    <w:rsid w:val="00E75D8D"/>
    <w:rsid w:val="00E8282D"/>
    <w:rsid w:val="00EF06E1"/>
    <w:rsid w:val="00F91BEB"/>
    <w:rsid w:val="00FA29A3"/>
    <w:rsid w:val="00FB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paragraph" w:styleId="Sarakstarindkopa">
    <w:name w:val="List Paragraph"/>
    <w:basedOn w:val="Parasts"/>
    <w:uiPriority w:val="34"/>
    <w:qFormat/>
    <w:rsid w:val="000234B4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0234B4"/>
    <w:rPr>
      <w:color w:val="0563C1" w:themeColor="hyperlink"/>
      <w:u w:val="single"/>
    </w:rPr>
  </w:style>
  <w:style w:type="paragraph" w:styleId="Prskatjums">
    <w:name w:val="Revision"/>
    <w:hidden/>
    <w:uiPriority w:val="99"/>
    <w:semiHidden/>
    <w:rsid w:val="006C2554"/>
  </w:style>
  <w:style w:type="character" w:styleId="Komentraatsauce">
    <w:name w:val="annotation reference"/>
    <w:basedOn w:val="Noklusjumarindkopasfonts"/>
    <w:uiPriority w:val="99"/>
    <w:semiHidden/>
    <w:unhideWhenUsed/>
    <w:rsid w:val="00CF40B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F40B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F40B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F40B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F40B2"/>
    <w:rPr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F0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2615</Words>
  <Characters>1492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Ilze Urtāne</cp:lastModifiedBy>
  <cp:revision>3</cp:revision>
  <dcterms:created xsi:type="dcterms:W3CDTF">2026-08-27T10:40:00Z</dcterms:created>
  <dcterms:modified xsi:type="dcterms:W3CDTF">2026-08-27T10:42:00Z</dcterms:modified>
</cp:coreProperties>
</file>