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0232F" w:rsidP="00564CA6">
      <w:r>
        <w:rPr>
          <w:noProof/>
        </w:rPr>
        <w:drawing>
          <wp:inline distT="0" distB="0" distL="0" distR="0" wp14:anchorId="6E8F4150" wp14:editId="08C98DA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08BEE2A" w:rsidR="00564CA6" w:rsidRPr="00FB107A" w:rsidRDefault="0090232F" w:rsidP="00564CA6">
      <w:pPr>
        <w:jc w:val="right"/>
        <w:rPr>
          <w:rFonts w:cs="Times New Roman"/>
          <w:noProof/>
        </w:rPr>
      </w:pPr>
      <w:r w:rsidRPr="00FB107A">
        <w:rPr>
          <w:rFonts w:cs="Times New Roman"/>
          <w:noProof/>
        </w:rPr>
        <w:t xml:space="preserve">PROJEKTS uz </w:t>
      </w:r>
      <w:r w:rsidR="00FB107A" w:rsidRPr="00FB107A">
        <w:rPr>
          <w:rFonts w:cs="Times New Roman"/>
          <w:noProof/>
        </w:rPr>
        <w:t>12.08.2026</w:t>
      </w:r>
      <w:r w:rsidRPr="00FB107A">
        <w:rPr>
          <w:rFonts w:cs="Times New Roman"/>
          <w:noProof/>
        </w:rPr>
        <w:t>.</w:t>
      </w:r>
    </w:p>
    <w:p w14:paraId="2794EE8C" w14:textId="77777777" w:rsidR="00564CA6" w:rsidRPr="00FB107A" w:rsidRDefault="00564CA6" w:rsidP="00564CA6">
      <w:pPr>
        <w:jc w:val="right"/>
        <w:rPr>
          <w:rFonts w:cs="Times New Roman"/>
          <w:noProof/>
        </w:rPr>
      </w:pPr>
    </w:p>
    <w:p w14:paraId="17904036" w14:textId="42049B97" w:rsidR="00564CA6" w:rsidRPr="00FB107A" w:rsidRDefault="0090232F" w:rsidP="00564CA6">
      <w:pPr>
        <w:jc w:val="right"/>
        <w:rPr>
          <w:rFonts w:cs="Times New Roman"/>
          <w:noProof/>
        </w:rPr>
      </w:pPr>
      <w:r w:rsidRPr="00FB107A">
        <w:rPr>
          <w:rFonts w:cs="Times New Roman"/>
          <w:noProof/>
        </w:rPr>
        <w:t xml:space="preserve">vēlamais datums izskatīšanai: </w:t>
      </w:r>
      <w:r w:rsidR="00FB107A" w:rsidRPr="00FB107A">
        <w:rPr>
          <w:rFonts w:cs="Times New Roman"/>
          <w:noProof/>
        </w:rPr>
        <w:t>Attīstības komiteja</w:t>
      </w:r>
      <w:r w:rsidRPr="00FB107A">
        <w:rPr>
          <w:rFonts w:cs="Times New Roman"/>
          <w:noProof/>
        </w:rPr>
        <w:t xml:space="preserve"> </w:t>
      </w:r>
      <w:r w:rsidR="00FB107A" w:rsidRPr="00FB107A">
        <w:rPr>
          <w:rFonts w:cs="Times New Roman"/>
          <w:noProof/>
        </w:rPr>
        <w:t>12.08.2026.</w:t>
      </w:r>
    </w:p>
    <w:p w14:paraId="13FC18CF" w14:textId="0FC21D28" w:rsidR="00564CA6" w:rsidRPr="00FB107A" w:rsidRDefault="0090232F" w:rsidP="00564CA6">
      <w:pPr>
        <w:jc w:val="right"/>
        <w:rPr>
          <w:rFonts w:cs="Times New Roman"/>
          <w:noProof/>
        </w:rPr>
      </w:pPr>
      <w:r w:rsidRPr="00FB107A">
        <w:rPr>
          <w:rFonts w:cs="Times New Roman"/>
          <w:noProof/>
        </w:rPr>
        <w:t xml:space="preserve">domē: </w:t>
      </w:r>
      <w:r w:rsidR="00FB107A" w:rsidRPr="00FB107A">
        <w:rPr>
          <w:rFonts w:cs="Times New Roman"/>
          <w:noProof/>
        </w:rPr>
        <w:t>27.08.2026</w:t>
      </w:r>
      <w:r w:rsidRPr="00FB107A">
        <w:rPr>
          <w:rFonts w:cs="Times New Roman"/>
          <w:noProof/>
        </w:rPr>
        <w:t>.</w:t>
      </w:r>
    </w:p>
    <w:p w14:paraId="495071B9" w14:textId="18090AC7" w:rsidR="00564CA6" w:rsidRPr="00FB107A" w:rsidRDefault="0090232F" w:rsidP="00564CA6">
      <w:pPr>
        <w:jc w:val="right"/>
        <w:rPr>
          <w:rFonts w:cs="Times New Roman"/>
          <w:noProof/>
        </w:rPr>
      </w:pPr>
      <w:r w:rsidRPr="00FB107A">
        <w:rPr>
          <w:rFonts w:cs="Times New Roman"/>
          <w:noProof/>
        </w:rPr>
        <w:t xml:space="preserve">sagatavotājs: </w:t>
      </w:r>
      <w:r w:rsidR="00FB107A" w:rsidRPr="00FB107A">
        <w:rPr>
          <w:rFonts w:cs="Times New Roman"/>
          <w:noProof/>
        </w:rPr>
        <w:t>Guna Smilga</w:t>
      </w:r>
    </w:p>
    <w:p w14:paraId="2E27ACB6" w14:textId="3034D44D" w:rsidR="00564CA6" w:rsidRPr="00FB107A" w:rsidRDefault="0090232F" w:rsidP="00564CA6">
      <w:pPr>
        <w:jc w:val="right"/>
        <w:rPr>
          <w:rFonts w:cs="Times New Roman"/>
          <w:noProof/>
        </w:rPr>
      </w:pPr>
      <w:r w:rsidRPr="00FB107A">
        <w:rPr>
          <w:rFonts w:cs="Times New Roman"/>
          <w:noProof/>
        </w:rPr>
        <w:t xml:space="preserve">ziņotājs: </w:t>
      </w:r>
      <w:r w:rsidR="00FB107A" w:rsidRPr="00FB107A">
        <w:rPr>
          <w:rFonts w:cs="Times New Roman"/>
          <w:noProof/>
        </w:rPr>
        <w:t>Guna Smilga</w:t>
      </w:r>
    </w:p>
    <w:p w14:paraId="4319882D" w14:textId="77777777" w:rsidR="00564CA6" w:rsidRPr="00FB107A" w:rsidRDefault="00564CA6" w:rsidP="00564CA6">
      <w:pPr>
        <w:jc w:val="right"/>
        <w:rPr>
          <w:rFonts w:cs="Times New Roman"/>
          <w:noProof/>
        </w:rPr>
      </w:pPr>
    </w:p>
    <w:p w14:paraId="4589F9D1" w14:textId="2DCE48DC" w:rsidR="00564CA6" w:rsidRPr="00FB107A" w:rsidRDefault="0090232F" w:rsidP="00FB107A">
      <w:pPr>
        <w:tabs>
          <w:tab w:val="center" w:pos="4535"/>
          <w:tab w:val="left" w:pos="7116"/>
        </w:tabs>
        <w:jc w:val="center"/>
        <w:rPr>
          <w:rFonts w:cs="Times New Roman"/>
          <w:noProof/>
          <w:sz w:val="28"/>
          <w:szCs w:val="28"/>
        </w:rPr>
      </w:pPr>
      <w:r w:rsidRPr="00FB107A">
        <w:rPr>
          <w:rFonts w:cs="Times New Roman"/>
          <w:noProof/>
          <w:sz w:val="28"/>
          <w:szCs w:val="28"/>
        </w:rPr>
        <w:t>LĒMUMS</w:t>
      </w:r>
    </w:p>
    <w:p w14:paraId="5941AE1A" w14:textId="77777777" w:rsidR="00564CA6" w:rsidRPr="00FB107A" w:rsidRDefault="0090232F" w:rsidP="00564CA6">
      <w:pPr>
        <w:jc w:val="center"/>
        <w:rPr>
          <w:rFonts w:cs="Times New Roman"/>
          <w:noProof/>
        </w:rPr>
      </w:pPr>
      <w:r w:rsidRPr="00FB107A">
        <w:rPr>
          <w:rFonts w:cs="Times New Roman"/>
          <w:noProof/>
        </w:rPr>
        <w:t>Ādažos, Ādažu novadā</w:t>
      </w:r>
    </w:p>
    <w:p w14:paraId="47C0F9DB" w14:textId="77777777" w:rsidR="00564CA6" w:rsidRPr="00FB107A" w:rsidRDefault="0090232F" w:rsidP="00564CA6">
      <w:pPr>
        <w:rPr>
          <w:rFonts w:cs="Times New Roman"/>
        </w:rPr>
      </w:pPr>
      <w:r w:rsidRPr="00FB107A">
        <w:rPr>
          <w:rFonts w:cs="Times New Roman"/>
          <w:noProof/>
        </w:rPr>
        <w:tab/>
      </w:r>
      <w:r w:rsidRPr="00FB107A">
        <w:rPr>
          <w:rFonts w:cs="Times New Roman"/>
          <w:noProof/>
        </w:rPr>
        <w:tab/>
      </w:r>
      <w:r w:rsidRPr="00FB107A">
        <w:rPr>
          <w:rFonts w:cs="Times New Roman"/>
          <w:noProof/>
        </w:rPr>
        <w:tab/>
      </w:r>
      <w:r w:rsidRPr="00FB107A">
        <w:rPr>
          <w:rFonts w:cs="Times New Roman"/>
          <w:noProof/>
        </w:rPr>
        <w:tab/>
      </w:r>
    </w:p>
    <w:p w14:paraId="513E1B4D" w14:textId="41E0AD07" w:rsidR="00564CA6" w:rsidRPr="00FB107A" w:rsidRDefault="00FB107A" w:rsidP="00564CA6">
      <w:pPr>
        <w:rPr>
          <w:rFonts w:cs="Times New Roman"/>
        </w:rPr>
      </w:pPr>
      <w:r w:rsidRPr="00FB107A">
        <w:rPr>
          <w:rFonts w:cs="Times New Roman"/>
        </w:rPr>
        <w:t>2027.gada 27.augustā</w:t>
      </w:r>
      <w:r w:rsidR="0090232F" w:rsidRPr="00FB107A">
        <w:rPr>
          <w:rFonts w:cs="Times New Roman"/>
        </w:rPr>
        <w:t xml:space="preserve"> </w:t>
      </w:r>
      <w:r w:rsidR="0090232F" w:rsidRPr="00FB107A">
        <w:rPr>
          <w:rFonts w:cs="Times New Roman"/>
        </w:rPr>
        <w:tab/>
      </w:r>
      <w:r w:rsidR="0090232F" w:rsidRPr="00FB107A">
        <w:rPr>
          <w:rFonts w:cs="Times New Roman"/>
        </w:rPr>
        <w:tab/>
      </w:r>
      <w:r w:rsidR="0090232F" w:rsidRPr="00FB107A">
        <w:rPr>
          <w:rFonts w:cs="Times New Roman"/>
        </w:rPr>
        <w:tab/>
      </w:r>
      <w:r w:rsidR="0090232F" w:rsidRPr="00FB107A">
        <w:rPr>
          <w:rFonts w:cs="Times New Roman"/>
        </w:rPr>
        <w:tab/>
      </w:r>
      <w:r w:rsidR="0090232F" w:rsidRPr="00FB107A">
        <w:rPr>
          <w:rFonts w:cs="Times New Roman"/>
        </w:rPr>
        <w:tab/>
      </w:r>
      <w:proofErr w:type="spellStart"/>
      <w:r w:rsidR="0090232F" w:rsidRPr="00FB107A">
        <w:rPr>
          <w:rFonts w:cs="Times New Roman"/>
          <w:b/>
        </w:rPr>
        <w:t>Nr</w:t>
      </w:r>
      <w:proofErr w:type="spellEnd"/>
      <w:r w:rsidR="0090232F" w:rsidRPr="00FB107A">
        <w:rPr>
          <w:rFonts w:cs="Times New Roman"/>
          <w:b/>
        </w:rPr>
        <w:t>.</w:t>
      </w:r>
      <w:r w:rsidR="0090232F" w:rsidRPr="00FB107A">
        <w:rPr>
          <w:rFonts w:cs="Times New Roman"/>
          <w:noProof/>
        </w:rPr>
        <w:fldChar w:fldCharType="begin"/>
      </w:r>
      <w:r w:rsidR="0090232F" w:rsidRPr="00FB107A">
        <w:rPr>
          <w:rFonts w:cs="Times New Roman"/>
          <w:noProof/>
        </w:rPr>
        <w:instrText>MERGEFIELD DOKREGNUMURS</w:instrText>
      </w:r>
      <w:r w:rsidR="0090232F" w:rsidRPr="00FB107A">
        <w:rPr>
          <w:rFonts w:cs="Times New Roman"/>
          <w:noProof/>
        </w:rPr>
        <w:fldChar w:fldCharType="separate"/>
      </w:r>
      <w:r w:rsidR="0090232F" w:rsidRPr="00FB107A">
        <w:rPr>
          <w:rFonts w:cs="Times New Roman"/>
          <w:noProof/>
        </w:rPr>
        <w:t>«DOKREGNUMURS»</w:t>
      </w:r>
      <w:r w:rsidR="0090232F" w:rsidRPr="00FB107A">
        <w:rPr>
          <w:rFonts w:cs="Times New Roman"/>
          <w:noProof/>
        </w:rPr>
        <w:fldChar w:fldCharType="end"/>
      </w:r>
      <w:r w:rsidR="0090232F" w:rsidRPr="00FB107A">
        <w:rPr>
          <w:rFonts w:cs="Times New Roman"/>
        </w:rPr>
        <w:tab/>
      </w:r>
    </w:p>
    <w:p w14:paraId="56AA4385" w14:textId="77777777" w:rsidR="00564CA6" w:rsidRPr="00FB107A" w:rsidRDefault="00564CA6" w:rsidP="00564CA6">
      <w:pPr>
        <w:rPr>
          <w:rFonts w:cs="Times New Roman"/>
          <w:b/>
        </w:rPr>
      </w:pPr>
    </w:p>
    <w:p w14:paraId="5CED2A65" w14:textId="77777777" w:rsidR="00564CA6" w:rsidRPr="00FB107A" w:rsidRDefault="00564CA6" w:rsidP="00564CA6">
      <w:pPr>
        <w:rPr>
          <w:rFonts w:cs="Times New Roman"/>
        </w:rPr>
      </w:pPr>
    </w:p>
    <w:p w14:paraId="11803FCF" w14:textId="0DAFB8E2" w:rsidR="00564CA6" w:rsidRPr="00FB107A" w:rsidRDefault="00FB107A" w:rsidP="00564CA6">
      <w:pPr>
        <w:jc w:val="center"/>
        <w:rPr>
          <w:rFonts w:cs="Times New Roman"/>
          <w:b/>
        </w:rPr>
      </w:pPr>
      <w:r w:rsidRPr="00FB107A">
        <w:rPr>
          <w:rFonts w:cs="Times New Roman"/>
          <w:b/>
        </w:rPr>
        <w:t>Par atteikumu izsniegt nosacījumus zemes ierīcības projekta izstrādei</w:t>
      </w:r>
      <w:r w:rsidR="0061272B">
        <w:rPr>
          <w:rFonts w:cs="Times New Roman"/>
          <w:b/>
        </w:rPr>
        <w:t xml:space="preserve"> zemes vienībā</w:t>
      </w:r>
      <w:r w:rsidRPr="00FB107A">
        <w:rPr>
          <w:rFonts w:cs="Times New Roman"/>
          <w:b/>
        </w:rPr>
        <w:t xml:space="preserve"> </w:t>
      </w:r>
      <w:r w:rsidRPr="00FB107A">
        <w:rPr>
          <w:rFonts w:cs="Times New Roman"/>
          <w:b/>
        </w:rPr>
        <w:br/>
      </w:r>
      <w:r w:rsidR="00D454CF">
        <w:rPr>
          <w:rFonts w:cs="Times New Roman"/>
          <w:b/>
        </w:rPr>
        <w:t>“</w:t>
      </w:r>
      <w:r w:rsidRPr="00FB107A">
        <w:rPr>
          <w:rFonts w:cs="Times New Roman"/>
          <w:b/>
        </w:rPr>
        <w:t>Vītoli</w:t>
      </w:r>
      <w:r w:rsidR="00D454CF">
        <w:rPr>
          <w:rFonts w:cs="Times New Roman"/>
          <w:b/>
        </w:rPr>
        <w:t>”</w:t>
      </w:r>
      <w:r w:rsidRPr="00FB107A">
        <w:rPr>
          <w:rFonts w:cs="Times New Roman"/>
          <w:b/>
        </w:rPr>
        <w:t xml:space="preserve">, </w:t>
      </w:r>
      <w:proofErr w:type="spellStart"/>
      <w:r w:rsidR="00877860">
        <w:rPr>
          <w:rFonts w:cs="Times New Roman"/>
          <w:b/>
        </w:rPr>
        <w:t>Laver</w:t>
      </w:r>
      <w:r w:rsidR="0061272B">
        <w:rPr>
          <w:rFonts w:cs="Times New Roman"/>
          <w:b/>
        </w:rPr>
        <w:t>os</w:t>
      </w:r>
      <w:proofErr w:type="spellEnd"/>
    </w:p>
    <w:p w14:paraId="001C96E2" w14:textId="77777777" w:rsidR="00564CA6" w:rsidRPr="00FB107A" w:rsidRDefault="00564CA6" w:rsidP="00564CA6">
      <w:pPr>
        <w:rPr>
          <w:rFonts w:cs="Times New Roman"/>
          <w:b/>
          <w:i/>
        </w:rPr>
      </w:pPr>
    </w:p>
    <w:p w14:paraId="0E4CD903" w14:textId="48F0B4FE" w:rsidR="00FB107A" w:rsidRPr="00FB107A" w:rsidRDefault="00FB107A" w:rsidP="00FB107A">
      <w:pPr>
        <w:spacing w:after="120"/>
        <w:jc w:val="both"/>
        <w:rPr>
          <w:rFonts w:cs="Times New Roman"/>
        </w:rPr>
      </w:pPr>
      <w:r w:rsidRPr="00FB107A">
        <w:rPr>
          <w:rFonts w:cs="Times New Roman"/>
        </w:rPr>
        <w:t xml:space="preserve">Ādažu novada pašvaldības dome izskatīja </w:t>
      </w:r>
      <w:r w:rsidR="004A3280">
        <w:rPr>
          <w:rFonts w:cs="Times New Roman"/>
        </w:rPr>
        <w:t>fiziskas personas</w:t>
      </w:r>
      <w:r w:rsidRPr="00FB107A">
        <w:rPr>
          <w:rFonts w:cs="Times New Roman"/>
        </w:rPr>
        <w:t xml:space="preserve"> (adrese: </w:t>
      </w:r>
      <w:r w:rsidR="004A3280">
        <w:rPr>
          <w:rFonts w:cs="Times New Roman"/>
        </w:rPr>
        <w:t xml:space="preserve">dzīvesvietas adrese, </w:t>
      </w:r>
      <w:r w:rsidRPr="00FB107A">
        <w:rPr>
          <w:rFonts w:cs="Times New Roman"/>
        </w:rPr>
        <w:t xml:space="preserve">e-pasts: </w:t>
      </w:r>
      <w:r w:rsidR="004A3280">
        <w:rPr>
          <w:rFonts w:cs="Times New Roman"/>
        </w:rPr>
        <w:t>e-pasta adrese</w:t>
      </w:r>
      <w:r w:rsidRPr="00FB107A">
        <w:rPr>
          <w:rFonts w:cs="Times New Roman"/>
        </w:rPr>
        <w:t xml:space="preserve">, turpmāk- Iesniedzēja) 27.07.2026. iesniegumu (reģistrēts 27.07.2026. ar reģistrācijas Nr. ĀNP/1-11-1/26/4392) par atļauju izstrādāt zemes ierīcības projektu, lai sadalītu nekustamā īpašuma “Vītoli”, </w:t>
      </w:r>
      <w:proofErr w:type="spellStart"/>
      <w:r w:rsidR="008C1052">
        <w:rPr>
          <w:rFonts w:cs="Times New Roman"/>
        </w:rPr>
        <w:t>Lave</w:t>
      </w:r>
      <w:r w:rsidR="0061272B">
        <w:rPr>
          <w:rFonts w:cs="Times New Roman"/>
        </w:rPr>
        <w:t>ros</w:t>
      </w:r>
      <w:proofErr w:type="spellEnd"/>
      <w:r w:rsidR="0061272B">
        <w:rPr>
          <w:rFonts w:cs="Times New Roman"/>
        </w:rPr>
        <w:t xml:space="preserve">, </w:t>
      </w:r>
      <w:r w:rsidRPr="00FB107A">
        <w:rPr>
          <w:rFonts w:cs="Times New Roman"/>
        </w:rPr>
        <w:t>Carnikavas pag., Ādažu nov., kadastra Nr. 80520051164, (turpmāk– Nekustamais īpašums) sastāvā esošu zemes vienību 3,2</w:t>
      </w:r>
      <w:r w:rsidR="00C84928" w:rsidRPr="0090232F">
        <w:t> </w:t>
      </w:r>
      <w:r w:rsidRPr="00FB107A">
        <w:rPr>
          <w:rFonts w:cs="Times New Roman"/>
        </w:rPr>
        <w:t>ha platībā ar kadastra apzīmējumu 80520051164. Iesniegumam pievienots sadales plāns, kurā norādīta iecere sadalīt zemes vienību ar kadastra apzīmējumu 80520051164 piecās jaunveidojamās zemes vienībās, divām no tām plānota piekļuve pa servitūta ceļu.</w:t>
      </w:r>
    </w:p>
    <w:p w14:paraId="0E487990" w14:textId="3F1EA699" w:rsidR="00FB107A" w:rsidRDefault="00FB107A" w:rsidP="00FB107A">
      <w:pPr>
        <w:spacing w:after="120"/>
        <w:jc w:val="both"/>
        <w:rPr>
          <w:rFonts w:cs="Times New Roman"/>
        </w:rPr>
      </w:pPr>
      <w:r w:rsidRPr="00FB107A">
        <w:rPr>
          <w:rFonts w:cs="Times New Roman"/>
        </w:rPr>
        <w:t>Izvērtējot pašvaldības rīcībā esošo informāciju un ar lietu saistītos apstākļus, konstatēts:</w:t>
      </w:r>
    </w:p>
    <w:p w14:paraId="1C0A9696" w14:textId="69C6E1A3" w:rsidR="0090232F" w:rsidRPr="0090232F" w:rsidRDefault="00FB107A" w:rsidP="001D1ABC">
      <w:pPr>
        <w:pStyle w:val="Sarakstarindkopa"/>
        <w:spacing w:after="120"/>
        <w:ind w:left="357" w:hanging="357"/>
        <w:contextualSpacing w:val="0"/>
      </w:pPr>
      <w:r w:rsidRPr="0090232F">
        <w:t>Nekustamais īpašums ierakstīts Carnikavas pagasta zemesgrāmatas nodalījumā Nr. 100000290181 un pieder Iesniedzējai. Nekustamā īpašuma sastāvā ietilpst zemes vienība “Vītoli”, Carnikavas pag., Ādažu nov. 3,2</w:t>
      </w:r>
      <w:r w:rsidR="003C522E" w:rsidRPr="0090232F">
        <w:t> </w:t>
      </w:r>
      <w:r w:rsidRPr="0090232F">
        <w:t>ha platībā ar kadastra apzīmējumu</w:t>
      </w:r>
      <w:r w:rsidR="003C522E">
        <w:t xml:space="preserve"> </w:t>
      </w:r>
      <w:r w:rsidRPr="0090232F">
        <w:t>80520051164 (turpmāk- Zemes vienība).</w:t>
      </w:r>
    </w:p>
    <w:p w14:paraId="36B8E8A2" w14:textId="3CE4B95C" w:rsidR="0061272B" w:rsidRPr="001D1ABC" w:rsidRDefault="00FB107A" w:rsidP="001D1ABC">
      <w:pPr>
        <w:pStyle w:val="Sarakstarindkopa"/>
        <w:spacing w:after="120"/>
        <w:ind w:left="357" w:hanging="357"/>
        <w:contextualSpacing w:val="0"/>
      </w:pPr>
      <w:r w:rsidRPr="0090232F">
        <w:t>Atbilstoši Nekustamā īpašuma valsts kadastra informācijas sistēmas datiem uz Zemes vienības atrodas būves (</w:t>
      </w:r>
      <w:r w:rsidR="005D7F31">
        <w:t xml:space="preserve">lauksaimniecībā izmantojamas </w:t>
      </w:r>
      <w:r w:rsidRPr="0090232F">
        <w:t xml:space="preserve">saimniecības ēkas un tehnikas nojumes). </w:t>
      </w:r>
    </w:p>
    <w:p w14:paraId="323114CA" w14:textId="6BC49246" w:rsidR="0061272B" w:rsidRPr="001D1ABC" w:rsidRDefault="00FB107A" w:rsidP="001D1ABC">
      <w:pPr>
        <w:pStyle w:val="Sarakstarindkopa"/>
        <w:spacing w:after="120"/>
        <w:ind w:left="357" w:hanging="357"/>
        <w:contextualSpacing w:val="0"/>
      </w:pPr>
      <w:r w:rsidRPr="0090232F">
        <w:t xml:space="preserve">Zemes vienība </w:t>
      </w:r>
      <w:r w:rsidRPr="00201C76">
        <w:t xml:space="preserve">robežojas ar </w:t>
      </w:r>
      <w:r w:rsidR="00201C76" w:rsidRPr="00201C76">
        <w:t>pašvaldības īpašumā esošu zemes vienību, kadastra apzīmējums 80520051374, kurā atrodas</w:t>
      </w:r>
      <w:r w:rsidR="00201C76">
        <w:t xml:space="preserve"> </w:t>
      </w:r>
      <w:r w:rsidR="0061272B">
        <w:t xml:space="preserve">meliorācijas ūdensnoteka un </w:t>
      </w:r>
      <w:proofErr w:type="spellStart"/>
      <w:r w:rsidRPr="0090232F">
        <w:t>Laveru</w:t>
      </w:r>
      <w:proofErr w:type="spellEnd"/>
      <w:r w:rsidRPr="0090232F">
        <w:t xml:space="preserve"> ceļ</w:t>
      </w:r>
      <w:r w:rsidR="00201C76">
        <w:t>š</w:t>
      </w:r>
      <w:r w:rsidRPr="0090232F">
        <w:t xml:space="preserve">. </w:t>
      </w:r>
      <w:r w:rsidR="00201C76">
        <w:t xml:space="preserve">Reāli dabā </w:t>
      </w:r>
      <w:r w:rsidR="005D034E">
        <w:t xml:space="preserve">starp </w:t>
      </w:r>
      <w:r w:rsidR="00201C76">
        <w:t>Zemes vienīb</w:t>
      </w:r>
      <w:r w:rsidR="005D034E">
        <w:t xml:space="preserve">u un </w:t>
      </w:r>
      <w:proofErr w:type="spellStart"/>
      <w:r w:rsidR="005D034E">
        <w:t>Laveru</w:t>
      </w:r>
      <w:proofErr w:type="spellEnd"/>
      <w:r w:rsidR="005D034E">
        <w:t xml:space="preserve"> ceļu atrodas</w:t>
      </w:r>
      <w:r w:rsidR="00201C76">
        <w:t xml:space="preserve"> </w:t>
      </w:r>
      <w:r w:rsidR="005D034E">
        <w:t>atklāt</w:t>
      </w:r>
      <w:r w:rsidR="0061272B">
        <w:t>a</w:t>
      </w:r>
      <w:r w:rsidR="005D034E">
        <w:t xml:space="preserve"> </w:t>
      </w:r>
      <w:r w:rsidR="005D034E" w:rsidRPr="005D034E">
        <w:t xml:space="preserve">liela diametra </w:t>
      </w:r>
      <w:r w:rsidR="005D034E">
        <w:t xml:space="preserve">meliorācijas sistēmas </w:t>
      </w:r>
      <w:r w:rsidR="00653692">
        <w:t>būve</w:t>
      </w:r>
      <w:r w:rsidR="005D034E">
        <w:t xml:space="preserve"> (</w:t>
      </w:r>
      <w:r w:rsidR="00653692">
        <w:t>ūdensnoteka</w:t>
      </w:r>
      <w:r w:rsidR="005D034E">
        <w:t>)</w:t>
      </w:r>
      <w:r w:rsidR="00904623">
        <w:t xml:space="preserve"> bez šķērsojuma</w:t>
      </w:r>
      <w:r w:rsidR="005D034E">
        <w:t xml:space="preserve">. </w:t>
      </w:r>
    </w:p>
    <w:p w14:paraId="453F8194" w14:textId="26A210DF" w:rsidR="0061272B" w:rsidRPr="001D1ABC" w:rsidRDefault="00FB107A" w:rsidP="001D1ABC">
      <w:pPr>
        <w:pStyle w:val="Sarakstarindkopa"/>
        <w:spacing w:after="120"/>
        <w:ind w:left="357" w:hanging="357"/>
        <w:contextualSpacing w:val="0"/>
      </w:pPr>
      <w:r w:rsidRPr="0090232F">
        <w:t>Lai piekļūtu pie esoš</w:t>
      </w:r>
      <w:r w:rsidR="00C22E16">
        <w:t>aj</w:t>
      </w:r>
      <w:r w:rsidRPr="0090232F">
        <w:t xml:space="preserve">ām būvēm, kas atrodas uz Zemes vienības, </w:t>
      </w:r>
      <w:r w:rsidR="00904623">
        <w:t xml:space="preserve">pašreiz </w:t>
      </w:r>
      <w:r w:rsidRPr="0090232F">
        <w:t>tiek izmantots ceļš ar grunts segumu (zemes ceļš) blakus esošajā zemes vienībā “</w:t>
      </w:r>
      <w:proofErr w:type="spellStart"/>
      <w:r w:rsidRPr="0090232F">
        <w:t>Saulziedi</w:t>
      </w:r>
      <w:proofErr w:type="spellEnd"/>
      <w:r w:rsidRPr="0090232F">
        <w:t>”, Carnikavas pag., Ādažu nov., kadastra apzīmējums 80520051145</w:t>
      </w:r>
      <w:r w:rsidR="00756BA8" w:rsidRPr="0090232F">
        <w:t>.</w:t>
      </w:r>
    </w:p>
    <w:p w14:paraId="5549F68F" w14:textId="69C6CD3C" w:rsidR="0061272B" w:rsidRPr="001D1ABC" w:rsidRDefault="00FB107A" w:rsidP="001D1ABC">
      <w:pPr>
        <w:pStyle w:val="Sarakstarindkopa"/>
        <w:spacing w:after="120"/>
        <w:ind w:left="357" w:hanging="357"/>
        <w:contextualSpacing w:val="0"/>
      </w:pPr>
      <w:r w:rsidRPr="0090232F">
        <w:t xml:space="preserve">Iesniegumam pievienotā robežu shēma ar vēlamajām </w:t>
      </w:r>
      <w:proofErr w:type="spellStart"/>
      <w:r w:rsidRPr="0090232F">
        <w:t>jaunveidojamo</w:t>
      </w:r>
      <w:proofErr w:type="spellEnd"/>
      <w:r w:rsidRPr="0090232F">
        <w:t xml:space="preserve"> zemes vienību robežām paredz Zemes vienību 3,2</w:t>
      </w:r>
      <w:r w:rsidR="003C522E" w:rsidRPr="0090232F">
        <w:t> </w:t>
      </w:r>
      <w:r w:rsidRPr="0090232F">
        <w:t>ha platībā sadalīt piecās zemes vienībās. 1.zemes vienība plānota 6112</w:t>
      </w:r>
      <w:r w:rsidR="00756BA8" w:rsidRPr="0090232F">
        <w:t> </w:t>
      </w:r>
      <w:r w:rsidRPr="0090232F">
        <w:t>m2, 2.zemes vienība plānota 5500</w:t>
      </w:r>
      <w:r w:rsidR="00756BA8" w:rsidRPr="0090232F">
        <w:t> </w:t>
      </w:r>
      <w:r w:rsidRPr="0090232F">
        <w:t xml:space="preserve">m2, 3.zemes vienība plānota 5500 </w:t>
      </w:r>
      <w:r w:rsidR="003C522E" w:rsidRPr="0090232F">
        <w:t> </w:t>
      </w:r>
      <w:r w:rsidRPr="0090232F">
        <w:t xml:space="preserve">m2, 4. zemes vienība plānota 6886 m2 un 5.zemes vienība plānota 8300 m2. </w:t>
      </w:r>
    </w:p>
    <w:p w14:paraId="6EC65362" w14:textId="7EEAEC7A" w:rsidR="00092C6A" w:rsidRPr="001D1ABC" w:rsidRDefault="00FB107A" w:rsidP="001D1ABC">
      <w:pPr>
        <w:pStyle w:val="Sarakstarindkopa"/>
        <w:spacing w:after="120"/>
        <w:ind w:left="357" w:hanging="357"/>
        <w:contextualSpacing w:val="0"/>
      </w:pPr>
      <w:r w:rsidRPr="0090232F">
        <w:lastRenderedPageBreak/>
        <w:t>1.,</w:t>
      </w:r>
      <w:r w:rsidR="00904623">
        <w:t xml:space="preserve"> </w:t>
      </w:r>
      <w:r w:rsidRPr="0090232F">
        <w:t xml:space="preserve">2. un 4. </w:t>
      </w:r>
      <w:r w:rsidR="00092C6A">
        <w:t xml:space="preserve">plānotā </w:t>
      </w:r>
      <w:r w:rsidRPr="0090232F">
        <w:t xml:space="preserve">zemes vienība robežojas ar </w:t>
      </w:r>
      <w:r w:rsidR="00904623" w:rsidRPr="00201C76">
        <w:t>pašvaldības īpašumā esošu zemes vienību, kadastra apzīmējums 80520051374</w:t>
      </w:r>
      <w:r w:rsidR="00904623">
        <w:t xml:space="preserve">, kurā atrodas </w:t>
      </w:r>
      <w:proofErr w:type="spellStart"/>
      <w:r w:rsidR="00904623">
        <w:t>Laveru</w:t>
      </w:r>
      <w:proofErr w:type="spellEnd"/>
      <w:r w:rsidR="00904623">
        <w:t xml:space="preserve"> ceļš. </w:t>
      </w:r>
    </w:p>
    <w:p w14:paraId="7031B706" w14:textId="0E04D88A" w:rsidR="00092C6A" w:rsidRPr="001D1ABC" w:rsidRDefault="00FB107A" w:rsidP="001D1ABC">
      <w:pPr>
        <w:pStyle w:val="Sarakstarindkopa"/>
        <w:spacing w:after="120"/>
        <w:ind w:left="357" w:hanging="357"/>
        <w:contextualSpacing w:val="0"/>
      </w:pPr>
      <w:r w:rsidRPr="0090232F">
        <w:t>2.</w:t>
      </w:r>
      <w:r w:rsidR="00092C6A">
        <w:t xml:space="preserve"> plānotajai</w:t>
      </w:r>
      <w:r w:rsidR="0090232F">
        <w:t> </w:t>
      </w:r>
      <w:r w:rsidRPr="0090232F">
        <w:t>zemes vienībai ir reāla piekļuve, izmantojot ceļu ar grunts segumu blakus esošajā zemes vienībā “</w:t>
      </w:r>
      <w:proofErr w:type="spellStart"/>
      <w:r w:rsidRPr="0090232F">
        <w:t>Saulziedi</w:t>
      </w:r>
      <w:proofErr w:type="spellEnd"/>
      <w:r w:rsidRPr="0090232F">
        <w:t>”, Carnikavas pag., Ādažu nov., kadastra apzīmējums 80520051145.</w:t>
      </w:r>
    </w:p>
    <w:p w14:paraId="5FF60149" w14:textId="2CCC80DA" w:rsidR="00445411" w:rsidRPr="001D1ABC" w:rsidRDefault="00FB107A" w:rsidP="001D1ABC">
      <w:pPr>
        <w:pStyle w:val="Sarakstarindkopa"/>
        <w:spacing w:after="120"/>
        <w:ind w:left="357" w:hanging="357"/>
        <w:contextualSpacing w:val="0"/>
      </w:pPr>
      <w:r w:rsidRPr="0090232F">
        <w:t xml:space="preserve">3. un 5. </w:t>
      </w:r>
      <w:r w:rsidR="00445411">
        <w:t xml:space="preserve">plānotā </w:t>
      </w:r>
      <w:r w:rsidRPr="0090232F">
        <w:t>zemes vienība robežojas ar blakus esošo zemes vienību “</w:t>
      </w:r>
      <w:proofErr w:type="spellStart"/>
      <w:r w:rsidRPr="0090232F">
        <w:t>Saulziedi</w:t>
      </w:r>
      <w:proofErr w:type="spellEnd"/>
      <w:r w:rsidRPr="0090232F">
        <w:t xml:space="preserve">”, Carnikavas pag., Ādažu nov., kadastra apzīmējums 80520051145. Reāli dabā nepastāv ceļš, kas nodrošinātu piekļuvi šīm zemes vienībām. </w:t>
      </w:r>
    </w:p>
    <w:p w14:paraId="06F6AD30" w14:textId="7A2041DC" w:rsidR="00445411" w:rsidRPr="001D1ABC" w:rsidRDefault="0090232F" w:rsidP="001D1ABC">
      <w:pPr>
        <w:pStyle w:val="Sarakstarindkopa"/>
        <w:spacing w:after="120"/>
        <w:ind w:left="357" w:hanging="357"/>
        <w:contextualSpacing w:val="0"/>
      </w:pPr>
      <w:r w:rsidRPr="0090232F">
        <w:t>Iesniegumā norādīts, ka piekļuve 3. un</w:t>
      </w:r>
      <w:r w:rsidR="003C0B63">
        <w:t xml:space="preserve"> </w:t>
      </w:r>
      <w:r w:rsidRPr="0090232F">
        <w:t xml:space="preserve">5. </w:t>
      </w:r>
      <w:r w:rsidR="00445411">
        <w:t>plānotaj</w:t>
      </w:r>
      <w:r w:rsidR="005D7F31">
        <w:t>ai</w:t>
      </w:r>
      <w:r w:rsidR="00445411">
        <w:t xml:space="preserve"> </w:t>
      </w:r>
      <w:r w:rsidRPr="0090232F">
        <w:t>zemes vienīb</w:t>
      </w:r>
      <w:r w:rsidR="005D7F31">
        <w:t>ai</w:t>
      </w:r>
      <w:r w:rsidRPr="0090232F">
        <w:t xml:space="preserve"> tiks nodrošināta pa servitūta ceļu. </w:t>
      </w:r>
    </w:p>
    <w:p w14:paraId="6AA0D485" w14:textId="508E1983" w:rsidR="006D28FF" w:rsidRPr="001D1ABC" w:rsidRDefault="00FB107A" w:rsidP="001D1ABC">
      <w:pPr>
        <w:pStyle w:val="Sarakstarindkopa"/>
        <w:spacing w:after="120"/>
        <w:ind w:left="357" w:hanging="357"/>
        <w:contextualSpacing w:val="0"/>
      </w:pPr>
      <w:r w:rsidRPr="0090232F">
        <w:t>Zemes vienībai “</w:t>
      </w:r>
      <w:proofErr w:type="spellStart"/>
      <w:r w:rsidRPr="0090232F">
        <w:t>Saulziedi</w:t>
      </w:r>
      <w:proofErr w:type="spellEnd"/>
      <w:r w:rsidRPr="0090232F">
        <w:t>”, Carnikavas pag., Ādažu nov., kadastra apzīmējums 80520051145, Carnikavas pagasta zemesgrāmatas nodalījumā Nr.</w:t>
      </w:r>
      <w:r w:rsidR="003C0B63" w:rsidRPr="0090232F">
        <w:t> </w:t>
      </w:r>
      <w:r w:rsidRPr="0090232F">
        <w:t>100000210065 ir ierakstīta atzīme par servitūtu (tiesība uz braucamo ceļu 0,13</w:t>
      </w:r>
      <w:r w:rsidR="003C0B63" w:rsidRPr="0090232F">
        <w:t> </w:t>
      </w:r>
      <w:r w:rsidRPr="0090232F">
        <w:t>ha)</w:t>
      </w:r>
      <w:r w:rsidR="00445411">
        <w:t>, bet</w:t>
      </w:r>
      <w:r w:rsidRPr="0090232F">
        <w:t xml:space="preserve"> nav reģistrēts servitūta līgums par braucamo ceļu Civillikumā noteiktajā kārtībā, līdz ar to Iesniegumā norādītais ceļa servitūts ilgtermiņā nenodrošina normatīvajos aktos noteikto piekļuvi nekustamā īpašuma “Vītoli”, Carnikavas pag., Ādažu nov., kadastra Nr.</w:t>
      </w:r>
      <w:r w:rsidR="003C0B63" w:rsidRPr="0090232F">
        <w:t> </w:t>
      </w:r>
      <w:r w:rsidRPr="0090232F">
        <w:t>80520051164, sadalīšanas gadījumā.</w:t>
      </w:r>
    </w:p>
    <w:p w14:paraId="5AC3EED5" w14:textId="24DCBD3F" w:rsidR="005E361C" w:rsidRPr="001D1ABC" w:rsidRDefault="006D28FF" w:rsidP="001D1ABC">
      <w:pPr>
        <w:pStyle w:val="Sarakstarindkopa"/>
        <w:spacing w:after="120"/>
        <w:ind w:left="357" w:hanging="357"/>
        <w:contextualSpacing w:val="0"/>
      </w:pPr>
      <w:r w:rsidRPr="006D28FF">
        <w:t>Civillikuma </w:t>
      </w:r>
      <w:hyperlink r:id="rId8" w:anchor="p1130" w:tgtFrame="_blank" w:history="1">
        <w:r w:rsidRPr="00680ABB">
          <w:rPr>
            <w:rStyle w:val="Hipersaite"/>
            <w:color w:val="auto"/>
            <w:u w:val="none"/>
          </w:rPr>
          <w:t>1130. pants</w:t>
        </w:r>
      </w:hyperlink>
      <w:r w:rsidRPr="00680ABB">
        <w:t> </w:t>
      </w:r>
      <w:r w:rsidRPr="006D28FF">
        <w:t>nosaka, ka servitūts ir tāda tiesība uz svešu lietu, ar kuru īpašuma tiesība uz to ir lietošanas ziņā aprobežota kādai noteiktai personai vai noteiktam zemesgabalam par labu.</w:t>
      </w:r>
      <w:r w:rsidR="00680ABB">
        <w:t xml:space="preserve"> </w:t>
      </w:r>
      <w:r w:rsidR="009218C2">
        <w:t>C</w:t>
      </w:r>
      <w:r w:rsidR="009218C2" w:rsidRPr="009218C2">
        <w:t xml:space="preserve">eļa servitūts nav publiskas lietošanas ceļš, bet gan tiek nodibināts par labu konkrētam zemesgabalam vai personai, līdz ar to trešo personu tiesības izmantot šo servitūtu var tikt ierobežotas. </w:t>
      </w:r>
      <w:r w:rsidR="00680ABB" w:rsidRPr="00680ABB">
        <w:t>Atbilstoši Civillikuma </w:t>
      </w:r>
      <w:hyperlink r:id="rId9" w:anchor="p1231" w:tgtFrame="_blank" w:history="1">
        <w:r w:rsidR="00680ABB" w:rsidRPr="00B44482">
          <w:rPr>
            <w:rStyle w:val="Hipersaite"/>
            <w:color w:val="auto"/>
            <w:u w:val="none"/>
          </w:rPr>
          <w:t>1231. pantam</w:t>
        </w:r>
      </w:hyperlink>
      <w:r w:rsidR="00680ABB" w:rsidRPr="00680ABB">
        <w:t> servitūtu nodibina</w:t>
      </w:r>
      <w:r w:rsidR="00680ABB">
        <w:t xml:space="preserve"> </w:t>
      </w:r>
      <w:r w:rsidR="00680ABB" w:rsidRPr="00680ABB">
        <w:t>ar likumu</w:t>
      </w:r>
      <w:r w:rsidR="00680ABB">
        <w:t xml:space="preserve">, </w:t>
      </w:r>
      <w:r w:rsidR="00680ABB" w:rsidRPr="00680ABB">
        <w:t>ar tiesas spriedumu</w:t>
      </w:r>
      <w:r w:rsidR="00680ABB">
        <w:t xml:space="preserve">, </w:t>
      </w:r>
      <w:r w:rsidR="00680ABB" w:rsidRPr="00680ABB">
        <w:t>ar līgumu vai testamentu.</w:t>
      </w:r>
      <w:r w:rsidR="005E361C">
        <w:t xml:space="preserve"> </w:t>
      </w:r>
    </w:p>
    <w:p w14:paraId="18C895F6" w14:textId="2AB626B8" w:rsidR="0090232F" w:rsidRPr="0090232F" w:rsidRDefault="005E361C" w:rsidP="001D1ABC">
      <w:pPr>
        <w:pStyle w:val="Sarakstarindkopa"/>
        <w:spacing w:after="120"/>
        <w:ind w:left="357" w:hanging="357"/>
        <w:contextualSpacing w:val="0"/>
      </w:pPr>
      <w:r>
        <w:t xml:space="preserve">Saskaņā ar Civillikuma </w:t>
      </w:r>
      <w:r w:rsidRPr="005E361C">
        <w:t>1235.</w:t>
      </w:r>
      <w:r>
        <w:t>pantu n</w:t>
      </w:r>
      <w:r w:rsidRPr="005E361C">
        <w:t>o servitūta izrietošā lietu tiesība ir nodibināta un spēkā abām pusēm, t. i. valdošā un kalpojošā nekustamā īpašuma īpašniekiem, tikai pēc servitūta ierakstīšanas zemes grāmatās; līdz tam laikam viņu starpā pastāv vienīgi personiska saistība, kuras ierakstīšanu zemes grāmatās var tomēr prasīt katra puse, ja vien izpildīti visi citi servitūtam nepieciešamie noteikumi</w:t>
      </w:r>
      <w:r w:rsidR="001D1ABC">
        <w:t>.</w:t>
      </w:r>
    </w:p>
    <w:p w14:paraId="1448557E" w14:textId="5D97B7E9" w:rsidR="00FB107A" w:rsidRPr="0090232F" w:rsidRDefault="00FB107A" w:rsidP="001D1ABC">
      <w:pPr>
        <w:pStyle w:val="Sarakstarindkopa"/>
        <w:spacing w:after="120"/>
        <w:ind w:left="357" w:hanging="357"/>
        <w:contextualSpacing w:val="0"/>
      </w:pPr>
      <w:r w:rsidRPr="0090232F">
        <w:t xml:space="preserve">Zemes vienība atrodas </w:t>
      </w:r>
      <w:proofErr w:type="spellStart"/>
      <w:r w:rsidRPr="0090232F">
        <w:t>Laveru</w:t>
      </w:r>
      <w:proofErr w:type="spellEnd"/>
      <w:r w:rsidRPr="0090232F">
        <w:t xml:space="preserve"> ciemā, un </w:t>
      </w:r>
      <w:r w:rsidR="002E017A">
        <w:t xml:space="preserve">spēkā esošajā </w:t>
      </w:r>
      <w:r w:rsidRPr="0090232F">
        <w:t>Carnikavas novada teritorijas plānojumā tai ir noteikts funkcionālais zonējums – Lauksaimniecības teritorija (L). Teritorijas izmantošanas un apbūves noteikumu 490.pun</w:t>
      </w:r>
      <w:r w:rsidR="003C0B63">
        <w:t>k</w:t>
      </w:r>
      <w:r w:rsidRPr="0090232F">
        <w:t xml:space="preserve">ts noteic, ka minimālā </w:t>
      </w:r>
      <w:proofErr w:type="spellStart"/>
      <w:r w:rsidRPr="0090232F">
        <w:t>jaunveidojam</w:t>
      </w:r>
      <w:r w:rsidR="002E017A">
        <w:t>ā</w:t>
      </w:r>
      <w:proofErr w:type="spellEnd"/>
      <w:r w:rsidRPr="0090232F">
        <w:t xml:space="preserve"> zemes gabala platība</w:t>
      </w:r>
      <w:r w:rsidR="006711B0">
        <w:t xml:space="preserve"> Lauksaimniecības </w:t>
      </w:r>
      <w:r w:rsidR="00155D00">
        <w:t>t</w:t>
      </w:r>
      <w:r w:rsidR="006711B0">
        <w:t>eritorijā</w:t>
      </w:r>
      <w:r w:rsidRPr="0090232F">
        <w:t xml:space="preserve"> ir 5000</w:t>
      </w:r>
      <w:r w:rsidR="003C0B63" w:rsidRPr="0090232F">
        <w:t> </w:t>
      </w:r>
      <w:r w:rsidRPr="0090232F">
        <w:t>m</w:t>
      </w:r>
      <w:r w:rsidRPr="006711B0">
        <w:rPr>
          <w:vertAlign w:val="superscript"/>
        </w:rPr>
        <w:t>2</w:t>
      </w:r>
      <w:r w:rsidRPr="0090232F">
        <w:t xml:space="preserve">. </w:t>
      </w:r>
      <w:r w:rsidR="006711B0" w:rsidRPr="0090232F">
        <w:t xml:space="preserve">Zemes vienība atrodas </w:t>
      </w:r>
      <w:r w:rsidR="006D4C4D" w:rsidRPr="006D4C4D">
        <w:t>Ādažu lidlauka gaisa kuģu pacelšanās/nolaišanās 2 km sektor</w:t>
      </w:r>
      <w:r w:rsidR="006711B0">
        <w:t>ā</w:t>
      </w:r>
      <w:r w:rsidR="006D4C4D" w:rsidRPr="006D4C4D">
        <w:t xml:space="preserve"> (TIN15)</w:t>
      </w:r>
      <w:r w:rsidR="006711B0">
        <w:t>.</w:t>
      </w:r>
    </w:p>
    <w:p w14:paraId="4F27E8DD" w14:textId="14411EB7" w:rsidR="00DF7F0E" w:rsidRPr="001D1ABC" w:rsidRDefault="00FB107A" w:rsidP="001D1ABC">
      <w:pPr>
        <w:pStyle w:val="Sarakstarindkopa"/>
        <w:spacing w:after="120"/>
        <w:ind w:left="357" w:hanging="357"/>
        <w:contextualSpacing w:val="0"/>
      </w:pPr>
      <w:r w:rsidRPr="0090232F">
        <w:t>Pašvaldību likuma 4. panta pirmās daļas 15. punkts un 10. panta pirmās daļas 21. punkts noteic, ka pašvaldībai ir autonomā funkcija saskaņā ar pašvaldības teritorijas plānojumu noteikt zemes izmantošanu un apbūvi, un tikai domes kompetencē ir pieņemt lēmumus citos ārējos normatīvajos aktos paredzētajos gadījumos.</w:t>
      </w:r>
    </w:p>
    <w:p w14:paraId="5B6FA674" w14:textId="3AD2F275" w:rsidR="00DF7F0E" w:rsidRPr="001D1ABC" w:rsidRDefault="00FB107A" w:rsidP="001D1ABC">
      <w:pPr>
        <w:pStyle w:val="Sarakstarindkopa"/>
        <w:spacing w:after="120"/>
        <w:ind w:left="357" w:hanging="357"/>
        <w:contextualSpacing w:val="0"/>
      </w:pPr>
      <w:r w:rsidRPr="0090232F">
        <w:t>Teritorijas attīstības plānošanas likuma 12. panta trešā daļa noteic, ka pašvaldība koordinē un uzrauga pašvaldības attīstības stratēģijas, attīstības programmas, teritorijas plānojuma, lokālplānojumu, detālplānojumu un tematisko plānojumu īstenošanu.</w:t>
      </w:r>
    </w:p>
    <w:p w14:paraId="39E3B6C9" w14:textId="6DF99E88" w:rsidR="005F01A2" w:rsidRPr="001D1ABC" w:rsidRDefault="00FB107A" w:rsidP="001D1ABC">
      <w:pPr>
        <w:pStyle w:val="Sarakstarindkopa"/>
        <w:spacing w:after="120"/>
        <w:ind w:left="357" w:hanging="357"/>
        <w:contextualSpacing w:val="0"/>
      </w:pPr>
      <w:r w:rsidRPr="0090232F">
        <w:t>Zemes ierīcības likuma 7.panta pirmajā daļā noteikts, ka zemes ierīcības projektu un tā grozījumus izstrādā, ievērojot vietējās pašvaldības teritorijas plānojumu un normatīvajos aktos par teritorijas plānošanu, izmantošanu un apbūvi noteiktās prasības</w:t>
      </w:r>
      <w:r w:rsidR="00C22E16">
        <w:t>.</w:t>
      </w:r>
    </w:p>
    <w:p w14:paraId="267737A7" w14:textId="2DF5994C" w:rsidR="005F01A2" w:rsidRPr="001D1ABC" w:rsidRDefault="00FB107A" w:rsidP="001D1ABC">
      <w:pPr>
        <w:pStyle w:val="Sarakstarindkopa"/>
        <w:spacing w:after="120"/>
        <w:ind w:left="357" w:hanging="357"/>
        <w:contextualSpacing w:val="0"/>
      </w:pPr>
      <w:r w:rsidRPr="0090232F">
        <w:t>Ministru kabineta 30.04.2013. noteikum</w:t>
      </w:r>
      <w:r w:rsidR="0090232F">
        <w:t>u</w:t>
      </w:r>
      <w:r w:rsidRPr="0090232F">
        <w:t xml:space="preserve"> Nr. 240 “Vispārīgie teritorijas plānošanas, izmantošanas un apbūves noteikumi” 13.punkts noteic, ka</w:t>
      </w:r>
      <w:r w:rsidR="00C22E16">
        <w:t>,</w:t>
      </w:r>
      <w:r w:rsidRPr="0090232F">
        <w:t xml:space="preserve"> veidojot jaunas zemes vienības, nodrošina iespējas piekļūt tām no ceļa vai ielas.</w:t>
      </w:r>
    </w:p>
    <w:p w14:paraId="2A5A1D68" w14:textId="471215F8" w:rsidR="005F01A2" w:rsidRPr="001D1ABC" w:rsidRDefault="00FB107A" w:rsidP="001D1ABC">
      <w:pPr>
        <w:pStyle w:val="Sarakstarindkopa"/>
        <w:spacing w:after="120"/>
        <w:ind w:left="357" w:hanging="357"/>
        <w:contextualSpacing w:val="0"/>
      </w:pPr>
      <w:r w:rsidRPr="0090232F">
        <w:t xml:space="preserve">Carnikavas novada domes </w:t>
      </w:r>
      <w:r w:rsidR="005F01A2">
        <w:t>20.02.</w:t>
      </w:r>
      <w:r w:rsidRPr="0090232F">
        <w:t>2019. saistošo noteikumu Nr.</w:t>
      </w:r>
      <w:r w:rsidR="0090232F">
        <w:t> </w:t>
      </w:r>
      <w:r w:rsidRPr="0090232F">
        <w:t xml:space="preserve">SN/2019/8 “Carnikavas novada teritorijas plānojums 2018.-2028.gadam” 10.punkts noteic, ka drīkst izmantot, </w:t>
      </w:r>
      <w:r w:rsidRPr="0090232F">
        <w:lastRenderedPageBreak/>
        <w:t xml:space="preserve">tostarp, apbūvēt, tikai tādu zemesgabalu, kuram ir nodrošināta piekļūšana, t.i., zemesgabals robežojas ar pašvaldības ceļu, valsts autoceļu, kuram ir </w:t>
      </w:r>
      <w:proofErr w:type="spellStart"/>
      <w:r w:rsidRPr="0090232F">
        <w:t>pieslēgums</w:t>
      </w:r>
      <w:proofErr w:type="spellEnd"/>
      <w:r w:rsidRPr="0090232F">
        <w:t xml:space="preserve"> zemesgabalam, ielu vai laukumu vai piekļūšanu tam nodrošina zemesgrāmatā nostiprināts ceļa servitūts vismaz 4,5</w:t>
      </w:r>
      <w:r w:rsidR="00165635" w:rsidRPr="0090232F">
        <w:t> </w:t>
      </w:r>
      <w:r w:rsidRPr="0090232F">
        <w:t>m platumā.</w:t>
      </w:r>
    </w:p>
    <w:p w14:paraId="5D64300B" w14:textId="3DA50CD5" w:rsidR="005E361C" w:rsidRPr="001D1ABC" w:rsidRDefault="00FB107A" w:rsidP="001D1ABC">
      <w:pPr>
        <w:pStyle w:val="Sarakstarindkopa"/>
        <w:spacing w:after="120"/>
        <w:ind w:left="357" w:hanging="357"/>
        <w:contextualSpacing w:val="0"/>
      </w:pPr>
      <w:r w:rsidRPr="0090232F">
        <w:t xml:space="preserve">Atbilstoši Ministru kabineta 30.04.2013. noteikumu Nr. 240 “Vispārīgie teritorijas plānošanas, izmantošanas un apbūves noteikumi” un </w:t>
      </w:r>
      <w:r w:rsidR="005D7F31" w:rsidRPr="0090232F">
        <w:t xml:space="preserve">Carnikavas novada domes </w:t>
      </w:r>
      <w:r w:rsidR="005D7F31">
        <w:t>20.02.</w:t>
      </w:r>
      <w:r w:rsidR="005D7F31" w:rsidRPr="0090232F">
        <w:t>2019. saistošo noteikumu Nr.</w:t>
      </w:r>
      <w:r w:rsidR="005D7F31">
        <w:t> </w:t>
      </w:r>
      <w:r w:rsidR="005D7F31" w:rsidRPr="0090232F">
        <w:t>SN/2019/8 “Carnikavas novada teritorijas plānojums 2018.-2028.gadam”</w:t>
      </w:r>
      <w:r w:rsidR="005D7F31">
        <w:t xml:space="preserve"> prasībām</w:t>
      </w:r>
      <w:r w:rsidRPr="0090232F">
        <w:t xml:space="preserve"> nekustamā īpašuma “Vītoli”, Carnikavas pag., Ādažu nov., kadastra Nr. 80520051164, sastāvā esošo zemes vienību “Vītoli”, Carnikavas pag., Ādažu nov., kadastra apzīmējums 80520051164, nav iespējams sadalīt atbilstoši Iesniegumā norādītajam risinājumam. </w:t>
      </w:r>
    </w:p>
    <w:p w14:paraId="32CC2460" w14:textId="00D97D48" w:rsidR="00FB107A" w:rsidRPr="00FB107A" w:rsidRDefault="00FB107A" w:rsidP="001D1ABC">
      <w:pPr>
        <w:pStyle w:val="Sarakstarindkopa"/>
        <w:spacing w:after="120"/>
        <w:ind w:left="357" w:hanging="357"/>
        <w:contextualSpacing w:val="0"/>
        <w:rPr>
          <w:rFonts w:cs="Times New Roman"/>
        </w:rPr>
      </w:pPr>
      <w:r w:rsidRPr="0090232F">
        <w:t xml:space="preserve">Ministru kabineta </w:t>
      </w:r>
      <w:r w:rsidR="00165635">
        <w:t>02.08.</w:t>
      </w:r>
      <w:r w:rsidRPr="0090232F">
        <w:t>2016.</w:t>
      </w:r>
      <w:r w:rsidR="005E361C">
        <w:t xml:space="preserve"> </w:t>
      </w:r>
      <w:r w:rsidRPr="0090232F">
        <w:t>noteikumu Nr. 505 “Zemes ierīcības projekta izstrādes noteikumi” 11.2. punkts noteic, ka, ja normatīvie akti nepieļauj projekta izstrādi, vietējā pašvaldība atsaka</w:t>
      </w:r>
      <w:r w:rsidRPr="00FB107A">
        <w:rPr>
          <w:rFonts w:cs="Times New Roman"/>
        </w:rPr>
        <w:t xml:space="preserve"> izsniegt projekta izstrādes nosacījumus, pieņemot attiecīgu lēmumu.</w:t>
      </w:r>
    </w:p>
    <w:p w14:paraId="72DFD903" w14:textId="77777777" w:rsidR="00FB107A" w:rsidRPr="005E361C" w:rsidRDefault="00FB107A" w:rsidP="001D1ABC"/>
    <w:p w14:paraId="1AB3F5D2" w14:textId="38CFBB51" w:rsidR="00FB107A" w:rsidRDefault="00FB107A" w:rsidP="00FB107A">
      <w:pPr>
        <w:spacing w:after="120"/>
        <w:jc w:val="both"/>
        <w:rPr>
          <w:rFonts w:cs="Times New Roman"/>
        </w:rPr>
      </w:pPr>
      <w:r w:rsidRPr="00FB107A">
        <w:rPr>
          <w:rFonts w:cs="Times New Roman"/>
        </w:rPr>
        <w:t>Ņemot vērā minēto un</w:t>
      </w:r>
      <w:r w:rsidR="00C22E16">
        <w:rPr>
          <w:rFonts w:cs="Times New Roman"/>
        </w:rPr>
        <w:t xml:space="preserve"> </w:t>
      </w:r>
      <w:r w:rsidRPr="00FB107A">
        <w:rPr>
          <w:rFonts w:cs="Times New Roman"/>
        </w:rPr>
        <w:t xml:space="preserve">pamatojoties uz Pašvaldību likuma 4. panta pirmās daļas 15. punktu un 10. panta pirmās daļas 21. punktu, Teritorijas attīstības plānošanas likuma 12. panta trešo daļu, Zemes ierīcības likuma 7.panta pirmo daļu, Ministru kabineta 30.04.2013. noteikumu Nr. 240 “Vispārīgie teritorijas plānošanas, izmantošanas un apbūves noteikumi” 13.punktu, Carnikavas novada domes 2019.gada 20.februāra saistošo noteikumu Nr.SN/2019/8 “Carnikavas novada teritorijas plānojums 2018.-2028.gadam” 10.punktu un Ministru kabineta </w:t>
      </w:r>
      <w:r w:rsidR="00165635">
        <w:t>02.08.</w:t>
      </w:r>
      <w:r w:rsidR="00165635" w:rsidRPr="0090232F">
        <w:t>2016.</w:t>
      </w:r>
      <w:r w:rsidRPr="00FB107A">
        <w:rPr>
          <w:rFonts w:cs="Times New Roman"/>
        </w:rPr>
        <w:t xml:space="preserve"> noteikumu Nr. 505 “Zemes ierīcības projekta izstrādes noteikumi” 11.2. punktu, kā arī ņemot vērā domes Attīstības komitejas 12.08.2026. atzinumu, Ādažu novada pašvaldības dome</w:t>
      </w:r>
    </w:p>
    <w:p w14:paraId="7E71C6D5" w14:textId="77777777" w:rsidR="00564CA6" w:rsidRPr="00564CA6" w:rsidRDefault="0090232F" w:rsidP="00BB16A4">
      <w:pPr>
        <w:spacing w:after="120"/>
        <w:jc w:val="center"/>
        <w:rPr>
          <w:rFonts w:cs="Times New Roman"/>
          <w:b/>
        </w:rPr>
      </w:pPr>
      <w:r w:rsidRPr="00564CA6">
        <w:rPr>
          <w:rFonts w:cs="Times New Roman"/>
          <w:b/>
        </w:rPr>
        <w:t>NOLEMJ:</w:t>
      </w:r>
    </w:p>
    <w:p w14:paraId="592C62D1" w14:textId="4E03C7DA" w:rsidR="00FB107A" w:rsidRPr="00FB107A" w:rsidRDefault="00FB107A" w:rsidP="00FB107A">
      <w:pPr>
        <w:numPr>
          <w:ilvl w:val="0"/>
          <w:numId w:val="1"/>
        </w:numPr>
        <w:tabs>
          <w:tab w:val="left" w:pos="426"/>
        </w:tabs>
        <w:spacing w:after="120"/>
        <w:jc w:val="both"/>
        <w:rPr>
          <w:rFonts w:cs="Times New Roman"/>
        </w:rPr>
      </w:pPr>
      <w:r w:rsidRPr="00FB107A">
        <w:rPr>
          <w:rFonts w:cs="Times New Roman"/>
        </w:rPr>
        <w:t>Atteikt izsniegt nosacījumus zemes ierīcības projekta izstrādei nekustamā īpašuma "Vītoli",</w:t>
      </w:r>
      <w:r w:rsidR="00C22E16">
        <w:rPr>
          <w:rFonts w:cs="Times New Roman"/>
        </w:rPr>
        <w:t xml:space="preserve"> </w:t>
      </w:r>
      <w:r w:rsidRPr="00FB107A">
        <w:rPr>
          <w:rFonts w:cs="Times New Roman"/>
        </w:rPr>
        <w:t xml:space="preserve">Carnikavas pag., Ādažu nov., kadastra Nr. 80520051164, sastāvā esošas zemes vienības "Vītoli", Carnikavas pag., Ādažu nov., kadastra apzīmējums 80520051164, sadalīšanai. </w:t>
      </w:r>
    </w:p>
    <w:p w14:paraId="16D7D74D" w14:textId="77777777" w:rsidR="00FB107A" w:rsidRPr="00FB107A" w:rsidRDefault="00FB107A" w:rsidP="00FB107A">
      <w:pPr>
        <w:numPr>
          <w:ilvl w:val="0"/>
          <w:numId w:val="1"/>
        </w:numPr>
        <w:tabs>
          <w:tab w:val="left" w:pos="426"/>
        </w:tabs>
        <w:spacing w:after="120"/>
        <w:jc w:val="both"/>
        <w:rPr>
          <w:rFonts w:cs="Times New Roman"/>
        </w:rPr>
      </w:pPr>
      <w:r w:rsidRPr="00FB107A">
        <w:rPr>
          <w:rFonts w:cs="Times New Roman"/>
        </w:rPr>
        <w:t>Lēmumu var pārsūdzēt Administratīvajā rajona tiesā, Baldones ielā 1A, Rīgā, LV-1007, viena mēneša laikā no tā spēkā stāšanās dienas.</w:t>
      </w:r>
    </w:p>
    <w:p w14:paraId="23CB074E" w14:textId="421B331C" w:rsidR="00564CA6" w:rsidRDefault="00564CA6" w:rsidP="00BB16A4">
      <w:pPr>
        <w:jc w:val="both"/>
        <w:rPr>
          <w:rFonts w:cs="Times New Roman"/>
        </w:rPr>
      </w:pPr>
    </w:p>
    <w:p w14:paraId="28848560" w14:textId="77777777" w:rsidR="00BB16A4" w:rsidRDefault="00BB16A4" w:rsidP="00BB16A4">
      <w:pPr>
        <w:jc w:val="both"/>
        <w:rPr>
          <w:rFonts w:cs="Times New Roman"/>
        </w:rPr>
      </w:pPr>
    </w:p>
    <w:p w14:paraId="1DDBCE34" w14:textId="77777777" w:rsidR="00FB107A" w:rsidRPr="00564CA6" w:rsidRDefault="00FB107A" w:rsidP="00BB16A4">
      <w:pPr>
        <w:jc w:val="both"/>
        <w:rPr>
          <w:rFonts w:cs="Times New Roman"/>
        </w:rPr>
      </w:pPr>
    </w:p>
    <w:p w14:paraId="3EE40704" w14:textId="6100ECC8" w:rsidR="00564CA6" w:rsidRDefault="0090232F" w:rsidP="00BB16A4">
      <w:pPr>
        <w:jc w:val="both"/>
        <w:rPr>
          <w:rFonts w:cs="Times New Roman"/>
          <w:noProof/>
        </w:rPr>
      </w:pPr>
      <w:r w:rsidRPr="00564CA6">
        <w:rPr>
          <w:rFonts w:cs="Times New Roman"/>
          <w:noProof/>
        </w:rPr>
        <w:t>Pašvaldības domes priekšsēdētāj</w:t>
      </w:r>
      <w:r w:rsidR="006C2EB5">
        <w:rPr>
          <w:rFonts w:cs="Times New Roman"/>
          <w:noProof/>
        </w:rPr>
        <w:t>s</w:t>
      </w:r>
      <w:r w:rsidRPr="00564CA6">
        <w:rPr>
          <w:rFonts w:cs="Times New Roman"/>
          <w:noProof/>
        </w:rPr>
        <w:tab/>
      </w:r>
      <w:r w:rsidRPr="00564CA6">
        <w:rPr>
          <w:rFonts w:cs="Times New Roman"/>
          <w:noProof/>
        </w:rPr>
        <w:tab/>
      </w:r>
      <w:r w:rsidRPr="00564CA6">
        <w:rPr>
          <w:rFonts w:cs="Times New Roman"/>
          <w:noProof/>
        </w:rPr>
        <w:tab/>
      </w:r>
      <w:r w:rsidRPr="00564CA6">
        <w:rPr>
          <w:rFonts w:cs="Times New Roman"/>
          <w:noProof/>
        </w:rPr>
        <w:tab/>
      </w:r>
      <w:r w:rsidRPr="00564CA6">
        <w:rPr>
          <w:rFonts w:cs="Times New Roman"/>
          <w:noProof/>
        </w:rPr>
        <w:tab/>
      </w:r>
      <w:r w:rsidRPr="00564CA6">
        <w:rPr>
          <w:rFonts w:cs="Times New Roman"/>
          <w:noProof/>
        </w:rPr>
        <w:tab/>
      </w:r>
      <w:r w:rsidR="006C2EB5">
        <w:rPr>
          <w:rFonts w:cs="Times New Roman"/>
          <w:noProof/>
        </w:rPr>
        <w:t>G</w:t>
      </w:r>
      <w:r w:rsidR="00FA29A3">
        <w:rPr>
          <w:rFonts w:cs="Times New Roman"/>
          <w:noProof/>
        </w:rPr>
        <w:t>. Mi</w:t>
      </w:r>
      <w:r w:rsidR="006C2EB5">
        <w:rPr>
          <w:rFonts w:cs="Times New Roman"/>
          <w:noProof/>
        </w:rPr>
        <w:t>glāns</w:t>
      </w:r>
      <w:r w:rsidRPr="00564CA6">
        <w:rPr>
          <w:rFonts w:cs="Times New Roman"/>
          <w:noProof/>
        </w:rPr>
        <w:t xml:space="preserve"> </w:t>
      </w:r>
    </w:p>
    <w:p w14:paraId="27A7FC3A" w14:textId="7284073F" w:rsidR="00147221" w:rsidRDefault="00147221" w:rsidP="00BB16A4">
      <w:pPr>
        <w:jc w:val="both"/>
        <w:rPr>
          <w:rFonts w:cs="Times New Roman"/>
          <w:noProof/>
        </w:rPr>
      </w:pPr>
    </w:p>
    <w:p w14:paraId="4E16F558" w14:textId="61681BA4" w:rsidR="00147221" w:rsidRPr="007A0647" w:rsidRDefault="0090232F" w:rsidP="00147221">
      <w:pPr>
        <w:jc w:val="center"/>
        <w:rPr>
          <w:rFonts w:cs="Times New Roman"/>
          <w:sz w:val="22"/>
          <w:szCs w:val="22"/>
        </w:rPr>
      </w:pPr>
      <w:r w:rsidRPr="002E616D">
        <w:rPr>
          <w:rFonts w:eastAsia="Calibri" w:cs="Times New Roman"/>
        </w:rPr>
        <w:t>ŠIS DOKUMENTS IR ELEKTRONISKI PARAKSTĪTS AR DROŠU ELEKTRONISKO PARAKSTU UN SATUR LAIKA ZĪMOGU</w:t>
      </w:r>
    </w:p>
    <w:p w14:paraId="4CEDE976" w14:textId="77777777" w:rsidR="00564CA6" w:rsidRDefault="0090232F" w:rsidP="00564CA6">
      <w:pPr>
        <w:jc w:val="both"/>
        <w:rPr>
          <w:rFonts w:cs="Times New Roman"/>
        </w:rPr>
      </w:pPr>
      <w:r w:rsidRPr="00564CA6">
        <w:rPr>
          <w:rFonts w:cs="Times New Roman"/>
        </w:rPr>
        <w:t>__________________________</w:t>
      </w:r>
    </w:p>
    <w:p w14:paraId="2E25382C" w14:textId="77777777" w:rsidR="001D4265" w:rsidRPr="00564CA6" w:rsidRDefault="001D4265" w:rsidP="00564CA6">
      <w:pPr>
        <w:jc w:val="both"/>
        <w:rPr>
          <w:rFonts w:cs="Times New Roman"/>
        </w:rPr>
      </w:pPr>
    </w:p>
    <w:p w14:paraId="5E2238DE" w14:textId="77777777" w:rsidR="00564CA6" w:rsidRPr="00564CA6" w:rsidRDefault="0090232F" w:rsidP="00564CA6">
      <w:pPr>
        <w:jc w:val="both"/>
        <w:rPr>
          <w:rFonts w:cs="Times New Roman"/>
        </w:rPr>
      </w:pPr>
      <w:r w:rsidRPr="00BB16A4">
        <w:rPr>
          <w:rFonts w:cs="Times New Roman"/>
          <w:u w:val="single"/>
        </w:rPr>
        <w:t>Izsniegt norakstus</w:t>
      </w:r>
      <w:r w:rsidRPr="00564CA6">
        <w:rPr>
          <w:rFonts w:cs="Times New Roman"/>
        </w:rPr>
        <w:t>:</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0"/>
        <w:gridCol w:w="7281"/>
      </w:tblGrid>
      <w:tr w:rsidR="00FB107A" w:rsidRPr="007A0647" w14:paraId="0B1610C1" w14:textId="77777777" w:rsidTr="0090232F">
        <w:tc>
          <w:tcPr>
            <w:tcW w:w="1650" w:type="dxa"/>
            <w:hideMark/>
          </w:tcPr>
          <w:p w14:paraId="6B2DC65A" w14:textId="77777777" w:rsidR="00FB107A" w:rsidRPr="007A0647" w:rsidRDefault="00FB107A" w:rsidP="006154E6">
            <w:pPr>
              <w:rPr>
                <w:rFonts w:cs="Times New Roman"/>
                <w:sz w:val="22"/>
                <w:szCs w:val="22"/>
                <w:u w:val="single"/>
              </w:rPr>
            </w:pPr>
            <w:r w:rsidRPr="007A0647">
              <w:rPr>
                <w:rFonts w:cs="Times New Roman"/>
                <w:sz w:val="22"/>
                <w:szCs w:val="22"/>
                <w:u w:val="single"/>
              </w:rPr>
              <w:t>@Iesniedzējai:</w:t>
            </w:r>
          </w:p>
        </w:tc>
        <w:tc>
          <w:tcPr>
            <w:tcW w:w="7281" w:type="dxa"/>
            <w:hideMark/>
          </w:tcPr>
          <w:p w14:paraId="561F553E" w14:textId="3CA9CDC0" w:rsidR="00FB107A" w:rsidRPr="007A0647" w:rsidRDefault="00B14866" w:rsidP="0090232F">
            <w:pPr>
              <w:ind w:right="-107"/>
              <w:rPr>
                <w:rFonts w:cs="Times New Roman"/>
                <w:sz w:val="22"/>
                <w:szCs w:val="22"/>
                <w:u w:val="single"/>
              </w:rPr>
            </w:pPr>
            <w:r>
              <w:rPr>
                <w:rFonts w:cs="Times New Roman"/>
                <w:sz w:val="22"/>
                <w:szCs w:val="22"/>
              </w:rPr>
              <w:t>Fiziskas personas dzīvesvietas adrese</w:t>
            </w:r>
            <w:r w:rsidR="00FB107A" w:rsidRPr="007A0647">
              <w:rPr>
                <w:rFonts w:cs="Times New Roman"/>
                <w:sz w:val="22"/>
                <w:szCs w:val="22"/>
              </w:rPr>
              <w:t>,</w:t>
            </w:r>
            <w:r w:rsidR="0090232F" w:rsidRPr="007A0647">
              <w:rPr>
                <w:rFonts w:cs="Times New Roman"/>
                <w:sz w:val="22"/>
                <w:szCs w:val="22"/>
              </w:rPr>
              <w:t xml:space="preserve"> </w:t>
            </w:r>
            <w:r w:rsidR="00FB107A" w:rsidRPr="007A0647">
              <w:rPr>
                <w:rFonts w:cs="Times New Roman"/>
                <w:sz w:val="22"/>
                <w:szCs w:val="22"/>
              </w:rPr>
              <w:t xml:space="preserve">e-pasts: </w:t>
            </w:r>
            <w:hyperlink r:id="rId10" w:history="1">
              <w:r>
                <w:rPr>
                  <w:rStyle w:val="Hipersaite"/>
                  <w:rFonts w:cs="Times New Roman"/>
                  <w:sz w:val="22"/>
                  <w:szCs w:val="22"/>
                </w:rPr>
                <w:t>e</w:t>
              </w:r>
              <w:r>
                <w:rPr>
                  <w:rStyle w:val="Hipersaite"/>
                  <w:sz w:val="22"/>
                  <w:szCs w:val="22"/>
                </w:rPr>
                <w:t>-pasta</w:t>
              </w:r>
            </w:hyperlink>
            <w:r>
              <w:rPr>
                <w:sz w:val="22"/>
                <w:szCs w:val="22"/>
              </w:rPr>
              <w:t xml:space="preserve"> adrese. </w:t>
            </w:r>
            <w:r w:rsidR="00FB107A" w:rsidRPr="007A0647">
              <w:rPr>
                <w:rFonts w:cs="Times New Roman"/>
                <w:sz w:val="22"/>
                <w:szCs w:val="22"/>
              </w:rPr>
              <w:t xml:space="preserve"> </w:t>
            </w:r>
          </w:p>
        </w:tc>
      </w:tr>
      <w:tr w:rsidR="00FB107A" w:rsidRPr="007A0647" w14:paraId="7EC29D3C" w14:textId="77777777" w:rsidTr="0090232F">
        <w:tc>
          <w:tcPr>
            <w:tcW w:w="1650" w:type="dxa"/>
            <w:hideMark/>
          </w:tcPr>
          <w:p w14:paraId="688D7ECC" w14:textId="77777777" w:rsidR="00FB107A" w:rsidRPr="007A0647" w:rsidRDefault="00FB107A" w:rsidP="006154E6">
            <w:pPr>
              <w:rPr>
                <w:rFonts w:cs="Times New Roman"/>
                <w:sz w:val="22"/>
                <w:szCs w:val="22"/>
                <w:u w:val="single"/>
              </w:rPr>
            </w:pPr>
            <w:r w:rsidRPr="007A0647">
              <w:rPr>
                <w:rFonts w:cs="Times New Roman"/>
                <w:sz w:val="22"/>
                <w:szCs w:val="22"/>
                <w:u w:val="single"/>
              </w:rPr>
              <w:t>@TPN;</w:t>
            </w:r>
          </w:p>
        </w:tc>
        <w:tc>
          <w:tcPr>
            <w:tcW w:w="7281" w:type="dxa"/>
          </w:tcPr>
          <w:p w14:paraId="17464B47" w14:textId="77777777" w:rsidR="00FB107A" w:rsidRPr="007A0647" w:rsidRDefault="00FB107A" w:rsidP="006154E6">
            <w:pPr>
              <w:rPr>
                <w:rFonts w:cs="Times New Roman"/>
                <w:sz w:val="22"/>
                <w:szCs w:val="22"/>
                <w:u w:val="single"/>
              </w:rPr>
            </w:pPr>
          </w:p>
        </w:tc>
      </w:tr>
      <w:tr w:rsidR="00FB107A" w:rsidRPr="007A0647" w14:paraId="1EFB15AE" w14:textId="77777777" w:rsidTr="0090232F">
        <w:tc>
          <w:tcPr>
            <w:tcW w:w="1650" w:type="dxa"/>
            <w:hideMark/>
          </w:tcPr>
          <w:p w14:paraId="0B16FAB7" w14:textId="77777777" w:rsidR="00FB107A" w:rsidRPr="007A0647" w:rsidRDefault="00FB107A" w:rsidP="006154E6">
            <w:pPr>
              <w:rPr>
                <w:rFonts w:cs="Times New Roman"/>
                <w:sz w:val="22"/>
                <w:szCs w:val="22"/>
                <w:u w:val="single"/>
              </w:rPr>
            </w:pPr>
            <w:r w:rsidRPr="007A0647">
              <w:rPr>
                <w:rFonts w:cs="Times New Roman"/>
                <w:sz w:val="22"/>
                <w:szCs w:val="22"/>
                <w:u w:val="single"/>
              </w:rPr>
              <w:t>@IDRV.</w:t>
            </w:r>
          </w:p>
        </w:tc>
        <w:tc>
          <w:tcPr>
            <w:tcW w:w="7281" w:type="dxa"/>
          </w:tcPr>
          <w:p w14:paraId="0B9CF1F6" w14:textId="77777777" w:rsidR="00FB107A" w:rsidRPr="007A0647" w:rsidRDefault="00FB107A" w:rsidP="006154E6">
            <w:pPr>
              <w:rPr>
                <w:rFonts w:cs="Times New Roman"/>
                <w:sz w:val="22"/>
                <w:szCs w:val="22"/>
                <w:u w:val="single"/>
              </w:rPr>
            </w:pPr>
          </w:p>
        </w:tc>
      </w:tr>
    </w:tbl>
    <w:p w14:paraId="217B673D" w14:textId="77777777" w:rsidR="00FB107A" w:rsidRPr="007A0647" w:rsidRDefault="00FB107A" w:rsidP="00FB107A">
      <w:pPr>
        <w:rPr>
          <w:sz w:val="22"/>
          <w:szCs w:val="22"/>
        </w:rPr>
      </w:pPr>
    </w:p>
    <w:p w14:paraId="37D36721" w14:textId="77777777" w:rsidR="002E616D" w:rsidRDefault="00FB107A" w:rsidP="00564CA6">
      <w:pPr>
        <w:rPr>
          <w:rFonts w:cs="Times New Roman"/>
          <w:sz w:val="22"/>
          <w:szCs w:val="22"/>
        </w:rPr>
      </w:pPr>
      <w:r w:rsidRPr="007A0647">
        <w:rPr>
          <w:rFonts w:cs="Times New Roman"/>
          <w:sz w:val="22"/>
          <w:szCs w:val="22"/>
        </w:rPr>
        <w:t>Guna Smilga, 26292558</w:t>
      </w:r>
      <w:r w:rsidR="007A0647">
        <w:rPr>
          <w:rFonts w:cs="Times New Roman"/>
          <w:sz w:val="22"/>
          <w:szCs w:val="22"/>
        </w:rPr>
        <w:t xml:space="preserve">, </w:t>
      </w:r>
    </w:p>
    <w:p w14:paraId="6955A864" w14:textId="45AC3F7C" w:rsidR="00564CA6" w:rsidRPr="007A0647" w:rsidRDefault="002E616D" w:rsidP="00564CA6">
      <w:pPr>
        <w:rPr>
          <w:rFonts w:cs="Times New Roman"/>
          <w:sz w:val="22"/>
          <w:szCs w:val="22"/>
        </w:rPr>
      </w:pPr>
      <w:hyperlink r:id="rId11" w:history="1">
        <w:r w:rsidRPr="007153C1">
          <w:rPr>
            <w:rStyle w:val="Hipersaite"/>
            <w:rFonts w:cs="Times New Roman"/>
            <w:sz w:val="22"/>
            <w:szCs w:val="22"/>
          </w:rPr>
          <w:t>guna.smilga@adazunovads.lv</w:t>
        </w:r>
      </w:hyperlink>
      <w:r w:rsidR="00FB107A" w:rsidRPr="007A0647">
        <w:rPr>
          <w:rFonts w:cs="Times New Roman"/>
          <w:sz w:val="22"/>
          <w:szCs w:val="22"/>
        </w:rPr>
        <w:t xml:space="preserve"> </w:t>
      </w:r>
      <w:r w:rsidR="0090232F" w:rsidRPr="007A0647">
        <w:rPr>
          <w:rFonts w:cs="Times New Roman"/>
          <w:sz w:val="22"/>
          <w:szCs w:val="22"/>
        </w:rPr>
        <w:t xml:space="preserve"> </w:t>
      </w:r>
    </w:p>
    <w:sectPr w:rsidR="00564CA6" w:rsidRPr="007A0647" w:rsidSect="007A0647">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85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3EC8A" w14:textId="77777777" w:rsidR="0000335B" w:rsidRDefault="0000335B">
      <w:r>
        <w:separator/>
      </w:r>
    </w:p>
  </w:endnote>
  <w:endnote w:type="continuationSeparator" w:id="0">
    <w:p w14:paraId="1746497C" w14:textId="77777777" w:rsidR="0000335B" w:rsidRDefault="00003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F3C54" w14:textId="77777777" w:rsidR="00EA0B07" w:rsidRDefault="00EA0B0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235937"/>
      <w:docPartObj>
        <w:docPartGallery w:val="Page Numbers (Bottom of Page)"/>
        <w:docPartUnique/>
      </w:docPartObj>
    </w:sdtPr>
    <w:sdtEndPr>
      <w:rPr>
        <w:rFonts w:cs="Times New Roman"/>
        <w:noProof/>
        <w:sz w:val="23"/>
        <w:szCs w:val="23"/>
      </w:rPr>
    </w:sdtEndPr>
    <w:sdtContent>
      <w:p w14:paraId="4C20AED2" w14:textId="2C87DB50" w:rsidR="005C7FA1" w:rsidRPr="00C5626D" w:rsidRDefault="0090232F" w:rsidP="007A0647">
        <w:pPr>
          <w:pStyle w:val="Kjene"/>
          <w:jc w:val="right"/>
          <w:rPr>
            <w:rFonts w:cs="Times New Roman"/>
            <w:sz w:val="23"/>
            <w:szCs w:val="23"/>
          </w:rPr>
        </w:pPr>
        <w:r w:rsidRPr="00C5626D">
          <w:rPr>
            <w:rFonts w:cs="Times New Roman"/>
            <w:sz w:val="23"/>
            <w:szCs w:val="23"/>
          </w:rPr>
          <w:fldChar w:fldCharType="begin"/>
        </w:r>
        <w:r w:rsidRPr="00C5626D">
          <w:rPr>
            <w:rFonts w:cs="Times New Roman"/>
            <w:sz w:val="23"/>
            <w:szCs w:val="23"/>
          </w:rPr>
          <w:instrText xml:space="preserve"> PAGE   \* MERGEFORMAT </w:instrText>
        </w:r>
        <w:r w:rsidRPr="00C5626D">
          <w:rPr>
            <w:rFonts w:cs="Times New Roman"/>
            <w:sz w:val="23"/>
            <w:szCs w:val="23"/>
          </w:rPr>
          <w:fldChar w:fldCharType="separate"/>
        </w:r>
        <w:r w:rsidRPr="00C5626D">
          <w:rPr>
            <w:rFonts w:cs="Times New Roman"/>
            <w:noProof/>
            <w:sz w:val="23"/>
            <w:szCs w:val="23"/>
          </w:rPr>
          <w:t>2</w:t>
        </w:r>
        <w:r w:rsidRPr="00C5626D">
          <w:rPr>
            <w:rFonts w:cs="Times New Roman"/>
            <w:noProof/>
            <w:sz w:val="23"/>
            <w:szCs w:val="23"/>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4504817"/>
      <w:docPartObj>
        <w:docPartGallery w:val="Page Numbers (Bottom of Page)"/>
        <w:docPartUnique/>
      </w:docPartObj>
    </w:sdtPr>
    <w:sdtEndPr>
      <w:rPr>
        <w:sz w:val="23"/>
        <w:szCs w:val="23"/>
      </w:rPr>
    </w:sdtEndPr>
    <w:sdtContent>
      <w:p w14:paraId="46C0E84C" w14:textId="3735571F" w:rsidR="005C7FA1" w:rsidRPr="00C5626D" w:rsidRDefault="00EA0B07" w:rsidP="00EA0B07">
        <w:pPr>
          <w:pStyle w:val="Kjene"/>
          <w:jc w:val="right"/>
          <w:rPr>
            <w:sz w:val="23"/>
            <w:szCs w:val="23"/>
          </w:rPr>
        </w:pPr>
        <w:r w:rsidRPr="00C5626D">
          <w:rPr>
            <w:sz w:val="23"/>
            <w:szCs w:val="23"/>
          </w:rPr>
          <w:fldChar w:fldCharType="begin"/>
        </w:r>
        <w:r w:rsidRPr="00C5626D">
          <w:rPr>
            <w:sz w:val="23"/>
            <w:szCs w:val="23"/>
          </w:rPr>
          <w:instrText>PAGE   \* MERGEFORMAT</w:instrText>
        </w:r>
        <w:r w:rsidRPr="00C5626D">
          <w:rPr>
            <w:sz w:val="23"/>
            <w:szCs w:val="23"/>
          </w:rPr>
          <w:fldChar w:fldCharType="separate"/>
        </w:r>
        <w:r w:rsidRPr="00C5626D">
          <w:rPr>
            <w:sz w:val="23"/>
            <w:szCs w:val="23"/>
          </w:rPr>
          <w:t>2</w:t>
        </w:r>
        <w:r w:rsidRPr="00C5626D">
          <w:rPr>
            <w:sz w:val="23"/>
            <w:szCs w:val="23"/>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447BD" w14:textId="77777777" w:rsidR="0000335B" w:rsidRDefault="0000335B">
      <w:r>
        <w:separator/>
      </w:r>
    </w:p>
  </w:footnote>
  <w:footnote w:type="continuationSeparator" w:id="0">
    <w:p w14:paraId="575D72D3" w14:textId="77777777" w:rsidR="0000335B" w:rsidRDefault="00003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2737C" w14:textId="77777777" w:rsidR="00EA0B07" w:rsidRDefault="00EA0B0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4D36"/>
    <w:multiLevelType w:val="hybridMultilevel"/>
    <w:tmpl w:val="D702087E"/>
    <w:lvl w:ilvl="0" w:tplc="47282D00">
      <w:start w:val="5"/>
      <w:numFmt w:val="decimal"/>
      <w:lvlText w:val="%1)"/>
      <w:lvlJc w:val="left"/>
      <w:pPr>
        <w:ind w:left="360" w:hanging="360"/>
      </w:pPr>
      <w:rPr>
        <w:rFonts w:cstheme="minorBidi"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107752F3"/>
    <w:multiLevelType w:val="hybridMultilevel"/>
    <w:tmpl w:val="63841CA0"/>
    <w:lvl w:ilvl="0" w:tplc="352A1EAC">
      <w:start w:val="1"/>
      <w:numFmt w:val="decimal"/>
      <w:lvlText w:val="%1."/>
      <w:lvlJc w:val="left"/>
      <w:pPr>
        <w:ind w:left="720" w:hanging="360"/>
      </w:pPr>
      <w:rPr>
        <w:rFonts w:hint="default"/>
      </w:rPr>
    </w:lvl>
    <w:lvl w:ilvl="1" w:tplc="084A40CC" w:tentative="1">
      <w:start w:val="1"/>
      <w:numFmt w:val="lowerLetter"/>
      <w:lvlText w:val="%2."/>
      <w:lvlJc w:val="left"/>
      <w:pPr>
        <w:ind w:left="1440" w:hanging="360"/>
      </w:pPr>
    </w:lvl>
    <w:lvl w:ilvl="2" w:tplc="5A329180" w:tentative="1">
      <w:start w:val="1"/>
      <w:numFmt w:val="lowerRoman"/>
      <w:lvlText w:val="%3."/>
      <w:lvlJc w:val="right"/>
      <w:pPr>
        <w:ind w:left="2160" w:hanging="180"/>
      </w:pPr>
    </w:lvl>
    <w:lvl w:ilvl="3" w:tplc="6B621F9E" w:tentative="1">
      <w:start w:val="1"/>
      <w:numFmt w:val="decimal"/>
      <w:lvlText w:val="%4."/>
      <w:lvlJc w:val="left"/>
      <w:pPr>
        <w:ind w:left="2880" w:hanging="360"/>
      </w:pPr>
    </w:lvl>
    <w:lvl w:ilvl="4" w:tplc="3DDC8B2C" w:tentative="1">
      <w:start w:val="1"/>
      <w:numFmt w:val="lowerLetter"/>
      <w:lvlText w:val="%5."/>
      <w:lvlJc w:val="left"/>
      <w:pPr>
        <w:ind w:left="3600" w:hanging="360"/>
      </w:pPr>
    </w:lvl>
    <w:lvl w:ilvl="5" w:tplc="B3C88512" w:tentative="1">
      <w:start w:val="1"/>
      <w:numFmt w:val="lowerRoman"/>
      <w:lvlText w:val="%6."/>
      <w:lvlJc w:val="right"/>
      <w:pPr>
        <w:ind w:left="4320" w:hanging="180"/>
      </w:pPr>
    </w:lvl>
    <w:lvl w:ilvl="6" w:tplc="85FC9E56" w:tentative="1">
      <w:start w:val="1"/>
      <w:numFmt w:val="decimal"/>
      <w:lvlText w:val="%7."/>
      <w:lvlJc w:val="left"/>
      <w:pPr>
        <w:ind w:left="5040" w:hanging="360"/>
      </w:pPr>
    </w:lvl>
    <w:lvl w:ilvl="7" w:tplc="ECF6453C" w:tentative="1">
      <w:start w:val="1"/>
      <w:numFmt w:val="lowerLetter"/>
      <w:lvlText w:val="%8."/>
      <w:lvlJc w:val="left"/>
      <w:pPr>
        <w:ind w:left="5760" w:hanging="360"/>
      </w:pPr>
    </w:lvl>
    <w:lvl w:ilvl="8" w:tplc="6374F0D8" w:tentative="1">
      <w:start w:val="1"/>
      <w:numFmt w:val="lowerRoman"/>
      <w:lvlText w:val="%9."/>
      <w:lvlJc w:val="right"/>
      <w:pPr>
        <w:ind w:left="6480" w:hanging="180"/>
      </w:pPr>
    </w:lvl>
  </w:abstractNum>
  <w:abstractNum w:abstractNumId="2" w15:restartNumberingAfterBreak="0">
    <w:nsid w:val="2322139E"/>
    <w:multiLevelType w:val="multilevel"/>
    <w:tmpl w:val="B498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153BE1"/>
    <w:multiLevelType w:val="multilevel"/>
    <w:tmpl w:val="AD529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FB4F1B"/>
    <w:multiLevelType w:val="hybridMultilevel"/>
    <w:tmpl w:val="1166EB00"/>
    <w:lvl w:ilvl="0" w:tplc="77127EB2">
      <w:start w:val="1"/>
      <w:numFmt w:val="decimal"/>
      <w:pStyle w:val="Sarakstarindkopa"/>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58271448"/>
    <w:multiLevelType w:val="hybridMultilevel"/>
    <w:tmpl w:val="8D209AF2"/>
    <w:lvl w:ilvl="0" w:tplc="A4E0BBC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20F2582"/>
    <w:multiLevelType w:val="multilevel"/>
    <w:tmpl w:val="363A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3378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2911AB"/>
    <w:multiLevelType w:val="hybridMultilevel"/>
    <w:tmpl w:val="20A4B0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80567416">
    <w:abstractNumId w:val="7"/>
  </w:num>
  <w:num w:numId="2" w16cid:durableId="1964530278">
    <w:abstractNumId w:val="1"/>
  </w:num>
  <w:num w:numId="3" w16cid:durableId="1194883583">
    <w:abstractNumId w:val="8"/>
  </w:num>
  <w:num w:numId="4" w16cid:durableId="1829637446">
    <w:abstractNumId w:val="5"/>
  </w:num>
  <w:num w:numId="5" w16cid:durableId="285621405">
    <w:abstractNumId w:val="0"/>
  </w:num>
  <w:num w:numId="6" w16cid:durableId="1991473872">
    <w:abstractNumId w:val="4"/>
  </w:num>
  <w:num w:numId="7" w16cid:durableId="2004968468">
    <w:abstractNumId w:val="6"/>
  </w:num>
  <w:num w:numId="8" w16cid:durableId="1217820579">
    <w:abstractNumId w:val="3"/>
  </w:num>
  <w:num w:numId="9" w16cid:durableId="1066106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35B"/>
    <w:rsid w:val="00030457"/>
    <w:rsid w:val="00070E3F"/>
    <w:rsid w:val="00092C6A"/>
    <w:rsid w:val="00147221"/>
    <w:rsid w:val="00155D00"/>
    <w:rsid w:val="00165635"/>
    <w:rsid w:val="00195A73"/>
    <w:rsid w:val="001A297B"/>
    <w:rsid w:val="001D1ABC"/>
    <w:rsid w:val="001D4265"/>
    <w:rsid w:val="001F34D0"/>
    <w:rsid w:val="00201C76"/>
    <w:rsid w:val="002079DE"/>
    <w:rsid w:val="0023437F"/>
    <w:rsid w:val="00245133"/>
    <w:rsid w:val="0025391B"/>
    <w:rsid w:val="00297558"/>
    <w:rsid w:val="002A1ACF"/>
    <w:rsid w:val="002D53F6"/>
    <w:rsid w:val="002E017A"/>
    <w:rsid w:val="002E616D"/>
    <w:rsid w:val="00351D48"/>
    <w:rsid w:val="003973BD"/>
    <w:rsid w:val="003C0B63"/>
    <w:rsid w:val="003C401E"/>
    <w:rsid w:val="003C4FDB"/>
    <w:rsid w:val="003C522E"/>
    <w:rsid w:val="003D4F53"/>
    <w:rsid w:val="00410AF7"/>
    <w:rsid w:val="00445411"/>
    <w:rsid w:val="004A3280"/>
    <w:rsid w:val="004C7525"/>
    <w:rsid w:val="004D516C"/>
    <w:rsid w:val="00521C00"/>
    <w:rsid w:val="0053073B"/>
    <w:rsid w:val="00543508"/>
    <w:rsid w:val="00561393"/>
    <w:rsid w:val="00564CA6"/>
    <w:rsid w:val="005B662B"/>
    <w:rsid w:val="005C7FA1"/>
    <w:rsid w:val="005D034E"/>
    <w:rsid w:val="005D7F31"/>
    <w:rsid w:val="005E361C"/>
    <w:rsid w:val="005F01A2"/>
    <w:rsid w:val="0061272B"/>
    <w:rsid w:val="00617AAC"/>
    <w:rsid w:val="00653692"/>
    <w:rsid w:val="006711B0"/>
    <w:rsid w:val="00680ABB"/>
    <w:rsid w:val="00693F05"/>
    <w:rsid w:val="006C2EB5"/>
    <w:rsid w:val="006D28FF"/>
    <w:rsid w:val="006D3451"/>
    <w:rsid w:val="006D4C4D"/>
    <w:rsid w:val="006D513B"/>
    <w:rsid w:val="00720B75"/>
    <w:rsid w:val="0074092B"/>
    <w:rsid w:val="00756BA8"/>
    <w:rsid w:val="0079484F"/>
    <w:rsid w:val="007A0647"/>
    <w:rsid w:val="007B4DDB"/>
    <w:rsid w:val="008257F8"/>
    <w:rsid w:val="00877860"/>
    <w:rsid w:val="008C1052"/>
    <w:rsid w:val="008E3846"/>
    <w:rsid w:val="0090232F"/>
    <w:rsid w:val="00904623"/>
    <w:rsid w:val="009139A1"/>
    <w:rsid w:val="009218C2"/>
    <w:rsid w:val="00931891"/>
    <w:rsid w:val="00996740"/>
    <w:rsid w:val="009A3989"/>
    <w:rsid w:val="009B1102"/>
    <w:rsid w:val="009B7F8F"/>
    <w:rsid w:val="00A254B5"/>
    <w:rsid w:val="00A52B04"/>
    <w:rsid w:val="00A913A1"/>
    <w:rsid w:val="00B038BB"/>
    <w:rsid w:val="00B14866"/>
    <w:rsid w:val="00B36CD4"/>
    <w:rsid w:val="00B4014F"/>
    <w:rsid w:val="00B44482"/>
    <w:rsid w:val="00B47C10"/>
    <w:rsid w:val="00BA3431"/>
    <w:rsid w:val="00BB16A4"/>
    <w:rsid w:val="00BC19C2"/>
    <w:rsid w:val="00BE75D1"/>
    <w:rsid w:val="00C22E16"/>
    <w:rsid w:val="00C5626D"/>
    <w:rsid w:val="00C56B76"/>
    <w:rsid w:val="00C82360"/>
    <w:rsid w:val="00C84928"/>
    <w:rsid w:val="00C9477C"/>
    <w:rsid w:val="00CA7055"/>
    <w:rsid w:val="00CC1B2F"/>
    <w:rsid w:val="00CF16C2"/>
    <w:rsid w:val="00D454CF"/>
    <w:rsid w:val="00D80ECD"/>
    <w:rsid w:val="00D86969"/>
    <w:rsid w:val="00DC7FC6"/>
    <w:rsid w:val="00DF7F0E"/>
    <w:rsid w:val="00E1048F"/>
    <w:rsid w:val="00E52DA2"/>
    <w:rsid w:val="00E75D8D"/>
    <w:rsid w:val="00E8282D"/>
    <w:rsid w:val="00EA0B07"/>
    <w:rsid w:val="00EF06E1"/>
    <w:rsid w:val="00F60B26"/>
    <w:rsid w:val="00FA29A3"/>
    <w:rsid w:val="00FB10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6BA8"/>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FB107A"/>
    <w:rPr>
      <w:color w:val="0563C1" w:themeColor="hyperlink"/>
      <w:u w:val="single"/>
    </w:rPr>
  </w:style>
  <w:style w:type="table" w:styleId="Reatabula">
    <w:name w:val="Table Grid"/>
    <w:basedOn w:val="Parastatabula"/>
    <w:uiPriority w:val="39"/>
    <w:rsid w:val="00FB107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B107A"/>
    <w:rPr>
      <w:color w:val="605E5C"/>
      <w:shd w:val="clear" w:color="auto" w:fill="E1DFDD"/>
    </w:rPr>
  </w:style>
  <w:style w:type="paragraph" w:styleId="Sarakstarindkopa">
    <w:name w:val="List Paragraph"/>
    <w:basedOn w:val="Parasts"/>
    <w:uiPriority w:val="34"/>
    <w:qFormat/>
    <w:rsid w:val="0090232F"/>
    <w:pPr>
      <w:numPr>
        <w:numId w:val="6"/>
      </w:numPr>
      <w:contextualSpacing/>
      <w:jc w:val="both"/>
    </w:pPr>
  </w:style>
  <w:style w:type="paragraph" w:styleId="Bezatstarpm">
    <w:name w:val="No Spacing"/>
    <w:uiPriority w:val="1"/>
    <w:qFormat/>
    <w:rsid w:val="0090232F"/>
    <w:rPr>
      <w:rFonts w:ascii="Times New Roman" w:hAnsi="Times New Roman"/>
      <w:sz w:val="12"/>
    </w:rPr>
  </w:style>
  <w:style w:type="paragraph" w:styleId="Prskatjums">
    <w:name w:val="Revision"/>
    <w:hidden/>
    <w:uiPriority w:val="99"/>
    <w:semiHidden/>
    <w:rsid w:val="00BC19C2"/>
    <w:rPr>
      <w:rFonts w:ascii="Times New Roman" w:hAnsi="Times New Roman"/>
    </w:rPr>
  </w:style>
  <w:style w:type="paragraph" w:styleId="Paraststmeklis">
    <w:name w:val="Normal (Web)"/>
    <w:basedOn w:val="Parasts"/>
    <w:uiPriority w:val="99"/>
    <w:semiHidden/>
    <w:unhideWhenUsed/>
    <w:rsid w:val="00680AB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9022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una.smilga@adazu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foodandfur@inbox.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ikumi.lv/ta/id/9022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5682</Words>
  <Characters>3239</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Smilga</cp:lastModifiedBy>
  <cp:revision>8</cp:revision>
  <dcterms:created xsi:type="dcterms:W3CDTF">2026-08-07T09:10:00Z</dcterms:created>
  <dcterms:modified xsi:type="dcterms:W3CDTF">2026-08-21T09:43:00Z</dcterms:modified>
</cp:coreProperties>
</file>