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72A8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6D5128E" w14:textId="77777777" w:rsidR="00EE42ED" w:rsidRPr="00FA6A7D" w:rsidRDefault="00EE42ED" w:rsidP="00EE42ED">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PROJEKTS uz </w:t>
      </w:r>
      <w:r>
        <w:rPr>
          <w:rFonts w:ascii="Times New Roman" w:hAnsi="Times New Roman" w:cs="Times New Roman"/>
          <w:noProof/>
          <w:color w:val="000000" w:themeColor="text1"/>
        </w:rPr>
        <w:t>12</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8</w:t>
      </w:r>
      <w:r w:rsidRPr="00FA6A7D">
        <w:rPr>
          <w:rFonts w:ascii="Times New Roman" w:hAnsi="Times New Roman" w:cs="Times New Roman"/>
          <w:noProof/>
          <w:color w:val="000000" w:themeColor="text1"/>
        </w:rPr>
        <w:t>.2026.</w:t>
      </w:r>
    </w:p>
    <w:p w14:paraId="7735A727" w14:textId="77777777" w:rsidR="00EE42ED" w:rsidRPr="00FA6A7D" w:rsidRDefault="00EE42ED" w:rsidP="00EE42ED">
      <w:pPr>
        <w:jc w:val="right"/>
        <w:rPr>
          <w:rFonts w:ascii="Times New Roman" w:hAnsi="Times New Roman" w:cs="Times New Roman"/>
          <w:noProof/>
          <w:color w:val="000000" w:themeColor="text1"/>
        </w:rPr>
      </w:pPr>
    </w:p>
    <w:p w14:paraId="605A6DA4" w14:textId="77777777" w:rsidR="00EE42ED" w:rsidRPr="00FA6A7D" w:rsidRDefault="00EE42ED" w:rsidP="00EE42ED">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Attīstības komisijā </w:t>
      </w:r>
      <w:r>
        <w:rPr>
          <w:rFonts w:ascii="Times New Roman" w:hAnsi="Times New Roman" w:cs="Times New Roman"/>
          <w:noProof/>
          <w:color w:val="000000" w:themeColor="text1"/>
        </w:rPr>
        <w:t>12</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8</w:t>
      </w:r>
      <w:r w:rsidRPr="00FA6A7D">
        <w:rPr>
          <w:rFonts w:ascii="Times New Roman" w:hAnsi="Times New Roman" w:cs="Times New Roman"/>
          <w:noProof/>
          <w:color w:val="000000" w:themeColor="text1"/>
        </w:rPr>
        <w:t>.2026.</w:t>
      </w:r>
    </w:p>
    <w:p w14:paraId="082D0AC4" w14:textId="77777777" w:rsidR="00EE42ED" w:rsidRPr="00564CA6" w:rsidRDefault="00EE42ED" w:rsidP="00EE42ED">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w:t>
      </w:r>
      <w:r w:rsidRPr="00564CA6">
        <w:rPr>
          <w:rFonts w:ascii="Times New Roman" w:hAnsi="Times New Roman" w:cs="Times New Roman"/>
          <w:noProof/>
        </w:rPr>
        <w:t>.</w:t>
      </w:r>
      <w:r>
        <w:rPr>
          <w:rFonts w:ascii="Times New Roman" w:hAnsi="Times New Roman" w:cs="Times New Roman"/>
          <w:noProof/>
        </w:rPr>
        <w:t>08</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4302C10B" w14:textId="77777777" w:rsidR="00EE42ED" w:rsidRPr="00FA6A7D" w:rsidRDefault="00EE42ED" w:rsidP="00EE42ED">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Pr>
          <w:rFonts w:ascii="Times New Roman" w:hAnsi="Times New Roman" w:cs="Times New Roman"/>
          <w:noProof/>
          <w:color w:val="000000" w:themeColor="text1"/>
        </w:rPr>
        <w:t>Ilze Urtāne</w:t>
      </w:r>
    </w:p>
    <w:p w14:paraId="5BB4938B" w14:textId="77777777" w:rsidR="00EE42ED" w:rsidRPr="00FA6A7D" w:rsidRDefault="00EE42ED" w:rsidP="00EE42ED">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Ilze Urtāne</w:t>
      </w:r>
    </w:p>
    <w:p w14:paraId="398D1F73" w14:textId="77777777" w:rsidR="00EE42ED" w:rsidRPr="00564CA6" w:rsidRDefault="00EE42ED" w:rsidP="00EE42ED">
      <w:pPr>
        <w:jc w:val="right"/>
        <w:rPr>
          <w:rFonts w:ascii="Times New Roman" w:hAnsi="Times New Roman" w:cs="Times New Roman"/>
          <w:noProof/>
        </w:rPr>
      </w:pPr>
    </w:p>
    <w:p w14:paraId="75FC6474" w14:textId="77777777" w:rsidR="00EE42ED" w:rsidRPr="00564CA6" w:rsidRDefault="00EE42ED" w:rsidP="00EE42ED">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EA6A2A2" w14:textId="77777777" w:rsidR="00EE42ED" w:rsidRPr="00564CA6" w:rsidRDefault="00EE42ED" w:rsidP="00EE42ED">
      <w:pPr>
        <w:jc w:val="center"/>
        <w:rPr>
          <w:rFonts w:ascii="Times New Roman" w:hAnsi="Times New Roman" w:cs="Times New Roman"/>
          <w:noProof/>
        </w:rPr>
      </w:pPr>
      <w:r w:rsidRPr="00564CA6">
        <w:rPr>
          <w:rFonts w:ascii="Times New Roman" w:hAnsi="Times New Roman" w:cs="Times New Roman"/>
          <w:noProof/>
        </w:rPr>
        <w:t>Ādažos, Ādažu novadā</w:t>
      </w:r>
    </w:p>
    <w:p w14:paraId="09BA21A8" w14:textId="77777777" w:rsidR="00EE42ED" w:rsidRPr="00564CA6" w:rsidRDefault="00EE42ED" w:rsidP="00EE42ED">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A9E6CC" w14:textId="77777777" w:rsidR="00EE42ED" w:rsidRPr="00564CA6" w:rsidRDefault="00EE42ED" w:rsidP="00EE42ED">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27</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50805DD" w14:textId="77777777" w:rsidR="00EE42ED" w:rsidRPr="00564CA6" w:rsidRDefault="00EE42ED" w:rsidP="00EE42ED">
      <w:pPr>
        <w:rPr>
          <w:rFonts w:ascii="Times New Roman" w:hAnsi="Times New Roman" w:cs="Times New Roman"/>
          <w:b/>
        </w:rPr>
      </w:pPr>
    </w:p>
    <w:p w14:paraId="5FD5BC62" w14:textId="77777777" w:rsidR="00EE42ED" w:rsidRPr="00564CA6" w:rsidRDefault="00EE42ED" w:rsidP="00EE42ED">
      <w:pPr>
        <w:rPr>
          <w:rFonts w:ascii="Times New Roman" w:hAnsi="Times New Roman" w:cs="Times New Roman"/>
        </w:rPr>
      </w:pPr>
    </w:p>
    <w:p w14:paraId="25A8F849" w14:textId="77777777" w:rsidR="00EE42ED" w:rsidRPr="002F00BF" w:rsidRDefault="00EE42ED" w:rsidP="00EE42ED">
      <w:pPr>
        <w:jc w:val="center"/>
        <w:rPr>
          <w:rFonts w:ascii="Times New Roman" w:hAnsi="Times New Roman" w:cs="Times New Roman"/>
          <w:b/>
          <w:bCs/>
        </w:rPr>
      </w:pPr>
      <w:r w:rsidRPr="00F37917">
        <w:rPr>
          <w:rFonts w:ascii="Times New Roman" w:hAnsi="Times New Roman" w:cs="Times New Roman"/>
          <w:b/>
        </w:rPr>
        <w:t xml:space="preserve">Par </w:t>
      </w:r>
      <w:proofErr w:type="spellStart"/>
      <w:r>
        <w:rPr>
          <w:rFonts w:ascii="Times New Roman" w:hAnsi="Times New Roman" w:cs="Times New Roman"/>
          <w:b/>
        </w:rPr>
        <w:t>lokālplānojuma</w:t>
      </w:r>
      <w:proofErr w:type="spellEnd"/>
      <w:r>
        <w:rPr>
          <w:rFonts w:ascii="Times New Roman" w:hAnsi="Times New Roman" w:cs="Times New Roman"/>
          <w:b/>
        </w:rPr>
        <w:t xml:space="preserve"> izstrādes uzsākšanu īpašumā “Senči” Garkalnē</w:t>
      </w:r>
    </w:p>
    <w:p w14:paraId="5E49C596" w14:textId="77777777" w:rsidR="00EE42ED" w:rsidRPr="00114A2D" w:rsidRDefault="00EE42ED" w:rsidP="00EE42ED">
      <w:pPr>
        <w:jc w:val="center"/>
        <w:rPr>
          <w:rFonts w:ascii="Times New Roman" w:hAnsi="Times New Roman" w:cs="Times New Roman"/>
          <w:b/>
          <w:i/>
          <w:color w:val="FF0000"/>
        </w:rPr>
      </w:pPr>
    </w:p>
    <w:p w14:paraId="4F2DE6C1" w14:textId="22CF5D6B" w:rsidR="00EE42ED" w:rsidRPr="00E81DA6" w:rsidRDefault="00EE42ED" w:rsidP="00EE42ED">
      <w:pPr>
        <w:spacing w:after="120"/>
        <w:jc w:val="both"/>
        <w:rPr>
          <w:rFonts w:ascii="Times New Roman" w:hAnsi="Times New Roman" w:cs="Times New Roman"/>
        </w:rPr>
      </w:pPr>
      <w:r w:rsidRPr="00114A2D">
        <w:rPr>
          <w:rFonts w:ascii="Times New Roman" w:hAnsi="Times New Roman" w:cs="Times New Roman"/>
        </w:rPr>
        <w:t xml:space="preserve">Ādažu novada pašvaldības dome </w:t>
      </w:r>
      <w:r w:rsidRPr="004E63DA">
        <w:rPr>
          <w:rFonts w:ascii="Times New Roman" w:hAnsi="Times New Roman"/>
          <w:color w:val="000000"/>
        </w:rPr>
        <w:t xml:space="preserve">izskatīja </w:t>
      </w:r>
      <w:r>
        <w:rPr>
          <w:rFonts w:ascii="Times New Roman" w:eastAsia="Times New Roman" w:hAnsi="Times New Roman" w:cs="Times New Roman"/>
        </w:rPr>
        <w:t>sabiedrības ar ierobežotu atbildību “RIVERRA”</w:t>
      </w:r>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reģistrācijas Nr. 40203687466, juridiskā </w:t>
      </w:r>
      <w:r w:rsidRPr="009B21BB">
        <w:rPr>
          <w:rFonts w:ascii="Times New Roman" w:eastAsia="Times New Roman" w:hAnsi="Times New Roman" w:cs="Times New Roman"/>
        </w:rPr>
        <w:t>adrese</w:t>
      </w:r>
      <w:r w:rsidR="00894FC3">
        <w:rPr>
          <w:rFonts w:ascii="Times New Roman" w:eastAsia="Times New Roman" w:hAnsi="Times New Roman" w:cs="Times New Roman"/>
        </w:rPr>
        <w:t>:</w:t>
      </w:r>
      <w:r>
        <w:rPr>
          <w:rFonts w:ascii="Times New Roman" w:eastAsia="Times New Roman" w:hAnsi="Times New Roman" w:cs="Times New Roman"/>
        </w:rPr>
        <w:t xml:space="preserve"> Podnieku iela 33</w:t>
      </w:r>
      <w:r w:rsidRPr="00A25F8D">
        <w:rPr>
          <w:rFonts w:ascii="Times New Roman" w:eastAsia="Times New Roman" w:hAnsi="Times New Roman" w:cs="Times New Roman"/>
        </w:rPr>
        <w:t xml:space="preserve">, </w:t>
      </w:r>
      <w:r>
        <w:rPr>
          <w:rFonts w:ascii="Times New Roman" w:eastAsia="Times New Roman" w:hAnsi="Times New Roman" w:cs="Times New Roman"/>
        </w:rPr>
        <w:t>Ādaži, Ādažu nov.,</w:t>
      </w:r>
      <w:r w:rsidRPr="00A25F8D">
        <w:rPr>
          <w:rFonts w:ascii="Times New Roman" w:eastAsia="Times New Roman" w:hAnsi="Times New Roman" w:cs="Times New Roman"/>
        </w:rPr>
        <w:t xml:space="preserve"> LV-</w:t>
      </w:r>
      <w:r>
        <w:rPr>
          <w:rFonts w:ascii="Times New Roman" w:eastAsia="Times New Roman" w:hAnsi="Times New Roman" w:cs="Times New Roman"/>
        </w:rPr>
        <w:t>2164</w:t>
      </w:r>
      <w:r w:rsidRPr="009B21BB">
        <w:rPr>
          <w:rFonts w:ascii="Times New Roman" w:eastAsia="Times New Roman" w:hAnsi="Times New Roman" w:cs="Times New Roman"/>
        </w:rPr>
        <w:t xml:space="preserve">, e-pasts: </w:t>
      </w:r>
      <w:hyperlink r:id="rId8" w:history="1">
        <w:r w:rsidRPr="005142D8">
          <w:rPr>
            <w:rStyle w:val="Hyperlink"/>
            <w:rFonts w:ascii="Times New Roman" w:eastAsia="Times New Roman" w:hAnsi="Times New Roman" w:cs="Times New Roman"/>
          </w:rPr>
          <w:t>siariverra@gmail</w:t>
        </w:r>
        <w:r w:rsidRPr="005142D8">
          <w:rPr>
            <w:rStyle w:val="Hyperlink"/>
            <w:rFonts w:ascii="Times New Roman" w:hAnsi="Times New Roman" w:cs="Times New Roman"/>
          </w:rPr>
          <w:t>.com</w:t>
        </w:r>
      </w:hyperlink>
      <w:r w:rsidRPr="004128EA">
        <w:rPr>
          <w:rFonts w:ascii="Times New Roman" w:hAnsi="Times New Roman" w:cs="Times New Roman"/>
        </w:rPr>
        <w:t>;</w:t>
      </w:r>
      <w:r w:rsidRPr="00F00DD2">
        <w:rPr>
          <w:rFonts w:ascii="Times New Roman" w:hAnsi="Times New Roman" w:cs="Times New Roman"/>
        </w:rPr>
        <w:t xml:space="preserve"> turpmāk - Sabiedrība</w:t>
      </w:r>
      <w:r w:rsidRPr="009B21BB">
        <w:rPr>
          <w:rFonts w:ascii="Times New Roman" w:eastAsia="Times New Roman" w:hAnsi="Times New Roman" w:cs="Times New Roman"/>
        </w:rPr>
        <w:t xml:space="preserve">) </w:t>
      </w:r>
      <w:r>
        <w:rPr>
          <w:rFonts w:ascii="Times New Roman" w:hAnsi="Times New Roman"/>
          <w:color w:val="000000"/>
        </w:rPr>
        <w:t>18.05</w:t>
      </w:r>
      <w:r w:rsidRPr="004E63DA">
        <w:rPr>
          <w:rFonts w:ascii="Times New Roman" w:hAnsi="Times New Roman"/>
          <w:color w:val="000000"/>
        </w:rPr>
        <w:t>.202</w:t>
      </w:r>
      <w:r>
        <w:rPr>
          <w:rFonts w:ascii="Times New Roman" w:hAnsi="Times New Roman"/>
          <w:color w:val="000000"/>
        </w:rPr>
        <w:t>6</w:t>
      </w:r>
      <w:r w:rsidRPr="004E63DA">
        <w:rPr>
          <w:rFonts w:ascii="Times New Roman" w:hAnsi="Times New Roman"/>
          <w:color w:val="000000"/>
        </w:rPr>
        <w:t xml:space="preserve">. iesniegumu (reģistrēts </w:t>
      </w:r>
      <w:r>
        <w:rPr>
          <w:rFonts w:ascii="Times New Roman" w:hAnsi="Times New Roman"/>
          <w:color w:val="000000"/>
        </w:rPr>
        <w:t>19.05</w:t>
      </w:r>
      <w:r w:rsidRPr="004E63DA">
        <w:rPr>
          <w:rFonts w:ascii="Times New Roman" w:hAnsi="Times New Roman"/>
          <w:color w:val="000000"/>
        </w:rPr>
        <w:t>.202</w:t>
      </w:r>
      <w:r>
        <w:rPr>
          <w:rFonts w:ascii="Times New Roman" w:hAnsi="Times New Roman"/>
          <w:color w:val="000000"/>
        </w:rPr>
        <w:t>6</w:t>
      </w:r>
      <w:r w:rsidRPr="004E63DA">
        <w:rPr>
          <w:rFonts w:ascii="Times New Roman" w:hAnsi="Times New Roman"/>
          <w:color w:val="000000"/>
        </w:rPr>
        <w:t>. ar Nr. ĀNP/1-11-1/25/</w:t>
      </w:r>
      <w:r>
        <w:rPr>
          <w:rFonts w:ascii="Times New Roman" w:hAnsi="Times New Roman"/>
          <w:color w:val="000000"/>
        </w:rPr>
        <w:t>3092</w:t>
      </w:r>
      <w:r w:rsidRPr="004E63DA">
        <w:rPr>
          <w:rFonts w:ascii="Times New Roman" w:hAnsi="Times New Roman"/>
          <w:color w:val="000000"/>
        </w:rPr>
        <w:t xml:space="preserve">), </w:t>
      </w:r>
      <w:r w:rsidRPr="009B21BB">
        <w:rPr>
          <w:rFonts w:ascii="Times New Roman" w:eastAsia="Times New Roman" w:hAnsi="Times New Roman" w:cs="Times New Roman"/>
        </w:rPr>
        <w:t xml:space="preserve">ar lūgumu atļaut izstrādāt </w:t>
      </w:r>
      <w:proofErr w:type="spellStart"/>
      <w:r w:rsidRPr="009B21BB">
        <w:rPr>
          <w:rFonts w:ascii="Times New Roman" w:eastAsia="Times New Roman" w:hAnsi="Times New Roman" w:cs="Times New Roman"/>
        </w:rPr>
        <w:t>lokālplānojumu</w:t>
      </w:r>
      <w:proofErr w:type="spellEnd"/>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B21BB">
        <w:rPr>
          <w:rFonts w:ascii="Times New Roman" w:eastAsia="Times New Roman" w:hAnsi="Times New Roman" w:cs="Times New Roman"/>
        </w:rPr>
        <w:t>īpašum</w:t>
      </w:r>
      <w:r>
        <w:rPr>
          <w:rFonts w:ascii="Times New Roman" w:eastAsia="Times New Roman" w:hAnsi="Times New Roman" w:cs="Times New Roman"/>
        </w:rPr>
        <w:t>a</w:t>
      </w:r>
      <w:r w:rsidRPr="009B21BB">
        <w:rPr>
          <w:rFonts w:ascii="Times New Roman" w:eastAsia="Times New Roman" w:hAnsi="Times New Roman" w:cs="Times New Roman"/>
        </w:rPr>
        <w:t xml:space="preserve"> “</w:t>
      </w:r>
      <w:r>
        <w:rPr>
          <w:rFonts w:ascii="Times New Roman" w:eastAsia="Times New Roman" w:hAnsi="Times New Roman" w:cs="Times New Roman"/>
        </w:rPr>
        <w:t>Senči</w:t>
      </w:r>
      <w:r w:rsidRPr="009B21BB">
        <w:rPr>
          <w:rFonts w:ascii="Times New Roman" w:eastAsia="Times New Roman" w:hAnsi="Times New Roman" w:cs="Times New Roman"/>
        </w:rPr>
        <w:t>”</w:t>
      </w:r>
      <w:r>
        <w:rPr>
          <w:rFonts w:ascii="Times New Roman" w:eastAsia="Times New Roman" w:hAnsi="Times New Roman" w:cs="Times New Roman"/>
        </w:rPr>
        <w:t xml:space="preserve"> (kadastra Nr. 8044 012 0302; turpmāk – Īpašums) </w:t>
      </w:r>
      <w:bookmarkStart w:id="0" w:name="_Hlk189229963"/>
      <w:r>
        <w:rPr>
          <w:rFonts w:ascii="Times New Roman" w:eastAsia="Times New Roman" w:hAnsi="Times New Roman" w:cs="Times New Roman"/>
        </w:rPr>
        <w:t xml:space="preserve">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Garkalnē</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012 0</w:t>
      </w:r>
      <w:bookmarkEnd w:id="0"/>
      <w:r>
        <w:rPr>
          <w:rFonts w:ascii="Times New Roman" w:eastAsia="Times New Roman" w:hAnsi="Times New Roman" w:cs="Times New Roman"/>
        </w:rPr>
        <w:t>613 un zemes vienībai “Senči”, Garkalne, Ādažu pag., Ādažu nov., ar kadastra apzīmējumu 8044 012 0614</w:t>
      </w:r>
      <w:r w:rsidRPr="009B21BB">
        <w:rPr>
          <w:rFonts w:ascii="Times New Roman" w:eastAsia="Times New Roman" w:hAnsi="Times New Roman" w:cs="Times New Roman"/>
        </w:rPr>
        <w:t xml:space="preserve">, ar mērķi </w:t>
      </w:r>
      <w:r>
        <w:rPr>
          <w:rFonts w:ascii="Times New Roman" w:eastAsia="Times New Roman" w:hAnsi="Times New Roman" w:cs="Times New Roman"/>
        </w:rPr>
        <w:t xml:space="preserve">pārskatīt funkcionālo zonējumu, </w:t>
      </w:r>
      <w:r w:rsidRPr="00E81DA6">
        <w:rPr>
          <w:rFonts w:ascii="Times New Roman" w:eastAsia="Times New Roman" w:hAnsi="Times New Roman" w:cs="Times New Roman"/>
        </w:rPr>
        <w:t>mainot Lauksaimniecības teritorijas (L) funkcionālo zonējumu uz Savrupmāju apbūves teritoriju (</w:t>
      </w:r>
      <w:proofErr w:type="spellStart"/>
      <w:r w:rsidRPr="00E81DA6">
        <w:rPr>
          <w:rFonts w:ascii="Times New Roman" w:eastAsia="Times New Roman" w:hAnsi="Times New Roman" w:cs="Times New Roman"/>
        </w:rPr>
        <w:t>DzS</w:t>
      </w:r>
      <w:proofErr w:type="spellEnd"/>
      <w:r w:rsidRPr="00E81DA6">
        <w:rPr>
          <w:rFonts w:ascii="Times New Roman" w:eastAsia="Times New Roman" w:hAnsi="Times New Roman" w:cs="Times New Roman"/>
        </w:rPr>
        <w:t xml:space="preserve">), nosakot minimālo </w:t>
      </w:r>
      <w:proofErr w:type="spellStart"/>
      <w:r w:rsidRPr="00E81DA6">
        <w:rPr>
          <w:rFonts w:ascii="Times New Roman" w:eastAsia="Times New Roman" w:hAnsi="Times New Roman" w:cs="Times New Roman"/>
        </w:rPr>
        <w:t>jaunveidojamo</w:t>
      </w:r>
      <w:proofErr w:type="spellEnd"/>
      <w:r w:rsidRPr="00E81DA6">
        <w:rPr>
          <w:rFonts w:ascii="Times New Roman" w:eastAsia="Times New Roman" w:hAnsi="Times New Roman" w:cs="Times New Roman"/>
        </w:rPr>
        <w:t xml:space="preserve"> zemes vienības platību 1200</w:t>
      </w:r>
      <w:r>
        <w:rPr>
          <w:rFonts w:ascii="Times New Roman" w:eastAsia="Times New Roman" w:hAnsi="Times New Roman" w:cs="Times New Roman"/>
        </w:rPr>
        <w:t xml:space="preserve"> </w:t>
      </w:r>
      <w:r w:rsidRPr="00E81DA6">
        <w:rPr>
          <w:rFonts w:ascii="Times New Roman" w:eastAsia="Times New Roman" w:hAnsi="Times New Roman" w:cs="Times New Roman"/>
        </w:rPr>
        <w:t>m</w:t>
      </w:r>
      <w:r w:rsidRPr="00E81DA6">
        <w:rPr>
          <w:rFonts w:ascii="Times New Roman" w:eastAsia="Times New Roman" w:hAnsi="Times New Roman" w:cs="Times New Roman"/>
          <w:vertAlign w:val="superscript"/>
        </w:rPr>
        <w:t>2</w:t>
      </w:r>
      <w:r w:rsidRPr="00E81DA6">
        <w:rPr>
          <w:rFonts w:ascii="Times New Roman" w:eastAsia="Times New Roman" w:hAnsi="Times New Roman" w:cs="Times New Roman"/>
        </w:rPr>
        <w:t>;</w:t>
      </w:r>
      <w:r>
        <w:rPr>
          <w:rFonts w:ascii="Times New Roman" w:eastAsia="Times New Roman" w:hAnsi="Times New Roman" w:cs="Times New Roman"/>
        </w:rPr>
        <w:t xml:space="preserve"> </w:t>
      </w:r>
      <w:r w:rsidRPr="00E81DA6">
        <w:rPr>
          <w:rFonts w:ascii="Times New Roman" w:hAnsi="Times New Roman" w:cs="Times New Roman"/>
          <w:lang w:eastAsia="lv-LV"/>
        </w:rPr>
        <w:t>precizē</w:t>
      </w:r>
      <w:r>
        <w:rPr>
          <w:rFonts w:ascii="Times New Roman" w:hAnsi="Times New Roman" w:cs="Times New Roman"/>
          <w:lang w:eastAsia="lv-LV"/>
        </w:rPr>
        <w:t>jot</w:t>
      </w:r>
      <w:r w:rsidRPr="00E81DA6">
        <w:rPr>
          <w:rFonts w:ascii="Times New Roman" w:hAnsi="Times New Roman" w:cs="Times New Roman"/>
          <w:lang w:eastAsia="lv-LV"/>
        </w:rPr>
        <w:t xml:space="preserve"> funkcionālās zonas Savrupmāju apbūves teritorija (DzS1) robežas atbilstoši faktiskajai situācijai un dabā identificējamajām meža teritoriju robežām, nosakot minimālo </w:t>
      </w:r>
      <w:proofErr w:type="spellStart"/>
      <w:r w:rsidRPr="00E81DA6">
        <w:rPr>
          <w:rFonts w:ascii="Times New Roman" w:hAnsi="Times New Roman" w:cs="Times New Roman"/>
          <w:lang w:eastAsia="lv-LV"/>
        </w:rPr>
        <w:t>jaunveidojamās</w:t>
      </w:r>
      <w:proofErr w:type="spellEnd"/>
      <w:r w:rsidRPr="00E81DA6">
        <w:rPr>
          <w:rFonts w:ascii="Times New Roman" w:hAnsi="Times New Roman" w:cs="Times New Roman"/>
          <w:lang w:eastAsia="lv-LV"/>
        </w:rPr>
        <w:t xml:space="preserve"> zemes vienības platību 3500 m²</w:t>
      </w:r>
      <w:r>
        <w:rPr>
          <w:rFonts w:ascii="Times New Roman" w:hAnsi="Times New Roman" w:cs="Times New Roman"/>
          <w:lang w:eastAsia="lv-LV"/>
        </w:rPr>
        <w:t xml:space="preserve">, kā arī </w:t>
      </w:r>
      <w:r w:rsidRPr="00E81DA6">
        <w:rPr>
          <w:rFonts w:ascii="Times New Roman" w:hAnsi="Times New Roman" w:cs="Times New Roman"/>
          <w:lang w:eastAsia="lv-LV"/>
        </w:rPr>
        <w:t>izvērtēt teritorijas daļas, kas pašlaik noteikta kā Mežu teritorija (M), turpmāko izmantošanu atbilstoši teritorijas plānošanas, vides aizsardzības un normatīvo aktu prasībām, tostarp izvērtējot iespējamās funkcionālā zonējuma korekcijas</w:t>
      </w:r>
      <w:r>
        <w:rPr>
          <w:rFonts w:ascii="Times New Roman" w:hAnsi="Times New Roman" w:cs="Times New Roman"/>
          <w:lang w:eastAsia="lv-LV"/>
        </w:rPr>
        <w:t>.</w:t>
      </w:r>
    </w:p>
    <w:p w14:paraId="2EFA5D18" w14:textId="77777777" w:rsidR="00EE42ED" w:rsidRPr="00A74F67" w:rsidRDefault="00EE42ED" w:rsidP="00EE42ED">
      <w:pPr>
        <w:spacing w:after="120"/>
        <w:jc w:val="both"/>
        <w:rPr>
          <w:rFonts w:ascii="Times New Roman" w:hAnsi="Times New Roman" w:cs="Times New Roman"/>
        </w:rPr>
      </w:pPr>
      <w:r w:rsidRPr="00A74F67">
        <w:rPr>
          <w:rFonts w:ascii="Times New Roman" w:hAnsi="Times New Roman" w:cs="Times New Roman"/>
        </w:rPr>
        <w:t>Izvērtējot ar iesniegumu saistītos apstākļus, tika konstatēts:</w:t>
      </w:r>
    </w:p>
    <w:p w14:paraId="55D23989" w14:textId="77777777" w:rsidR="00EE42ED" w:rsidRDefault="00EE42ED" w:rsidP="00EE42ED">
      <w:pPr>
        <w:pStyle w:val="ListParagraph"/>
        <w:numPr>
          <w:ilvl w:val="0"/>
          <w:numId w:val="5"/>
        </w:numPr>
        <w:spacing w:before="120"/>
        <w:contextualSpacing w:val="0"/>
        <w:jc w:val="both"/>
        <w:rPr>
          <w:rFonts w:ascii="Times New Roman" w:hAnsi="Times New Roman" w:cs="Times New Roman"/>
        </w:rPr>
      </w:pPr>
      <w:r w:rsidRPr="000B4D39">
        <w:rPr>
          <w:rFonts w:ascii="Times New Roman" w:hAnsi="Times New Roman" w:cs="Times New Roman"/>
        </w:rPr>
        <w:t>Īpašums ir ierakstīts Ādažu pagasta zemesgrāmatas nodalījumā Nr. 100000</w:t>
      </w:r>
      <w:r>
        <w:rPr>
          <w:rFonts w:ascii="Times New Roman" w:hAnsi="Times New Roman" w:cs="Times New Roman"/>
        </w:rPr>
        <w:t>207591</w:t>
      </w:r>
      <w:r w:rsidRPr="000B4D39">
        <w:rPr>
          <w:rFonts w:ascii="Times New Roman" w:hAnsi="Times New Roman" w:cs="Times New Roman"/>
        </w:rPr>
        <w:t xml:space="preserve">, pieder </w:t>
      </w:r>
      <w:r>
        <w:rPr>
          <w:rFonts w:ascii="Times New Roman" w:hAnsi="Times New Roman" w:cs="Times New Roman"/>
        </w:rPr>
        <w:t>Sabiedrībai</w:t>
      </w:r>
      <w:r w:rsidRPr="000B4D39">
        <w:rPr>
          <w:rFonts w:ascii="Times New Roman" w:hAnsi="Times New Roman" w:cs="Times New Roman"/>
        </w:rPr>
        <w:t xml:space="preserve"> un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Pr>
          <w:rFonts w:ascii="Times New Roman" w:eastAsia="Times New Roman" w:hAnsi="Times New Roman" w:cs="Times New Roman"/>
        </w:rPr>
        <w:t>Garkalnē</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012 0613</w:t>
      </w:r>
      <w:r w:rsidRPr="000B4D39">
        <w:rPr>
          <w:rFonts w:ascii="Times New Roman" w:hAnsi="Times New Roman" w:cs="Times New Roman"/>
        </w:rPr>
        <w:t xml:space="preserve">, </w:t>
      </w:r>
      <w:r>
        <w:rPr>
          <w:rFonts w:ascii="Times New Roman" w:hAnsi="Times New Roman" w:cs="Times New Roman"/>
        </w:rPr>
        <w:t>11.0188</w:t>
      </w:r>
      <w:r w:rsidRPr="00EF2FCC">
        <w:rPr>
          <w:rFonts w:ascii="Times New Roman" w:hAnsi="Times New Roman" w:cs="Times New Roman"/>
        </w:rPr>
        <w:t xml:space="preserve"> ha</w:t>
      </w:r>
      <w:r w:rsidRPr="000B4D39">
        <w:rPr>
          <w:rFonts w:ascii="Times New Roman" w:hAnsi="Times New Roman" w:cs="Times New Roman"/>
        </w:rPr>
        <w:t xml:space="preserve"> platībā</w:t>
      </w:r>
      <w:r>
        <w:rPr>
          <w:rFonts w:ascii="Times New Roman" w:hAnsi="Times New Roman" w:cs="Times New Roman"/>
        </w:rPr>
        <w:t xml:space="preserve"> un z</w:t>
      </w:r>
      <w:r w:rsidRPr="000B4D39">
        <w:rPr>
          <w:rFonts w:ascii="Times New Roman" w:hAnsi="Times New Roman" w:cs="Times New Roman"/>
        </w:rPr>
        <w:t>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Senči</w:t>
      </w:r>
      <w:r w:rsidRPr="003C5444">
        <w:rPr>
          <w:rFonts w:ascii="Times New Roman" w:hAnsi="Times New Roman" w:cs="Times New Roman"/>
        </w:rPr>
        <w:t xml:space="preserve">", </w:t>
      </w:r>
      <w:r>
        <w:rPr>
          <w:rFonts w:ascii="Times New Roman" w:eastAsia="Times New Roman" w:hAnsi="Times New Roman" w:cs="Times New Roman"/>
        </w:rPr>
        <w:t>Garkalnē</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012 0614</w:t>
      </w:r>
      <w:r w:rsidRPr="000B4D39">
        <w:rPr>
          <w:rFonts w:ascii="Times New Roman" w:hAnsi="Times New Roman" w:cs="Times New Roman"/>
        </w:rPr>
        <w:t xml:space="preserve">, </w:t>
      </w:r>
      <w:r>
        <w:rPr>
          <w:rFonts w:ascii="Times New Roman" w:hAnsi="Times New Roman" w:cs="Times New Roman"/>
        </w:rPr>
        <w:t>2.0 ha</w:t>
      </w:r>
      <w:r w:rsidRPr="000B4D39">
        <w:rPr>
          <w:rFonts w:ascii="Times New Roman" w:hAnsi="Times New Roman" w:cs="Times New Roman"/>
        </w:rPr>
        <w:t xml:space="preserve"> platībā.</w:t>
      </w:r>
    </w:p>
    <w:p w14:paraId="29A4957F" w14:textId="74BEF58F" w:rsidR="00BA27E2" w:rsidRPr="00BA27E2" w:rsidRDefault="00EE42ED" w:rsidP="00EE42ED">
      <w:pPr>
        <w:pStyle w:val="ListParagraph"/>
        <w:numPr>
          <w:ilvl w:val="0"/>
          <w:numId w:val="5"/>
        </w:numPr>
        <w:spacing w:before="120"/>
        <w:ind w:left="357" w:hanging="357"/>
        <w:contextualSpacing w:val="0"/>
        <w:jc w:val="both"/>
        <w:rPr>
          <w:rFonts w:ascii="Times New Roman" w:hAnsi="Times New Roman" w:cs="Times New Roman"/>
        </w:rPr>
      </w:pPr>
      <w:r w:rsidRPr="00327913">
        <w:rPr>
          <w:rFonts w:ascii="Times New Roman" w:hAnsi="Times New Roman" w:cs="Times New Roman"/>
          <w:szCs w:val="22"/>
        </w:rPr>
        <w:t xml:space="preserve">Saskaņā ar Ādažu novada teritorijas plānojumu </w:t>
      </w:r>
      <w:r w:rsidRPr="00327913">
        <w:rPr>
          <w:rFonts w:ascii="Times New Roman" w:hAnsi="Times New Roman"/>
          <w:szCs w:val="22"/>
        </w:rPr>
        <w:t>(</w:t>
      </w:r>
      <w:r w:rsidRPr="00327913">
        <w:rPr>
          <w:rFonts w:ascii="Times New Roman" w:hAnsi="Times New Roman"/>
        </w:rPr>
        <w:t>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27.03.2018. saistošajiem noteikumiem Nr.7 “Ādažu novada teritorijas plānojuma grafiskā daļa un teritorijas izmantošanas un apbūves noteikumi”, paziņojums 13.04.2018. publicēts Latvijas Republikas oficiālajā izdevumā „Latvijas Vēstnesis” Nr.74</w:t>
      </w:r>
      <w:r w:rsidR="00BA27E2" w:rsidRPr="00327913">
        <w:rPr>
          <w:rFonts w:ascii="Times New Roman" w:hAnsi="Times New Roman"/>
        </w:rPr>
        <w:t>)</w:t>
      </w:r>
      <w:r w:rsidR="00B6666A" w:rsidRPr="00B6666A">
        <w:rPr>
          <w:rFonts w:ascii="Times New Roman" w:hAnsi="Times New Roman" w:cs="Times New Roman"/>
        </w:rPr>
        <w:t xml:space="preserve"> </w:t>
      </w:r>
      <w:r w:rsidR="00B6666A" w:rsidRPr="00327913">
        <w:rPr>
          <w:rFonts w:ascii="Times New Roman" w:hAnsi="Times New Roman" w:cs="Times New Roman"/>
        </w:rPr>
        <w:t>nekustamā īpašuma “</w:t>
      </w:r>
      <w:r w:rsidR="00B6666A">
        <w:rPr>
          <w:rFonts w:ascii="Times New Roman" w:hAnsi="Times New Roman" w:cs="Times New Roman"/>
        </w:rPr>
        <w:t>Senči</w:t>
      </w:r>
      <w:r w:rsidR="00B6666A" w:rsidRPr="00327913">
        <w:rPr>
          <w:rFonts w:ascii="Times New Roman" w:hAnsi="Times New Roman" w:cs="Times New Roman"/>
        </w:rPr>
        <w:t xml:space="preserve">” (kadastra Nr. </w:t>
      </w:r>
      <w:r w:rsidR="00B6666A">
        <w:rPr>
          <w:rFonts w:ascii="Times New Roman" w:eastAsia="Times New Roman" w:hAnsi="Times New Roman" w:cs="Times New Roman"/>
        </w:rPr>
        <w:t>8044 012 0302</w:t>
      </w:r>
      <w:r w:rsidR="00B6666A" w:rsidRPr="00327913">
        <w:rPr>
          <w:rFonts w:ascii="Times New Roman" w:hAnsi="Times New Roman" w:cs="Times New Roman"/>
        </w:rPr>
        <w:t>)</w:t>
      </w:r>
      <w:r w:rsidR="00BA27E2">
        <w:rPr>
          <w:rFonts w:ascii="Times New Roman" w:hAnsi="Times New Roman"/>
          <w:szCs w:val="22"/>
        </w:rPr>
        <w:t>:</w:t>
      </w:r>
    </w:p>
    <w:p w14:paraId="29E9BA62" w14:textId="0004092A" w:rsidR="00B6666A" w:rsidRDefault="00EE42ED" w:rsidP="00B6666A">
      <w:pPr>
        <w:pStyle w:val="ListParagraph"/>
        <w:numPr>
          <w:ilvl w:val="1"/>
          <w:numId w:val="5"/>
        </w:numPr>
        <w:spacing w:before="120"/>
        <w:contextualSpacing w:val="0"/>
        <w:jc w:val="both"/>
        <w:rPr>
          <w:rFonts w:ascii="Times New Roman" w:hAnsi="Times New Roman" w:cs="Times New Roman"/>
        </w:rPr>
      </w:pPr>
      <w:r w:rsidRPr="00327913">
        <w:rPr>
          <w:rFonts w:ascii="Times New Roman" w:hAnsi="Times New Roman" w:cs="Times New Roman"/>
        </w:rPr>
        <w:lastRenderedPageBreak/>
        <w:t>zemes vienībai ar kadastra apzīmējumu 8044 01</w:t>
      </w:r>
      <w:r>
        <w:rPr>
          <w:rFonts w:ascii="Times New Roman" w:hAnsi="Times New Roman" w:cs="Times New Roman"/>
        </w:rPr>
        <w:t>2</w:t>
      </w:r>
      <w:r w:rsidRPr="00327913">
        <w:rPr>
          <w:rFonts w:ascii="Times New Roman" w:hAnsi="Times New Roman" w:cs="Times New Roman"/>
        </w:rPr>
        <w:t> 0</w:t>
      </w:r>
      <w:r>
        <w:rPr>
          <w:rFonts w:ascii="Times New Roman" w:hAnsi="Times New Roman" w:cs="Times New Roman"/>
        </w:rPr>
        <w:t>613</w:t>
      </w:r>
      <w:r w:rsidRPr="00327913">
        <w:rPr>
          <w:rFonts w:ascii="Times New Roman" w:hAnsi="Times New Roman" w:cs="Times New Roman"/>
        </w:rPr>
        <w:t xml:space="preserve"> funkcionālais zonējums noteikts – </w:t>
      </w:r>
      <w:r>
        <w:rPr>
          <w:rFonts w:ascii="Times New Roman" w:hAnsi="Times New Roman" w:cs="Times New Roman"/>
        </w:rPr>
        <w:t xml:space="preserve">Savrupmāju </w:t>
      </w:r>
      <w:r w:rsidRPr="00327913">
        <w:rPr>
          <w:rFonts w:ascii="Times New Roman" w:hAnsi="Times New Roman" w:cs="Times New Roman"/>
        </w:rPr>
        <w:t>apbūves teritorija (</w:t>
      </w:r>
      <w:r>
        <w:rPr>
          <w:rFonts w:ascii="Times New Roman" w:hAnsi="Times New Roman" w:cs="Times New Roman"/>
        </w:rPr>
        <w:t>DzS1</w:t>
      </w:r>
      <w:r w:rsidRPr="00327913">
        <w:rPr>
          <w:rFonts w:ascii="Times New Roman" w:hAnsi="Times New Roman" w:cs="Times New Roman"/>
        </w:rPr>
        <w:t>), ko nosaka,</w:t>
      </w:r>
      <w:r w:rsidRPr="00E264C2">
        <w:rPr>
          <w:rFonts w:ascii="Times New Roman" w:hAnsi="Times New Roman" w:cs="Times New Roman"/>
        </w:rPr>
        <w:t xml:space="preserve"> lai nodrošinātu mājokļa funkciju savrupam dzīvesveidam, paredzot atbilstošu infrastruktūru, un kuras galvenais izmantošanas veids ir savrupmāju apbūve upēm un ezeriem piegulošā vai ar mežu klātā teritorijā, Mežu</w:t>
      </w:r>
      <w:r>
        <w:rPr>
          <w:rFonts w:ascii="Times New Roman" w:hAnsi="Times New Roman" w:cs="Times New Roman"/>
        </w:rPr>
        <w:t xml:space="preserve"> teritorijā</w:t>
      </w:r>
      <w:r w:rsidRPr="00327913">
        <w:rPr>
          <w:rFonts w:ascii="Times New Roman" w:hAnsi="Times New Roman" w:cs="Times New Roman"/>
        </w:rPr>
        <w:t xml:space="preserve"> (</w:t>
      </w:r>
      <w:r>
        <w:rPr>
          <w:rFonts w:ascii="Times New Roman" w:hAnsi="Times New Roman" w:cs="Times New Roman"/>
        </w:rPr>
        <w:t>M), Lauksaimniecības teritorijā (L)</w:t>
      </w:r>
      <w:bookmarkStart w:id="1" w:name="_Hlk194494890"/>
      <w:r>
        <w:rPr>
          <w:rFonts w:ascii="Times New Roman" w:hAnsi="Times New Roman" w:cs="Times New Roman"/>
        </w:rPr>
        <w:t xml:space="preserve"> un Ūdeņu </w:t>
      </w:r>
      <w:r w:rsidRPr="0042514B">
        <w:rPr>
          <w:rFonts w:ascii="Times New Roman" w:hAnsi="Times New Roman" w:cs="Times New Roman"/>
        </w:rPr>
        <w:t xml:space="preserve">teritorija (Ū), </w:t>
      </w:r>
      <w:bookmarkEnd w:id="1"/>
      <w:r w:rsidRPr="0042514B">
        <w:rPr>
          <w:rFonts w:ascii="Times New Roman" w:hAnsi="Times New Roman" w:cs="Times New Roman"/>
        </w:rPr>
        <w:t>kā arī tā atrodas Vides un dabas resursu ķīmiskās aizsargjoslas teritorijā ap pazemes ūdens ņemšanas vietu, Gaujas vides un dabas resursu aizsardzības aizsargjoslas teritorijā lauku apvidos no Lejasciema</w:t>
      </w:r>
      <w:r>
        <w:rPr>
          <w:rFonts w:ascii="Times New Roman" w:hAnsi="Times New Roman" w:cs="Times New Roman"/>
        </w:rPr>
        <w:t xml:space="preserve"> līdz ietekai jūrā un applūstošā (10% applūduma varbūtība) teritorijā</w:t>
      </w:r>
      <w:r w:rsidR="00B6666A">
        <w:rPr>
          <w:rFonts w:ascii="Times New Roman" w:hAnsi="Times New Roman" w:cs="Times New Roman"/>
        </w:rPr>
        <w:t>;</w:t>
      </w:r>
    </w:p>
    <w:p w14:paraId="7CF6121C" w14:textId="6D00EDFA" w:rsidR="00EE42ED" w:rsidRDefault="00B6666A" w:rsidP="00B6666A">
      <w:pPr>
        <w:pStyle w:val="ListParagraph"/>
        <w:numPr>
          <w:ilvl w:val="1"/>
          <w:numId w:val="5"/>
        </w:numPr>
        <w:spacing w:before="120"/>
        <w:contextualSpacing w:val="0"/>
        <w:jc w:val="both"/>
        <w:rPr>
          <w:rFonts w:ascii="Times New Roman" w:hAnsi="Times New Roman" w:cs="Times New Roman"/>
        </w:rPr>
      </w:pPr>
      <w:r>
        <w:rPr>
          <w:rFonts w:ascii="Times New Roman" w:hAnsi="Times New Roman" w:cs="Times New Roman"/>
        </w:rPr>
        <w:t>z</w:t>
      </w:r>
      <w:r w:rsidR="00EE42ED" w:rsidRPr="00327913">
        <w:rPr>
          <w:rFonts w:ascii="Times New Roman" w:hAnsi="Times New Roman" w:cs="Times New Roman"/>
        </w:rPr>
        <w:t>emes vienībai "</w:t>
      </w:r>
      <w:r w:rsidR="00EE42ED">
        <w:rPr>
          <w:rFonts w:ascii="Times New Roman" w:hAnsi="Times New Roman" w:cs="Times New Roman"/>
        </w:rPr>
        <w:t>Senči</w:t>
      </w:r>
      <w:r w:rsidR="00EE42ED" w:rsidRPr="00327913">
        <w:rPr>
          <w:rFonts w:ascii="Times New Roman" w:hAnsi="Times New Roman" w:cs="Times New Roman"/>
        </w:rPr>
        <w:t>", Ādažos Ādažu nov., ar kadastra apzīmējumu 8044 01</w:t>
      </w:r>
      <w:r w:rsidR="00EE42ED">
        <w:rPr>
          <w:rFonts w:ascii="Times New Roman" w:hAnsi="Times New Roman" w:cs="Times New Roman"/>
        </w:rPr>
        <w:t>2</w:t>
      </w:r>
      <w:r w:rsidR="00EE42ED" w:rsidRPr="00327913">
        <w:rPr>
          <w:rFonts w:ascii="Times New Roman" w:hAnsi="Times New Roman" w:cs="Times New Roman"/>
        </w:rPr>
        <w:t> 0</w:t>
      </w:r>
      <w:r w:rsidR="00EE42ED">
        <w:rPr>
          <w:rFonts w:ascii="Times New Roman" w:hAnsi="Times New Roman" w:cs="Times New Roman"/>
        </w:rPr>
        <w:t>614</w:t>
      </w:r>
      <w:r w:rsidR="00EE42ED" w:rsidRPr="00327913">
        <w:rPr>
          <w:rFonts w:ascii="Times New Roman" w:hAnsi="Times New Roman" w:cs="Times New Roman"/>
        </w:rPr>
        <w:t xml:space="preserve"> funkcionālais zonējums noteikts – </w:t>
      </w:r>
      <w:r w:rsidR="00EE42ED">
        <w:rPr>
          <w:rFonts w:ascii="Times New Roman" w:hAnsi="Times New Roman" w:cs="Times New Roman"/>
        </w:rPr>
        <w:t>Lauksaimniecības</w:t>
      </w:r>
      <w:r w:rsidR="00EE42ED" w:rsidRPr="00327913">
        <w:rPr>
          <w:rFonts w:ascii="Times New Roman" w:hAnsi="Times New Roman" w:cs="Times New Roman"/>
        </w:rPr>
        <w:t xml:space="preserve"> teritorija (</w:t>
      </w:r>
      <w:r w:rsidR="00EE42ED">
        <w:rPr>
          <w:rFonts w:ascii="Times New Roman" w:hAnsi="Times New Roman" w:cs="Times New Roman"/>
        </w:rPr>
        <w:t>L</w:t>
      </w:r>
      <w:r w:rsidR="00EE42ED" w:rsidRPr="00327913">
        <w:rPr>
          <w:rFonts w:ascii="Times New Roman" w:hAnsi="Times New Roman" w:cs="Times New Roman"/>
        </w:rPr>
        <w:t xml:space="preserve">), </w:t>
      </w:r>
      <w:r w:rsidR="00EE42ED" w:rsidRPr="0042514B">
        <w:rPr>
          <w:rFonts w:ascii="Times New Roman" w:hAnsi="Times New Roman" w:cs="Times New Roman"/>
        </w:rPr>
        <w:t>ko nosaka, lai nodrošinātu lauksaimniecības zemes kā resursa racionālu un daudzveidīgu izmantošanu visu veidu lauksaimnieciskajai darbībai un ar to saistītajiem pakalpojumiem, bet perspektīvā iespējama teritorijas kā apbūves zemes izmantošana, kuru galvenā izmantošana ir dzīvojamā apbūve</w:t>
      </w:r>
      <w:r w:rsidR="00EE42ED">
        <w:rPr>
          <w:rFonts w:ascii="Times New Roman" w:hAnsi="Times New Roman" w:cs="Times New Roman"/>
        </w:rPr>
        <w:t xml:space="preserve"> un Transporta infrastruktūras teritorijā</w:t>
      </w:r>
      <w:r w:rsidR="00EE42ED" w:rsidRPr="00327913">
        <w:rPr>
          <w:rFonts w:ascii="Times New Roman" w:hAnsi="Times New Roman" w:cs="Times New Roman"/>
        </w:rPr>
        <w:t xml:space="preserve"> (</w:t>
      </w:r>
      <w:r w:rsidR="00EE42ED">
        <w:rPr>
          <w:rFonts w:ascii="Times New Roman" w:hAnsi="Times New Roman" w:cs="Times New Roman"/>
        </w:rPr>
        <w:t xml:space="preserve">TR) kā arī tā atrodas </w:t>
      </w:r>
      <w:r w:rsidR="00EE42ED" w:rsidRPr="00802878">
        <w:rPr>
          <w:rFonts w:ascii="Times New Roman" w:hAnsi="Times New Roman" w:cs="Times New Roman"/>
        </w:rPr>
        <w:t>Vides un dabas resursu ķīmiskās aizsargjoslas teritorijā ap pazemes ūdens ņemšanas vietu</w:t>
      </w:r>
      <w:r w:rsidR="00EE42ED">
        <w:rPr>
          <w:rFonts w:ascii="Times New Roman" w:hAnsi="Times New Roman" w:cs="Times New Roman"/>
        </w:rPr>
        <w:t>.</w:t>
      </w:r>
    </w:p>
    <w:p w14:paraId="0721B81B" w14:textId="4EB69C03" w:rsidR="00EE42ED" w:rsidRDefault="00EE42ED" w:rsidP="00EE42ED">
      <w:pPr>
        <w:pStyle w:val="ListParagraph"/>
        <w:numPr>
          <w:ilvl w:val="0"/>
          <w:numId w:val="5"/>
        </w:numPr>
        <w:spacing w:before="120" w:after="120"/>
        <w:contextualSpacing w:val="0"/>
        <w:jc w:val="both"/>
        <w:rPr>
          <w:rFonts w:ascii="Times New Roman" w:hAnsi="Times New Roman" w:cs="Times New Roman"/>
        </w:rPr>
      </w:pPr>
      <w:r w:rsidRPr="0047027B">
        <w:rPr>
          <w:rFonts w:ascii="Times New Roman" w:hAnsi="Times New Roman" w:cs="Times New Roman"/>
        </w:rPr>
        <w:t>Saskaņā ar spēkā esošās Ādažu novada ilgtspējīgas attīstības stratēģijas 2013</w:t>
      </w:r>
      <w:r>
        <w:rPr>
          <w:rFonts w:ascii="Times New Roman" w:hAnsi="Times New Roman" w:cs="Times New Roman"/>
        </w:rPr>
        <w:t>.</w:t>
      </w:r>
      <w:r w:rsidRPr="0047027B">
        <w:rPr>
          <w:rFonts w:ascii="Times New Roman" w:hAnsi="Times New Roman" w:cs="Times New Roman"/>
        </w:rPr>
        <w:t>-2037</w:t>
      </w:r>
      <w:r>
        <w:rPr>
          <w:rFonts w:ascii="Times New Roman" w:hAnsi="Times New Roman" w:cs="Times New Roman"/>
        </w:rPr>
        <w:t>. gadam</w:t>
      </w:r>
      <w:r w:rsidRPr="0047027B">
        <w:rPr>
          <w:rFonts w:ascii="Times New Roman" w:hAnsi="Times New Roman" w:cs="Times New Roman"/>
        </w:rPr>
        <w:t xml:space="preserve"> (</w:t>
      </w:r>
      <w:r>
        <w:rPr>
          <w:rFonts w:ascii="Times New Roman" w:hAnsi="Times New Roman" w:cs="Times New Roman"/>
        </w:rPr>
        <w:t>aktualizēta</w:t>
      </w:r>
      <w:r w:rsidRPr="0047027B">
        <w:rPr>
          <w:rFonts w:ascii="Times New Roman" w:hAnsi="Times New Roman" w:cs="Times New Roman"/>
        </w:rPr>
        <w:t xml:space="preserve"> ar 2</w:t>
      </w:r>
      <w:r>
        <w:rPr>
          <w:rFonts w:ascii="Times New Roman" w:hAnsi="Times New Roman" w:cs="Times New Roman"/>
        </w:rPr>
        <w:t>8</w:t>
      </w:r>
      <w:r w:rsidRPr="0047027B">
        <w:rPr>
          <w:rFonts w:ascii="Times New Roman" w:hAnsi="Times New Roman" w:cs="Times New Roman"/>
        </w:rPr>
        <w:t>.0</w:t>
      </w:r>
      <w:r>
        <w:rPr>
          <w:rFonts w:ascii="Times New Roman" w:hAnsi="Times New Roman" w:cs="Times New Roman"/>
        </w:rPr>
        <w:t>8</w:t>
      </w:r>
      <w:r w:rsidRPr="0047027B">
        <w:rPr>
          <w:rFonts w:ascii="Times New Roman" w:hAnsi="Times New Roman" w:cs="Times New Roman"/>
        </w:rPr>
        <w:t>.202</w:t>
      </w:r>
      <w:r>
        <w:rPr>
          <w:rFonts w:ascii="Times New Roman" w:hAnsi="Times New Roman" w:cs="Times New Roman"/>
        </w:rPr>
        <w:t>5</w:t>
      </w:r>
      <w:r w:rsidRPr="0047027B">
        <w:rPr>
          <w:rFonts w:ascii="Times New Roman" w:hAnsi="Times New Roman" w:cs="Times New Roman"/>
        </w:rPr>
        <w:t>. domes sēdes lēmumu Nr.</w:t>
      </w:r>
      <w:r>
        <w:rPr>
          <w:rFonts w:ascii="Times New Roman" w:hAnsi="Times New Roman" w:cs="Times New Roman"/>
        </w:rPr>
        <w:t>320</w:t>
      </w:r>
      <w:r w:rsidRPr="0047027B">
        <w:rPr>
          <w:rFonts w:ascii="Times New Roman" w:hAnsi="Times New Roman" w:cs="Times New Roman"/>
        </w:rPr>
        <w:t>) vīziju Ādažu novads 2037. gadā būs izcila teritorija dzīvei un darbam Pierīgā, kas īpaši piemērota ģimenēm ar bērniem. Vīzijā iezīmēts, ka mājokļu pieejamība un dažādība veicinās iedzīvotāju skaita pakāpenisku pieaugumu.</w:t>
      </w:r>
      <w:r>
        <w:rPr>
          <w:rFonts w:ascii="Times New Roman" w:hAnsi="Times New Roman" w:cs="Times New Roman"/>
        </w:rPr>
        <w:t xml:space="preserve"> </w:t>
      </w:r>
      <w:r w:rsidR="009F1CE8">
        <w:rPr>
          <w:rFonts w:ascii="Times New Roman" w:hAnsi="Times New Roman" w:cs="Times New Roman"/>
        </w:rPr>
        <w:t>Savukārt v</w:t>
      </w:r>
      <w:r>
        <w:rPr>
          <w:rFonts w:ascii="Times New Roman" w:hAnsi="Times New Roman" w:cs="Times New Roman"/>
        </w:rPr>
        <w:t xml:space="preserve">adlīnijās </w:t>
      </w:r>
      <w:proofErr w:type="spellStart"/>
      <w:r>
        <w:rPr>
          <w:rFonts w:ascii="Times New Roman" w:hAnsi="Times New Roman" w:cs="Times New Roman"/>
        </w:rPr>
        <w:t>apdzīvojuma</w:t>
      </w:r>
      <w:proofErr w:type="spellEnd"/>
      <w:r>
        <w:rPr>
          <w:rFonts w:ascii="Times New Roman" w:hAnsi="Times New Roman" w:cs="Times New Roman"/>
        </w:rPr>
        <w:t xml:space="preserve"> struktūras plānošanai un attīstībai </w:t>
      </w:r>
      <w:r w:rsidR="00B96D5A">
        <w:rPr>
          <w:rFonts w:ascii="Times New Roman" w:hAnsi="Times New Roman" w:cs="Times New Roman"/>
        </w:rPr>
        <w:t xml:space="preserve">paredzēta </w:t>
      </w:r>
      <w:r w:rsidRPr="00160238">
        <w:rPr>
          <w:rFonts w:ascii="Times New Roman" w:hAnsi="Times New Roman" w:cs="Times New Roman"/>
        </w:rPr>
        <w:t>koncentrēt</w:t>
      </w:r>
      <w:r w:rsidR="00B96D5A">
        <w:rPr>
          <w:rFonts w:ascii="Times New Roman" w:hAnsi="Times New Roman" w:cs="Times New Roman"/>
        </w:rPr>
        <w:t>a</w:t>
      </w:r>
      <w:r w:rsidRPr="00160238">
        <w:rPr>
          <w:rFonts w:ascii="Times New Roman" w:hAnsi="Times New Roman" w:cs="Times New Roman"/>
        </w:rPr>
        <w:t xml:space="preserve"> apbūves attīstīb</w:t>
      </w:r>
      <w:r w:rsidR="00B96D5A">
        <w:rPr>
          <w:rFonts w:ascii="Times New Roman" w:hAnsi="Times New Roman" w:cs="Times New Roman"/>
        </w:rPr>
        <w:t>a</w:t>
      </w:r>
      <w:r w:rsidRPr="00160238">
        <w:rPr>
          <w:rFonts w:ascii="Times New Roman" w:hAnsi="Times New Roman" w:cs="Times New Roman"/>
        </w:rPr>
        <w:t xml:space="preserve"> ciemu teritorijās</w:t>
      </w:r>
      <w:r>
        <w:rPr>
          <w:rFonts w:ascii="Times New Roman" w:hAnsi="Times New Roman" w:cs="Times New Roman"/>
        </w:rPr>
        <w:t xml:space="preserve"> ap esošajiem infrastruktūras tīkliem</w:t>
      </w:r>
      <w:r w:rsidR="00B96D5A">
        <w:rPr>
          <w:rFonts w:ascii="Times New Roman" w:hAnsi="Times New Roman" w:cs="Times New Roman"/>
        </w:rPr>
        <w:t xml:space="preserve">, </w:t>
      </w:r>
      <w:r w:rsidRPr="00160238">
        <w:rPr>
          <w:rFonts w:ascii="Times New Roman" w:hAnsi="Times New Roman" w:cs="Times New Roman"/>
        </w:rPr>
        <w:t>ierobežo</w:t>
      </w:r>
      <w:r w:rsidR="00B96D5A">
        <w:rPr>
          <w:rFonts w:ascii="Times New Roman" w:hAnsi="Times New Roman" w:cs="Times New Roman"/>
        </w:rPr>
        <w:t>jot</w:t>
      </w:r>
      <w:r w:rsidRPr="00160238">
        <w:rPr>
          <w:rFonts w:ascii="Times New Roman" w:hAnsi="Times New Roman" w:cs="Times New Roman"/>
        </w:rPr>
        <w:t xml:space="preserve"> izklaidus apbūves veidošan</w:t>
      </w:r>
      <w:r w:rsidR="00B96D5A">
        <w:rPr>
          <w:rFonts w:ascii="Times New Roman" w:hAnsi="Times New Roman" w:cs="Times New Roman"/>
        </w:rPr>
        <w:t>os</w:t>
      </w:r>
      <w:r>
        <w:rPr>
          <w:rFonts w:ascii="Times New Roman" w:hAnsi="Times New Roman" w:cs="Times New Roman"/>
        </w:rPr>
        <w:t xml:space="preserve"> uz zaļo teritoriju rēķina, </w:t>
      </w:r>
      <w:r w:rsidR="00B96D5A">
        <w:rPr>
          <w:rFonts w:ascii="Times New Roman" w:hAnsi="Times New Roman" w:cs="Times New Roman"/>
        </w:rPr>
        <w:t xml:space="preserve">saglabājot </w:t>
      </w:r>
      <w:r>
        <w:rPr>
          <w:rFonts w:ascii="Times New Roman" w:hAnsi="Times New Roman" w:cs="Times New Roman"/>
        </w:rPr>
        <w:t>esoš</w:t>
      </w:r>
      <w:r w:rsidR="00B96D5A">
        <w:rPr>
          <w:rFonts w:ascii="Times New Roman" w:hAnsi="Times New Roman" w:cs="Times New Roman"/>
        </w:rPr>
        <w:t>o</w:t>
      </w:r>
      <w:r>
        <w:rPr>
          <w:rFonts w:ascii="Times New Roman" w:hAnsi="Times New Roman" w:cs="Times New Roman"/>
        </w:rPr>
        <w:t xml:space="preserve"> mežu </w:t>
      </w:r>
      <w:r w:rsidR="00B96D5A">
        <w:rPr>
          <w:rFonts w:ascii="Times New Roman" w:hAnsi="Times New Roman" w:cs="Times New Roman"/>
        </w:rPr>
        <w:t>īpatsvaru</w:t>
      </w:r>
      <w:r>
        <w:rPr>
          <w:rFonts w:ascii="Times New Roman" w:hAnsi="Times New Roman" w:cs="Times New Roman"/>
        </w:rPr>
        <w:t xml:space="preserve">, </w:t>
      </w:r>
      <w:r w:rsidR="00B96D5A">
        <w:rPr>
          <w:rFonts w:ascii="Times New Roman" w:hAnsi="Times New Roman" w:cs="Times New Roman"/>
        </w:rPr>
        <w:t>sa</w:t>
      </w:r>
      <w:r>
        <w:rPr>
          <w:rFonts w:ascii="Times New Roman" w:hAnsi="Times New Roman" w:cs="Times New Roman"/>
        </w:rPr>
        <w:t>mazinot apbūvei plānotās teritorijas.</w:t>
      </w:r>
    </w:p>
    <w:p w14:paraId="33A0A812" w14:textId="77777777" w:rsidR="00EE42ED" w:rsidRPr="008F441B" w:rsidRDefault="00EE42ED" w:rsidP="00EE42ED">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55C8039" w14:textId="77777777" w:rsidR="00EE42ED" w:rsidRPr="008F441B" w:rsidRDefault="00EE42ED" w:rsidP="00EE42ED">
      <w:pPr>
        <w:numPr>
          <w:ilvl w:val="0"/>
          <w:numId w:val="5"/>
        </w:numPr>
        <w:spacing w:before="120"/>
        <w:ind w:left="357" w:hanging="357"/>
        <w:jc w:val="both"/>
        <w:rPr>
          <w:rFonts w:ascii="Times New Roman" w:hAnsi="Times New Roman" w:cs="Times New Roman"/>
        </w:rPr>
      </w:pPr>
      <w:bookmarkStart w:id="2" w:name="_Hlk167358471"/>
      <w:r w:rsidRPr="008F441B">
        <w:rPr>
          <w:rFonts w:ascii="Times New Roman" w:hAnsi="Times New Roman" w:cs="Times New Roman"/>
        </w:rPr>
        <w:t xml:space="preserve">Teritorijas attīstības plānošanas likuma 12.panta pirmā daļa noteic, ka </w:t>
      </w:r>
      <w:bookmarkEnd w:id="2"/>
      <w:r w:rsidRPr="008F441B">
        <w:rPr>
          <w:rFonts w:ascii="Times New Roman" w:hAnsi="Times New Roman" w:cs="Times New Roman"/>
        </w:rPr>
        <w:t xml:space="preserve">vietējā pašvaldība izstrādā un apstiprina vietējās pašvaldības attīstības stratēģiju, attīstības programmu, teritorijas plānojumu, </w:t>
      </w:r>
      <w:proofErr w:type="spellStart"/>
      <w:r w:rsidRPr="008F441B">
        <w:rPr>
          <w:rFonts w:ascii="Times New Roman" w:hAnsi="Times New Roman" w:cs="Times New Roman"/>
        </w:rPr>
        <w:t>lokālplānojumus</w:t>
      </w:r>
      <w:proofErr w:type="spellEnd"/>
      <w:r w:rsidRPr="008F441B">
        <w:rPr>
          <w:rFonts w:ascii="Times New Roman" w:hAnsi="Times New Roman" w:cs="Times New Roman"/>
        </w:rPr>
        <w:t>, detālplānojumus un tematiskos plānojumus.</w:t>
      </w:r>
    </w:p>
    <w:p w14:paraId="38AFE1B3" w14:textId="77777777" w:rsidR="00EE42ED" w:rsidRDefault="00EE42ED" w:rsidP="00EE42ED">
      <w:pPr>
        <w:numPr>
          <w:ilvl w:val="0"/>
          <w:numId w:val="5"/>
        </w:numPr>
        <w:spacing w:before="120"/>
        <w:ind w:left="357" w:hanging="357"/>
        <w:jc w:val="both"/>
        <w:rPr>
          <w:rFonts w:ascii="Times New Roman" w:hAnsi="Times New Roman" w:cs="Times New Roman"/>
        </w:rPr>
      </w:pPr>
      <w:bookmarkStart w:id="3" w:name="_Hlk189230462"/>
      <w:r w:rsidRPr="008F441B">
        <w:rPr>
          <w:rFonts w:ascii="Times New Roman" w:hAnsi="Times New Roman" w:cs="Times New Roman"/>
        </w:rPr>
        <w:t>Teritorijas attīstības plānošanas likuma 23.panta ceturtā daļa noteic, ka</w:t>
      </w:r>
      <w:r w:rsidRPr="008F441B">
        <w:t xml:space="preserve"> </w:t>
      </w:r>
      <w:bookmarkEnd w:id="3"/>
      <w:r w:rsidRPr="008F441B">
        <w:rPr>
          <w:rFonts w:ascii="Times New Roman" w:hAnsi="Times New Roman" w:cs="Times New Roman"/>
        </w:rPr>
        <w:t xml:space="preserve">vietējās pašvaldības teritorijas plānojumā noteiktā funkcionālā zonējuma vai teritorijas izmantošanas un apbūves noteikumu izmaiņas izstrādā kā vietējās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atbilstoši šā likuma 24.panta trešajai daļai.</w:t>
      </w:r>
    </w:p>
    <w:p w14:paraId="4E726572" w14:textId="77777777" w:rsidR="00EE42ED" w:rsidRPr="00FB3C8A" w:rsidRDefault="00EE42ED" w:rsidP="00EE42ED">
      <w:pPr>
        <w:pStyle w:val="ListParagraph"/>
        <w:numPr>
          <w:ilvl w:val="0"/>
          <w:numId w:val="5"/>
        </w:numPr>
        <w:spacing w:before="120"/>
        <w:ind w:left="357" w:hanging="357"/>
        <w:contextualSpacing w:val="0"/>
        <w:jc w:val="both"/>
        <w:rPr>
          <w:rFonts w:ascii="Times New Roman" w:hAnsi="Times New Roman" w:cs="Times New Roman"/>
        </w:rPr>
      </w:pPr>
      <w:r w:rsidRPr="00FB3C8A">
        <w:rPr>
          <w:rFonts w:ascii="Times New Roman" w:hAnsi="Times New Roman" w:cs="Times New Roman"/>
        </w:rPr>
        <w:t>Teritorijas attīstības plānošanas likuma 24.panta otrā daļa cita starpā noteic, ka</w:t>
      </w:r>
      <w:r w:rsidRPr="0047027B">
        <w:t xml:space="preserve"> </w:t>
      </w:r>
      <w:r w:rsidRPr="00FB3C8A">
        <w:rPr>
          <w:rFonts w:ascii="Times New Roman" w:hAnsi="Times New Roman" w:cs="Times New Roman"/>
        </w:rPr>
        <w:t xml:space="preserve">pēc vietējās pašvaldības ilgtspējīgas attīstības stratēģijas spēkā stāšanās </w:t>
      </w:r>
      <w:proofErr w:type="spellStart"/>
      <w:r w:rsidRPr="00FB3C8A">
        <w:rPr>
          <w:rFonts w:ascii="Times New Roman" w:hAnsi="Times New Roman" w:cs="Times New Roman"/>
        </w:rPr>
        <w:t>lokālplānojumā</w:t>
      </w:r>
      <w:proofErr w:type="spellEnd"/>
      <w:r w:rsidRPr="00FB3C8A">
        <w:rPr>
          <w:rFonts w:ascii="Times New Roman" w:hAnsi="Times New Roman" w:cs="Times New Roman"/>
        </w:rPr>
        <w:t xml:space="preserve"> var grozīt vietējās pašvaldības teritorijas plānojumu, ciktāl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nav pretrunā ar vietējās pašvaldības ilgtspējīgas attīstības stratēģiju, izņemot gadījumu, kad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izstrādāts tikai valsts aizsardzības vajadzībām.</w:t>
      </w:r>
    </w:p>
    <w:p w14:paraId="15AAA2F4" w14:textId="77777777" w:rsidR="00EE42ED" w:rsidRPr="008F441B" w:rsidRDefault="00EE42ED" w:rsidP="00EE42ED">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75.punkts noteic, ka pašvaldības dome pieņem lēmumu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kā arī apstiprina darba uzdevumu un izstrādes vadītāju.</w:t>
      </w:r>
    </w:p>
    <w:p w14:paraId="4E3A2AA1" w14:textId="77777777" w:rsidR="00EE42ED" w:rsidRPr="008F441B" w:rsidRDefault="00EE42ED" w:rsidP="00EE42ED">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76.punkts noteic, </w:t>
      </w:r>
      <w:r>
        <w:rPr>
          <w:rFonts w:ascii="Times New Roman" w:hAnsi="Times New Roman" w:cs="Times New Roman"/>
        </w:rPr>
        <w:t>ka p</w:t>
      </w:r>
      <w:r w:rsidRPr="003C5444">
        <w:rPr>
          <w:rFonts w:ascii="Times New Roman" w:hAnsi="Times New Roman" w:cs="Times New Roman"/>
        </w:rPr>
        <w:t xml:space="preserve">ašvaldība domes lēmumā par </w:t>
      </w:r>
      <w:proofErr w:type="spellStart"/>
      <w:r w:rsidRPr="003C5444">
        <w:rPr>
          <w:rFonts w:ascii="Times New Roman" w:hAnsi="Times New Roman" w:cs="Times New Roman"/>
        </w:rPr>
        <w:t>lokālplānojuma</w:t>
      </w:r>
      <w:proofErr w:type="spellEnd"/>
      <w:r w:rsidRPr="003C5444">
        <w:rPr>
          <w:rFonts w:ascii="Times New Roman" w:hAnsi="Times New Roman" w:cs="Times New Roman"/>
        </w:rPr>
        <w:t xml:space="preserve"> izstrādes uzsākšanu pamato tā izstrādes nepieciešamību un norāda plānoto attīstības ieceri</w:t>
      </w:r>
      <w:r w:rsidRPr="008F441B">
        <w:rPr>
          <w:rFonts w:ascii="Times New Roman" w:hAnsi="Times New Roman" w:cs="Times New Roman"/>
        </w:rPr>
        <w:t>.</w:t>
      </w:r>
    </w:p>
    <w:p w14:paraId="288240FA" w14:textId="77777777" w:rsidR="00EE42ED" w:rsidRPr="008F441B" w:rsidRDefault="00EE42ED" w:rsidP="00EE42ED">
      <w:pPr>
        <w:numPr>
          <w:ilvl w:val="0"/>
          <w:numId w:val="5"/>
        </w:numPr>
        <w:spacing w:before="120" w:after="120"/>
        <w:ind w:left="357" w:hanging="357"/>
        <w:jc w:val="both"/>
        <w:rPr>
          <w:rFonts w:ascii="Times New Roman" w:hAnsi="Times New Roman" w:cs="Times New Roman"/>
        </w:rPr>
      </w:pPr>
      <w:r w:rsidRPr="008F441B">
        <w:rPr>
          <w:rFonts w:ascii="Times New Roman" w:hAnsi="Times New Roman" w:cs="Times New Roman"/>
        </w:rPr>
        <w:lastRenderedPageBreak/>
        <w:t xml:space="preserve">Ministru kabineta 14.10.2014. noteikumu Nr.628 „Noteikumi par pašvaldību teritorijas attīstības plānošanas dokumentiem” 78.punkts noteic, </w:t>
      </w:r>
      <w:r>
        <w:rPr>
          <w:rFonts w:ascii="Times New Roman" w:hAnsi="Times New Roman" w:cs="Times New Roman"/>
        </w:rPr>
        <w:t>k</w:t>
      </w:r>
      <w:r w:rsidRPr="008F441B">
        <w:rPr>
          <w:rFonts w:ascii="Times New Roman" w:hAnsi="Times New Roman" w:cs="Times New Roman"/>
        </w:rPr>
        <w:t xml:space="preserve">a </w:t>
      </w:r>
      <w:proofErr w:type="spellStart"/>
      <w:r>
        <w:rPr>
          <w:rFonts w:ascii="Times New Roman" w:hAnsi="Times New Roman" w:cs="Times New Roman"/>
        </w:rPr>
        <w:t>l</w:t>
      </w:r>
      <w:r w:rsidRPr="00381CA3">
        <w:rPr>
          <w:rFonts w:ascii="Times New Roman" w:hAnsi="Times New Roman" w:cs="Times New Roman"/>
        </w:rPr>
        <w:t>okālplānojuma</w:t>
      </w:r>
      <w:proofErr w:type="spellEnd"/>
      <w:r w:rsidRPr="00381CA3">
        <w:rPr>
          <w:rFonts w:ascii="Times New Roman" w:hAnsi="Times New Roman" w:cs="Times New Roman"/>
        </w:rPr>
        <w:t xml:space="preserve"> teritoriju nosaka pašvaldība</w:t>
      </w:r>
      <w:r w:rsidRPr="008F441B">
        <w:rPr>
          <w:rFonts w:ascii="Times New Roman" w:hAnsi="Times New Roman" w:cs="Times New Roman"/>
        </w:rPr>
        <w:t>.</w:t>
      </w:r>
    </w:p>
    <w:p w14:paraId="28036C2C" w14:textId="77777777" w:rsidR="00EE42ED" w:rsidRDefault="00EE42ED" w:rsidP="00EE42ED">
      <w:pPr>
        <w:numPr>
          <w:ilvl w:val="0"/>
          <w:numId w:val="5"/>
        </w:numPr>
        <w:spacing w:before="120" w:after="120"/>
        <w:ind w:left="357" w:hanging="357"/>
        <w:jc w:val="both"/>
        <w:rPr>
          <w:rFonts w:ascii="Times New Roman" w:hAnsi="Times New Roman" w:cs="Times New Roman"/>
        </w:rPr>
      </w:pPr>
      <w:bookmarkStart w:id="4" w:name="_Hlk176478669"/>
      <w:r w:rsidRPr="008F441B">
        <w:rPr>
          <w:rFonts w:ascii="Times New Roman" w:hAnsi="Times New Roman" w:cs="Times New Roman"/>
        </w:rPr>
        <w:t>Ministru kabineta 14.10.2014. noteikumu Nr.628 „Noteikumi par pašvaldību teritorijas attīstības plānošanas dokumentiem” 93.punkts noteic, ka</w:t>
      </w:r>
      <w:r w:rsidRPr="008F441B">
        <w:t xml:space="preserve"> </w:t>
      </w:r>
      <w:bookmarkEnd w:id="4"/>
      <w:r w:rsidRPr="008F441B">
        <w:rPr>
          <w:rFonts w:ascii="Times New Roman" w:hAnsi="Times New Roman" w:cs="Times New Roman"/>
        </w:rPr>
        <w:t xml:space="preserve">teritorijas plānojumā noteiktā funkcionālā zonējuma, teritorijas izmantošanas aprobežojumu un apgrūtinājumu izmaiņas izstrādā kā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ar kuru tiek grozīts teritorijas plānojums šajā apakšnodaļā noteiktajā kārtībā.</w:t>
      </w:r>
    </w:p>
    <w:p w14:paraId="2659940D" w14:textId="77777777" w:rsidR="00EE42ED" w:rsidRDefault="00EE42ED" w:rsidP="00EE42ED">
      <w:pPr>
        <w:numPr>
          <w:ilvl w:val="0"/>
          <w:numId w:val="5"/>
        </w:numPr>
        <w:spacing w:before="120" w:after="120"/>
        <w:ind w:left="357" w:hanging="357"/>
        <w:jc w:val="both"/>
        <w:rPr>
          <w:rFonts w:ascii="Times New Roman" w:hAnsi="Times New Roman" w:cs="Times New Roman"/>
        </w:rPr>
      </w:pPr>
      <w:r w:rsidRPr="00A21D0D">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132</w:t>
      </w:r>
      <w:r w:rsidRPr="00A21D0D">
        <w:rPr>
          <w:rFonts w:ascii="Times New Roman" w:hAnsi="Times New Roman" w:cs="Times New Roman"/>
        </w:rPr>
        <w:t xml:space="preserve">.punkts noteic, ka </w:t>
      </w:r>
      <w:r>
        <w:rPr>
          <w:rFonts w:ascii="Times New Roman" w:hAnsi="Times New Roman" w:cs="Times New Roman"/>
        </w:rPr>
        <w:t>p</w:t>
      </w:r>
      <w:r w:rsidRPr="00A21D0D">
        <w:rPr>
          <w:rFonts w:ascii="Times New Roman" w:hAnsi="Times New Roman" w:cs="Times New Roman"/>
        </w:rPr>
        <w:t xml:space="preserve">ašvaldība </w:t>
      </w:r>
      <w:r w:rsidRPr="00381CA3">
        <w:rPr>
          <w:rFonts w:ascii="Times New Roman" w:hAnsi="Times New Roman" w:cs="Times New Roman"/>
        </w:rPr>
        <w:t xml:space="preserve">vienojas 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ierosinātāju par tā izstrādi, noslēdzot attiecīgu līgumu. Līgumā nosaka pušu tiesības, pienākumus un atbildību un to pievieno pašvaldības lēmumam par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izstrādes uzsākšanu.</w:t>
      </w:r>
    </w:p>
    <w:p w14:paraId="559175D0" w14:textId="694E4AB4" w:rsidR="00EE42ED" w:rsidRPr="008F441B" w:rsidRDefault="00EE42ED" w:rsidP="00EE42ED">
      <w:pPr>
        <w:spacing w:before="240" w:after="120"/>
        <w:jc w:val="both"/>
        <w:rPr>
          <w:rFonts w:ascii="Times New Roman" w:eastAsia="Times New Roman" w:hAnsi="Times New Roman" w:cs="Times New Roman"/>
          <w:b/>
          <w:bCs/>
          <w:sz w:val="20"/>
          <w:szCs w:val="20"/>
        </w:rPr>
      </w:pPr>
      <w:r w:rsidRPr="008F441B">
        <w:rPr>
          <w:rFonts w:ascii="Times New Roman" w:eastAsia="Times New Roman" w:hAnsi="Times New Roman" w:cs="Times New Roman"/>
        </w:rPr>
        <w:t>Pamatojoties uz iepriekš minēto un Pašvaldību likuma 4.panta pirmās daļas 15. punktu un 10.panta pirmās daļas 21.punktu, Teritorijas attīstības plānošanas likuma 12.panta pirmo daļu, 23.panta ceturto daļu un 24.pant</w:t>
      </w:r>
      <w:r w:rsidR="006A7147">
        <w:rPr>
          <w:rFonts w:ascii="Times New Roman" w:eastAsia="Times New Roman" w:hAnsi="Times New Roman" w:cs="Times New Roman"/>
        </w:rPr>
        <w:t xml:space="preserve">a otro daļu </w:t>
      </w:r>
      <w:r w:rsidRPr="008F441B">
        <w:rPr>
          <w:rFonts w:ascii="Times New Roman" w:eastAsia="Times New Roman" w:hAnsi="Times New Roman" w:cs="Times New Roman"/>
        </w:rPr>
        <w:t>, Ministru kabineta 14.10.2014. noteikumu Nr.628 „Noteikumi par pašvaldību teritorijas attīstības plānošanas dokumentiem” 75.punktu, 76.punktu,  78.punktu</w:t>
      </w:r>
      <w:r w:rsidR="00AC6D9B">
        <w:rPr>
          <w:rFonts w:ascii="Times New Roman" w:eastAsia="Times New Roman" w:hAnsi="Times New Roman" w:cs="Times New Roman"/>
        </w:rPr>
        <w:t>,</w:t>
      </w:r>
      <w:r w:rsidRPr="008F441B">
        <w:rPr>
          <w:rFonts w:ascii="Times New Roman" w:eastAsia="Times New Roman" w:hAnsi="Times New Roman" w:cs="Times New Roman"/>
        </w:rPr>
        <w:t>93.punktu</w:t>
      </w:r>
      <w:r w:rsidR="00AC6D9B">
        <w:rPr>
          <w:rFonts w:ascii="Times New Roman" w:eastAsia="Times New Roman" w:hAnsi="Times New Roman" w:cs="Times New Roman"/>
        </w:rPr>
        <w:t xml:space="preserve"> un </w:t>
      </w:r>
      <w:r>
        <w:rPr>
          <w:rFonts w:ascii="Times New Roman" w:eastAsia="Times New Roman" w:hAnsi="Times New Roman" w:cs="Times New Roman"/>
        </w:rPr>
        <w:t>132.punktu</w:t>
      </w:r>
      <w:r w:rsidRPr="008F441B">
        <w:rPr>
          <w:rFonts w:ascii="Times New Roman" w:eastAsia="Times New Roman" w:hAnsi="Times New Roman" w:cs="Times New Roman"/>
        </w:rPr>
        <w:t xml:space="preserve">, kā arī ņemot vērā domes Attīstības komitejas </w:t>
      </w:r>
      <w:r w:rsidR="00BD1D34">
        <w:rPr>
          <w:rFonts w:ascii="Times New Roman" w:eastAsia="Times New Roman" w:hAnsi="Times New Roman" w:cs="Times New Roman"/>
        </w:rPr>
        <w:t>12</w:t>
      </w:r>
      <w:r>
        <w:rPr>
          <w:rFonts w:ascii="Times New Roman" w:eastAsia="Times New Roman" w:hAnsi="Times New Roman" w:cs="Times New Roman"/>
        </w:rPr>
        <w:t>.0</w:t>
      </w:r>
      <w:r w:rsidR="00BD1D34">
        <w:rPr>
          <w:rFonts w:ascii="Times New Roman" w:eastAsia="Times New Roman" w:hAnsi="Times New Roman" w:cs="Times New Roman"/>
        </w:rPr>
        <w:t>8</w:t>
      </w:r>
      <w:r>
        <w:rPr>
          <w:rFonts w:ascii="Times New Roman" w:eastAsia="Times New Roman" w:hAnsi="Times New Roman" w:cs="Times New Roman"/>
        </w:rPr>
        <w:t>.2026</w:t>
      </w:r>
      <w:r w:rsidRPr="008F441B">
        <w:rPr>
          <w:rFonts w:ascii="Times New Roman" w:eastAsia="Times New Roman" w:hAnsi="Times New Roman" w:cs="Times New Roman"/>
        </w:rPr>
        <w:t>. atzinumu,</w:t>
      </w:r>
      <w:r w:rsidRPr="008F441B">
        <w:rPr>
          <w:rFonts w:ascii="Times New Roman" w:eastAsia="Times New Roman" w:hAnsi="Times New Roman" w:cs="Times New Roman"/>
          <w:color w:val="FF0000"/>
        </w:rPr>
        <w:t xml:space="preserve"> </w:t>
      </w:r>
      <w:r w:rsidRPr="008F441B">
        <w:rPr>
          <w:rFonts w:ascii="Times New Roman" w:eastAsia="Times New Roman" w:hAnsi="Times New Roman" w:cs="Times New Roman"/>
        </w:rPr>
        <w:t>Ādažu novada pašvaldības dome</w:t>
      </w:r>
    </w:p>
    <w:p w14:paraId="48618427" w14:textId="77777777" w:rsidR="00EE42ED" w:rsidRPr="009B21BB" w:rsidRDefault="00EE42ED" w:rsidP="00EE42ED">
      <w:pPr>
        <w:spacing w:after="120"/>
        <w:jc w:val="center"/>
        <w:rPr>
          <w:rFonts w:ascii="Times New Roman" w:eastAsia="Times New Roman" w:hAnsi="Times New Roman" w:cs="Times New Roman"/>
          <w:b/>
          <w:bCs/>
        </w:rPr>
      </w:pPr>
      <w:r w:rsidRPr="009B21BB">
        <w:rPr>
          <w:rFonts w:ascii="Times New Roman" w:eastAsia="Times New Roman" w:hAnsi="Times New Roman" w:cs="Times New Roman"/>
          <w:b/>
          <w:bCs/>
        </w:rPr>
        <w:t>NOLEMJ:</w:t>
      </w:r>
    </w:p>
    <w:p w14:paraId="6017B2F8" w14:textId="16A6885D" w:rsidR="00EE42ED" w:rsidRPr="005F0CCF" w:rsidRDefault="00EE42ED" w:rsidP="00EE42ED">
      <w:pPr>
        <w:numPr>
          <w:ilvl w:val="0"/>
          <w:numId w:val="4"/>
        </w:numPr>
        <w:spacing w:after="120"/>
        <w:ind w:left="709" w:hanging="283"/>
        <w:jc w:val="both"/>
        <w:rPr>
          <w:rFonts w:ascii="Times New Roman" w:eastAsia="Times New Roman" w:hAnsi="Times New Roman" w:cs="Times New Roman"/>
          <w:szCs w:val="22"/>
        </w:rPr>
      </w:pPr>
      <w:r w:rsidRPr="005F0CCF">
        <w:rPr>
          <w:rFonts w:ascii="Times New Roman" w:eastAsia="Times New Roman" w:hAnsi="Times New Roman" w:cs="Times New Roman"/>
        </w:rPr>
        <w:t xml:space="preserve">Uzsākt </w:t>
      </w:r>
      <w:proofErr w:type="spellStart"/>
      <w:r w:rsidRPr="005F0CCF">
        <w:rPr>
          <w:rFonts w:ascii="Times New Roman" w:eastAsia="Times New Roman" w:hAnsi="Times New Roman" w:cs="Times New Roman"/>
        </w:rPr>
        <w:t>lokālplānojuma</w:t>
      </w:r>
      <w:proofErr w:type="spellEnd"/>
      <w:r w:rsidRPr="005F0CCF">
        <w:rPr>
          <w:rFonts w:ascii="Times New Roman" w:eastAsia="Times New Roman" w:hAnsi="Times New Roman" w:cs="Times New Roman"/>
        </w:rPr>
        <w:t xml:space="preserve"> izstrādi nekustamā īpašuma “Senči” (kadastra Nr. 8044 012 0302) zemes vienībai ar kadastra apzīmējumu 8044 012 0613 un zemes vienībai ar kadastra apzīmējumu 8044 012 0614, </w:t>
      </w:r>
      <w:r w:rsidRPr="009B21BB">
        <w:rPr>
          <w:rFonts w:ascii="Times New Roman" w:eastAsia="Times New Roman" w:hAnsi="Times New Roman" w:cs="Times New Roman"/>
        </w:rPr>
        <w:t xml:space="preserve">ar mērķi </w:t>
      </w:r>
      <w:r>
        <w:rPr>
          <w:rFonts w:ascii="Times New Roman" w:eastAsia="Times New Roman" w:hAnsi="Times New Roman" w:cs="Times New Roman"/>
        </w:rPr>
        <w:t xml:space="preserve">pārskatīt funkcionālo zonējumu, </w:t>
      </w:r>
      <w:r w:rsidRPr="00E81DA6">
        <w:rPr>
          <w:rFonts w:ascii="Times New Roman" w:eastAsia="Times New Roman" w:hAnsi="Times New Roman" w:cs="Times New Roman"/>
        </w:rPr>
        <w:t>mainot Lauksaimniecības teritorijas (L) funkcionālo zonējumu uz Savrupmāju apbūves teritoriju (</w:t>
      </w:r>
      <w:proofErr w:type="spellStart"/>
      <w:r w:rsidRPr="00E81DA6">
        <w:rPr>
          <w:rFonts w:ascii="Times New Roman" w:eastAsia="Times New Roman" w:hAnsi="Times New Roman" w:cs="Times New Roman"/>
        </w:rPr>
        <w:t>DzS</w:t>
      </w:r>
      <w:proofErr w:type="spellEnd"/>
      <w:r w:rsidRPr="00E81DA6">
        <w:rPr>
          <w:rFonts w:ascii="Times New Roman" w:eastAsia="Times New Roman" w:hAnsi="Times New Roman" w:cs="Times New Roman"/>
        </w:rPr>
        <w:t>),</w:t>
      </w:r>
      <w:r>
        <w:rPr>
          <w:rFonts w:ascii="Times New Roman" w:eastAsia="Times New Roman" w:hAnsi="Times New Roman" w:cs="Times New Roman"/>
        </w:rPr>
        <w:t xml:space="preserve"> </w:t>
      </w:r>
      <w:r w:rsidRPr="00E81DA6">
        <w:rPr>
          <w:rFonts w:ascii="Times New Roman" w:hAnsi="Times New Roman" w:cs="Times New Roman"/>
          <w:lang w:eastAsia="lv-LV"/>
        </w:rPr>
        <w:t>precizē</w:t>
      </w:r>
      <w:r>
        <w:rPr>
          <w:rFonts w:ascii="Times New Roman" w:hAnsi="Times New Roman" w:cs="Times New Roman"/>
          <w:lang w:eastAsia="lv-LV"/>
        </w:rPr>
        <w:t>jot</w:t>
      </w:r>
      <w:r w:rsidRPr="00E81DA6">
        <w:rPr>
          <w:rFonts w:ascii="Times New Roman" w:hAnsi="Times New Roman" w:cs="Times New Roman"/>
          <w:lang w:eastAsia="lv-LV"/>
        </w:rPr>
        <w:t xml:space="preserve"> funkcionālās zonas Savrupmāju apbūves teritorija (DzS1) robežas atbilstoši faktiskajai situācijai un dabā identificējamajām meža teritoriju robežām</w:t>
      </w:r>
      <w:r>
        <w:rPr>
          <w:rFonts w:ascii="Times New Roman" w:hAnsi="Times New Roman" w:cs="Times New Roman"/>
          <w:lang w:eastAsia="lv-LV"/>
        </w:rPr>
        <w:t xml:space="preserve">, kā arī </w:t>
      </w:r>
      <w:r w:rsidRPr="00E81DA6">
        <w:rPr>
          <w:rFonts w:ascii="Times New Roman" w:hAnsi="Times New Roman" w:cs="Times New Roman"/>
          <w:lang w:eastAsia="lv-LV"/>
        </w:rPr>
        <w:t>izvērtēt teritorijas daļas, kas pašlaik noteikta kā Mežu teritorija (M), turpmāko izmantošanu atbilstoši teritorijas plānošanas, vides aizsardzības un normatīvo aktu prasībām</w:t>
      </w:r>
      <w:r>
        <w:rPr>
          <w:rFonts w:ascii="Times New Roman" w:hAnsi="Times New Roman" w:cs="Times New Roman"/>
          <w:lang w:eastAsia="lv-LV"/>
        </w:rPr>
        <w:t>.</w:t>
      </w:r>
    </w:p>
    <w:p w14:paraId="0839B607" w14:textId="77777777" w:rsidR="00EE42ED" w:rsidRPr="005F0CCF" w:rsidRDefault="00EE42ED" w:rsidP="00EE42ED">
      <w:pPr>
        <w:numPr>
          <w:ilvl w:val="0"/>
          <w:numId w:val="4"/>
        </w:numPr>
        <w:spacing w:after="120"/>
        <w:ind w:left="709" w:hanging="283"/>
        <w:jc w:val="both"/>
        <w:rPr>
          <w:rFonts w:ascii="Times New Roman" w:eastAsia="Times New Roman" w:hAnsi="Times New Roman" w:cs="Times New Roman"/>
          <w:szCs w:val="22"/>
        </w:rPr>
      </w:pPr>
      <w:r w:rsidRPr="005F0CCF">
        <w:rPr>
          <w:rFonts w:ascii="Times New Roman" w:eastAsia="Times New Roman" w:hAnsi="Times New Roman" w:cs="Times New Roman"/>
        </w:rPr>
        <w:t xml:space="preserve">Par </w:t>
      </w:r>
      <w:proofErr w:type="spellStart"/>
      <w:r w:rsidRPr="005F0CCF">
        <w:rPr>
          <w:rFonts w:ascii="Times New Roman" w:eastAsia="Times New Roman" w:hAnsi="Times New Roman" w:cs="Times New Roman"/>
        </w:rPr>
        <w:t>lokālplānojuma</w:t>
      </w:r>
      <w:proofErr w:type="spellEnd"/>
      <w:r w:rsidRPr="005F0CCF">
        <w:rPr>
          <w:rFonts w:ascii="Times New Roman" w:eastAsia="Times New Roman" w:hAnsi="Times New Roman" w:cs="Times New Roman"/>
        </w:rPr>
        <w:t xml:space="preserve"> izstrādes vadītāju apstiprināt Ādažu novada pašvaldības vecāko teritorijas plānotāju Ilzi Urtāni.</w:t>
      </w:r>
    </w:p>
    <w:p w14:paraId="2908ED88" w14:textId="77777777" w:rsidR="00EE42ED" w:rsidRPr="009017C7" w:rsidRDefault="00EE42ED" w:rsidP="00EE42ED">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Apstiprināt darba uzdevumu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sidRPr="009017C7">
        <w:rPr>
          <w:rFonts w:ascii="Times New Roman" w:eastAsia="Times New Roman" w:hAnsi="Times New Roman" w:cs="Times New Roman"/>
        </w:rPr>
        <w:t xml:space="preserve"> (</w:t>
      </w:r>
      <w:r>
        <w:rPr>
          <w:rFonts w:ascii="Times New Roman" w:eastAsia="Times New Roman" w:hAnsi="Times New Roman" w:cs="Times New Roman"/>
        </w:rPr>
        <w:t>1.</w:t>
      </w:r>
      <w:r w:rsidRPr="009017C7">
        <w:rPr>
          <w:rFonts w:ascii="Times New Roman" w:eastAsia="Times New Roman" w:hAnsi="Times New Roman" w:cs="Times New Roman"/>
        </w:rPr>
        <w:t>pielikums).</w:t>
      </w:r>
    </w:p>
    <w:p w14:paraId="568D3CB7" w14:textId="77777777" w:rsidR="00EE42ED" w:rsidRDefault="00EE42ED" w:rsidP="00EE42ED">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szCs w:val="22"/>
        </w:rPr>
        <w:t xml:space="preserve">Apstiprināt </w:t>
      </w:r>
      <w:proofErr w:type="spellStart"/>
      <w:r w:rsidRPr="009B21BB">
        <w:rPr>
          <w:rFonts w:ascii="Times New Roman" w:eastAsia="Times New Roman" w:hAnsi="Times New Roman" w:cs="Times New Roman"/>
          <w:szCs w:val="22"/>
        </w:rPr>
        <w:t>lokālplānojuma</w:t>
      </w:r>
      <w:proofErr w:type="spellEnd"/>
      <w:r w:rsidRPr="009B21BB">
        <w:rPr>
          <w:rFonts w:ascii="Times New Roman" w:eastAsia="Times New Roman" w:hAnsi="Times New Roman" w:cs="Times New Roman"/>
          <w:szCs w:val="22"/>
        </w:rPr>
        <w:t xml:space="preserve"> teritorijas robežu (</w:t>
      </w:r>
      <w:r>
        <w:rPr>
          <w:rFonts w:ascii="Times New Roman" w:eastAsia="Times New Roman" w:hAnsi="Times New Roman" w:cs="Times New Roman"/>
          <w:szCs w:val="22"/>
        </w:rPr>
        <w:t xml:space="preserve">2. </w:t>
      </w:r>
      <w:r w:rsidRPr="009B21BB">
        <w:rPr>
          <w:rFonts w:ascii="Times New Roman" w:eastAsia="Times New Roman" w:hAnsi="Times New Roman" w:cs="Times New Roman"/>
          <w:szCs w:val="22"/>
        </w:rPr>
        <w:t>pielikums).</w:t>
      </w:r>
    </w:p>
    <w:p w14:paraId="035F2F2C" w14:textId="77777777" w:rsidR="00EE42ED" w:rsidRPr="009B21BB" w:rsidRDefault="00EE42ED" w:rsidP="00EE42ED">
      <w:pPr>
        <w:numPr>
          <w:ilvl w:val="0"/>
          <w:numId w:val="4"/>
        </w:numPr>
        <w:spacing w:after="120"/>
        <w:ind w:left="709" w:hanging="283"/>
        <w:jc w:val="both"/>
        <w:rPr>
          <w:rFonts w:ascii="Times New Roman" w:eastAsia="Times New Roman" w:hAnsi="Times New Roman" w:cs="Times New Roman"/>
          <w:szCs w:val="22"/>
        </w:rPr>
      </w:pPr>
      <w:r>
        <w:rPr>
          <w:rFonts w:ascii="Times New Roman" w:eastAsia="Times New Roman" w:hAnsi="Times New Roman" w:cs="Times New Roman"/>
          <w:szCs w:val="22"/>
        </w:rPr>
        <w:t xml:space="preserve">Noslēgt līgumu par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izstrādi un finansēšanu 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ierosinātāju un izstrādātāju (3.pielikums).</w:t>
      </w:r>
    </w:p>
    <w:p w14:paraId="75A153AB" w14:textId="77777777" w:rsidR="00EE42ED" w:rsidRPr="009B21BB" w:rsidRDefault="00EE42ED" w:rsidP="00EE42ED">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Lēmumu 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uzsākšanu publicēt Teritorijas attīstības plānošanas informācijas sistēmā un pašvaldības tīmekļvietnē </w:t>
      </w:r>
      <w:hyperlink r:id="rId9" w:history="1">
        <w:r w:rsidRPr="009B21BB">
          <w:rPr>
            <w:rFonts w:ascii="Times New Roman" w:eastAsia="Times New Roman" w:hAnsi="Times New Roman" w:cs="Times New Roman"/>
            <w:color w:val="0563C1" w:themeColor="hyperlink"/>
            <w:u w:val="single"/>
          </w:rPr>
          <w:t>www.adazunovads.lv</w:t>
        </w:r>
      </w:hyperlink>
      <w:r w:rsidRPr="009B21BB">
        <w:rPr>
          <w:rFonts w:ascii="Times New Roman" w:eastAsia="Times New Roman" w:hAnsi="Times New Roman" w:cs="Times New Roman"/>
        </w:rPr>
        <w:t xml:space="preserve"> un pašvaldības informatīvajā izdevumā “</w:t>
      </w:r>
      <w:r w:rsidRPr="00A95DDF">
        <w:rPr>
          <w:rFonts w:ascii="Times New Roman" w:eastAsia="Times New Roman" w:hAnsi="Times New Roman" w:cs="Times New Roman"/>
        </w:rPr>
        <w:t>Ādažu Novada Vēstis</w:t>
      </w:r>
      <w:r w:rsidRPr="009B21BB">
        <w:rPr>
          <w:rFonts w:ascii="Times New Roman" w:eastAsia="Times New Roman" w:hAnsi="Times New Roman" w:cs="Times New Roman"/>
        </w:rPr>
        <w:t>”.</w:t>
      </w:r>
    </w:p>
    <w:p w14:paraId="4913B929" w14:textId="77777777" w:rsidR="00EE42ED" w:rsidRPr="00F77A2B" w:rsidRDefault="00EE42ED" w:rsidP="00EE42ED">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lēmuma izpildi atbild </w:t>
      </w:r>
      <w:r w:rsidRPr="00EB0229">
        <w:rPr>
          <w:rFonts w:ascii="Times New Roman" w:eastAsia="Times New Roman" w:hAnsi="Times New Roman" w:cs="Times New Roman"/>
        </w:rPr>
        <w:t xml:space="preserve">pašvaldības Centrālās pārvaldes </w:t>
      </w:r>
      <w:r w:rsidRPr="00F77A2B">
        <w:rPr>
          <w:rFonts w:ascii="Times New Roman" w:eastAsia="Times New Roman" w:hAnsi="Times New Roman" w:cs="Times New Roman"/>
        </w:rPr>
        <w:t>Teritorijas plānošanas nodaļa.</w:t>
      </w:r>
    </w:p>
    <w:p w14:paraId="14B3456B" w14:textId="77777777" w:rsidR="00EE42ED" w:rsidRPr="00F77A2B" w:rsidRDefault="00EE42ED" w:rsidP="00EE42ED">
      <w:pPr>
        <w:numPr>
          <w:ilvl w:val="0"/>
          <w:numId w:val="4"/>
        </w:numPr>
        <w:spacing w:after="120"/>
        <w:ind w:left="709" w:hanging="283"/>
        <w:jc w:val="both"/>
        <w:rPr>
          <w:rFonts w:ascii="Times New Roman" w:eastAsia="Times New Roman" w:hAnsi="Times New Roman" w:cs="Times New Roman"/>
          <w:szCs w:val="22"/>
        </w:rPr>
      </w:pPr>
      <w:r w:rsidRPr="00EB0229">
        <w:rPr>
          <w:rFonts w:ascii="Times New Roman" w:eastAsia="Times New Roman" w:hAnsi="Times New Roman" w:cs="Times New Roman"/>
        </w:rPr>
        <w:t>Pašvaldības izpilddirektora vietniecei veikt šī lēmuma izpildes kontroli</w:t>
      </w:r>
      <w:r w:rsidRPr="00F77A2B">
        <w:rPr>
          <w:rFonts w:ascii="Times New Roman" w:eastAsia="Times New Roman" w:hAnsi="Times New Roman" w:cs="Times New Roman"/>
        </w:rPr>
        <w:t>.</w:t>
      </w:r>
    </w:p>
    <w:p w14:paraId="3C7AE673" w14:textId="77777777" w:rsidR="00EE42ED" w:rsidRDefault="00EE42ED" w:rsidP="00EE42ED">
      <w:pPr>
        <w:ind w:left="284" w:hanging="284"/>
        <w:jc w:val="both"/>
        <w:rPr>
          <w:rFonts w:ascii="Times New Roman" w:eastAsia="Times New Roman" w:hAnsi="Times New Roman" w:cs="Times New Roman"/>
          <w:szCs w:val="22"/>
        </w:rPr>
      </w:pPr>
    </w:p>
    <w:p w14:paraId="51E795AE" w14:textId="77777777" w:rsidR="00EE42ED" w:rsidRPr="009B21BB" w:rsidRDefault="00EE42ED" w:rsidP="00EE42ED">
      <w:pPr>
        <w:ind w:left="284" w:hanging="284"/>
        <w:jc w:val="both"/>
        <w:rPr>
          <w:rFonts w:ascii="Times New Roman" w:eastAsia="Times New Roman" w:hAnsi="Times New Roman" w:cs="Times New Roman"/>
          <w:szCs w:val="22"/>
        </w:rPr>
      </w:pPr>
      <w:r w:rsidRPr="009B21BB">
        <w:rPr>
          <w:rFonts w:ascii="Times New Roman" w:eastAsia="Times New Roman" w:hAnsi="Times New Roman" w:cs="Times New Roman"/>
          <w:szCs w:val="22"/>
        </w:rPr>
        <w:t>Pielikumā:</w:t>
      </w:r>
    </w:p>
    <w:p w14:paraId="3C660E20" w14:textId="77777777" w:rsidR="00EE42ED" w:rsidRPr="00F5578E" w:rsidRDefault="00EE42ED" w:rsidP="00EE42ED">
      <w:pPr>
        <w:numPr>
          <w:ilvl w:val="0"/>
          <w:numId w:val="3"/>
        </w:numPr>
        <w:spacing w:after="120"/>
        <w:ind w:left="714" w:hanging="357"/>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Darba uzdevums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3238BA44" w14:textId="77777777" w:rsidR="00EE42ED" w:rsidRDefault="00EE42ED" w:rsidP="00EE42ED">
      <w:pPr>
        <w:numPr>
          <w:ilvl w:val="0"/>
          <w:numId w:val="3"/>
        </w:numPr>
        <w:spacing w:after="120"/>
        <w:ind w:left="714" w:hanging="357"/>
        <w:jc w:val="both"/>
        <w:rPr>
          <w:rFonts w:ascii="Times New Roman" w:eastAsia="Times New Roman" w:hAnsi="Times New Roman" w:cs="Times New Roman"/>
          <w:szCs w:val="22"/>
        </w:rPr>
      </w:pPr>
      <w:proofErr w:type="spellStart"/>
      <w:r w:rsidRPr="00F5578E">
        <w:rPr>
          <w:rFonts w:ascii="Times New Roman" w:eastAsia="Times New Roman" w:hAnsi="Times New Roman" w:cs="Times New Roman"/>
          <w:szCs w:val="22"/>
        </w:rPr>
        <w:t>Lokālplānojuma</w:t>
      </w:r>
      <w:proofErr w:type="spellEnd"/>
      <w:r w:rsidRPr="00F5578E">
        <w:rPr>
          <w:rFonts w:ascii="Times New Roman" w:eastAsia="Times New Roman" w:hAnsi="Times New Roman" w:cs="Times New Roman"/>
          <w:szCs w:val="22"/>
        </w:rPr>
        <w:t xml:space="preserve">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F5578E">
        <w:rPr>
          <w:rFonts w:ascii="Times New Roman" w:eastAsia="Times New Roman" w:hAnsi="Times New Roman" w:cs="Times New Roman"/>
          <w:szCs w:val="22"/>
        </w:rPr>
        <w:t>.</w:t>
      </w:r>
    </w:p>
    <w:p w14:paraId="454E97F9" w14:textId="77777777" w:rsidR="00EE42ED" w:rsidRPr="00F77A2B" w:rsidRDefault="00EE42ED" w:rsidP="00EE42ED">
      <w:pPr>
        <w:numPr>
          <w:ilvl w:val="0"/>
          <w:numId w:val="3"/>
        </w:numPr>
        <w:spacing w:after="120"/>
        <w:ind w:left="714" w:hanging="357"/>
        <w:jc w:val="both"/>
        <w:rPr>
          <w:rFonts w:ascii="Times New Roman" w:eastAsia="Times New Roman" w:hAnsi="Times New Roman" w:cs="Times New Roman"/>
          <w:szCs w:val="22"/>
        </w:rPr>
      </w:pPr>
      <w:r w:rsidRPr="002311B6">
        <w:rPr>
          <w:rFonts w:ascii="Times New Roman" w:eastAsia="Times New Roman" w:hAnsi="Times New Roman" w:cs="Times New Roman"/>
          <w:szCs w:val="22"/>
        </w:rPr>
        <w:t xml:space="preserve">Līguma par </w:t>
      </w:r>
      <w:proofErr w:type="spellStart"/>
      <w:r w:rsidRPr="002311B6">
        <w:rPr>
          <w:rFonts w:ascii="Times New Roman" w:eastAsia="Times New Roman" w:hAnsi="Times New Roman" w:cs="Times New Roman"/>
          <w:szCs w:val="22"/>
        </w:rPr>
        <w:t>lokālplānojuma</w:t>
      </w:r>
      <w:proofErr w:type="spellEnd"/>
      <w:r w:rsidRPr="002311B6">
        <w:rPr>
          <w:rFonts w:ascii="Times New Roman" w:eastAsia="Times New Roman" w:hAnsi="Times New Roman" w:cs="Times New Roman"/>
          <w:szCs w:val="22"/>
        </w:rPr>
        <w:t xml:space="preserve"> izstrādi un finansēšanu projekts uz </w:t>
      </w:r>
      <w:r>
        <w:rPr>
          <w:rFonts w:ascii="Times New Roman" w:eastAsia="Times New Roman" w:hAnsi="Times New Roman" w:cs="Times New Roman"/>
          <w:szCs w:val="22"/>
        </w:rPr>
        <w:t>3</w:t>
      </w:r>
      <w:r w:rsidRPr="002311B6">
        <w:rPr>
          <w:rFonts w:ascii="Times New Roman" w:eastAsia="Times New Roman" w:hAnsi="Times New Roman" w:cs="Times New Roman"/>
          <w:szCs w:val="22"/>
        </w:rPr>
        <w:t xml:space="preserve"> </w:t>
      </w:r>
      <w:proofErr w:type="spellStart"/>
      <w:r w:rsidRPr="002311B6">
        <w:rPr>
          <w:rFonts w:ascii="Times New Roman" w:eastAsia="Times New Roman" w:hAnsi="Times New Roman" w:cs="Times New Roman"/>
          <w:szCs w:val="22"/>
        </w:rPr>
        <w:t>lp</w:t>
      </w:r>
      <w:proofErr w:type="spellEnd"/>
      <w:r w:rsidRPr="002311B6">
        <w:rPr>
          <w:rFonts w:ascii="Times New Roman" w:eastAsia="Times New Roman" w:hAnsi="Times New Roman" w:cs="Times New Roman"/>
          <w:szCs w:val="22"/>
        </w:rPr>
        <w:t>.</w:t>
      </w:r>
    </w:p>
    <w:p w14:paraId="7328FA0E" w14:textId="77777777" w:rsidR="00EE42ED" w:rsidRPr="00F5578E" w:rsidRDefault="00EE42ED" w:rsidP="00EE42ED">
      <w:pPr>
        <w:numPr>
          <w:ilvl w:val="0"/>
          <w:numId w:val="3"/>
        </w:numPr>
        <w:spacing w:after="120"/>
        <w:ind w:left="714" w:hanging="357"/>
        <w:jc w:val="both"/>
        <w:rPr>
          <w:rFonts w:ascii="Times New Roman" w:eastAsia="Times New Roman" w:hAnsi="Times New Roman" w:cs="Times New Roman"/>
          <w:szCs w:val="22"/>
        </w:rPr>
      </w:pPr>
      <w:proofErr w:type="spellStart"/>
      <w:r w:rsidRPr="00F77A2B">
        <w:rPr>
          <w:rFonts w:ascii="Times New Roman" w:eastAsia="Times New Roman" w:hAnsi="Times New Roman" w:cs="Times New Roman"/>
        </w:rPr>
        <w:lastRenderedPageBreak/>
        <w:t>Lokālplānojuma</w:t>
      </w:r>
      <w:proofErr w:type="spellEnd"/>
      <w:r w:rsidRPr="00F77A2B">
        <w:rPr>
          <w:rFonts w:ascii="Times New Roman" w:eastAsia="Times New Roman" w:hAnsi="Times New Roman" w:cs="Times New Roman"/>
        </w:rPr>
        <w:t xml:space="preserve"> priekšlikums</w:t>
      </w:r>
      <w:r>
        <w:rPr>
          <w:rFonts w:ascii="Times New Roman" w:eastAsia="Times New Roman" w:hAnsi="Times New Roman" w:cs="Times New Roman"/>
        </w:rPr>
        <w:t xml:space="preserve"> uz 4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060DD9AF" w14:textId="77777777" w:rsidR="00EE42ED" w:rsidRPr="00564CA6" w:rsidRDefault="00EE42ED" w:rsidP="00EE42E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C64C5F2" w14:textId="77777777" w:rsidR="00EE42ED" w:rsidRDefault="00EE42ED" w:rsidP="00EE42ED">
      <w:pPr>
        <w:jc w:val="both"/>
        <w:rPr>
          <w:rFonts w:ascii="Times New Roman" w:hAnsi="Times New Roman" w:cs="Times New Roman"/>
        </w:rPr>
      </w:pPr>
    </w:p>
    <w:p w14:paraId="210AB7AC" w14:textId="77777777" w:rsidR="00EE42ED" w:rsidRPr="00564CA6" w:rsidRDefault="00EE42ED" w:rsidP="00EE42ED">
      <w:pPr>
        <w:jc w:val="both"/>
        <w:rPr>
          <w:rFonts w:ascii="Times New Roman" w:hAnsi="Times New Roman" w:cs="Times New Roman"/>
        </w:rPr>
      </w:pPr>
    </w:p>
    <w:p w14:paraId="33350465" w14:textId="77777777" w:rsidR="00EE42ED" w:rsidRDefault="00EE42ED" w:rsidP="00EE42E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3F67867" w14:textId="77777777" w:rsidR="00EE42ED" w:rsidRDefault="00EE42ED" w:rsidP="00EE42ED">
      <w:pPr>
        <w:jc w:val="both"/>
        <w:rPr>
          <w:rFonts w:ascii="Times New Roman" w:hAnsi="Times New Roman" w:cs="Times New Roman"/>
          <w:noProof/>
        </w:rPr>
      </w:pPr>
    </w:p>
    <w:p w14:paraId="7175B57F" w14:textId="77777777" w:rsidR="00EE42ED" w:rsidRPr="00147221" w:rsidRDefault="00EE42ED" w:rsidP="00EE42ED">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BC0BE2D" w14:textId="77777777" w:rsidR="00EE42ED" w:rsidRPr="00564CA6" w:rsidRDefault="00EE42ED" w:rsidP="00EE42ED">
      <w:pPr>
        <w:jc w:val="both"/>
        <w:rPr>
          <w:rFonts w:ascii="Times New Roman" w:hAnsi="Times New Roman" w:cs="Times New Roman"/>
        </w:rPr>
      </w:pPr>
      <w:r w:rsidRPr="00564CA6">
        <w:rPr>
          <w:rFonts w:ascii="Times New Roman" w:hAnsi="Times New Roman" w:cs="Times New Roman"/>
        </w:rPr>
        <w:t>__________________________</w:t>
      </w:r>
    </w:p>
    <w:p w14:paraId="3C4C93B3" w14:textId="77777777" w:rsidR="00EE42ED" w:rsidRPr="00564CA6" w:rsidRDefault="00EE42ED" w:rsidP="00EE42ED">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0CAFB37" w14:textId="77777777" w:rsidR="00EE42ED" w:rsidRPr="00FA6A7D" w:rsidRDefault="00EE42ED" w:rsidP="00EE42ED">
      <w:pPr>
        <w:jc w:val="both"/>
        <w:rPr>
          <w:rFonts w:ascii="Times New Roman" w:hAnsi="Times New Roman" w:cs="Times New Roman"/>
          <w:color w:val="000000" w:themeColor="text1"/>
        </w:rPr>
      </w:pPr>
      <w:r w:rsidRPr="00FA6A7D">
        <w:rPr>
          <w:rFonts w:ascii="Times New Roman" w:hAnsi="Times New Roman" w:cs="Times New Roman"/>
          <w:color w:val="000000" w:themeColor="text1"/>
        </w:rPr>
        <w:t>@IDRV</w:t>
      </w:r>
    </w:p>
    <w:p w14:paraId="661447DE" w14:textId="77777777" w:rsidR="00EE42ED" w:rsidRPr="00FA6A7D" w:rsidRDefault="00EE42ED" w:rsidP="00EE42ED">
      <w:pPr>
        <w:jc w:val="both"/>
        <w:rPr>
          <w:rFonts w:ascii="Times New Roman" w:hAnsi="Times New Roman" w:cs="Times New Roman"/>
          <w:color w:val="000000" w:themeColor="text1"/>
        </w:rPr>
      </w:pPr>
      <w:r w:rsidRPr="00FA6A7D">
        <w:rPr>
          <w:rFonts w:ascii="Times New Roman" w:hAnsi="Times New Roman" w:cs="Times New Roman"/>
          <w:color w:val="000000" w:themeColor="text1"/>
        </w:rPr>
        <w:t>@TPN</w:t>
      </w:r>
    </w:p>
    <w:p w14:paraId="3315F627" w14:textId="77777777" w:rsidR="00EE42ED" w:rsidRPr="00FA6A7D" w:rsidRDefault="00EE42ED" w:rsidP="00EE42ED">
      <w:pPr>
        <w:jc w:val="both"/>
        <w:rPr>
          <w:rFonts w:ascii="Times New Roman" w:hAnsi="Times New Roman" w:cs="Times New Roman"/>
          <w:color w:val="000000" w:themeColor="text1"/>
        </w:rPr>
      </w:pPr>
      <w:r w:rsidRPr="00FA6A7D">
        <w:rPr>
          <w:rFonts w:ascii="Times New Roman" w:hAnsi="Times New Roman" w:cs="Times New Roman"/>
          <w:color w:val="000000" w:themeColor="text1"/>
        </w:rPr>
        <w:t>@NĪN</w:t>
      </w:r>
    </w:p>
    <w:p w14:paraId="6C90FC39" w14:textId="77777777" w:rsidR="00EE42ED" w:rsidRDefault="00EE42ED" w:rsidP="00EE42ED">
      <w:pPr>
        <w:jc w:val="both"/>
        <w:rPr>
          <w:rFonts w:ascii="Times New Roman" w:hAnsi="Times New Roman" w:cs="Times New Roman"/>
        </w:rPr>
      </w:pPr>
      <w:r w:rsidRPr="00FA6A7D">
        <w:rPr>
          <w:rFonts w:ascii="Times New Roman" w:hAnsi="Times New Roman" w:cs="Times New Roman"/>
          <w:color w:val="000000" w:themeColor="text1"/>
        </w:rPr>
        <w:t>@</w:t>
      </w:r>
      <w:r>
        <w:rPr>
          <w:rFonts w:ascii="Times New Roman" w:hAnsi="Times New Roman" w:cs="Times New Roman"/>
          <w:color w:val="000000" w:themeColor="text1"/>
        </w:rPr>
        <w:t xml:space="preserve">Īpašniekam  SIA </w:t>
      </w:r>
      <w:r>
        <w:rPr>
          <w:rFonts w:ascii="Times New Roman" w:eastAsia="Times New Roman" w:hAnsi="Times New Roman" w:cs="Times New Roman"/>
        </w:rPr>
        <w:t>“RIVERRA”</w:t>
      </w:r>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reģistrācijas Nr. 40203687466, juridiskā </w:t>
      </w:r>
      <w:r w:rsidRPr="009B21BB">
        <w:rPr>
          <w:rFonts w:ascii="Times New Roman" w:eastAsia="Times New Roman" w:hAnsi="Times New Roman" w:cs="Times New Roman"/>
        </w:rPr>
        <w:t>adrese</w:t>
      </w:r>
      <w:r>
        <w:rPr>
          <w:rFonts w:ascii="Times New Roman" w:eastAsia="Times New Roman" w:hAnsi="Times New Roman" w:cs="Times New Roman"/>
        </w:rPr>
        <w:t xml:space="preserve"> Podnieku iela 33</w:t>
      </w:r>
      <w:r w:rsidRPr="00A25F8D">
        <w:rPr>
          <w:rFonts w:ascii="Times New Roman" w:eastAsia="Times New Roman" w:hAnsi="Times New Roman" w:cs="Times New Roman"/>
        </w:rPr>
        <w:t xml:space="preserve">, </w:t>
      </w:r>
      <w:r>
        <w:rPr>
          <w:rFonts w:ascii="Times New Roman" w:eastAsia="Times New Roman" w:hAnsi="Times New Roman" w:cs="Times New Roman"/>
        </w:rPr>
        <w:t>Ādaži, Ādažu nov.,</w:t>
      </w:r>
      <w:r w:rsidRPr="00A25F8D">
        <w:rPr>
          <w:rFonts w:ascii="Times New Roman" w:eastAsia="Times New Roman" w:hAnsi="Times New Roman" w:cs="Times New Roman"/>
        </w:rPr>
        <w:t xml:space="preserve"> LV-</w:t>
      </w:r>
      <w:r>
        <w:rPr>
          <w:rFonts w:ascii="Times New Roman" w:eastAsia="Times New Roman" w:hAnsi="Times New Roman" w:cs="Times New Roman"/>
        </w:rPr>
        <w:t>2164</w:t>
      </w:r>
      <w:r w:rsidRPr="009B21BB">
        <w:rPr>
          <w:rFonts w:ascii="Times New Roman" w:eastAsia="Times New Roman" w:hAnsi="Times New Roman" w:cs="Times New Roman"/>
        </w:rPr>
        <w:t xml:space="preserve">, e-pasts: </w:t>
      </w:r>
      <w:hyperlink r:id="rId10" w:history="1">
        <w:r w:rsidRPr="005142D8">
          <w:rPr>
            <w:rStyle w:val="Hyperlink"/>
            <w:rFonts w:ascii="Times New Roman" w:eastAsia="Times New Roman" w:hAnsi="Times New Roman" w:cs="Times New Roman"/>
          </w:rPr>
          <w:t>siariverra@gmail</w:t>
        </w:r>
        <w:r w:rsidRPr="005142D8">
          <w:rPr>
            <w:rStyle w:val="Hyperlink"/>
            <w:rFonts w:ascii="Times New Roman" w:hAnsi="Times New Roman" w:cs="Times New Roman"/>
          </w:rPr>
          <w:t>.com</w:t>
        </w:r>
      </w:hyperlink>
    </w:p>
    <w:p w14:paraId="1129108B" w14:textId="77777777" w:rsidR="00EE42ED" w:rsidRDefault="00EE42ED" w:rsidP="00EE42ED">
      <w:pPr>
        <w:jc w:val="both"/>
        <w:rPr>
          <w:rFonts w:ascii="Times New Roman" w:hAnsi="Times New Roman" w:cs="Times New Roman"/>
        </w:rPr>
      </w:pPr>
    </w:p>
    <w:p w14:paraId="6F6C6575" w14:textId="77777777" w:rsidR="00EE42ED" w:rsidRPr="00564CA6" w:rsidRDefault="00EE42ED" w:rsidP="00EE42ED">
      <w:pPr>
        <w:jc w:val="both"/>
        <w:rPr>
          <w:rFonts w:ascii="Times New Roman" w:hAnsi="Times New Roman" w:cs="Times New Roman"/>
          <w:color w:val="FF0000"/>
        </w:rPr>
      </w:pPr>
    </w:p>
    <w:p w14:paraId="2C7D25DA" w14:textId="77777777" w:rsidR="00EE42ED" w:rsidRPr="00564CA6" w:rsidRDefault="00EE42ED" w:rsidP="00EE42ED">
      <w:pPr>
        <w:jc w:val="both"/>
        <w:rPr>
          <w:rFonts w:ascii="Times New Roman" w:hAnsi="Times New Roman" w:cs="Times New Roman"/>
          <w:color w:val="FF0000"/>
        </w:rPr>
      </w:pPr>
    </w:p>
    <w:p w14:paraId="5821E8D9" w14:textId="77777777" w:rsidR="00EE42ED" w:rsidRPr="00564CA6" w:rsidRDefault="00EE42ED" w:rsidP="00EE42ED">
      <w:pPr>
        <w:jc w:val="both"/>
        <w:rPr>
          <w:rFonts w:ascii="Times New Roman" w:hAnsi="Times New Roman" w:cs="Times New Roman"/>
          <w:color w:val="FF0000"/>
        </w:rPr>
      </w:pPr>
    </w:p>
    <w:p w14:paraId="27EE9FB4" w14:textId="77777777" w:rsidR="00EE42ED" w:rsidRPr="00564CA6" w:rsidRDefault="00EE42ED" w:rsidP="00EE42ED">
      <w:pPr>
        <w:jc w:val="both"/>
        <w:rPr>
          <w:rFonts w:ascii="Times New Roman" w:hAnsi="Times New Roman" w:cs="Times New Roman"/>
          <w:color w:val="FF0000"/>
        </w:rPr>
      </w:pPr>
    </w:p>
    <w:p w14:paraId="08719230" w14:textId="77777777" w:rsidR="00EE42ED" w:rsidRPr="006D513B" w:rsidRDefault="00EE42ED" w:rsidP="00EE42ED">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0801EE18" w14:textId="77777777" w:rsidR="00EE42ED" w:rsidRPr="00B47C10" w:rsidRDefault="00EE42ED" w:rsidP="00EE42ED">
      <w:pPr>
        <w:rPr>
          <w:rFonts w:ascii="Times New Roman" w:hAnsi="Times New Roman" w:cs="Times New Roman"/>
          <w:sz w:val="20"/>
          <w:szCs w:val="20"/>
        </w:rPr>
      </w:pPr>
    </w:p>
    <w:p w14:paraId="6955A864" w14:textId="11F032AF" w:rsidR="00564CA6" w:rsidRPr="00B47C10" w:rsidRDefault="00564CA6" w:rsidP="00EE42ED">
      <w:pPr>
        <w:jc w:val="right"/>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FFE5" w14:textId="77777777" w:rsidR="00B653DC" w:rsidRDefault="00B653DC">
      <w:r>
        <w:separator/>
      </w:r>
    </w:p>
  </w:endnote>
  <w:endnote w:type="continuationSeparator" w:id="0">
    <w:p w14:paraId="007B6CBF" w14:textId="77777777" w:rsidR="00B653DC" w:rsidRDefault="00B6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4010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72A8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A0DF" w14:textId="77777777" w:rsidR="00B653DC" w:rsidRDefault="00B653DC">
      <w:r>
        <w:separator/>
      </w:r>
    </w:p>
  </w:footnote>
  <w:footnote w:type="continuationSeparator" w:id="0">
    <w:p w14:paraId="4FF9C05F" w14:textId="77777777" w:rsidR="00B653DC" w:rsidRDefault="00B6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0270C6EC">
      <w:start w:val="1"/>
      <w:numFmt w:val="decimal"/>
      <w:lvlText w:val="%1."/>
      <w:lvlJc w:val="left"/>
      <w:pPr>
        <w:ind w:left="720" w:hanging="360"/>
      </w:pPr>
      <w:rPr>
        <w:rFonts w:hint="default"/>
      </w:rPr>
    </w:lvl>
    <w:lvl w:ilvl="1" w:tplc="0A28211A" w:tentative="1">
      <w:start w:val="1"/>
      <w:numFmt w:val="lowerLetter"/>
      <w:lvlText w:val="%2."/>
      <w:lvlJc w:val="left"/>
      <w:pPr>
        <w:ind w:left="1440" w:hanging="360"/>
      </w:pPr>
    </w:lvl>
    <w:lvl w:ilvl="2" w:tplc="3C3AFFB6" w:tentative="1">
      <w:start w:val="1"/>
      <w:numFmt w:val="lowerRoman"/>
      <w:lvlText w:val="%3."/>
      <w:lvlJc w:val="right"/>
      <w:pPr>
        <w:ind w:left="2160" w:hanging="180"/>
      </w:pPr>
    </w:lvl>
    <w:lvl w:ilvl="3" w:tplc="A70868E4" w:tentative="1">
      <w:start w:val="1"/>
      <w:numFmt w:val="decimal"/>
      <w:lvlText w:val="%4."/>
      <w:lvlJc w:val="left"/>
      <w:pPr>
        <w:ind w:left="2880" w:hanging="360"/>
      </w:pPr>
    </w:lvl>
    <w:lvl w:ilvl="4" w:tplc="88E676B0" w:tentative="1">
      <w:start w:val="1"/>
      <w:numFmt w:val="lowerLetter"/>
      <w:lvlText w:val="%5."/>
      <w:lvlJc w:val="left"/>
      <w:pPr>
        <w:ind w:left="3600" w:hanging="360"/>
      </w:pPr>
    </w:lvl>
    <w:lvl w:ilvl="5" w:tplc="A81829AC" w:tentative="1">
      <w:start w:val="1"/>
      <w:numFmt w:val="lowerRoman"/>
      <w:lvlText w:val="%6."/>
      <w:lvlJc w:val="right"/>
      <w:pPr>
        <w:ind w:left="4320" w:hanging="180"/>
      </w:pPr>
    </w:lvl>
    <w:lvl w:ilvl="6" w:tplc="0D1A0A86" w:tentative="1">
      <w:start w:val="1"/>
      <w:numFmt w:val="decimal"/>
      <w:lvlText w:val="%7."/>
      <w:lvlJc w:val="left"/>
      <w:pPr>
        <w:ind w:left="5040" w:hanging="360"/>
      </w:pPr>
    </w:lvl>
    <w:lvl w:ilvl="7" w:tplc="1194D4A2" w:tentative="1">
      <w:start w:val="1"/>
      <w:numFmt w:val="lowerLetter"/>
      <w:lvlText w:val="%8."/>
      <w:lvlJc w:val="left"/>
      <w:pPr>
        <w:ind w:left="5760" w:hanging="360"/>
      </w:pPr>
    </w:lvl>
    <w:lvl w:ilvl="8" w:tplc="E2CA2598"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4E30EA1C">
      <w:start w:val="1"/>
      <w:numFmt w:val="decimal"/>
      <w:lvlText w:val="%1."/>
      <w:lvlJc w:val="left"/>
      <w:pPr>
        <w:ind w:left="720" w:hanging="360"/>
      </w:pPr>
      <w:rPr>
        <w:rFonts w:hint="default"/>
      </w:rPr>
    </w:lvl>
    <w:lvl w:ilvl="1" w:tplc="DEFC20D8" w:tentative="1">
      <w:start w:val="1"/>
      <w:numFmt w:val="lowerLetter"/>
      <w:lvlText w:val="%2."/>
      <w:lvlJc w:val="left"/>
      <w:pPr>
        <w:ind w:left="1440" w:hanging="360"/>
      </w:pPr>
    </w:lvl>
    <w:lvl w:ilvl="2" w:tplc="4300B3C2" w:tentative="1">
      <w:start w:val="1"/>
      <w:numFmt w:val="lowerRoman"/>
      <w:lvlText w:val="%3."/>
      <w:lvlJc w:val="right"/>
      <w:pPr>
        <w:ind w:left="2160" w:hanging="180"/>
      </w:pPr>
    </w:lvl>
    <w:lvl w:ilvl="3" w:tplc="B5981BC4" w:tentative="1">
      <w:start w:val="1"/>
      <w:numFmt w:val="decimal"/>
      <w:lvlText w:val="%4."/>
      <w:lvlJc w:val="left"/>
      <w:pPr>
        <w:ind w:left="2880" w:hanging="360"/>
      </w:pPr>
    </w:lvl>
    <w:lvl w:ilvl="4" w:tplc="9B1267A6" w:tentative="1">
      <w:start w:val="1"/>
      <w:numFmt w:val="lowerLetter"/>
      <w:lvlText w:val="%5."/>
      <w:lvlJc w:val="left"/>
      <w:pPr>
        <w:ind w:left="3600" w:hanging="360"/>
      </w:pPr>
    </w:lvl>
    <w:lvl w:ilvl="5" w:tplc="E590812A" w:tentative="1">
      <w:start w:val="1"/>
      <w:numFmt w:val="lowerRoman"/>
      <w:lvlText w:val="%6."/>
      <w:lvlJc w:val="right"/>
      <w:pPr>
        <w:ind w:left="4320" w:hanging="180"/>
      </w:pPr>
    </w:lvl>
    <w:lvl w:ilvl="6" w:tplc="B24A484C" w:tentative="1">
      <w:start w:val="1"/>
      <w:numFmt w:val="decimal"/>
      <w:lvlText w:val="%7."/>
      <w:lvlJc w:val="left"/>
      <w:pPr>
        <w:ind w:left="5040" w:hanging="360"/>
      </w:pPr>
    </w:lvl>
    <w:lvl w:ilvl="7" w:tplc="07FA847A" w:tentative="1">
      <w:start w:val="1"/>
      <w:numFmt w:val="lowerLetter"/>
      <w:lvlText w:val="%8."/>
      <w:lvlJc w:val="left"/>
      <w:pPr>
        <w:ind w:left="5760" w:hanging="360"/>
      </w:pPr>
    </w:lvl>
    <w:lvl w:ilvl="8" w:tplc="9BC0C03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3"/>
  </w:num>
  <w:num w:numId="3" w16cid:durableId="266082516">
    <w:abstractNumId w:val="2"/>
  </w:num>
  <w:num w:numId="4" w16cid:durableId="1368137235">
    <w:abstractNumId w:val="1"/>
  </w:num>
  <w:num w:numId="5" w16cid:durableId="75316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A89"/>
    <w:rsid w:val="00095422"/>
    <w:rsid w:val="000D20B1"/>
    <w:rsid w:val="00147221"/>
    <w:rsid w:val="00195A73"/>
    <w:rsid w:val="001A297B"/>
    <w:rsid w:val="001C6990"/>
    <w:rsid w:val="0025391B"/>
    <w:rsid w:val="00297558"/>
    <w:rsid w:val="002D53F6"/>
    <w:rsid w:val="003070D3"/>
    <w:rsid w:val="00351D48"/>
    <w:rsid w:val="003C0792"/>
    <w:rsid w:val="003C401E"/>
    <w:rsid w:val="00427823"/>
    <w:rsid w:val="004D516C"/>
    <w:rsid w:val="00521C00"/>
    <w:rsid w:val="0053073B"/>
    <w:rsid w:val="00543508"/>
    <w:rsid w:val="00564CA6"/>
    <w:rsid w:val="005C7FA1"/>
    <w:rsid w:val="00617AAC"/>
    <w:rsid w:val="00693F05"/>
    <w:rsid w:val="006A7147"/>
    <w:rsid w:val="006C2EB5"/>
    <w:rsid w:val="006D3451"/>
    <w:rsid w:val="006D513B"/>
    <w:rsid w:val="0074092B"/>
    <w:rsid w:val="0079484F"/>
    <w:rsid w:val="007B4DDB"/>
    <w:rsid w:val="008257F8"/>
    <w:rsid w:val="00886580"/>
    <w:rsid w:val="00894FC3"/>
    <w:rsid w:val="008C62B8"/>
    <w:rsid w:val="008E3846"/>
    <w:rsid w:val="009139A1"/>
    <w:rsid w:val="00931891"/>
    <w:rsid w:val="00996740"/>
    <w:rsid w:val="009A3989"/>
    <w:rsid w:val="009B7F8F"/>
    <w:rsid w:val="009F1CE8"/>
    <w:rsid w:val="00A254B5"/>
    <w:rsid w:val="00A52B04"/>
    <w:rsid w:val="00AC6D9B"/>
    <w:rsid w:val="00B36CD4"/>
    <w:rsid w:val="00B4014F"/>
    <w:rsid w:val="00B47C10"/>
    <w:rsid w:val="00B653DC"/>
    <w:rsid w:val="00B6666A"/>
    <w:rsid w:val="00B67B59"/>
    <w:rsid w:val="00B96D5A"/>
    <w:rsid w:val="00BA0B89"/>
    <w:rsid w:val="00BA27E2"/>
    <w:rsid w:val="00BB16A4"/>
    <w:rsid w:val="00BD1D34"/>
    <w:rsid w:val="00BE2F06"/>
    <w:rsid w:val="00BE75D1"/>
    <w:rsid w:val="00C56B76"/>
    <w:rsid w:val="00C82360"/>
    <w:rsid w:val="00C9477C"/>
    <w:rsid w:val="00CC1B2F"/>
    <w:rsid w:val="00CD1FEB"/>
    <w:rsid w:val="00CF16C2"/>
    <w:rsid w:val="00D46BE0"/>
    <w:rsid w:val="00D86969"/>
    <w:rsid w:val="00E52DA2"/>
    <w:rsid w:val="00E619B4"/>
    <w:rsid w:val="00E75D8D"/>
    <w:rsid w:val="00E8282D"/>
    <w:rsid w:val="00EE42E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EE42ED"/>
    <w:rPr>
      <w:color w:val="0563C1" w:themeColor="hyperlink"/>
      <w:u w:val="single"/>
    </w:rPr>
  </w:style>
  <w:style w:type="paragraph" w:styleId="ListParagraph">
    <w:name w:val="List Paragraph"/>
    <w:aliases w:val="2,Satura rādītājs,Strip"/>
    <w:basedOn w:val="Normal"/>
    <w:link w:val="ListParagraphChar"/>
    <w:uiPriority w:val="34"/>
    <w:qFormat/>
    <w:rsid w:val="00EE42ED"/>
    <w:pPr>
      <w:ind w:left="720"/>
      <w:contextualSpacing/>
    </w:pPr>
  </w:style>
  <w:style w:type="character" w:customStyle="1" w:styleId="ListParagraphChar">
    <w:name w:val="List Paragraph Char"/>
    <w:aliases w:val="2 Char,Satura rādītājs Char,Strip Char"/>
    <w:link w:val="ListParagraph"/>
    <w:uiPriority w:val="34"/>
    <w:qFormat/>
    <w:locked/>
    <w:rsid w:val="00EE42ED"/>
  </w:style>
  <w:style w:type="paragraph" w:styleId="Revision">
    <w:name w:val="Revision"/>
    <w:hidden/>
    <w:uiPriority w:val="99"/>
    <w:semiHidden/>
    <w:rsid w:val="00894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riverra@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iariverra@gmail.com"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6449</Words>
  <Characters>3677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32</cp:revision>
  <dcterms:created xsi:type="dcterms:W3CDTF">2024-06-01T14:06:00Z</dcterms:created>
  <dcterms:modified xsi:type="dcterms:W3CDTF">2026-08-13T06:58:00Z</dcterms:modified>
</cp:coreProperties>
</file>