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CFE5" w14:textId="77777777" w:rsidR="00AB63A3" w:rsidRPr="003978FF" w:rsidRDefault="00AB63A3" w:rsidP="00AB63A3">
      <w:pPr>
        <w:pStyle w:val="NoSpacing"/>
        <w:rPr>
          <w:rFonts w:ascii="Times New Roman" w:hAnsi="Times New Roman"/>
          <w:sz w:val="24"/>
          <w:szCs w:val="24"/>
          <w:lang w:val="lv-LV"/>
        </w:rPr>
      </w:pPr>
      <w:bookmarkStart w:id="0" w:name="bookmark0"/>
      <w:r w:rsidRPr="003978FF">
        <w:rPr>
          <w:noProof/>
        </w:rPr>
        <w:drawing>
          <wp:anchor distT="0" distB="0" distL="114300" distR="114300" simplePos="0" relativeHeight="251659264" behindDoc="1" locked="0" layoutInCell="1" allowOverlap="1" wp14:anchorId="6569BC62" wp14:editId="246CF104">
            <wp:simplePos x="0" y="0"/>
            <wp:positionH relativeFrom="margin">
              <wp:posOffset>2624455</wp:posOffset>
            </wp:positionH>
            <wp:positionV relativeFrom="paragraph">
              <wp:posOffset>107950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C321F" w14:textId="77777777" w:rsidR="00AB63A3" w:rsidRPr="003978FF" w:rsidRDefault="00AB63A3" w:rsidP="00AB63A3">
      <w:pPr>
        <w:pStyle w:val="NoSpacing"/>
        <w:jc w:val="center"/>
        <w:rPr>
          <w:rFonts w:ascii="Times New Roman" w:hAnsi="Times New Roman"/>
          <w:sz w:val="24"/>
          <w:szCs w:val="24"/>
          <w:lang w:val="lv-LV"/>
        </w:rPr>
      </w:pPr>
    </w:p>
    <w:p w14:paraId="417BB65D" w14:textId="77777777" w:rsidR="00AB63A3" w:rsidRPr="003978FF" w:rsidRDefault="00AB63A3" w:rsidP="00AB63A3">
      <w:pPr>
        <w:pStyle w:val="NoSpacing"/>
        <w:jc w:val="center"/>
        <w:rPr>
          <w:rFonts w:ascii="Times New Roman" w:hAnsi="Times New Roman"/>
          <w:sz w:val="24"/>
          <w:szCs w:val="24"/>
          <w:lang w:val="lv-LV"/>
        </w:rPr>
      </w:pPr>
    </w:p>
    <w:p w14:paraId="420FE53A" w14:textId="77777777" w:rsidR="00AB63A3" w:rsidRPr="003978FF" w:rsidRDefault="00AB63A3" w:rsidP="00AB63A3">
      <w:pPr>
        <w:pStyle w:val="NoSpacing"/>
        <w:jc w:val="center"/>
        <w:rPr>
          <w:rFonts w:ascii="Times New Roman" w:hAnsi="Times New Roman"/>
          <w:sz w:val="24"/>
          <w:szCs w:val="24"/>
          <w:lang w:val="lv-LV"/>
        </w:rPr>
      </w:pPr>
    </w:p>
    <w:p w14:paraId="76D9BAEF" w14:textId="77777777" w:rsidR="00AB63A3" w:rsidRPr="003978FF" w:rsidRDefault="00AB63A3" w:rsidP="00AB63A3">
      <w:pPr>
        <w:pStyle w:val="NoSpacing"/>
        <w:spacing w:before="120"/>
        <w:jc w:val="center"/>
        <w:rPr>
          <w:rFonts w:ascii="Times New Roman" w:hAnsi="Times New Roman"/>
          <w:b/>
          <w:bCs/>
          <w:sz w:val="28"/>
          <w:szCs w:val="28"/>
          <w:lang w:val="lv-LV"/>
        </w:rPr>
      </w:pPr>
      <w:r w:rsidRPr="003978FF">
        <w:rPr>
          <w:rFonts w:ascii="Times New Roman" w:hAnsi="Times New Roman"/>
          <w:b/>
          <w:bCs/>
          <w:sz w:val="28"/>
          <w:szCs w:val="28"/>
          <w:lang w:val="lv-LV"/>
        </w:rPr>
        <w:t>ĀDAŽU NOVADA PAŠVALDĪBA</w:t>
      </w:r>
    </w:p>
    <w:p w14:paraId="19E54D00" w14:textId="77777777" w:rsidR="00AB63A3" w:rsidRPr="003978FF" w:rsidRDefault="00AB63A3" w:rsidP="00AB63A3">
      <w:pPr>
        <w:pStyle w:val="NoSpacing"/>
        <w:jc w:val="center"/>
        <w:rPr>
          <w:rFonts w:ascii="Times New Roman" w:hAnsi="Times New Roman"/>
          <w:sz w:val="10"/>
          <w:szCs w:val="10"/>
          <w:lang w:val="lv-LV"/>
        </w:rPr>
      </w:pPr>
      <w:r w:rsidRPr="003978FF">
        <w:rPr>
          <w:rFonts w:ascii="Times New Roman" w:hAnsi="Times New Roman"/>
          <w:sz w:val="10"/>
          <w:szCs w:val="10"/>
          <w:lang w:val="lv-LV"/>
        </w:rPr>
        <w:t>_____________________________________________________________________________________________________________________________________________________________________________________</w:t>
      </w:r>
    </w:p>
    <w:p w14:paraId="0CC7BB51" w14:textId="77777777" w:rsidR="00AB63A3" w:rsidRPr="003978FF" w:rsidRDefault="00AB63A3" w:rsidP="00AB63A3">
      <w:pPr>
        <w:pStyle w:val="NoSpacing"/>
        <w:spacing w:before="60"/>
        <w:jc w:val="center"/>
        <w:rPr>
          <w:rFonts w:ascii="Times New Roman" w:hAnsi="Times New Roman"/>
          <w:sz w:val="20"/>
          <w:szCs w:val="20"/>
          <w:lang w:val="lv-LV"/>
        </w:rPr>
      </w:pPr>
      <w:r w:rsidRPr="003978FF">
        <w:rPr>
          <w:rFonts w:ascii="Times New Roman" w:hAnsi="Times New Roman"/>
          <w:noProof/>
          <w:sz w:val="20"/>
          <w:szCs w:val="20"/>
          <w:lang w:val="lv-LV"/>
        </w:rPr>
        <w:t>Gaujas iela 33A, Ādaži, Ādažu pag., Ādažu novads, LV-2164, tālr. 67997350, e-pasts dome@adazi.lv</w:t>
      </w:r>
    </w:p>
    <w:p w14:paraId="30F03F0F" w14:textId="77777777" w:rsidR="00AB63A3" w:rsidRPr="003978FF" w:rsidRDefault="00AB63A3" w:rsidP="00AB63A3">
      <w:pPr>
        <w:suppressAutoHyphens/>
        <w:jc w:val="center"/>
        <w:rPr>
          <w:rFonts w:ascii="Times New Roman" w:eastAsia="Lucida Sans Unicode" w:hAnsi="Times New Roman" w:cs="Times New Roman"/>
          <w:color w:val="auto"/>
          <w:lang w:eastAsia="en-US" w:bidi="ar-SA"/>
        </w:rPr>
      </w:pPr>
    </w:p>
    <w:p w14:paraId="3B45D7C1" w14:textId="59872701" w:rsidR="00BA613D"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APSTIPRINĀTI</w:t>
      </w:r>
    </w:p>
    <w:p w14:paraId="0172DDBC" w14:textId="7196BD9F" w:rsidR="00BA613D" w:rsidRPr="003978FF" w:rsidRDefault="00BA613D"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ar </w:t>
      </w:r>
      <w:r w:rsidR="00AB63A3" w:rsidRPr="003978FF">
        <w:rPr>
          <w:rFonts w:ascii="Times New Roman" w:eastAsia="Lucida Sans Unicode" w:hAnsi="Times New Roman" w:cs="Times New Roman"/>
          <w:color w:val="auto"/>
          <w:lang w:eastAsia="en-US" w:bidi="ar-SA"/>
        </w:rPr>
        <w:t>Ādažu</w:t>
      </w:r>
      <w:r w:rsidRPr="003978FF">
        <w:rPr>
          <w:rFonts w:ascii="Times New Roman" w:eastAsia="Lucida Sans Unicode" w:hAnsi="Times New Roman" w:cs="Times New Roman"/>
          <w:color w:val="auto"/>
          <w:lang w:eastAsia="en-US" w:bidi="ar-SA"/>
        </w:rPr>
        <w:t xml:space="preserve"> novada domes</w:t>
      </w:r>
    </w:p>
    <w:p w14:paraId="2EB127E0" w14:textId="43070B92" w:rsidR="00BA613D" w:rsidRPr="003978FF" w:rsidRDefault="00AB63A3"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bCs/>
          <w:color w:val="auto"/>
          <w:lang w:eastAsia="en-US"/>
        </w:rPr>
        <w:t>Pašvaldības mantas iznomāšanas un atsavināšanas</w:t>
      </w:r>
      <w:r w:rsidR="00BA613D" w:rsidRPr="003978FF">
        <w:rPr>
          <w:rFonts w:ascii="Times New Roman" w:eastAsia="Lucida Sans Unicode" w:hAnsi="Times New Roman" w:cs="Times New Roman"/>
          <w:bCs/>
          <w:color w:val="auto"/>
          <w:lang w:eastAsia="en-US"/>
        </w:rPr>
        <w:t xml:space="preserve"> komisijas</w:t>
      </w:r>
    </w:p>
    <w:p w14:paraId="0045FD20" w14:textId="65E44E56" w:rsidR="00AB63A3" w:rsidRPr="003978FF" w:rsidRDefault="004A622C" w:rsidP="00BA613D">
      <w:pPr>
        <w:suppressAutoHyphens/>
        <w:ind w:left="5040" w:firstLine="72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26</w:t>
      </w:r>
      <w:r w:rsidR="00BA613D" w:rsidRPr="003978FF">
        <w:rPr>
          <w:rFonts w:ascii="Times New Roman" w:eastAsia="Lucida Sans Unicode" w:hAnsi="Times New Roman" w:cs="Times New Roman"/>
          <w:color w:val="auto"/>
          <w:lang w:eastAsia="en-US" w:bidi="ar-SA"/>
        </w:rPr>
        <w:t>.</w:t>
      </w:r>
      <w:r w:rsidR="00AB63A3" w:rsidRPr="003978FF">
        <w:rPr>
          <w:rFonts w:ascii="Times New Roman" w:eastAsia="Lucida Sans Unicode" w:hAnsi="Times New Roman" w:cs="Times New Roman"/>
          <w:color w:val="auto"/>
          <w:lang w:eastAsia="en-US" w:bidi="ar-SA"/>
        </w:rPr>
        <w:t xml:space="preserve">05.2022. </w:t>
      </w:r>
      <w:r w:rsidR="00BA613D" w:rsidRPr="003978FF">
        <w:rPr>
          <w:rFonts w:ascii="Times New Roman" w:eastAsia="Lucida Sans Unicode" w:hAnsi="Times New Roman" w:cs="Times New Roman"/>
          <w:color w:val="auto"/>
          <w:lang w:eastAsia="en-US" w:bidi="ar-SA"/>
        </w:rPr>
        <w:t>sēdes</w:t>
      </w:r>
      <w:r w:rsidR="00AB63A3" w:rsidRPr="003978FF">
        <w:rPr>
          <w:rFonts w:ascii="Times New Roman" w:eastAsia="Lucida Sans Unicode" w:hAnsi="Times New Roman" w:cs="Times New Roman"/>
          <w:color w:val="auto"/>
          <w:lang w:eastAsia="en-US" w:bidi="ar-SA"/>
        </w:rPr>
        <w:t xml:space="preserve"> </w:t>
      </w:r>
      <w:r w:rsidR="00BA613D" w:rsidRPr="003978FF">
        <w:rPr>
          <w:rFonts w:ascii="Times New Roman" w:eastAsia="Lucida Sans Unicode" w:hAnsi="Times New Roman" w:cs="Times New Roman"/>
          <w:color w:val="auto"/>
          <w:lang w:eastAsia="en-US" w:bidi="ar-SA"/>
        </w:rPr>
        <w:t xml:space="preserve">lēmumu </w:t>
      </w:r>
    </w:p>
    <w:p w14:paraId="3A9B10AA" w14:textId="7EA790E3" w:rsidR="00500BC4"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(prot. Nr. </w:t>
      </w:r>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1-7-14-2</w:t>
      </w:r>
      <w:r w:rsidR="00AB63A3" w:rsidRPr="003978FF">
        <w:rPr>
          <w:rFonts w:ascii="Times New Roman" w:hAnsi="Times New Roman" w:cs="Times New Roman"/>
          <w:color w:val="auto"/>
        </w:rPr>
        <w:t>/22/</w:t>
      </w:r>
      <w:r w:rsidR="003C396B" w:rsidRPr="004A622C">
        <w:rPr>
          <w:rFonts w:ascii="Times New Roman" w:hAnsi="Times New Roman" w:cs="Times New Roman"/>
          <w:color w:val="auto"/>
        </w:rPr>
        <w:t>3</w:t>
      </w:r>
      <w:r w:rsidRPr="003978FF">
        <w:rPr>
          <w:rFonts w:ascii="Times New Roman" w:eastAsia="Lucida Sans Unicode" w:hAnsi="Times New Roman" w:cs="Times New Roman"/>
          <w:color w:val="auto"/>
          <w:lang w:eastAsia="en-US" w:bidi="ar-SA"/>
        </w:rPr>
        <w:t>)</w:t>
      </w:r>
      <w:r w:rsidR="00500BC4" w:rsidRPr="003978FF">
        <w:rPr>
          <w:rFonts w:ascii="Times New Roman" w:eastAsia="Lucida Sans Unicode" w:hAnsi="Times New Roman" w:cs="Times New Roman"/>
          <w:color w:val="auto"/>
          <w:lang w:eastAsia="en-US" w:bidi="ar-SA"/>
        </w:rPr>
        <w:t xml:space="preserve"> </w:t>
      </w:r>
    </w:p>
    <w:p w14:paraId="69DB0C71" w14:textId="77777777" w:rsidR="00500BC4" w:rsidRPr="003978FF"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3978FF" w:rsidRDefault="00500BC4" w:rsidP="00500BC4">
      <w:pPr>
        <w:suppressAutoHyphens/>
        <w:jc w:val="center"/>
        <w:rPr>
          <w:rFonts w:ascii="Times New Roman" w:eastAsia="Lucida Sans Unicode" w:hAnsi="Times New Roman" w:cs="Times New Roman"/>
          <w:b/>
          <w:color w:val="auto"/>
          <w:sz w:val="28"/>
          <w:szCs w:val="28"/>
          <w:lang w:eastAsia="en-US" w:bidi="ar-SA"/>
        </w:rPr>
      </w:pPr>
      <w:r w:rsidRPr="003978FF">
        <w:rPr>
          <w:rFonts w:ascii="Times New Roman" w:eastAsia="Lucida Sans Unicode" w:hAnsi="Times New Roman" w:cs="Times New Roman"/>
          <w:b/>
          <w:color w:val="auto"/>
          <w:sz w:val="28"/>
          <w:szCs w:val="28"/>
          <w:lang w:eastAsia="en-US" w:bidi="ar-SA"/>
        </w:rPr>
        <w:t>NOTEIKUMI</w:t>
      </w:r>
    </w:p>
    <w:p w14:paraId="2D54A4CA" w14:textId="6A01160E" w:rsidR="00500BC4" w:rsidRPr="003978FF" w:rsidRDefault="00BA613D" w:rsidP="00500BC4">
      <w:pPr>
        <w:suppressAutoHyphens/>
        <w:jc w:val="center"/>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Ādažos</w:t>
      </w:r>
      <w:r w:rsidR="00500BC4"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Ādažu</w:t>
      </w:r>
      <w:r w:rsidR="00500BC4" w:rsidRPr="003978FF">
        <w:rPr>
          <w:rFonts w:ascii="Times New Roman" w:eastAsia="Lucida Sans Unicode" w:hAnsi="Times New Roman" w:cs="Times New Roman"/>
          <w:color w:val="auto"/>
          <w:lang w:eastAsia="en-US" w:bidi="ar-SA"/>
        </w:rPr>
        <w:t xml:space="preserve"> novadā</w:t>
      </w:r>
    </w:p>
    <w:p w14:paraId="2342A6F0" w14:textId="77777777" w:rsidR="00500BC4" w:rsidRPr="003978FF" w:rsidRDefault="00500BC4" w:rsidP="00500BC4">
      <w:pPr>
        <w:suppressAutoHyphens/>
        <w:jc w:val="center"/>
        <w:rPr>
          <w:rFonts w:ascii="Times New Roman" w:eastAsia="Lucida Sans Unicode" w:hAnsi="Times New Roman" w:cs="Times New Roman"/>
          <w:b/>
          <w:color w:val="auto"/>
          <w:lang w:eastAsia="en-US" w:bidi="ar-SA"/>
        </w:rPr>
      </w:pPr>
    </w:p>
    <w:p w14:paraId="4F0AF896" w14:textId="43D173CC" w:rsidR="00500BC4" w:rsidRPr="003978FF" w:rsidRDefault="00500BC4" w:rsidP="00500BC4">
      <w:pPr>
        <w:suppressAutoHyphens/>
        <w:jc w:val="both"/>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202</w:t>
      </w:r>
      <w:r w:rsidR="00AB63A3" w:rsidRPr="003978FF">
        <w:rPr>
          <w:rFonts w:ascii="Times New Roman" w:eastAsia="Lucida Sans Unicode" w:hAnsi="Times New Roman" w:cs="Times New Roman"/>
          <w:color w:val="auto"/>
          <w:lang w:eastAsia="en-US" w:bidi="ar-SA"/>
        </w:rPr>
        <w:t>2</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 xml:space="preserve">gada </w:t>
      </w:r>
      <w:r w:rsidR="004A622C">
        <w:rPr>
          <w:rFonts w:ascii="Times New Roman" w:eastAsia="Lucida Sans Unicode" w:hAnsi="Times New Roman" w:cs="Times New Roman"/>
          <w:color w:val="auto"/>
          <w:lang w:eastAsia="en-US" w:bidi="ar-SA"/>
        </w:rPr>
        <w:t>26</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00AB63A3" w:rsidRPr="003978FF">
        <w:rPr>
          <w:rFonts w:ascii="Times New Roman" w:eastAsia="Lucida Sans Unicode" w:hAnsi="Times New Roman" w:cs="Times New Roman"/>
          <w:color w:val="auto"/>
          <w:lang w:eastAsia="en-US" w:bidi="ar-SA"/>
        </w:rPr>
        <w:t>maijā</w:t>
      </w:r>
      <w:r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r>
      <w:r w:rsidR="004232B8" w:rsidRPr="003978FF">
        <w:rPr>
          <w:rFonts w:ascii="Times New Roman" w:eastAsia="Lucida Sans Unicode" w:hAnsi="Times New Roman" w:cs="Times New Roman"/>
          <w:color w:val="auto"/>
          <w:lang w:eastAsia="en-US" w:bidi="ar-SA"/>
        </w:rPr>
        <w:t xml:space="preserve">   </w:t>
      </w:r>
      <w:bookmarkStart w:id="1" w:name="_Hlk54970795"/>
      <w:r w:rsidRPr="003978FF">
        <w:rPr>
          <w:rFonts w:ascii="Times New Roman" w:eastAsia="Lucida Sans Unicode" w:hAnsi="Times New Roman" w:cs="Times New Roman"/>
          <w:color w:val="auto"/>
          <w:lang w:eastAsia="en-US" w:bidi="ar-SA"/>
        </w:rPr>
        <w:t xml:space="preserve">Nr. </w:t>
      </w:r>
      <w:bookmarkEnd w:id="1"/>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1-7-14-1</w:t>
      </w:r>
      <w:r w:rsidR="00AB63A3" w:rsidRPr="003978FF">
        <w:rPr>
          <w:rFonts w:ascii="Times New Roman" w:hAnsi="Times New Roman" w:cs="Times New Roman"/>
          <w:color w:val="auto"/>
        </w:rPr>
        <w:t>/22/</w:t>
      </w:r>
      <w:r w:rsidR="006E2DEF" w:rsidRPr="006E2DEF">
        <w:rPr>
          <w:rFonts w:ascii="Times New Roman" w:hAnsi="Times New Roman" w:cs="Times New Roman"/>
          <w:color w:val="auto"/>
        </w:rPr>
        <w:t>5</w:t>
      </w:r>
    </w:p>
    <w:bookmarkEnd w:id="0"/>
    <w:p w14:paraId="24C8258F" w14:textId="77777777"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NEKUSTAMĀ ĪPAŠUMA </w:t>
      </w:r>
    </w:p>
    <w:p w14:paraId="2D55ABAD" w14:textId="31F31863" w:rsidR="00BA613D" w:rsidRPr="003978FF"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PŪPOLU</w:t>
      </w:r>
      <w:r w:rsidR="00BA613D" w:rsidRPr="003978FF">
        <w:rPr>
          <w:rFonts w:ascii="Times New Roman" w:hAnsi="Times New Roman" w:cs="Times New Roman"/>
          <w:color w:val="auto"/>
          <w:sz w:val="24"/>
          <w:szCs w:val="24"/>
        </w:rPr>
        <w:t xml:space="preserve"> IELĀ </w:t>
      </w:r>
      <w:r w:rsidR="006A1BA1">
        <w:rPr>
          <w:rFonts w:ascii="Times New Roman" w:hAnsi="Times New Roman" w:cs="Times New Roman"/>
          <w:color w:val="auto"/>
          <w:sz w:val="24"/>
          <w:szCs w:val="24"/>
        </w:rPr>
        <w:t>9</w:t>
      </w:r>
      <w:r w:rsidR="00BA613D" w:rsidRPr="003978FF">
        <w:rPr>
          <w:rFonts w:ascii="Times New Roman" w:hAnsi="Times New Roman" w:cs="Times New Roman"/>
          <w:color w:val="auto"/>
          <w:sz w:val="24"/>
          <w:szCs w:val="24"/>
        </w:rPr>
        <w:t>, GA</w:t>
      </w:r>
      <w:r w:rsidRPr="003978FF">
        <w:rPr>
          <w:rFonts w:ascii="Times New Roman" w:hAnsi="Times New Roman" w:cs="Times New Roman"/>
          <w:color w:val="auto"/>
          <w:sz w:val="24"/>
          <w:szCs w:val="24"/>
        </w:rPr>
        <w:t>RUPĒ</w:t>
      </w:r>
      <w:r w:rsidR="00BA613D" w:rsidRPr="003978FF">
        <w:rPr>
          <w:rFonts w:ascii="Times New Roman" w:hAnsi="Times New Roman" w:cs="Times New Roman"/>
          <w:color w:val="auto"/>
          <w:sz w:val="24"/>
          <w:szCs w:val="24"/>
        </w:rPr>
        <w:t xml:space="preserve">, </w:t>
      </w:r>
    </w:p>
    <w:p w14:paraId="4AA7E5B0" w14:textId="27FB24D2"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CARNIKAVAS PAGASTĀ, ĀDAŽU NOVADĀ,</w:t>
      </w:r>
      <w:r w:rsidRPr="003978FF">
        <w:rPr>
          <w:rFonts w:ascii="Times New Roman" w:hAnsi="Times New Roman" w:cs="Times New Roman"/>
          <w:color w:val="auto"/>
          <w:sz w:val="24"/>
          <w:szCs w:val="24"/>
        </w:rPr>
        <w:br/>
        <w:t>(kadastra Nr. 8052 00</w:t>
      </w:r>
      <w:r w:rsidR="00950344" w:rsidRPr="003978FF">
        <w:rPr>
          <w:rFonts w:ascii="Times New Roman" w:hAnsi="Times New Roman" w:cs="Times New Roman"/>
          <w:color w:val="auto"/>
          <w:sz w:val="24"/>
          <w:szCs w:val="24"/>
        </w:rPr>
        <w:t>6</w:t>
      </w:r>
      <w:r w:rsidRPr="003978FF">
        <w:rPr>
          <w:rFonts w:ascii="Times New Roman" w:hAnsi="Times New Roman" w:cs="Times New Roman"/>
          <w:color w:val="auto"/>
          <w:sz w:val="24"/>
          <w:szCs w:val="24"/>
        </w:rPr>
        <w:t xml:space="preserve"> </w:t>
      </w:r>
      <w:r w:rsidR="00950344" w:rsidRPr="003978FF">
        <w:rPr>
          <w:rFonts w:ascii="Times New Roman" w:hAnsi="Times New Roman" w:cs="Times New Roman"/>
          <w:color w:val="auto"/>
          <w:sz w:val="24"/>
          <w:szCs w:val="24"/>
        </w:rPr>
        <w:t>084</w:t>
      </w:r>
      <w:r w:rsidR="006A1BA1">
        <w:rPr>
          <w:rFonts w:ascii="Times New Roman" w:hAnsi="Times New Roman" w:cs="Times New Roman"/>
          <w:color w:val="auto"/>
          <w:sz w:val="24"/>
          <w:szCs w:val="24"/>
        </w:rPr>
        <w:t>2</w:t>
      </w:r>
      <w:r w:rsidRPr="003978FF">
        <w:rPr>
          <w:rFonts w:ascii="Times New Roman" w:hAnsi="Times New Roman" w:cs="Times New Roman"/>
          <w:color w:val="auto"/>
          <w:sz w:val="24"/>
          <w:szCs w:val="24"/>
        </w:rPr>
        <w:t>)</w:t>
      </w:r>
    </w:p>
    <w:p w14:paraId="2623629C" w14:textId="51D44CBC" w:rsidR="00BA613D" w:rsidRPr="003978FF"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bookmarkStart w:id="2" w:name="bookmark1"/>
      <w:r w:rsidRPr="003978FF">
        <w:rPr>
          <w:rFonts w:ascii="Times New Roman" w:hAnsi="Times New Roman"/>
          <w:color w:val="auto"/>
          <w:sz w:val="24"/>
          <w:szCs w:val="24"/>
        </w:rPr>
        <w:t>ELEKTRONISKĀS</w:t>
      </w:r>
      <w:r w:rsidRPr="003978FF">
        <w:rPr>
          <w:rFonts w:ascii="Times New Roman" w:hAnsi="Times New Roman" w:cs="Times New Roman"/>
          <w:color w:val="auto"/>
          <w:sz w:val="24"/>
          <w:szCs w:val="24"/>
        </w:rPr>
        <w:t xml:space="preserve"> </w:t>
      </w:r>
      <w:r w:rsidR="00BA613D" w:rsidRPr="003978FF">
        <w:rPr>
          <w:rFonts w:ascii="Times New Roman" w:hAnsi="Times New Roman" w:cs="Times New Roman"/>
          <w:color w:val="auto"/>
          <w:sz w:val="24"/>
          <w:szCs w:val="24"/>
        </w:rPr>
        <w:t>IZSOLES NOTEIKUMI</w:t>
      </w:r>
      <w:bookmarkEnd w:id="2"/>
    </w:p>
    <w:p w14:paraId="1B99142F" w14:textId="2485317C" w:rsidR="00B92021" w:rsidRPr="003978FF" w:rsidRDefault="00B92021" w:rsidP="006B433F">
      <w:pPr>
        <w:pStyle w:val="Heading10"/>
        <w:keepNext/>
        <w:keepLines/>
        <w:shd w:val="clear" w:color="auto" w:fill="auto"/>
        <w:spacing w:after="60"/>
        <w:ind w:right="357" w:firstLine="0"/>
        <w:rPr>
          <w:rFonts w:ascii="Times New Roman" w:hAnsi="Times New Roman" w:cs="Times New Roman"/>
          <w:color w:val="auto"/>
          <w:sz w:val="24"/>
          <w:szCs w:val="24"/>
        </w:rPr>
      </w:pPr>
    </w:p>
    <w:p w14:paraId="4A8D619C"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Izdoti saskaņā ar Publiskas </w:t>
      </w:r>
    </w:p>
    <w:p w14:paraId="05693059" w14:textId="6FB6955F"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personas mantas atsavināšanas</w:t>
      </w:r>
    </w:p>
    <w:p w14:paraId="3E32AFDA" w14:textId="329A691E" w:rsidR="00950344" w:rsidRPr="003978FF" w:rsidRDefault="0075457F" w:rsidP="00950344">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likuma 10.</w:t>
      </w:r>
      <w:r w:rsidR="00633975"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panta pirmo daļu un</w:t>
      </w:r>
      <w:r w:rsidRPr="003978FF">
        <w:rPr>
          <w:rFonts w:ascii="Times New Roman" w:eastAsia="Lucida Sans Unicode" w:hAnsi="Times New Roman" w:cs="Times New Roman"/>
          <w:bCs/>
          <w:color w:val="auto"/>
          <w:lang w:eastAsia="en-US"/>
        </w:rPr>
        <w:t xml:space="preserve"> </w:t>
      </w:r>
      <w:r w:rsidR="00950344" w:rsidRPr="003978FF">
        <w:rPr>
          <w:rFonts w:ascii="Times New Roman" w:eastAsia="Lucida Sans Unicode" w:hAnsi="Times New Roman" w:cs="Times New Roman"/>
          <w:color w:val="auto"/>
          <w:lang w:eastAsia="en-US" w:bidi="ar-SA"/>
        </w:rPr>
        <w:t xml:space="preserve">Ādažu novada domes </w:t>
      </w:r>
      <w:r w:rsidR="00950344" w:rsidRPr="003978FF">
        <w:rPr>
          <w:rFonts w:ascii="Times New Roman" w:eastAsia="Lucida Sans Unicode" w:hAnsi="Times New Roman" w:cs="Times New Roman"/>
          <w:bCs/>
          <w:color w:val="auto"/>
          <w:lang w:eastAsia="en-US"/>
        </w:rPr>
        <w:t>Pašvaldības mantas iznomāšanas un atsavināšanas komisijas</w:t>
      </w:r>
    </w:p>
    <w:p w14:paraId="08401469" w14:textId="266DA468" w:rsidR="0075457F" w:rsidRPr="003978FF" w:rsidRDefault="00950344" w:rsidP="00950344">
      <w:pPr>
        <w:suppressAutoHyphens/>
        <w:ind w:left="5040"/>
        <w:rPr>
          <w:rFonts w:ascii="Times New Roman" w:eastAsia="Lucida Sans Unicode" w:hAnsi="Times New Roman" w:cs="Times New Roman"/>
          <w:bCs/>
          <w:color w:val="auto"/>
          <w:lang w:eastAsia="en-US"/>
        </w:rPr>
      </w:pPr>
      <w:r w:rsidRPr="003978FF">
        <w:rPr>
          <w:rFonts w:ascii="Times New Roman" w:hAnsi="Times New Roman" w:cs="Times New Roman"/>
          <w:color w:val="auto"/>
        </w:rPr>
        <w:t>23.03.2022.</w:t>
      </w:r>
      <w:r w:rsidR="0075457F" w:rsidRPr="003978FF">
        <w:rPr>
          <w:rFonts w:ascii="Times New Roman" w:eastAsia="Lucida Sans Unicode" w:hAnsi="Times New Roman" w:cs="Times New Roman"/>
          <w:bCs/>
          <w:color w:val="auto"/>
          <w:lang w:eastAsia="en-US"/>
        </w:rPr>
        <w:t xml:space="preserve"> nolikuma Nr</w:t>
      </w:r>
      <w:r w:rsidRPr="003978FF">
        <w:rPr>
          <w:rFonts w:ascii="Times New Roman" w:eastAsia="Lucida Sans Unicode" w:hAnsi="Times New Roman" w:cs="Times New Roman"/>
          <w:bCs/>
          <w:color w:val="auto"/>
          <w:lang w:eastAsia="en-US"/>
        </w:rPr>
        <w:t>.</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14</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8</w:t>
      </w:r>
      <w:r w:rsidR="0075457F" w:rsidRPr="003978FF">
        <w:rPr>
          <w:rFonts w:ascii="Times New Roman" w:eastAsia="Lucida Sans Unicode" w:hAnsi="Times New Roman" w:cs="Times New Roman"/>
          <w:bCs/>
          <w:color w:val="auto"/>
          <w:lang w:eastAsia="en-US"/>
        </w:rPr>
        <w:t>.</w:t>
      </w:r>
      <w:r w:rsidR="00CD7569">
        <w:rPr>
          <w:rFonts w:ascii="Times New Roman" w:eastAsia="Lucida Sans Unicode" w:hAnsi="Times New Roman" w:cs="Times New Roman"/>
          <w:bCs/>
          <w:color w:val="auto"/>
          <w:lang w:eastAsia="en-US"/>
        </w:rPr>
        <w:t>1</w:t>
      </w:r>
      <w:r w:rsidR="0075457F" w:rsidRPr="003978FF">
        <w:rPr>
          <w:rFonts w:ascii="Times New Roman" w:eastAsia="Lucida Sans Unicode" w:hAnsi="Times New Roman" w:cs="Times New Roman"/>
          <w:bCs/>
          <w:color w:val="auto"/>
          <w:lang w:eastAsia="en-US"/>
        </w:rPr>
        <w:t>.</w:t>
      </w:r>
      <w:r w:rsidR="00AF4F2B" w:rsidRPr="003978FF">
        <w:rPr>
          <w:rFonts w:ascii="Times New Roman" w:eastAsia="Lucida Sans Unicode" w:hAnsi="Times New Roman" w:cs="Times New Roman"/>
          <w:bCs/>
          <w:color w:val="auto"/>
          <w:lang w:eastAsia="en-US"/>
        </w:rPr>
        <w:t xml:space="preserve"> </w:t>
      </w:r>
      <w:r w:rsidR="0075457F" w:rsidRPr="003978FF">
        <w:rPr>
          <w:rFonts w:ascii="Times New Roman" w:eastAsia="Lucida Sans Unicode" w:hAnsi="Times New Roman" w:cs="Times New Roman"/>
          <w:bCs/>
          <w:color w:val="auto"/>
          <w:lang w:eastAsia="en-US"/>
        </w:rPr>
        <w:t>punktu</w:t>
      </w:r>
    </w:p>
    <w:p w14:paraId="31F89344"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p>
    <w:p w14:paraId="5AA81C79" w14:textId="77777777" w:rsidR="00B92021" w:rsidRPr="003978FF" w:rsidRDefault="00BE7B1F" w:rsidP="00E677F4">
      <w:pPr>
        <w:pStyle w:val="Heading10"/>
        <w:keepNext/>
        <w:keepLines/>
        <w:numPr>
          <w:ilvl w:val="0"/>
          <w:numId w:val="1"/>
        </w:numPr>
        <w:shd w:val="clear" w:color="auto" w:fill="auto"/>
        <w:tabs>
          <w:tab w:val="left" w:pos="362"/>
        </w:tabs>
        <w:spacing w:after="60" w:line="250" w:lineRule="exact"/>
        <w:ind w:left="601" w:hanging="601"/>
        <w:jc w:val="both"/>
        <w:rPr>
          <w:rFonts w:ascii="Times New Roman" w:hAnsi="Times New Roman" w:cs="Times New Roman"/>
          <w:color w:val="auto"/>
          <w:sz w:val="24"/>
          <w:szCs w:val="24"/>
        </w:rPr>
      </w:pPr>
      <w:bookmarkStart w:id="3" w:name="bookmark2"/>
      <w:r w:rsidRPr="003978FF">
        <w:rPr>
          <w:rFonts w:ascii="Times New Roman" w:hAnsi="Times New Roman" w:cs="Times New Roman"/>
          <w:color w:val="auto"/>
          <w:sz w:val="24"/>
          <w:szCs w:val="24"/>
        </w:rPr>
        <w:t>Informācija par atsavināmo nekustamo īpašumu</w:t>
      </w:r>
      <w:bookmarkEnd w:id="3"/>
    </w:p>
    <w:p w14:paraId="7E594025" w14:textId="3682A406" w:rsidR="00B92021" w:rsidRPr="003978FF" w:rsidRDefault="00BE7B1F" w:rsidP="00C61073">
      <w:pPr>
        <w:pStyle w:val="Bodytext20"/>
        <w:numPr>
          <w:ilvl w:val="1"/>
          <w:numId w:val="1"/>
        </w:numPr>
        <w:shd w:val="clear" w:color="auto" w:fill="auto"/>
        <w:tabs>
          <w:tab w:val="left" w:pos="870"/>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Adrese - </w:t>
      </w:r>
      <w:r w:rsidR="00AF4F2B" w:rsidRPr="003978FF">
        <w:rPr>
          <w:rFonts w:ascii="Times New Roman" w:hAnsi="Times New Roman" w:cs="Times New Roman"/>
          <w:color w:val="auto"/>
          <w:sz w:val="24"/>
          <w:szCs w:val="24"/>
        </w:rPr>
        <w:t xml:space="preserve">Pūpolu iela </w:t>
      </w:r>
      <w:r w:rsidR="006A1BA1">
        <w:rPr>
          <w:rFonts w:ascii="Times New Roman" w:hAnsi="Times New Roman" w:cs="Times New Roman"/>
          <w:color w:val="auto"/>
          <w:sz w:val="24"/>
          <w:szCs w:val="24"/>
        </w:rPr>
        <w:t>9</w:t>
      </w:r>
      <w:r w:rsidR="00AF4F2B" w:rsidRPr="003978FF">
        <w:rPr>
          <w:rFonts w:ascii="Times New Roman" w:hAnsi="Times New Roman" w:cs="Times New Roman"/>
          <w:color w:val="auto"/>
          <w:sz w:val="24"/>
          <w:szCs w:val="24"/>
        </w:rPr>
        <w:t>, Garupe</w:t>
      </w:r>
      <w:r w:rsidR="00FE16FA" w:rsidRPr="003978FF">
        <w:rPr>
          <w:rFonts w:ascii="Times New Roman" w:hAnsi="Times New Roman" w:cs="Times New Roman"/>
          <w:color w:val="auto"/>
          <w:sz w:val="24"/>
          <w:szCs w:val="24"/>
        </w:rPr>
        <w:t xml:space="preserve">, Carnikavas </w:t>
      </w:r>
      <w:r w:rsidR="00633975" w:rsidRPr="003978FF">
        <w:rPr>
          <w:rFonts w:ascii="Times New Roman" w:hAnsi="Times New Roman" w:cs="Times New Roman"/>
          <w:color w:val="auto"/>
          <w:sz w:val="24"/>
          <w:szCs w:val="24"/>
        </w:rPr>
        <w:t xml:space="preserve">pagasts, Ādažu </w:t>
      </w:r>
      <w:r w:rsidR="00FE16FA" w:rsidRPr="003978FF">
        <w:rPr>
          <w:rFonts w:ascii="Times New Roman" w:hAnsi="Times New Roman" w:cs="Times New Roman"/>
          <w:color w:val="auto"/>
          <w:sz w:val="24"/>
          <w:szCs w:val="24"/>
        </w:rPr>
        <w:t>novads</w:t>
      </w:r>
      <w:r w:rsidRPr="003978FF">
        <w:rPr>
          <w:rFonts w:ascii="Times New Roman" w:hAnsi="Times New Roman" w:cs="Times New Roman"/>
          <w:color w:val="auto"/>
          <w:sz w:val="24"/>
          <w:szCs w:val="24"/>
        </w:rPr>
        <w:t>, LV-</w:t>
      </w:r>
      <w:r w:rsidR="00FE16FA" w:rsidRPr="003978FF">
        <w:rPr>
          <w:rFonts w:ascii="Times New Roman" w:hAnsi="Times New Roman" w:cs="Times New Roman"/>
          <w:color w:val="auto"/>
          <w:sz w:val="24"/>
          <w:szCs w:val="24"/>
        </w:rPr>
        <w:t>2163</w:t>
      </w:r>
      <w:r w:rsidRPr="003978FF">
        <w:rPr>
          <w:rFonts w:ascii="Times New Roman" w:hAnsi="Times New Roman" w:cs="Times New Roman"/>
          <w:color w:val="auto"/>
          <w:sz w:val="24"/>
          <w:szCs w:val="24"/>
        </w:rPr>
        <w:t>.</w:t>
      </w:r>
    </w:p>
    <w:p w14:paraId="40FEC4C0" w14:textId="4E8FBC5E"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w:t>
      </w:r>
      <w:r w:rsidR="000B0E98" w:rsidRPr="003978FF">
        <w:rPr>
          <w:rFonts w:ascii="Times New Roman" w:hAnsi="Times New Roman" w:cs="Times New Roman"/>
          <w:color w:val="auto"/>
          <w:sz w:val="24"/>
          <w:szCs w:val="24"/>
        </w:rPr>
        <w:t>es</w:t>
      </w:r>
      <w:r w:rsidRPr="003978FF">
        <w:rPr>
          <w:rFonts w:ascii="Times New Roman" w:hAnsi="Times New Roman" w:cs="Times New Roman"/>
          <w:color w:val="auto"/>
          <w:sz w:val="24"/>
          <w:szCs w:val="24"/>
        </w:rPr>
        <w:t xml:space="preserve"> objekta (turpmāk - Objekts) sastāvs un raksturojums:</w:t>
      </w:r>
    </w:p>
    <w:p w14:paraId="08CED697" w14:textId="4DCD2325" w:rsidR="00B92021" w:rsidRPr="003978FF" w:rsidRDefault="006F7DD7">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w:t>
      </w:r>
      <w:r w:rsidR="00BE7B1F" w:rsidRPr="003978FF">
        <w:rPr>
          <w:rFonts w:ascii="Times New Roman" w:hAnsi="Times New Roman" w:cs="Times New Roman"/>
          <w:color w:val="auto"/>
          <w:sz w:val="24"/>
          <w:szCs w:val="24"/>
        </w:rPr>
        <w:t xml:space="preserve">emesgabals (kadastra apzīmējums </w:t>
      </w:r>
      <w:r w:rsidR="00AF4F2B" w:rsidRPr="003978FF">
        <w:rPr>
          <w:rFonts w:ascii="Times New Roman" w:hAnsi="Times New Roman" w:cs="Times New Roman"/>
          <w:color w:val="auto"/>
          <w:sz w:val="24"/>
          <w:szCs w:val="24"/>
        </w:rPr>
        <w:t>8052 006 084</w:t>
      </w:r>
      <w:r w:rsidR="006A1BA1">
        <w:rPr>
          <w:rFonts w:ascii="Times New Roman" w:hAnsi="Times New Roman" w:cs="Times New Roman"/>
          <w:color w:val="auto"/>
          <w:sz w:val="24"/>
          <w:szCs w:val="24"/>
        </w:rPr>
        <w:t>2</w:t>
      </w:r>
      <w:r w:rsidR="00BE7B1F" w:rsidRPr="003978FF">
        <w:rPr>
          <w:rFonts w:ascii="Times New Roman" w:hAnsi="Times New Roman" w:cs="Times New Roman"/>
          <w:color w:val="auto"/>
          <w:sz w:val="24"/>
          <w:szCs w:val="24"/>
        </w:rPr>
        <w:t xml:space="preserve">) </w:t>
      </w:r>
      <w:r w:rsidR="00AF4F2B" w:rsidRPr="003978FF">
        <w:rPr>
          <w:rFonts w:ascii="Times New Roman" w:hAnsi="Times New Roman" w:cs="Times New Roman"/>
          <w:color w:val="auto"/>
          <w:sz w:val="24"/>
          <w:szCs w:val="24"/>
        </w:rPr>
        <w:t>0,</w:t>
      </w:r>
      <w:r w:rsidR="00120D45">
        <w:rPr>
          <w:rFonts w:ascii="Times New Roman" w:hAnsi="Times New Roman" w:cs="Times New Roman"/>
          <w:color w:val="auto"/>
          <w:sz w:val="24"/>
          <w:szCs w:val="24"/>
        </w:rPr>
        <w:t>2</w:t>
      </w:r>
      <w:r w:rsidR="006A1BA1">
        <w:rPr>
          <w:rFonts w:ascii="Times New Roman" w:hAnsi="Times New Roman" w:cs="Times New Roman"/>
          <w:color w:val="auto"/>
          <w:sz w:val="24"/>
          <w:szCs w:val="24"/>
        </w:rPr>
        <w:t>579</w:t>
      </w:r>
      <w:r w:rsidR="00AF4F2B" w:rsidRPr="003978FF">
        <w:rPr>
          <w:rFonts w:ascii="Times New Roman" w:hAnsi="Times New Roman" w:cs="Times New Roman"/>
          <w:color w:val="auto"/>
          <w:sz w:val="24"/>
          <w:szCs w:val="24"/>
        </w:rPr>
        <w:t xml:space="preserve"> ha (</w:t>
      </w:r>
      <w:r w:rsidR="00120D45">
        <w:rPr>
          <w:rFonts w:ascii="Times New Roman" w:hAnsi="Times New Roman" w:cs="Times New Roman"/>
          <w:color w:val="auto"/>
          <w:sz w:val="24"/>
          <w:szCs w:val="24"/>
        </w:rPr>
        <w:t>2</w:t>
      </w:r>
      <w:r w:rsidR="006A1BA1">
        <w:rPr>
          <w:rFonts w:ascii="Times New Roman" w:hAnsi="Times New Roman" w:cs="Times New Roman"/>
          <w:color w:val="auto"/>
          <w:sz w:val="24"/>
          <w:szCs w:val="24"/>
        </w:rPr>
        <w:t>579</w:t>
      </w:r>
      <w:r w:rsidR="00AF4F2B" w:rsidRPr="003978FF">
        <w:rPr>
          <w:rFonts w:ascii="Times New Roman" w:hAnsi="Times New Roman" w:cs="Times New Roman"/>
          <w:color w:val="auto"/>
          <w:sz w:val="24"/>
          <w:szCs w:val="24"/>
        </w:rPr>
        <w:t xml:space="preserve"> m</w:t>
      </w:r>
      <w:r w:rsidR="00AF4F2B" w:rsidRPr="003978FF">
        <w:rPr>
          <w:rFonts w:ascii="Times New Roman" w:hAnsi="Times New Roman" w:cs="Times New Roman"/>
          <w:color w:val="auto"/>
          <w:sz w:val="24"/>
          <w:szCs w:val="24"/>
          <w:vertAlign w:val="superscript"/>
        </w:rPr>
        <w:t>2</w:t>
      </w:r>
      <w:r w:rsidR="00AF4F2B" w:rsidRPr="003978FF">
        <w:rPr>
          <w:rFonts w:ascii="Times New Roman" w:hAnsi="Times New Roman" w:cs="Times New Roman"/>
          <w:color w:val="auto"/>
          <w:sz w:val="24"/>
          <w:szCs w:val="24"/>
        </w:rPr>
        <w:t>)</w:t>
      </w:r>
      <w:r w:rsidR="00AF4F2B" w:rsidRPr="003978FF">
        <w:rPr>
          <w:color w:val="auto"/>
        </w:rPr>
        <w:t xml:space="preserve"> </w:t>
      </w:r>
      <w:r w:rsidR="00BE7B1F" w:rsidRPr="003978FF">
        <w:rPr>
          <w:rFonts w:ascii="Times New Roman" w:hAnsi="Times New Roman" w:cs="Times New Roman"/>
          <w:color w:val="auto"/>
          <w:sz w:val="24"/>
          <w:szCs w:val="24"/>
        </w:rPr>
        <w:t>platībā;</w:t>
      </w:r>
    </w:p>
    <w:p w14:paraId="7E18B50E" w14:textId="0617BD25" w:rsidR="00B92021" w:rsidRPr="003978FF" w:rsidRDefault="006F7DD7" w:rsidP="004D175E">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uz zemesgabala</w:t>
      </w:r>
      <w:r w:rsidR="00BE7B1F" w:rsidRPr="003978FF">
        <w:rPr>
          <w:rFonts w:ascii="Times New Roman" w:hAnsi="Times New Roman" w:cs="Times New Roman"/>
          <w:color w:val="auto"/>
          <w:sz w:val="24"/>
          <w:szCs w:val="24"/>
        </w:rPr>
        <w:t xml:space="preserve"> </w:t>
      </w:r>
      <w:r w:rsidR="00BD1D51" w:rsidRPr="003978FF">
        <w:rPr>
          <w:rFonts w:ascii="Times New Roman" w:hAnsi="Times New Roman" w:cs="Times New Roman"/>
          <w:color w:val="auto"/>
          <w:sz w:val="24"/>
          <w:szCs w:val="24"/>
        </w:rPr>
        <w:t>nav apbūves</w:t>
      </w:r>
      <w:r w:rsidR="00BE7B1F" w:rsidRPr="003978FF">
        <w:rPr>
          <w:rFonts w:ascii="Times New Roman" w:hAnsi="Times New Roman" w:cs="Times New Roman"/>
          <w:color w:val="auto"/>
          <w:sz w:val="24"/>
          <w:szCs w:val="24"/>
        </w:rPr>
        <w:t>;</w:t>
      </w:r>
    </w:p>
    <w:p w14:paraId="597073A0" w14:textId="61235C58" w:rsidR="00124615" w:rsidRPr="003978FF" w:rsidRDefault="00124615">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zemesgabalam Nekustamā īpašuma valsts kadastra informācijas sistēmas (turpmāk - kadastrs) datos reģistrēts nekustamā īpašuma lietošanas mērķis -„Individuālo dzīvojamo māju apbūve” (kods 0601);</w:t>
      </w:r>
    </w:p>
    <w:p w14:paraId="14E6DDAA" w14:textId="3064E0C4" w:rsidR="00B92021" w:rsidRPr="003978FF" w:rsidRDefault="004D175E" w:rsidP="006B433F">
      <w:pPr>
        <w:pStyle w:val="Bodytext20"/>
        <w:numPr>
          <w:ilvl w:val="2"/>
          <w:numId w:val="1"/>
        </w:numPr>
        <w:shd w:val="clear" w:color="auto" w:fill="auto"/>
        <w:tabs>
          <w:tab w:val="left" w:pos="1505"/>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s</w:t>
      </w:r>
      <w:r w:rsidR="00BE7B1F" w:rsidRPr="003978FF">
        <w:rPr>
          <w:rFonts w:ascii="Times New Roman" w:hAnsi="Times New Roman" w:cs="Times New Roman"/>
          <w:color w:val="auto"/>
          <w:sz w:val="24"/>
          <w:szCs w:val="24"/>
        </w:rPr>
        <w:t xml:space="preserve">askaņā ar </w:t>
      </w:r>
      <w:r w:rsidR="006F7DD7" w:rsidRPr="003978FF">
        <w:rPr>
          <w:rFonts w:ascii="Times New Roman" w:hAnsi="Times New Roman" w:cs="Times New Roman"/>
          <w:color w:val="auto"/>
          <w:sz w:val="24"/>
          <w:szCs w:val="24"/>
        </w:rPr>
        <w:t>Carnikavas novada teritorijas plānojum</w:t>
      </w:r>
      <w:r w:rsidR="00557C80" w:rsidRPr="003978FF">
        <w:rPr>
          <w:rFonts w:ascii="Times New Roman" w:hAnsi="Times New Roman" w:cs="Times New Roman"/>
          <w:color w:val="auto"/>
          <w:sz w:val="24"/>
          <w:szCs w:val="24"/>
        </w:rPr>
        <w:t>a</w:t>
      </w:r>
      <w:r w:rsidR="006F7DD7" w:rsidRPr="003978FF">
        <w:rPr>
          <w:rFonts w:ascii="Times New Roman" w:hAnsi="Times New Roman" w:cs="Times New Roman"/>
          <w:color w:val="auto"/>
          <w:sz w:val="24"/>
          <w:szCs w:val="24"/>
        </w:rPr>
        <w:t xml:space="preserve"> 2018.-2028.</w:t>
      </w:r>
      <w:r w:rsidR="00A40DB0" w:rsidRPr="003978FF">
        <w:rPr>
          <w:rFonts w:ascii="Times New Roman" w:hAnsi="Times New Roman" w:cs="Times New Roman"/>
          <w:color w:val="auto"/>
          <w:sz w:val="24"/>
          <w:szCs w:val="24"/>
        </w:rPr>
        <w:t xml:space="preserve"> </w:t>
      </w:r>
      <w:r w:rsidR="006F7DD7" w:rsidRPr="003978FF">
        <w:rPr>
          <w:rFonts w:ascii="Times New Roman" w:hAnsi="Times New Roman" w:cs="Times New Roman"/>
          <w:color w:val="auto"/>
          <w:sz w:val="24"/>
          <w:szCs w:val="24"/>
        </w:rPr>
        <w:t>gadam</w:t>
      </w:r>
      <w:r w:rsidR="00EA0FBB" w:rsidRPr="003978FF">
        <w:rPr>
          <w:rFonts w:ascii="Times New Roman" w:hAnsi="Times New Roman" w:cs="Times New Roman"/>
          <w:color w:val="auto"/>
          <w:sz w:val="24"/>
          <w:szCs w:val="24"/>
        </w:rPr>
        <w:t xml:space="preserve"> </w:t>
      </w:r>
      <w:r w:rsidR="00557C80" w:rsidRPr="003978FF">
        <w:rPr>
          <w:rFonts w:ascii="Times New Roman" w:hAnsi="Times New Roman" w:cs="Times New Roman"/>
          <w:color w:val="auto"/>
          <w:sz w:val="24"/>
          <w:szCs w:val="24"/>
        </w:rPr>
        <w:t>T</w:t>
      </w:r>
      <w:r w:rsidR="00BE7B1F" w:rsidRPr="003978FF">
        <w:rPr>
          <w:rFonts w:ascii="Times New Roman" w:hAnsi="Times New Roman" w:cs="Times New Roman"/>
          <w:color w:val="auto"/>
          <w:sz w:val="24"/>
          <w:szCs w:val="24"/>
        </w:rPr>
        <w:t>eritorijas izmantošanas un apbūves noteikum</w:t>
      </w:r>
      <w:r w:rsidR="009021ED" w:rsidRPr="003978FF">
        <w:rPr>
          <w:rFonts w:ascii="Times New Roman" w:hAnsi="Times New Roman" w:cs="Times New Roman"/>
          <w:color w:val="auto"/>
          <w:sz w:val="24"/>
          <w:szCs w:val="24"/>
        </w:rPr>
        <w:t>u 4.4.1. punktu Objekts atrodas Publiskās apbūves teritorijā (P);</w:t>
      </w:r>
    </w:p>
    <w:p w14:paraId="3D58CEA5" w14:textId="4E4C6633" w:rsidR="00B92021" w:rsidRPr="003978FF" w:rsidRDefault="006B433F" w:rsidP="006B433F">
      <w:pPr>
        <w:pStyle w:val="Bodytext20"/>
        <w:numPr>
          <w:ilvl w:val="2"/>
          <w:numId w:val="1"/>
        </w:numPr>
        <w:shd w:val="clear" w:color="auto" w:fill="auto"/>
        <w:tabs>
          <w:tab w:val="left" w:pos="1418"/>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Objektam nav pašvaldības noteiktu īpašu </w:t>
      </w:r>
      <w:r w:rsidR="0038653C" w:rsidRPr="003978FF">
        <w:rPr>
          <w:rFonts w:ascii="Times New Roman" w:hAnsi="Times New Roman" w:cs="Times New Roman"/>
          <w:color w:val="auto"/>
          <w:sz w:val="24"/>
          <w:szCs w:val="24"/>
        </w:rPr>
        <w:t xml:space="preserve">turpmākās </w:t>
      </w:r>
      <w:r w:rsidRPr="003978FF">
        <w:rPr>
          <w:rFonts w:ascii="Times New Roman" w:hAnsi="Times New Roman" w:cs="Times New Roman"/>
          <w:color w:val="auto"/>
          <w:sz w:val="24"/>
          <w:szCs w:val="24"/>
        </w:rPr>
        <w:t>izmantošanas nosacījumu</w:t>
      </w:r>
      <w:r w:rsidR="00BE7B1F" w:rsidRPr="003978FF">
        <w:rPr>
          <w:rFonts w:ascii="Times New Roman" w:hAnsi="Times New Roman" w:cs="Times New Roman"/>
          <w:color w:val="auto"/>
          <w:sz w:val="24"/>
          <w:szCs w:val="24"/>
        </w:rPr>
        <w:t>.</w:t>
      </w:r>
    </w:p>
    <w:p w14:paraId="12FC64EA" w14:textId="6C589658" w:rsidR="00B92021" w:rsidRPr="003978FF" w:rsidRDefault="00BE7B1F" w:rsidP="00C61073">
      <w:pPr>
        <w:pStyle w:val="Bodytext20"/>
        <w:numPr>
          <w:ilvl w:val="1"/>
          <w:numId w:val="1"/>
        </w:numPr>
        <w:shd w:val="clear" w:color="auto" w:fill="auto"/>
        <w:tabs>
          <w:tab w:val="left" w:pos="870"/>
        </w:tabs>
        <w:spacing w:before="60"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Īpašuma tiesība: īpašnieks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633975" w:rsidRPr="003978FF">
        <w:rPr>
          <w:rFonts w:ascii="Times New Roman" w:hAnsi="Times New Roman" w:cs="Times New Roman"/>
          <w:color w:val="auto"/>
          <w:sz w:val="24"/>
          <w:szCs w:val="24"/>
        </w:rPr>
        <w:t>Ādažu</w:t>
      </w:r>
      <w:r w:rsidR="002626CA" w:rsidRPr="003978FF">
        <w:rPr>
          <w:rFonts w:ascii="Times New Roman" w:hAnsi="Times New Roman" w:cs="Times New Roman"/>
          <w:color w:val="auto"/>
          <w:sz w:val="24"/>
          <w:szCs w:val="24"/>
        </w:rPr>
        <w:t xml:space="preserve"> novada</w:t>
      </w:r>
      <w:r w:rsidRPr="003978FF">
        <w:rPr>
          <w:rFonts w:ascii="Times New Roman" w:hAnsi="Times New Roman" w:cs="Times New Roman"/>
          <w:color w:val="auto"/>
          <w:sz w:val="24"/>
          <w:szCs w:val="24"/>
        </w:rPr>
        <w:t xml:space="preserve"> pašvaldība (</w:t>
      </w:r>
      <w:r w:rsidR="008335B8" w:rsidRPr="003978FF">
        <w:rPr>
          <w:rFonts w:ascii="Times New Roman" w:hAnsi="Times New Roman" w:cs="Times New Roman"/>
          <w:color w:val="auto"/>
          <w:sz w:val="24"/>
          <w:szCs w:val="24"/>
        </w:rPr>
        <w:t>reģistrācijas Nr.</w:t>
      </w:r>
      <w:r w:rsidR="00C84583" w:rsidRPr="003978FF">
        <w:rPr>
          <w:rFonts w:ascii="Times New Roman" w:hAnsi="Times New Roman" w:cs="Times New Roman"/>
          <w:color w:val="auto"/>
          <w:sz w:val="24"/>
          <w:szCs w:val="24"/>
          <w:shd w:val="clear" w:color="auto" w:fill="FFFFFF"/>
        </w:rPr>
        <w:t xml:space="preserve"> 90000048472 </w:t>
      </w:r>
      <w:r w:rsidR="00C84583" w:rsidRPr="003978FF">
        <w:rPr>
          <w:rFonts w:ascii="Times New Roman" w:hAnsi="Times New Roman" w:cs="Times New Roman"/>
          <w:color w:val="auto"/>
          <w:sz w:val="24"/>
          <w:szCs w:val="24"/>
        </w:rPr>
        <w:t>(turpmāk arī - pašvaldība)</w:t>
      </w:r>
      <w:r w:rsidRPr="003978FF">
        <w:rPr>
          <w:rFonts w:ascii="Times New Roman" w:hAnsi="Times New Roman" w:cs="Times New Roman"/>
          <w:color w:val="auto"/>
          <w:sz w:val="24"/>
          <w:szCs w:val="24"/>
        </w:rPr>
        <w:t>)</w:t>
      </w:r>
      <w:r w:rsidR="00A40DB0" w:rsidRPr="003978FF">
        <w:rPr>
          <w:rFonts w:ascii="Times New Roman" w:hAnsi="Times New Roman" w:cs="Times New Roman"/>
          <w:color w:val="auto"/>
          <w:sz w:val="24"/>
          <w:szCs w:val="24"/>
        </w:rPr>
        <w:t xml:space="preserve"> kā Carnikavas novadā iekļauto pašvaldību institūciju, finanšu, mantas, tiesību un saistību pārņēmēja</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 xml:space="preserve">Rīgas rajona tiesas Carnikavas </w:t>
      </w:r>
      <w:r w:rsidR="00C84583" w:rsidRPr="003978FF">
        <w:rPr>
          <w:rFonts w:ascii="Times New Roman" w:hAnsi="Times New Roman" w:cs="Times New Roman"/>
          <w:color w:val="auto"/>
          <w:sz w:val="24"/>
          <w:szCs w:val="24"/>
        </w:rPr>
        <w:t>pagast</w:t>
      </w:r>
      <w:r w:rsidR="002626CA"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zemesgrāmatas </w:t>
      </w:r>
      <w:r w:rsidR="001B08F1" w:rsidRPr="003978FF">
        <w:rPr>
          <w:rFonts w:ascii="Times New Roman" w:hAnsi="Times New Roman" w:cs="Times New Roman"/>
          <w:color w:val="auto"/>
          <w:sz w:val="24"/>
          <w:szCs w:val="24"/>
        </w:rPr>
        <w:t xml:space="preserve">(turpmāk - zemesgrāmata) </w:t>
      </w:r>
      <w:r w:rsidRPr="003978FF">
        <w:rPr>
          <w:rFonts w:ascii="Times New Roman" w:hAnsi="Times New Roman" w:cs="Times New Roman"/>
          <w:color w:val="auto"/>
          <w:sz w:val="24"/>
          <w:szCs w:val="24"/>
        </w:rPr>
        <w:t>nodalījums Nr.</w:t>
      </w:r>
      <w:r w:rsidR="00B00E9A" w:rsidRPr="003978FF">
        <w:rPr>
          <w:rFonts w:ascii="Times New Roman" w:hAnsi="Times New Roman" w:cs="Times New Roman"/>
          <w:color w:val="auto"/>
          <w:sz w:val="24"/>
          <w:szCs w:val="24"/>
        </w:rPr>
        <w:t xml:space="preserve"> </w:t>
      </w:r>
      <w:r w:rsidR="001B08F1" w:rsidRPr="003978FF">
        <w:rPr>
          <w:rFonts w:ascii="Times New Roman" w:hAnsi="Times New Roman" w:cs="Times New Roman"/>
          <w:color w:val="auto"/>
          <w:sz w:val="24"/>
          <w:szCs w:val="24"/>
        </w:rPr>
        <w:t>1000002307</w:t>
      </w:r>
      <w:r w:rsidR="00B75DA0">
        <w:rPr>
          <w:rFonts w:ascii="Times New Roman" w:hAnsi="Times New Roman" w:cs="Times New Roman"/>
          <w:color w:val="auto"/>
          <w:sz w:val="24"/>
          <w:szCs w:val="24"/>
        </w:rPr>
        <w:t>3</w:t>
      </w:r>
      <w:r w:rsidR="005B3E6D">
        <w:rPr>
          <w:rFonts w:ascii="Times New Roman" w:hAnsi="Times New Roman" w:cs="Times New Roman"/>
          <w:color w:val="auto"/>
          <w:sz w:val="24"/>
          <w:szCs w:val="24"/>
        </w:rPr>
        <w:t>5</w:t>
      </w:r>
      <w:r w:rsidRPr="003978FF">
        <w:rPr>
          <w:rFonts w:ascii="Times New Roman" w:hAnsi="Times New Roman" w:cs="Times New Roman"/>
          <w:color w:val="auto"/>
          <w:sz w:val="24"/>
          <w:szCs w:val="24"/>
        </w:rPr>
        <w:t>.</w:t>
      </w:r>
    </w:p>
    <w:p w14:paraId="77B817BB" w14:textId="77777777"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Apgrūtinājumi:</w:t>
      </w:r>
    </w:p>
    <w:p w14:paraId="6C736002" w14:textId="33EB7C6D" w:rsidR="00B92021" w:rsidRPr="003978FF" w:rsidRDefault="00BE7B1F">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Objekts nav iz</w:t>
      </w:r>
      <w:r w:rsidR="002626CA" w:rsidRPr="003978FF">
        <w:rPr>
          <w:rFonts w:ascii="Times New Roman" w:hAnsi="Times New Roman" w:cs="Times New Roman"/>
          <w:color w:val="auto"/>
          <w:sz w:val="24"/>
          <w:szCs w:val="24"/>
        </w:rPr>
        <w:t>nomā</w:t>
      </w:r>
      <w:r w:rsidRPr="003978FF">
        <w:rPr>
          <w:rFonts w:ascii="Times New Roman" w:hAnsi="Times New Roman" w:cs="Times New Roman"/>
          <w:color w:val="auto"/>
          <w:sz w:val="24"/>
          <w:szCs w:val="24"/>
        </w:rPr>
        <w:t>ts vai citādi nodots lietošanā trešajai personai</w:t>
      </w:r>
      <w:r w:rsidR="008F524E" w:rsidRPr="003978FF">
        <w:rPr>
          <w:rFonts w:ascii="Times New Roman" w:hAnsi="Times New Roman" w:cs="Times New Roman"/>
          <w:color w:val="auto"/>
          <w:sz w:val="24"/>
          <w:szCs w:val="24"/>
        </w:rPr>
        <w:t xml:space="preserve">, netiek izmantots un </w:t>
      </w:r>
      <w:r w:rsidR="001B08F1" w:rsidRPr="003978FF">
        <w:rPr>
          <w:rFonts w:ascii="Times New Roman" w:hAnsi="Times New Roman" w:cs="Times New Roman"/>
          <w:color w:val="auto"/>
          <w:sz w:val="24"/>
          <w:szCs w:val="24"/>
        </w:rPr>
        <w:t>nav</w:t>
      </w:r>
      <w:r w:rsidR="008F524E" w:rsidRPr="003978FF">
        <w:rPr>
          <w:rFonts w:ascii="Times New Roman" w:hAnsi="Times New Roman" w:cs="Times New Roman"/>
          <w:color w:val="auto"/>
          <w:sz w:val="24"/>
          <w:szCs w:val="24"/>
        </w:rPr>
        <w:t xml:space="preserve"> norobežots ar žogu</w:t>
      </w:r>
      <w:r w:rsidRPr="003978FF">
        <w:rPr>
          <w:rFonts w:ascii="Times New Roman" w:hAnsi="Times New Roman" w:cs="Times New Roman"/>
          <w:color w:val="auto"/>
          <w:sz w:val="24"/>
          <w:szCs w:val="24"/>
        </w:rPr>
        <w:t>;</w:t>
      </w:r>
    </w:p>
    <w:p w14:paraId="60FBC67D" w14:textId="3C8B0564" w:rsidR="00DF1657" w:rsidRPr="003978FF" w:rsidRDefault="002626CA" w:rsidP="00634464">
      <w:pPr>
        <w:pStyle w:val="Bodytext20"/>
        <w:numPr>
          <w:ilvl w:val="2"/>
          <w:numId w:val="1"/>
        </w:numPr>
        <w:shd w:val="clear" w:color="auto" w:fill="auto"/>
        <w:tabs>
          <w:tab w:val="left" w:pos="1505"/>
        </w:tabs>
        <w:spacing w:after="84"/>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kadastra </w:t>
      </w:r>
      <w:r w:rsidR="007E35E4" w:rsidRPr="003978FF">
        <w:rPr>
          <w:rFonts w:ascii="Times New Roman" w:hAnsi="Times New Roman" w:cs="Times New Roman"/>
          <w:color w:val="auto"/>
          <w:sz w:val="24"/>
          <w:szCs w:val="24"/>
        </w:rPr>
        <w:t xml:space="preserve">un zemesgrāmatas </w:t>
      </w:r>
      <w:r w:rsidRPr="003978FF">
        <w:rPr>
          <w:rFonts w:ascii="Times New Roman" w:hAnsi="Times New Roman" w:cs="Times New Roman"/>
          <w:color w:val="auto"/>
          <w:sz w:val="24"/>
          <w:szCs w:val="24"/>
        </w:rPr>
        <w:t>datos</w:t>
      </w:r>
      <w:r w:rsidR="00BE7B1F" w:rsidRPr="003978FF">
        <w:rPr>
          <w:rFonts w:ascii="Times New Roman" w:hAnsi="Times New Roman" w:cs="Times New Roman"/>
          <w:color w:val="auto"/>
          <w:sz w:val="24"/>
          <w:szCs w:val="24"/>
        </w:rPr>
        <w:t xml:space="preserve"> </w:t>
      </w:r>
      <w:r w:rsidR="001B08F1" w:rsidRPr="003978FF">
        <w:rPr>
          <w:rFonts w:ascii="Times New Roman" w:hAnsi="Times New Roman" w:cs="Times New Roman"/>
          <w:color w:val="auto"/>
          <w:sz w:val="24"/>
          <w:szCs w:val="24"/>
        </w:rPr>
        <w:t>ir</w:t>
      </w:r>
      <w:r w:rsidR="00F14389" w:rsidRPr="003978FF">
        <w:rPr>
          <w:rFonts w:ascii="Times New Roman" w:hAnsi="Times New Roman" w:cs="Times New Roman"/>
          <w:color w:val="auto"/>
          <w:sz w:val="24"/>
          <w:szCs w:val="24"/>
        </w:rPr>
        <w:t xml:space="preserve"> reģistrētas</w:t>
      </w:r>
      <w:r w:rsidR="001B08F1" w:rsidRPr="003978FF">
        <w:rPr>
          <w:rFonts w:ascii="Times New Roman" w:hAnsi="Times New Roman" w:cs="Times New Roman"/>
          <w:color w:val="auto"/>
          <w:sz w:val="24"/>
          <w:szCs w:val="24"/>
        </w:rPr>
        <w:t xml:space="preserve"> šādas lietu tiesības</w:t>
      </w:r>
      <w:r w:rsidR="000B385D" w:rsidRPr="003978FF">
        <w:rPr>
          <w:rFonts w:ascii="Times New Roman" w:hAnsi="Times New Roman" w:cs="Times New Roman"/>
          <w:color w:val="auto"/>
          <w:sz w:val="24"/>
          <w:szCs w:val="24"/>
        </w:rPr>
        <w:t xml:space="preserve"> (atzīmes </w:t>
      </w:r>
      <w:r w:rsidR="000B385D" w:rsidRPr="003978FF">
        <w:rPr>
          <w:rFonts w:ascii="Times New Roman" w:hAnsi="Times New Roman" w:cs="Times New Roman"/>
          <w:color w:val="auto"/>
          <w:sz w:val="24"/>
          <w:szCs w:val="24"/>
        </w:rPr>
        <w:lastRenderedPageBreak/>
        <w:t>veidā)</w:t>
      </w:r>
      <w:r w:rsidR="001B08F1" w:rsidRPr="003978FF">
        <w:rPr>
          <w:rFonts w:ascii="Times New Roman" w:hAnsi="Times New Roman" w:cs="Times New Roman"/>
          <w:color w:val="auto"/>
          <w:sz w:val="24"/>
          <w:szCs w:val="24"/>
        </w:rPr>
        <w:t xml:space="preserve">, kas apgrūtina Objektu: </w:t>
      </w:r>
      <w:bookmarkStart w:id="4" w:name="_Hlk102898850"/>
      <w:bookmarkStart w:id="5" w:name="_Hlk103859002"/>
      <w:r w:rsidR="001B08F1" w:rsidRPr="003978FF">
        <w:rPr>
          <w:rFonts w:ascii="Times New Roman" w:hAnsi="Times New Roman" w:cs="Times New Roman"/>
          <w:color w:val="auto"/>
          <w:sz w:val="24"/>
          <w:szCs w:val="24"/>
        </w:rPr>
        <w:t>Rīgas jūras līča ierobežotas saimnieciskās darbības josla – 0,</w:t>
      </w:r>
      <w:r w:rsidR="005B3E6D">
        <w:rPr>
          <w:rFonts w:ascii="Times New Roman" w:hAnsi="Times New Roman" w:cs="Times New Roman"/>
          <w:color w:val="auto"/>
          <w:sz w:val="24"/>
          <w:szCs w:val="24"/>
        </w:rPr>
        <w:t>2579</w:t>
      </w:r>
      <w:r w:rsidR="001B08F1" w:rsidRPr="003978FF">
        <w:rPr>
          <w:rFonts w:ascii="Times New Roman" w:hAnsi="Times New Roman" w:cs="Times New Roman"/>
          <w:color w:val="auto"/>
          <w:sz w:val="24"/>
          <w:szCs w:val="24"/>
        </w:rPr>
        <w:t xml:space="preserve"> ha platībā, aizsargjosla gar Pūpolu ielu - būvlaide – 0,0</w:t>
      </w:r>
      <w:r w:rsidR="005B3E6D">
        <w:rPr>
          <w:rFonts w:ascii="Times New Roman" w:hAnsi="Times New Roman" w:cs="Times New Roman"/>
          <w:color w:val="auto"/>
          <w:sz w:val="24"/>
          <w:szCs w:val="24"/>
        </w:rPr>
        <w:t>566</w:t>
      </w:r>
      <w:r w:rsidR="001B08F1" w:rsidRPr="003978FF">
        <w:rPr>
          <w:rFonts w:ascii="Times New Roman" w:hAnsi="Times New Roman" w:cs="Times New Roman"/>
          <w:color w:val="auto"/>
          <w:sz w:val="24"/>
          <w:szCs w:val="24"/>
        </w:rPr>
        <w:t xml:space="preserve"> ha platībā, </w:t>
      </w:r>
      <w:r w:rsidR="0004243B">
        <w:rPr>
          <w:rFonts w:ascii="Times New Roman" w:hAnsi="Times New Roman" w:cs="Times New Roman"/>
          <w:color w:val="auto"/>
          <w:sz w:val="24"/>
          <w:szCs w:val="24"/>
        </w:rPr>
        <w:t xml:space="preserve">aizsargjosla gar robežlīniju – būvlaide – 0,0078 ha platībā, </w:t>
      </w:r>
      <w:r w:rsidR="001B08F1" w:rsidRPr="003978FF">
        <w:rPr>
          <w:rFonts w:ascii="Times New Roman" w:hAnsi="Times New Roman" w:cs="Times New Roman"/>
          <w:color w:val="auto"/>
          <w:sz w:val="24"/>
          <w:szCs w:val="24"/>
        </w:rPr>
        <w:t>apgrūtinājums – ielas servitūts – 0,00</w:t>
      </w:r>
      <w:r w:rsidR="0004243B">
        <w:rPr>
          <w:rFonts w:ascii="Times New Roman" w:hAnsi="Times New Roman" w:cs="Times New Roman"/>
          <w:color w:val="auto"/>
          <w:sz w:val="24"/>
          <w:szCs w:val="24"/>
        </w:rPr>
        <w:t>73</w:t>
      </w:r>
      <w:r w:rsidR="001B08F1" w:rsidRPr="003978FF">
        <w:rPr>
          <w:rFonts w:ascii="Times New Roman" w:hAnsi="Times New Roman" w:cs="Times New Roman"/>
          <w:color w:val="auto"/>
          <w:sz w:val="24"/>
          <w:szCs w:val="24"/>
        </w:rPr>
        <w:t xml:space="preserve"> ha platībā, ierīkota ūdensnotekas aizsargjosla – 0,0</w:t>
      </w:r>
      <w:r w:rsidR="00041AED">
        <w:rPr>
          <w:rFonts w:ascii="Times New Roman" w:hAnsi="Times New Roman" w:cs="Times New Roman"/>
          <w:color w:val="auto"/>
          <w:sz w:val="24"/>
          <w:szCs w:val="24"/>
        </w:rPr>
        <w:t>957</w:t>
      </w:r>
      <w:r w:rsidR="001B08F1" w:rsidRPr="003978FF">
        <w:rPr>
          <w:rFonts w:ascii="Times New Roman" w:hAnsi="Times New Roman" w:cs="Times New Roman"/>
          <w:color w:val="auto"/>
          <w:sz w:val="24"/>
          <w:szCs w:val="24"/>
        </w:rPr>
        <w:t xml:space="preserve"> ha platībā</w:t>
      </w:r>
      <w:bookmarkEnd w:id="4"/>
      <w:r w:rsidR="00BE7B1F" w:rsidRPr="003978FF">
        <w:rPr>
          <w:rFonts w:ascii="Times New Roman" w:hAnsi="Times New Roman" w:cs="Times New Roman"/>
          <w:color w:val="auto"/>
          <w:sz w:val="24"/>
          <w:szCs w:val="24"/>
        </w:rPr>
        <w:t>.</w:t>
      </w:r>
      <w:r w:rsidR="00DF1657" w:rsidRPr="003978FF">
        <w:rPr>
          <w:rFonts w:ascii="Times New Roman" w:hAnsi="Times New Roman" w:cs="Times New Roman"/>
          <w:color w:val="auto"/>
          <w:sz w:val="24"/>
          <w:szCs w:val="24"/>
        </w:rPr>
        <w:t xml:space="preserve"> </w:t>
      </w:r>
    </w:p>
    <w:bookmarkEnd w:id="5"/>
    <w:p w14:paraId="19BEE9CD" w14:textId="79B2F206" w:rsidR="00DF1657" w:rsidRPr="003978FF" w:rsidRDefault="00DF1657" w:rsidP="00DF1657">
      <w:pPr>
        <w:pStyle w:val="Bodytext20"/>
        <w:numPr>
          <w:ilvl w:val="1"/>
          <w:numId w:val="1"/>
        </w:numPr>
        <w:shd w:val="clear" w:color="auto" w:fill="auto"/>
        <w:tabs>
          <w:tab w:val="left" w:pos="1505"/>
        </w:tabs>
        <w:spacing w:after="84"/>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Sludinājums par Objekta elektronisko izsoli tiek publicēts Latvijas Republikas oficiālajā izdevumā „Latvijas Vēstnesis”, pašvaldības tīmekļa vietnē: www.adazi.lv, kā arī Elektronisko izsoļu vietnē https://izsoles.ta.gov.lv.</w:t>
      </w:r>
      <w:r w:rsidRPr="003978FF">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3978FF" w:rsidRDefault="00BE7B1F" w:rsidP="00C570E5">
      <w:pPr>
        <w:pStyle w:val="Heading10"/>
        <w:keepNext/>
        <w:keepLines/>
        <w:numPr>
          <w:ilvl w:val="0"/>
          <w:numId w:val="1"/>
        </w:numPr>
        <w:shd w:val="clear" w:color="auto" w:fill="auto"/>
        <w:tabs>
          <w:tab w:val="left" w:pos="362"/>
        </w:tabs>
        <w:spacing w:after="99" w:line="220" w:lineRule="exact"/>
        <w:ind w:left="601" w:hanging="601"/>
        <w:jc w:val="both"/>
        <w:rPr>
          <w:rFonts w:ascii="Times New Roman" w:hAnsi="Times New Roman" w:cs="Times New Roman"/>
          <w:color w:val="auto"/>
          <w:sz w:val="24"/>
          <w:szCs w:val="24"/>
        </w:rPr>
      </w:pPr>
      <w:bookmarkStart w:id="6" w:name="bookmark3"/>
      <w:r w:rsidRPr="003978FF">
        <w:rPr>
          <w:rFonts w:ascii="Times New Roman" w:hAnsi="Times New Roman" w:cs="Times New Roman"/>
          <w:color w:val="auto"/>
          <w:sz w:val="24"/>
          <w:szCs w:val="24"/>
        </w:rPr>
        <w:t>Izsoles veids, maksājumi un samaksas kārtība</w:t>
      </w:r>
      <w:bookmarkEnd w:id="6"/>
    </w:p>
    <w:p w14:paraId="1AB4A61E" w14:textId="7D1277D5" w:rsidR="00B92021" w:rsidRPr="003978FF" w:rsidRDefault="00BE7B1F" w:rsidP="00760DA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veids - elektroniska izsole ar augšupejošu soli</w:t>
      </w:r>
      <w:r w:rsidR="007E73F3" w:rsidRPr="003978FF">
        <w:rPr>
          <w:rFonts w:ascii="Times New Roman" w:hAnsi="Times New Roman" w:cs="Times New Roman"/>
          <w:color w:val="auto"/>
          <w:sz w:val="24"/>
          <w:szCs w:val="24"/>
        </w:rPr>
        <w:t>.</w:t>
      </w:r>
      <w:r w:rsidR="007E73F3" w:rsidRPr="003978FF">
        <w:rPr>
          <w:rFonts w:ascii="Times New Roman" w:hAnsi="Times New Roman" w:cs="Times New Roman"/>
          <w:bCs/>
          <w:color w:val="auto"/>
          <w:sz w:val="24"/>
          <w:szCs w:val="24"/>
        </w:rPr>
        <w:t xml:space="preserve"> </w:t>
      </w:r>
      <w:r w:rsidR="007E73F3" w:rsidRPr="003978FF">
        <w:rPr>
          <w:rFonts w:ascii="Times New Roman" w:hAnsi="Times New Roman" w:cs="Times New Roman"/>
          <w:color w:val="auto"/>
          <w:sz w:val="24"/>
          <w:szCs w:val="24"/>
        </w:rPr>
        <w:t>Objekts tiek pārdots ar tūlītēju samaksu</w:t>
      </w:r>
      <w:r w:rsidRPr="003978FF">
        <w:rPr>
          <w:rFonts w:ascii="Times New Roman" w:hAnsi="Times New Roman" w:cs="Times New Roman"/>
          <w:color w:val="auto"/>
          <w:sz w:val="24"/>
          <w:szCs w:val="24"/>
        </w:rPr>
        <w:t>.</w:t>
      </w:r>
      <w:r w:rsidR="00E438C1" w:rsidRPr="003978FF">
        <w:rPr>
          <w:rFonts w:ascii="Times New Roman" w:eastAsia="Times New Roman" w:hAnsi="Times New Roman" w:cs="Times New Roman"/>
          <w:color w:val="auto"/>
          <w:sz w:val="24"/>
          <w:szCs w:val="24"/>
          <w:lang w:bidi="ar-SA"/>
        </w:rPr>
        <w:t xml:space="preserve"> Ar izsoles noteikumiem var iepazīties </w:t>
      </w:r>
      <w:r w:rsidR="00C84583" w:rsidRPr="003978FF">
        <w:rPr>
          <w:rFonts w:ascii="Times New Roman" w:eastAsia="Times New Roman" w:hAnsi="Times New Roman" w:cs="Times New Roman"/>
          <w:color w:val="auto"/>
          <w:sz w:val="24"/>
          <w:szCs w:val="24"/>
          <w:lang w:bidi="ar-SA"/>
        </w:rPr>
        <w:t>pašvaldības</w:t>
      </w:r>
      <w:r w:rsidR="00E438C1" w:rsidRPr="003978FF">
        <w:rPr>
          <w:rFonts w:ascii="Times New Roman" w:eastAsia="Lucida Sans Unicode" w:hAnsi="Times New Roman" w:cs="Times New Roman"/>
          <w:color w:val="auto"/>
          <w:sz w:val="24"/>
          <w:szCs w:val="24"/>
          <w:lang w:eastAsia="en-US" w:bidi="ar-SA"/>
        </w:rPr>
        <w:t xml:space="preserve"> tīmekļvietnē </w:t>
      </w:r>
      <w:hyperlink r:id="rId9" w:history="1">
        <w:r w:rsidR="00B00E9A" w:rsidRPr="003978FF">
          <w:rPr>
            <w:rStyle w:val="Hyperlink"/>
            <w:rFonts w:ascii="Times New Roman" w:eastAsia="Lucida Sans Unicode" w:hAnsi="Times New Roman" w:cs="Times New Roman"/>
            <w:color w:val="auto"/>
            <w:sz w:val="24"/>
            <w:szCs w:val="24"/>
            <w:lang w:eastAsia="en-US" w:bidi="ar-SA"/>
          </w:rPr>
          <w:t>www.adazi.lv</w:t>
        </w:r>
      </w:hyperlink>
      <w:r w:rsidR="00E438C1" w:rsidRPr="003978FF">
        <w:rPr>
          <w:rFonts w:ascii="Times New Roman" w:eastAsia="Lucida Sans Unicode" w:hAnsi="Times New Roman" w:cs="Times New Roman"/>
          <w:color w:val="auto"/>
          <w:sz w:val="24"/>
          <w:szCs w:val="24"/>
          <w:lang w:eastAsia="en-US" w:bidi="ar-SA"/>
        </w:rPr>
        <w:t>.</w:t>
      </w:r>
    </w:p>
    <w:p w14:paraId="1F557CA1" w14:textId="19B8A029"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Maksāšanas līdzekļi </w:t>
      </w:r>
      <w:r w:rsidR="00C84583"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100</w:t>
      </w:r>
      <w:r w:rsidR="00C8458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2D9AFB04" w14:textId="47C621E9" w:rsidR="00B92021" w:rsidRPr="003978FF" w:rsidRDefault="00F65EEC"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Objekta pirmās i</w:t>
      </w:r>
      <w:r w:rsidR="00BE7B1F" w:rsidRPr="003978FF">
        <w:rPr>
          <w:rFonts w:ascii="Times New Roman" w:hAnsi="Times New Roman" w:cs="Times New Roman"/>
          <w:color w:val="auto"/>
          <w:sz w:val="24"/>
          <w:szCs w:val="24"/>
        </w:rPr>
        <w:t xml:space="preserve">zsoles </w:t>
      </w:r>
      <w:r w:rsidR="00BE7B1F" w:rsidRPr="003978FF">
        <w:rPr>
          <w:rFonts w:ascii="Times New Roman" w:hAnsi="Times New Roman" w:cs="Times New Roman"/>
          <w:b/>
          <w:bCs/>
          <w:color w:val="auto"/>
          <w:sz w:val="24"/>
          <w:szCs w:val="24"/>
        </w:rPr>
        <w:t>sākuma cena</w:t>
      </w:r>
      <w:r w:rsidR="00BE7B1F" w:rsidRPr="003978FF">
        <w:rPr>
          <w:rFonts w:ascii="Times New Roman" w:hAnsi="Times New Roman" w:cs="Times New Roman"/>
          <w:color w:val="auto"/>
          <w:sz w:val="24"/>
          <w:szCs w:val="24"/>
        </w:rPr>
        <w:t xml:space="preserve"> (nosacītā cena)</w:t>
      </w:r>
      <w:r w:rsidR="000E21E1" w:rsidRPr="003978FF">
        <w:rPr>
          <w:rFonts w:ascii="Times New Roman" w:hAnsi="Times New Roman" w:cs="Times New Roman"/>
          <w:color w:val="auto"/>
          <w:sz w:val="24"/>
          <w:szCs w:val="24"/>
        </w:rPr>
        <w:t xml:space="preserve"> -</w:t>
      </w:r>
      <w:r w:rsidR="00BE7B1F" w:rsidRPr="003978FF">
        <w:rPr>
          <w:rFonts w:ascii="Times New Roman" w:hAnsi="Times New Roman" w:cs="Times New Roman"/>
          <w:color w:val="auto"/>
          <w:sz w:val="24"/>
          <w:szCs w:val="24"/>
        </w:rPr>
        <w:t xml:space="preserve"> </w:t>
      </w:r>
      <w:r w:rsidR="00EC6549" w:rsidRPr="003978FF">
        <w:rPr>
          <w:rFonts w:ascii="Times New Roman" w:hAnsi="Times New Roman" w:cs="Times New Roman"/>
          <w:b/>
          <w:bCs/>
          <w:color w:val="auto"/>
          <w:sz w:val="24"/>
          <w:szCs w:val="24"/>
        </w:rPr>
        <w:t xml:space="preserve">EUR </w:t>
      </w:r>
      <w:r w:rsidR="00041AED">
        <w:rPr>
          <w:rFonts w:ascii="Times New Roman" w:hAnsi="Times New Roman" w:cs="Times New Roman"/>
          <w:b/>
          <w:bCs/>
          <w:color w:val="auto"/>
          <w:sz w:val="24"/>
          <w:szCs w:val="24"/>
        </w:rPr>
        <w:t>42</w:t>
      </w:r>
      <w:r w:rsidR="00C84583" w:rsidRPr="003978FF">
        <w:rPr>
          <w:rFonts w:ascii="Times New Roman" w:hAnsi="Times New Roman" w:cs="Times New Roman"/>
          <w:b/>
          <w:bCs/>
          <w:color w:val="auto"/>
          <w:sz w:val="24"/>
          <w:szCs w:val="24"/>
        </w:rPr>
        <w:t>0</w:t>
      </w:r>
      <w:r w:rsidR="00EC6549" w:rsidRPr="003978FF">
        <w:rPr>
          <w:rFonts w:ascii="Times New Roman" w:hAnsi="Times New Roman" w:cs="Times New Roman"/>
          <w:b/>
          <w:bCs/>
          <w:color w:val="auto"/>
          <w:sz w:val="24"/>
          <w:szCs w:val="24"/>
        </w:rPr>
        <w:t>00,</w:t>
      </w:r>
      <w:r w:rsidR="007E35E4" w:rsidRPr="003978FF">
        <w:rPr>
          <w:rFonts w:ascii="Times New Roman" w:hAnsi="Times New Roman" w:cs="Times New Roman"/>
          <w:b/>
          <w:bCs/>
          <w:color w:val="auto"/>
          <w:sz w:val="24"/>
          <w:szCs w:val="24"/>
        </w:rPr>
        <w:t>-</w:t>
      </w:r>
      <w:r w:rsidR="00EC6549" w:rsidRPr="003978FF">
        <w:rPr>
          <w:rFonts w:ascii="Times New Roman" w:hAnsi="Times New Roman" w:cs="Times New Roman"/>
          <w:color w:val="auto"/>
          <w:sz w:val="24"/>
          <w:szCs w:val="24"/>
        </w:rPr>
        <w:t xml:space="preserve"> (</w:t>
      </w:r>
      <w:r w:rsidR="00041AED">
        <w:rPr>
          <w:rFonts w:ascii="Times New Roman" w:hAnsi="Times New Roman" w:cs="Times New Roman"/>
          <w:color w:val="auto"/>
          <w:sz w:val="24"/>
          <w:szCs w:val="24"/>
        </w:rPr>
        <w:t>četrdesmit divi</w:t>
      </w:r>
      <w:r w:rsidR="00EC6549" w:rsidRPr="003978FF">
        <w:rPr>
          <w:rFonts w:ascii="Times New Roman" w:hAnsi="Times New Roman" w:cs="Times New Roman"/>
          <w:color w:val="auto"/>
          <w:sz w:val="24"/>
          <w:szCs w:val="24"/>
        </w:rPr>
        <w:t xml:space="preserve"> tūkstoši eiro)</w:t>
      </w:r>
      <w:r w:rsidR="00BE7B1F" w:rsidRPr="003978FF">
        <w:rPr>
          <w:rFonts w:ascii="Times New Roman" w:hAnsi="Times New Roman" w:cs="Times New Roman"/>
          <w:color w:val="auto"/>
          <w:sz w:val="24"/>
          <w:szCs w:val="24"/>
        </w:rPr>
        <w:t>.</w:t>
      </w:r>
    </w:p>
    <w:p w14:paraId="2D9C89B8" w14:textId="1ED4DA11"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solis</w:t>
      </w:r>
      <w:r w:rsidRPr="003978FF">
        <w:rPr>
          <w:rFonts w:ascii="Times New Roman" w:hAnsi="Times New Roman" w:cs="Times New Roman"/>
          <w:color w:val="auto"/>
          <w:sz w:val="24"/>
          <w:szCs w:val="24"/>
        </w:rPr>
        <w:t xml:space="preserve"> noteikts </w:t>
      </w:r>
      <w:r w:rsidR="00011493" w:rsidRPr="003978FF">
        <w:rPr>
          <w:rFonts w:ascii="Times New Roman" w:hAnsi="Times New Roman" w:cs="Times New Roman"/>
          <w:b/>
          <w:bCs/>
          <w:color w:val="auto"/>
          <w:sz w:val="24"/>
          <w:szCs w:val="24"/>
        </w:rPr>
        <w:t xml:space="preserve">EUR </w:t>
      </w:r>
      <w:r w:rsidR="007E35E4" w:rsidRPr="003978FF">
        <w:rPr>
          <w:rFonts w:ascii="Times New Roman" w:hAnsi="Times New Roman" w:cs="Times New Roman"/>
          <w:b/>
          <w:bCs/>
          <w:color w:val="auto"/>
          <w:sz w:val="24"/>
          <w:szCs w:val="24"/>
        </w:rPr>
        <w:t>10</w:t>
      </w:r>
      <w:r w:rsidRPr="003978FF">
        <w:rPr>
          <w:rFonts w:ascii="Times New Roman" w:hAnsi="Times New Roman" w:cs="Times New Roman"/>
          <w:b/>
          <w:bCs/>
          <w:color w:val="auto"/>
          <w:sz w:val="24"/>
          <w:szCs w:val="24"/>
        </w:rPr>
        <w:t>00</w:t>
      </w:r>
      <w:r w:rsidR="004E1EC4" w:rsidRPr="003978FF">
        <w:rPr>
          <w:rFonts w:ascii="Times New Roman" w:hAnsi="Times New Roman" w:cs="Times New Roman"/>
          <w:b/>
          <w:bCs/>
          <w:color w:val="auto"/>
          <w:sz w:val="24"/>
          <w:szCs w:val="24"/>
        </w:rPr>
        <w:t>,</w:t>
      </w:r>
      <w:r w:rsidR="007E35E4" w:rsidRPr="003978FF">
        <w:rPr>
          <w:rFonts w:ascii="Times New Roman" w:hAnsi="Times New Roman" w:cs="Times New Roman"/>
          <w:b/>
          <w:bCs/>
          <w:color w:val="auto"/>
          <w:sz w:val="24"/>
          <w:szCs w:val="24"/>
        </w:rPr>
        <w:t>-</w:t>
      </w:r>
      <w:r w:rsidRPr="003978FF">
        <w:rPr>
          <w:rFonts w:ascii="Times New Roman" w:hAnsi="Times New Roman" w:cs="Times New Roman"/>
          <w:color w:val="auto"/>
          <w:sz w:val="24"/>
          <w:szCs w:val="24"/>
        </w:rPr>
        <w:t xml:space="preserve"> (</w:t>
      </w:r>
      <w:r w:rsidR="007E35E4" w:rsidRPr="003978FF">
        <w:rPr>
          <w:rFonts w:ascii="Times New Roman" w:hAnsi="Times New Roman" w:cs="Times New Roman"/>
          <w:color w:val="auto"/>
          <w:sz w:val="24"/>
          <w:szCs w:val="24"/>
        </w:rPr>
        <w:t>viens tūkstotis</w:t>
      </w:r>
      <w:r w:rsidRPr="003978FF">
        <w:rPr>
          <w:rFonts w:ascii="Times New Roman" w:hAnsi="Times New Roman" w:cs="Times New Roman"/>
          <w:color w:val="auto"/>
          <w:sz w:val="24"/>
          <w:szCs w:val="24"/>
        </w:rPr>
        <w:t xml:space="preserve">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695C1356" w14:textId="2A79AA1E"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nodrošinājums -</w:t>
      </w:r>
      <w:r w:rsidR="00E40319" w:rsidRPr="003978FF">
        <w:rPr>
          <w:rFonts w:ascii="Times New Roman" w:hAnsi="Times New Roman" w:cs="Times New Roman"/>
          <w:b/>
          <w:bCs/>
          <w:color w:val="auto"/>
          <w:sz w:val="24"/>
          <w:szCs w:val="24"/>
        </w:rPr>
        <w:t xml:space="preserve"> EUR</w:t>
      </w:r>
      <w:r w:rsidRPr="003978FF">
        <w:rPr>
          <w:rFonts w:ascii="Times New Roman" w:hAnsi="Times New Roman" w:cs="Times New Roman"/>
          <w:b/>
          <w:bCs/>
          <w:color w:val="auto"/>
          <w:sz w:val="24"/>
          <w:szCs w:val="24"/>
        </w:rPr>
        <w:t xml:space="preserve"> </w:t>
      </w:r>
      <w:r w:rsidR="00041AED">
        <w:rPr>
          <w:rFonts w:ascii="Times New Roman" w:hAnsi="Times New Roman" w:cs="Times New Roman"/>
          <w:b/>
          <w:bCs/>
          <w:color w:val="auto"/>
          <w:sz w:val="24"/>
          <w:szCs w:val="24"/>
        </w:rPr>
        <w:t>42</w:t>
      </w:r>
      <w:r w:rsidR="00A346D1" w:rsidRPr="003978FF">
        <w:rPr>
          <w:rFonts w:ascii="Times New Roman" w:hAnsi="Times New Roman" w:cs="Times New Roman"/>
          <w:b/>
          <w:bCs/>
          <w:color w:val="auto"/>
          <w:sz w:val="24"/>
          <w:szCs w:val="24"/>
        </w:rPr>
        <w:t>0</w:t>
      </w:r>
      <w:r w:rsidR="00F14389" w:rsidRPr="003978FF">
        <w:rPr>
          <w:rFonts w:ascii="Times New Roman" w:hAnsi="Times New Roman" w:cs="Times New Roman"/>
          <w:b/>
          <w:bCs/>
          <w:color w:val="auto"/>
          <w:sz w:val="24"/>
          <w:szCs w:val="24"/>
        </w:rPr>
        <w:t>0,</w:t>
      </w:r>
      <w:r w:rsidR="007E35E4" w:rsidRPr="003978FF">
        <w:rPr>
          <w:rFonts w:ascii="Times New Roman" w:hAnsi="Times New Roman" w:cs="Times New Roman"/>
          <w:b/>
          <w:bCs/>
          <w:color w:val="auto"/>
          <w:sz w:val="24"/>
          <w:szCs w:val="24"/>
        </w:rPr>
        <w:t>-</w:t>
      </w:r>
      <w:r w:rsidRPr="003978FF">
        <w:rPr>
          <w:rFonts w:ascii="Times New Roman" w:hAnsi="Times New Roman" w:cs="Times New Roman"/>
          <w:color w:val="auto"/>
          <w:sz w:val="24"/>
          <w:szCs w:val="24"/>
        </w:rPr>
        <w:t xml:space="preserve"> (10</w:t>
      </w:r>
      <w:r w:rsidR="00A346D1"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 apmērā no izsolāmā </w:t>
      </w:r>
      <w:r w:rsidR="00583CA9" w:rsidRPr="003978FF">
        <w:rPr>
          <w:rFonts w:ascii="Times New Roman" w:hAnsi="Times New Roman" w:cs="Times New Roman"/>
          <w:color w:val="auto"/>
          <w:sz w:val="24"/>
          <w:szCs w:val="24"/>
        </w:rPr>
        <w:t>O</w:t>
      </w:r>
      <w:r w:rsidRPr="003978FF">
        <w:rPr>
          <w:rFonts w:ascii="Times New Roman" w:hAnsi="Times New Roman" w:cs="Times New Roman"/>
          <w:color w:val="auto"/>
          <w:sz w:val="24"/>
          <w:szCs w:val="24"/>
        </w:rPr>
        <w:t>bjekta sākuma cenas - nosacītās cenas)</w:t>
      </w:r>
      <w:r w:rsidR="00CD5B9D"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no izsoles sākuma 20 </w:t>
      </w:r>
      <w:r w:rsidR="00E40319" w:rsidRPr="003978FF">
        <w:rPr>
          <w:rFonts w:ascii="Times New Roman" w:hAnsi="Times New Roman" w:cs="Times New Roman"/>
          <w:color w:val="auto"/>
          <w:sz w:val="24"/>
          <w:szCs w:val="24"/>
        </w:rPr>
        <w:t xml:space="preserve">(divdesmit) </w:t>
      </w:r>
      <w:r w:rsidRPr="003978FF">
        <w:rPr>
          <w:rFonts w:ascii="Times New Roman" w:hAnsi="Times New Roman" w:cs="Times New Roman"/>
          <w:color w:val="auto"/>
          <w:sz w:val="24"/>
          <w:szCs w:val="24"/>
        </w:rPr>
        <w:t xml:space="preserve">dienu laikā izsoles dalībniekam jāpārskaita </w:t>
      </w:r>
      <w:r w:rsidR="00A346D1" w:rsidRPr="003978FF">
        <w:rPr>
          <w:rFonts w:ascii="Times New Roman" w:hAnsi="Times New Roman" w:cs="Times New Roman"/>
          <w:color w:val="auto"/>
          <w:sz w:val="24"/>
          <w:szCs w:val="24"/>
        </w:rPr>
        <w:t xml:space="preserve">Ādažu novada pašvaldībai, reģistrācijas Nr. </w:t>
      </w:r>
      <w:r w:rsidR="00A346D1" w:rsidRPr="003978FF">
        <w:rPr>
          <w:rFonts w:ascii="Times New Roman" w:hAnsi="Times New Roman" w:cs="Times New Roman"/>
          <w:color w:val="auto"/>
          <w:sz w:val="24"/>
          <w:szCs w:val="24"/>
          <w:shd w:val="clear" w:color="auto" w:fill="FFFFFF"/>
        </w:rPr>
        <w:t>90000048472</w:t>
      </w:r>
      <w:r w:rsidR="00A346D1" w:rsidRPr="003978FF">
        <w:rPr>
          <w:rFonts w:ascii="Times New Roman" w:hAnsi="Times New Roman" w:cs="Times New Roman"/>
          <w:color w:val="auto"/>
          <w:sz w:val="24"/>
          <w:szCs w:val="24"/>
        </w:rPr>
        <w:t xml:space="preserve">, AS </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SEB banka</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xml:space="preserve">, </w:t>
      </w:r>
      <w:r w:rsidR="00A346D1" w:rsidRPr="003978FF">
        <w:rPr>
          <w:rFonts w:ascii="Times New Roman" w:eastAsia="Lucida Sans Unicode" w:hAnsi="Times New Roman" w:cs="Times New Roman"/>
          <w:color w:val="auto"/>
          <w:sz w:val="24"/>
          <w:szCs w:val="24"/>
          <w:lang w:eastAsia="en-US" w:bidi="ar-SA"/>
        </w:rPr>
        <w:t>kods: UNLALV2X,</w:t>
      </w:r>
      <w:r w:rsidR="00A346D1" w:rsidRPr="003978FF">
        <w:rPr>
          <w:rFonts w:ascii="Times New Roman" w:hAnsi="Times New Roman" w:cs="Times New Roman"/>
          <w:color w:val="auto"/>
          <w:sz w:val="24"/>
          <w:szCs w:val="24"/>
        </w:rPr>
        <w:t xml:space="preserve"> konta Nr. </w:t>
      </w:r>
      <w:r w:rsidR="00A346D1" w:rsidRPr="003978FF">
        <w:rPr>
          <w:rFonts w:ascii="Times New Roman" w:hAnsi="Times New Roman" w:cs="Times New Roman"/>
          <w:bCs/>
          <w:color w:val="auto"/>
          <w:sz w:val="24"/>
          <w:szCs w:val="24"/>
        </w:rPr>
        <w:t>LV59UNLA0050003955158</w:t>
      </w:r>
      <w:r w:rsidR="00A346D1" w:rsidRPr="003978FF">
        <w:rPr>
          <w:rFonts w:ascii="Times New Roman" w:hAnsi="Times New Roman" w:cs="Times New Roman"/>
          <w:color w:val="auto"/>
          <w:sz w:val="24"/>
          <w:szCs w:val="24"/>
        </w:rPr>
        <w:t xml:space="preserve">, ar atzīmi “Nekustamā īpašuma </w:t>
      </w:r>
      <w:r w:rsidR="007E35E4" w:rsidRPr="003978FF">
        <w:rPr>
          <w:rFonts w:ascii="Times New Roman" w:hAnsi="Times New Roman" w:cs="Times New Roman"/>
          <w:color w:val="auto"/>
          <w:sz w:val="24"/>
          <w:szCs w:val="24"/>
        </w:rPr>
        <w:t>Pūpol</w:t>
      </w:r>
      <w:r w:rsidR="00A346D1" w:rsidRPr="003978FF">
        <w:rPr>
          <w:rFonts w:ascii="Times New Roman" w:hAnsi="Times New Roman" w:cs="Times New Roman"/>
          <w:color w:val="auto"/>
          <w:sz w:val="24"/>
          <w:szCs w:val="24"/>
        </w:rPr>
        <w:t xml:space="preserve">u ielā </w:t>
      </w:r>
      <w:r w:rsidR="009C442F">
        <w:rPr>
          <w:rFonts w:ascii="Times New Roman" w:hAnsi="Times New Roman" w:cs="Times New Roman"/>
          <w:color w:val="auto"/>
          <w:sz w:val="24"/>
          <w:szCs w:val="24"/>
        </w:rPr>
        <w:t>9</w:t>
      </w:r>
      <w:r w:rsidR="00A346D1" w:rsidRPr="003978FF">
        <w:rPr>
          <w:rFonts w:ascii="Times New Roman" w:hAnsi="Times New Roman" w:cs="Times New Roman"/>
          <w:color w:val="auto"/>
          <w:sz w:val="24"/>
          <w:szCs w:val="24"/>
        </w:rPr>
        <w:t>, Ga</w:t>
      </w:r>
      <w:r w:rsidR="006A1BE9" w:rsidRPr="003978FF">
        <w:rPr>
          <w:rFonts w:ascii="Times New Roman" w:hAnsi="Times New Roman" w:cs="Times New Roman"/>
          <w:color w:val="auto"/>
          <w:sz w:val="24"/>
          <w:szCs w:val="24"/>
        </w:rPr>
        <w:t>rupē</w:t>
      </w:r>
      <w:r w:rsidR="00A346D1" w:rsidRPr="003978FF">
        <w:rPr>
          <w:rFonts w:ascii="Times New Roman" w:hAnsi="Times New Roman" w:cs="Times New Roman"/>
          <w:color w:val="auto"/>
          <w:sz w:val="24"/>
          <w:szCs w:val="24"/>
        </w:rPr>
        <w:t>, Carnikavas pag</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Ādažu nov</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izsoles nodrošinājums”</w:t>
      </w:r>
      <w:r w:rsidRPr="003978FF">
        <w:rPr>
          <w:rFonts w:ascii="Times New Roman" w:hAnsi="Times New Roman" w:cs="Times New Roman"/>
          <w:color w:val="auto"/>
          <w:sz w:val="24"/>
          <w:szCs w:val="24"/>
        </w:rPr>
        <w:t>.</w:t>
      </w:r>
    </w:p>
    <w:p w14:paraId="0C5EACA0" w14:textId="5A3729C8"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Samaksa par pirkumu - </w:t>
      </w:r>
      <w:r w:rsidR="00CD5B9D" w:rsidRPr="003978FF">
        <w:rPr>
          <w:rFonts w:ascii="Times New Roman" w:hAnsi="Times New Roman" w:cs="Times New Roman"/>
          <w:color w:val="auto"/>
          <w:sz w:val="24"/>
          <w:szCs w:val="24"/>
        </w:rPr>
        <w:t xml:space="preserve">uzvarējušajam dalībniekam </w:t>
      </w:r>
      <w:r w:rsidRPr="003978FF">
        <w:rPr>
          <w:rFonts w:ascii="Times New Roman" w:hAnsi="Times New Roman" w:cs="Times New Roman"/>
          <w:color w:val="auto"/>
          <w:sz w:val="24"/>
          <w:szCs w:val="24"/>
        </w:rPr>
        <w:t xml:space="preserve">jāpārskaita </w:t>
      </w:r>
      <w:r w:rsidR="00AE511E"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AE511E"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izsoles noslēguma </w:t>
      </w:r>
      <w:r w:rsidR="00E677F4" w:rsidRPr="003978FF">
        <w:rPr>
          <w:rFonts w:ascii="Times New Roman" w:hAnsi="Times New Roman" w:cs="Times New Roman"/>
          <w:color w:val="auto"/>
          <w:sz w:val="24"/>
          <w:szCs w:val="24"/>
        </w:rPr>
        <w:t>un paziņojuma saņemšanas dienas</w:t>
      </w:r>
      <w:r w:rsidR="00A773DE" w:rsidRPr="003978FF">
        <w:rPr>
          <w:rFonts w:ascii="Times New Roman" w:hAnsi="Times New Roman" w:cs="Times New Roman"/>
          <w:color w:val="auto"/>
          <w:sz w:val="24"/>
          <w:szCs w:val="24"/>
        </w:rPr>
        <w:t xml:space="preserve">, uz </w:t>
      </w:r>
      <w:r w:rsidR="00F37B35" w:rsidRPr="003978FF">
        <w:rPr>
          <w:rFonts w:ascii="Times New Roman" w:hAnsi="Times New Roman" w:cs="Times New Roman"/>
          <w:color w:val="auto"/>
          <w:sz w:val="24"/>
          <w:szCs w:val="24"/>
        </w:rPr>
        <w:t>noteikumu 2.5. punktā</w:t>
      </w:r>
      <w:r w:rsidR="00241327" w:rsidRPr="003978FF">
        <w:rPr>
          <w:rFonts w:ascii="Times New Roman" w:hAnsi="Times New Roman" w:cs="Times New Roman"/>
          <w:color w:val="auto"/>
          <w:sz w:val="24"/>
          <w:szCs w:val="24"/>
        </w:rPr>
        <w:t xml:space="preserve"> </w:t>
      </w:r>
      <w:r w:rsidR="00CD5B9D" w:rsidRPr="003978FF">
        <w:rPr>
          <w:rFonts w:ascii="Times New Roman" w:hAnsi="Times New Roman" w:cs="Times New Roman"/>
          <w:color w:val="auto"/>
          <w:sz w:val="24"/>
          <w:szCs w:val="24"/>
        </w:rPr>
        <w:t>norādīto bankas kontu</w:t>
      </w:r>
      <w:r w:rsidRPr="003978FF">
        <w:rPr>
          <w:rFonts w:ascii="Times New Roman" w:hAnsi="Times New Roman" w:cs="Times New Roman"/>
          <w:color w:val="auto"/>
          <w:sz w:val="24"/>
          <w:szCs w:val="24"/>
        </w:rPr>
        <w:t>.</w:t>
      </w:r>
    </w:p>
    <w:p w14:paraId="27113C8F" w14:textId="1FA0BC90" w:rsidR="00B92021" w:rsidRPr="003978FF" w:rsidRDefault="00BE7B1F" w:rsidP="00C61073">
      <w:pPr>
        <w:pStyle w:val="Bodytext20"/>
        <w:numPr>
          <w:ilvl w:val="1"/>
          <w:numId w:val="1"/>
        </w:numPr>
        <w:shd w:val="clear" w:color="auto" w:fill="auto"/>
        <w:tabs>
          <w:tab w:val="left" w:pos="889"/>
        </w:tabs>
        <w:spacing w:after="60"/>
        <w:ind w:left="800" w:hanging="420"/>
        <w:rPr>
          <w:rStyle w:val="Hyperlink"/>
          <w:rFonts w:ascii="Times New Roman" w:hAnsi="Times New Roman" w:cs="Times New Roman"/>
          <w:color w:val="auto"/>
          <w:sz w:val="24"/>
          <w:szCs w:val="24"/>
          <w:u w:val="none"/>
        </w:rPr>
      </w:pPr>
      <w:r w:rsidRPr="003978FF">
        <w:rPr>
          <w:rFonts w:ascii="Times New Roman" w:hAnsi="Times New Roman" w:cs="Times New Roman"/>
          <w:color w:val="auto"/>
          <w:sz w:val="24"/>
          <w:szCs w:val="24"/>
        </w:rPr>
        <w:t xml:space="preserve">Nodrošinājums tiek ieskaitīts pirkuma maksā uzvarējušajam dalībniekam, pārējiem dalībniekiem </w:t>
      </w:r>
      <w:r w:rsidRPr="003978FF">
        <w:rPr>
          <w:rStyle w:val="Bodytext2Bold"/>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kredītiestādes kontā, kura numurs norādīts norēķinu rekvizītos, elektronisko izsoļu vietnē</w:t>
      </w:r>
      <w:hyperlink r:id="rId10" w:history="1">
        <w:r w:rsidRPr="003978FF">
          <w:rPr>
            <w:rStyle w:val="Hyperlink"/>
            <w:rFonts w:ascii="Times New Roman" w:hAnsi="Times New Roman" w:cs="Times New Roman"/>
            <w:color w:val="auto"/>
            <w:sz w:val="24"/>
            <w:szCs w:val="24"/>
          </w:rPr>
          <w:t xml:space="preserve"> </w:t>
        </w:r>
        <w:r w:rsidRPr="003978FF">
          <w:rPr>
            <w:rStyle w:val="Hyperlink"/>
            <w:rFonts w:ascii="Times New Roman" w:hAnsi="Times New Roman" w:cs="Times New Roman"/>
            <w:color w:val="auto"/>
            <w:sz w:val="24"/>
            <w:szCs w:val="24"/>
            <w:lang w:eastAsia="en-US" w:bidi="en-US"/>
          </w:rPr>
          <w:t>https://izsoles.ta.gov.lv.</w:t>
        </w:r>
      </w:hyperlink>
    </w:p>
    <w:p w14:paraId="746EB1AF" w14:textId="55C18249" w:rsidR="00C570E5" w:rsidRPr="003978FF" w:rsidRDefault="00C570E5"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Style w:val="Hyperlink"/>
          <w:rFonts w:ascii="Times New Roman" w:hAnsi="Times New Roman" w:cs="Times New Roman"/>
          <w:color w:val="auto"/>
          <w:sz w:val="24"/>
          <w:szCs w:val="24"/>
          <w:u w:val="none"/>
          <w:lang w:eastAsia="en-US" w:bidi="en-US"/>
        </w:rPr>
        <w:t xml:space="preserve">Objekta izsoli organizē </w:t>
      </w:r>
      <w:r w:rsidR="00F84269" w:rsidRPr="003978FF">
        <w:rPr>
          <w:rFonts w:ascii="Times New Roman" w:hAnsi="Times New Roman" w:cs="Times New Roman"/>
          <w:color w:val="auto"/>
          <w:sz w:val="24"/>
          <w:szCs w:val="24"/>
        </w:rPr>
        <w:t xml:space="preserve">Ādažu novada pašvaldības dome (turpmāk – dome). </w:t>
      </w:r>
      <w:r w:rsidR="00F84269" w:rsidRPr="003978FF">
        <w:rPr>
          <w:rStyle w:val="Hyperlink"/>
          <w:rFonts w:ascii="Times New Roman" w:hAnsi="Times New Roman" w:cs="Times New Roman"/>
          <w:color w:val="auto"/>
          <w:sz w:val="24"/>
          <w:szCs w:val="24"/>
          <w:u w:val="none"/>
          <w:lang w:eastAsia="en-US" w:bidi="en-US"/>
        </w:rPr>
        <w:t>Objekta</w:t>
      </w:r>
      <w:r w:rsidR="00F84269" w:rsidRPr="003978FF">
        <w:rPr>
          <w:rFonts w:ascii="Times New Roman" w:hAnsi="Times New Roman" w:cs="Times New Roman"/>
          <w:color w:val="auto"/>
          <w:sz w:val="24"/>
          <w:szCs w:val="24"/>
        </w:rPr>
        <w:t xml:space="preserve"> izsoli rīko </w:t>
      </w:r>
      <w:r w:rsidRPr="003978FF">
        <w:rPr>
          <w:rFonts w:ascii="Times New Roman" w:hAnsi="Times New Roman" w:cs="Times New Roman"/>
          <w:color w:val="auto"/>
          <w:sz w:val="24"/>
          <w:szCs w:val="24"/>
        </w:rPr>
        <w:t xml:space="preserve">domes </w:t>
      </w:r>
      <w:r w:rsidR="006A1BE9" w:rsidRPr="003978FF">
        <w:rPr>
          <w:rFonts w:ascii="Times New Roman" w:hAnsi="Times New Roman" w:cs="Times New Roman"/>
          <w:bCs/>
          <w:color w:val="auto"/>
          <w:sz w:val="24"/>
          <w:szCs w:val="24"/>
        </w:rPr>
        <w:t>Pašvaldības mantas iznomāšanas un atsavināšanas</w:t>
      </w:r>
      <w:r w:rsidRPr="003978FF">
        <w:rPr>
          <w:rFonts w:ascii="Times New Roman" w:hAnsi="Times New Roman" w:cs="Times New Roman"/>
          <w:color w:val="auto"/>
          <w:sz w:val="24"/>
          <w:szCs w:val="24"/>
        </w:rPr>
        <w:t xml:space="preserve"> komisija (turpmāk - </w:t>
      </w:r>
      <w:r w:rsidR="00042522" w:rsidRPr="003978FF">
        <w:rPr>
          <w:rFonts w:ascii="Times New Roman" w:hAnsi="Times New Roman" w:cs="Times New Roman"/>
          <w:color w:val="auto"/>
          <w:sz w:val="24"/>
          <w:szCs w:val="24"/>
        </w:rPr>
        <w:t xml:space="preserve">izsoles komisija vai </w:t>
      </w:r>
      <w:r w:rsidRPr="003978FF">
        <w:rPr>
          <w:rFonts w:ascii="Times New Roman" w:hAnsi="Times New Roman" w:cs="Times New Roman"/>
          <w:color w:val="auto"/>
          <w:sz w:val="24"/>
          <w:szCs w:val="24"/>
        </w:rPr>
        <w:t>izsoles rīkotājs)</w:t>
      </w:r>
      <w:r w:rsidR="00E07091" w:rsidRPr="003978FF">
        <w:rPr>
          <w:rFonts w:ascii="Times New Roman" w:hAnsi="Times New Roman" w:cs="Times New Roman"/>
          <w:color w:val="auto"/>
          <w:sz w:val="24"/>
          <w:szCs w:val="24"/>
        </w:rPr>
        <w:t xml:space="preserve">, pamatojoties uz </w:t>
      </w:r>
      <w:r w:rsidR="00E07091" w:rsidRPr="003978FF">
        <w:rPr>
          <w:rFonts w:ascii="Times New Roman" w:hAnsi="Times New Roman" w:cs="Times New Roman"/>
          <w:bCs/>
          <w:color w:val="auto"/>
          <w:sz w:val="24"/>
          <w:szCs w:val="24"/>
        </w:rPr>
        <w:t xml:space="preserve">domes </w:t>
      </w:r>
      <w:r w:rsidR="00E07091" w:rsidRPr="003978FF">
        <w:rPr>
          <w:rFonts w:ascii="Times New Roman" w:hAnsi="Times New Roman" w:cs="Times New Roman"/>
          <w:color w:val="auto"/>
          <w:sz w:val="24"/>
          <w:szCs w:val="24"/>
        </w:rPr>
        <w:t>23.03.2022. lēmumu Nr. 132 “</w:t>
      </w:r>
      <w:r w:rsidR="00E07091" w:rsidRPr="003978FF">
        <w:rPr>
          <w:rFonts w:ascii="Times New Roman" w:hAnsi="Times New Roman" w:cs="Times New Roman"/>
          <w:bCs/>
          <w:color w:val="auto"/>
          <w:sz w:val="24"/>
          <w:szCs w:val="24"/>
        </w:rPr>
        <w:t>Par pašvaldības nekustamo īpašumu atsavināšanu Carnikavas pagastā</w:t>
      </w:r>
      <w:r w:rsidR="00E07091"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w:t>
      </w:r>
    </w:p>
    <w:p w14:paraId="5B4D09E5" w14:textId="77777777" w:rsidR="00B92021" w:rsidRPr="003978FF" w:rsidRDefault="00BE7B1F" w:rsidP="00C570E5">
      <w:pPr>
        <w:pStyle w:val="Heading10"/>
        <w:keepNext/>
        <w:keepLines/>
        <w:numPr>
          <w:ilvl w:val="0"/>
          <w:numId w:val="1"/>
        </w:numPr>
        <w:shd w:val="clear" w:color="auto" w:fill="auto"/>
        <w:tabs>
          <w:tab w:val="left" w:pos="362"/>
        </w:tabs>
        <w:spacing w:before="60" w:after="94" w:line="220" w:lineRule="exact"/>
        <w:ind w:left="601" w:hanging="601"/>
        <w:jc w:val="both"/>
        <w:rPr>
          <w:rFonts w:ascii="Times New Roman" w:hAnsi="Times New Roman" w:cs="Times New Roman"/>
          <w:color w:val="auto"/>
          <w:sz w:val="24"/>
          <w:szCs w:val="24"/>
        </w:rPr>
      </w:pPr>
      <w:bookmarkStart w:id="7" w:name="bookmark4"/>
      <w:r w:rsidRPr="003978FF">
        <w:rPr>
          <w:rFonts w:ascii="Times New Roman" w:hAnsi="Times New Roman" w:cs="Times New Roman"/>
          <w:color w:val="auto"/>
          <w:sz w:val="24"/>
          <w:szCs w:val="24"/>
        </w:rPr>
        <w:t>Izsoles subjekts</w:t>
      </w:r>
      <w:bookmarkEnd w:id="7"/>
    </w:p>
    <w:p w14:paraId="35818F20" w14:textId="061BF39B" w:rsidR="00B92021" w:rsidRPr="003978FF" w:rsidRDefault="00BE7B1F"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Par izsoles dalībnieku var kļūt jebkura fiziskā vai juridiskā persona, kurai ir tiesības iegūt Latvijas Republikā nekustamo īpašumu, tanī skaitā, zemi, un kura līdz reģistrācijas brīdim ir iemaksājusi šo noteikumu 2.5.</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minēto nodrošinājumu un autorizēta dalībai izsolē, un kurai nav Valsts ieņēmumu dienesta administrēto nodokļu (nodevu) parādu Latvijas Republikā, vai valstī, kurā t</w:t>
      </w:r>
      <w:r w:rsidR="00AE511E"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reģistrēt</w:t>
      </w:r>
      <w:r w:rsidR="00AE511E"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tajā skaitā, valsts sociālās apdrošināšanas iemaksu parādi, kas kopsummā pārsniedz </w:t>
      </w:r>
      <w:r w:rsidR="00AE511E" w:rsidRPr="003978FF">
        <w:rPr>
          <w:rFonts w:ascii="Times New Roman" w:hAnsi="Times New Roman" w:cs="Times New Roman"/>
          <w:color w:val="auto"/>
          <w:sz w:val="24"/>
          <w:szCs w:val="24"/>
        </w:rPr>
        <w:t xml:space="preserve">EUR </w:t>
      </w:r>
      <w:r w:rsidRPr="003978FF">
        <w:rPr>
          <w:rFonts w:ascii="Times New Roman" w:hAnsi="Times New Roman" w:cs="Times New Roman"/>
          <w:color w:val="auto"/>
          <w:sz w:val="24"/>
          <w:szCs w:val="24"/>
        </w:rPr>
        <w:t>150</w:t>
      </w:r>
      <w:r w:rsidR="003E3CBF" w:rsidRPr="003978FF">
        <w:rPr>
          <w:rFonts w:ascii="Times New Roman" w:hAnsi="Times New Roman" w:cs="Times New Roman"/>
          <w:color w:val="auto"/>
          <w:sz w:val="24"/>
          <w:szCs w:val="24"/>
        </w:rPr>
        <w:t xml:space="preserve"> (viens simts piecdesmit eiro)</w:t>
      </w:r>
      <w:r w:rsidRPr="003978FF">
        <w:rPr>
          <w:rFonts w:ascii="Times New Roman" w:hAnsi="Times New Roman" w:cs="Times New Roman"/>
          <w:color w:val="auto"/>
          <w:sz w:val="24"/>
          <w:szCs w:val="24"/>
        </w:rPr>
        <w:t xml:space="preserve">, kā arī maksājumu (nodokļi, nomas maksājumi utt.) parādu attiecībā pret </w:t>
      </w:r>
      <w:r w:rsidR="003E3CBF" w:rsidRPr="003978FF">
        <w:rPr>
          <w:rFonts w:ascii="Times New Roman" w:hAnsi="Times New Roman" w:cs="Times New Roman"/>
          <w:color w:val="auto"/>
          <w:sz w:val="24"/>
          <w:szCs w:val="24"/>
        </w:rPr>
        <w:t xml:space="preserve">Ādažu novada </w:t>
      </w:r>
      <w:r w:rsidRPr="003978FF">
        <w:rPr>
          <w:rFonts w:ascii="Times New Roman" w:hAnsi="Times New Roman" w:cs="Times New Roman"/>
          <w:color w:val="auto"/>
          <w:sz w:val="24"/>
          <w:szCs w:val="24"/>
        </w:rPr>
        <w:t>pašvaldību.</w:t>
      </w:r>
    </w:p>
    <w:p w14:paraId="20268CE2" w14:textId="77777777" w:rsidR="005E6359" w:rsidRPr="003978FF" w:rsidRDefault="004B6A45" w:rsidP="005E6359">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r w:rsidR="005E6359" w:rsidRPr="003978FF">
        <w:rPr>
          <w:rFonts w:ascii="Times New Roman" w:hAnsi="Times New Roman" w:cs="Times New Roman"/>
          <w:color w:val="auto"/>
          <w:sz w:val="24"/>
          <w:szCs w:val="24"/>
        </w:rPr>
        <w:t xml:space="preserve"> </w:t>
      </w:r>
    </w:p>
    <w:p w14:paraId="785BB6A6" w14:textId="7E73BE0E" w:rsidR="004B6A45" w:rsidRPr="003978FF" w:rsidRDefault="005E6359"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7AE2147" w14:textId="762DEDDD" w:rsidR="00DA1384" w:rsidRPr="003978FF" w:rsidRDefault="00DA1384"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Komisijas locekļi nedrīkst būt Objekta īpašuma tiesību pretendenti, kā arī tieši vai netieši ieinteresēti attiecīgā procesa iznākumā.</w:t>
      </w:r>
    </w:p>
    <w:p w14:paraId="126CBCBC" w14:textId="74C74FB8" w:rsidR="003930B5" w:rsidRPr="003978FF" w:rsidRDefault="003930B5" w:rsidP="003930B5">
      <w:pPr>
        <w:pStyle w:val="Bodytext20"/>
        <w:keepNext/>
        <w:keepLines/>
        <w:numPr>
          <w:ilvl w:val="0"/>
          <w:numId w:val="1"/>
        </w:numPr>
        <w:shd w:val="clear" w:color="auto" w:fill="auto"/>
        <w:tabs>
          <w:tab w:val="left" w:pos="576"/>
          <w:tab w:val="left" w:pos="799"/>
        </w:tabs>
        <w:spacing w:after="109" w:line="220" w:lineRule="exact"/>
        <w:ind w:left="601" w:hanging="601"/>
        <w:rPr>
          <w:rFonts w:ascii="Times New Roman" w:hAnsi="Times New Roman" w:cs="Times New Roman"/>
          <w:b/>
          <w:bCs/>
          <w:color w:val="auto"/>
          <w:sz w:val="24"/>
          <w:szCs w:val="24"/>
        </w:rPr>
      </w:pPr>
      <w:r w:rsidRPr="003978FF">
        <w:rPr>
          <w:rFonts w:ascii="Times New Roman" w:hAnsi="Times New Roman" w:cs="Times New Roman"/>
          <w:b/>
          <w:bCs/>
          <w:color w:val="auto"/>
          <w:sz w:val="24"/>
          <w:szCs w:val="24"/>
        </w:rPr>
        <w:lastRenderedPageBreak/>
        <w:t>Izsoles pretendentu reģistrēšana Izsoļu dalībnieku reģistrā</w:t>
      </w:r>
    </w:p>
    <w:p w14:paraId="298A2927" w14:textId="309E4C1B" w:rsidR="00B92021" w:rsidRPr="003978FF" w:rsidRDefault="000B0E98" w:rsidP="00C61073">
      <w:pPr>
        <w:pStyle w:val="Bodytext20"/>
        <w:numPr>
          <w:ilvl w:val="1"/>
          <w:numId w:val="1"/>
        </w:numPr>
        <w:shd w:val="clear" w:color="auto" w:fill="auto"/>
        <w:tabs>
          <w:tab w:val="left" w:pos="493"/>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w:t>
      </w:r>
      <w:r w:rsidR="00BE7B1F" w:rsidRPr="003978FF">
        <w:rPr>
          <w:rFonts w:ascii="Times New Roman" w:hAnsi="Times New Roman" w:cs="Times New Roman"/>
          <w:color w:val="auto"/>
          <w:sz w:val="24"/>
          <w:szCs w:val="24"/>
        </w:rPr>
        <w:t xml:space="preserve">retendentu </w:t>
      </w:r>
      <w:r w:rsidR="00BE7B1F" w:rsidRPr="003978FF">
        <w:rPr>
          <w:rFonts w:ascii="Times New Roman" w:hAnsi="Times New Roman" w:cs="Times New Roman"/>
          <w:b/>
          <w:color w:val="auto"/>
          <w:sz w:val="24"/>
          <w:szCs w:val="24"/>
        </w:rPr>
        <w:t>reģistrācija notiek no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 xml:space="preserve">gada </w:t>
      </w:r>
      <w:r w:rsidR="004A622C" w:rsidRPr="006E2DEF">
        <w:rPr>
          <w:rFonts w:ascii="Times New Roman" w:hAnsi="Times New Roman" w:cs="Times New Roman"/>
          <w:b/>
          <w:color w:val="auto"/>
          <w:sz w:val="24"/>
          <w:szCs w:val="24"/>
        </w:rPr>
        <w:t>7</w:t>
      </w:r>
      <w:r w:rsidR="009C326E" w:rsidRPr="006E2DEF">
        <w:rPr>
          <w:rFonts w:ascii="Times New Roman" w:hAnsi="Times New Roman" w:cs="Times New Roman"/>
          <w:b/>
          <w:color w:val="auto"/>
          <w:sz w:val="24"/>
          <w:szCs w:val="24"/>
        </w:rPr>
        <w:t xml:space="preserve">. </w:t>
      </w:r>
      <w:r w:rsidR="004A622C">
        <w:rPr>
          <w:rFonts w:ascii="Times New Roman" w:hAnsi="Times New Roman" w:cs="Times New Roman"/>
          <w:b/>
          <w:color w:val="auto"/>
          <w:sz w:val="24"/>
          <w:szCs w:val="24"/>
        </w:rPr>
        <w:t>jūnija</w:t>
      </w:r>
      <w:r w:rsidR="009C326E"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plkst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13</w:t>
      </w:r>
      <w:r w:rsidR="00C501A0"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00 līdz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 xml:space="preserve">gada </w:t>
      </w:r>
      <w:r w:rsidR="004A622C" w:rsidRPr="006E2DEF">
        <w:rPr>
          <w:rFonts w:ascii="Times New Roman" w:hAnsi="Times New Roman" w:cs="Times New Roman"/>
          <w:b/>
          <w:color w:val="auto"/>
          <w:sz w:val="24"/>
          <w:szCs w:val="24"/>
        </w:rPr>
        <w:t>27</w:t>
      </w:r>
      <w:r w:rsidR="00BE7B1F" w:rsidRPr="006E2DEF">
        <w:rPr>
          <w:rFonts w:ascii="Times New Roman" w:hAnsi="Times New Roman" w:cs="Times New Roman"/>
          <w:b/>
          <w:color w:val="auto"/>
          <w:sz w:val="24"/>
          <w:szCs w:val="24"/>
        </w:rPr>
        <w:t>.</w:t>
      </w:r>
      <w:r w:rsidR="00C35586" w:rsidRPr="006E2DEF">
        <w:rPr>
          <w:rFonts w:ascii="Times New Roman" w:hAnsi="Times New Roman" w:cs="Times New Roman"/>
          <w:b/>
          <w:color w:val="auto"/>
          <w:sz w:val="24"/>
          <w:szCs w:val="24"/>
        </w:rPr>
        <w:t xml:space="preserve"> </w:t>
      </w:r>
      <w:r w:rsidR="004A622C">
        <w:rPr>
          <w:rFonts w:ascii="Times New Roman" w:hAnsi="Times New Roman" w:cs="Times New Roman"/>
          <w:b/>
          <w:color w:val="auto"/>
          <w:sz w:val="24"/>
          <w:szCs w:val="24"/>
        </w:rPr>
        <w:t>jūnijam</w:t>
      </w:r>
      <w:r w:rsidR="00BE7B1F" w:rsidRPr="003978FF">
        <w:rPr>
          <w:rFonts w:ascii="Times New Roman" w:hAnsi="Times New Roman" w:cs="Times New Roman"/>
          <w:b/>
          <w:color w:val="auto"/>
          <w:sz w:val="24"/>
          <w:szCs w:val="24"/>
        </w:rPr>
        <w:t xml:space="preserve"> plkst.</w:t>
      </w:r>
      <w:r w:rsidR="005841FA"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23</w:t>
      </w:r>
      <w:r w:rsidR="005841FA"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59</w:t>
      </w:r>
      <w:r w:rsidR="00BE7B1F" w:rsidRPr="003978FF">
        <w:rPr>
          <w:rFonts w:ascii="Times New Roman" w:hAnsi="Times New Roman" w:cs="Times New Roman"/>
          <w:color w:val="auto"/>
          <w:sz w:val="24"/>
          <w:szCs w:val="24"/>
        </w:rPr>
        <w:t xml:space="preserve"> elektronisko izsoļu vietnē </w:t>
      </w:r>
      <w:hyperlink r:id="rId11" w:history="1">
        <w:r w:rsidR="00BE7B1F" w:rsidRPr="003978FF">
          <w:rPr>
            <w:rStyle w:val="Hyperlink"/>
            <w:rFonts w:ascii="Times New Roman" w:hAnsi="Times New Roman" w:cs="Times New Roman"/>
            <w:color w:val="auto"/>
            <w:sz w:val="24"/>
            <w:szCs w:val="24"/>
          </w:rPr>
          <w:t>https://izsoles.ta.gov.lv</w:t>
        </w:r>
      </w:hyperlink>
      <w:r w:rsidR="00BE7B1F" w:rsidRPr="003978FF">
        <w:rPr>
          <w:rFonts w:ascii="Times New Roman" w:hAnsi="Times New Roman" w:cs="Times New Roman"/>
          <w:color w:val="auto"/>
          <w:sz w:val="24"/>
          <w:szCs w:val="24"/>
          <w:lang w:eastAsia="en-US" w:bidi="en-US"/>
        </w:rPr>
        <w:t xml:space="preserve"> </w:t>
      </w:r>
      <w:r w:rsidR="00BE7B1F" w:rsidRPr="003978FF">
        <w:rPr>
          <w:rFonts w:ascii="Times New Roman" w:hAnsi="Times New Roman" w:cs="Times New Roman"/>
          <w:color w:val="auto"/>
          <w:sz w:val="24"/>
          <w:szCs w:val="24"/>
        </w:rPr>
        <w:t>uzturētā Izsoļu dalībnieku reģistrā pēc oficiāla paziņojuma par izsoli publicēšanas Latvijas Republikas oficiālā izdevuma "Latvijas Vēstnesis" tīmekļvietnē</w:t>
      </w:r>
      <w:hyperlink r:id="rId12" w:history="1">
        <w:r w:rsidR="00BE7B1F" w:rsidRPr="003978FF">
          <w:rPr>
            <w:rStyle w:val="Hyperlink"/>
            <w:rFonts w:ascii="Times New Roman" w:hAnsi="Times New Roman" w:cs="Times New Roman"/>
            <w:color w:val="auto"/>
            <w:sz w:val="24"/>
            <w:szCs w:val="24"/>
          </w:rPr>
          <w:t xml:space="preserve"> </w:t>
        </w:r>
        <w:r w:rsidR="00BE7B1F" w:rsidRPr="003978FF">
          <w:rPr>
            <w:rStyle w:val="Hyperlink"/>
            <w:rFonts w:ascii="Times New Roman" w:hAnsi="Times New Roman" w:cs="Times New Roman"/>
            <w:color w:val="auto"/>
            <w:sz w:val="24"/>
            <w:szCs w:val="24"/>
            <w:lang w:eastAsia="en-US" w:bidi="en-US"/>
          </w:rPr>
          <w:t>www.vestnesis.lv</w:t>
        </w:r>
      </w:hyperlink>
      <w:r w:rsidR="005841FA" w:rsidRPr="003978FF">
        <w:rPr>
          <w:rStyle w:val="Hyperlink"/>
          <w:rFonts w:ascii="Times New Roman" w:hAnsi="Times New Roman" w:cs="Times New Roman"/>
          <w:color w:val="auto"/>
          <w:sz w:val="24"/>
          <w:szCs w:val="24"/>
          <w:lang w:eastAsia="en-US" w:bidi="en-US"/>
        </w:rPr>
        <w:t>.</w:t>
      </w:r>
      <w:r w:rsidR="00C830E3" w:rsidRPr="003978FF">
        <w:rPr>
          <w:rFonts w:ascii="Times New Roman" w:eastAsia="Times New Roman" w:hAnsi="Times New Roman" w:cs="Times New Roman"/>
          <w:color w:val="auto"/>
          <w:sz w:val="24"/>
          <w:szCs w:val="24"/>
          <w:lang w:bidi="ar-SA"/>
        </w:rPr>
        <w:t xml:space="preserve"> </w:t>
      </w:r>
    </w:p>
    <w:p w14:paraId="34597F8E" w14:textId="77777777" w:rsidR="00B92021" w:rsidRPr="003978FF" w:rsidRDefault="00BE7B1F" w:rsidP="003930B5">
      <w:pPr>
        <w:pStyle w:val="Bodytext20"/>
        <w:numPr>
          <w:ilvl w:val="1"/>
          <w:numId w:val="1"/>
        </w:numPr>
        <w:shd w:val="clear" w:color="auto" w:fill="auto"/>
        <w:tabs>
          <w:tab w:val="left" w:pos="493"/>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pretendenti - fiziska persona, kura vēlas savā vai citas fiziskas vai juridiskas personas vārdā pieteikties izsolei, elektronisko izsoļu vietnē</w:t>
      </w:r>
      <w:hyperlink r:id="rId13" w:history="1">
        <w:r w:rsidRPr="003978FF">
          <w:rPr>
            <w:rStyle w:val="Hyperlink"/>
            <w:rFonts w:ascii="Times New Roman" w:hAnsi="Times New Roman" w:cs="Times New Roman"/>
            <w:color w:val="auto"/>
            <w:sz w:val="24"/>
            <w:szCs w:val="24"/>
          </w:rPr>
          <w:t xml:space="preserve"> https://izsoles.ta.gov.lv</w:t>
        </w:r>
      </w:hyperlink>
      <w:r w:rsidRPr="003978FF">
        <w:rPr>
          <w:rStyle w:val="Bodytext21"/>
          <w:rFonts w:ascii="Times New Roman" w:hAnsi="Times New Roman" w:cs="Times New Roman"/>
          <w:color w:val="auto"/>
          <w:sz w:val="24"/>
          <w:szCs w:val="24"/>
          <w:lang w:val="lv-LV"/>
        </w:rPr>
        <w:t xml:space="preserve"> </w:t>
      </w:r>
      <w:r w:rsidRPr="003978FF">
        <w:rPr>
          <w:rStyle w:val="Bodytext21"/>
          <w:rFonts w:ascii="Times New Roman" w:hAnsi="Times New Roman" w:cs="Times New Roman"/>
          <w:color w:val="auto"/>
          <w:sz w:val="24"/>
          <w:szCs w:val="24"/>
          <w:lang w:val="lv-LV" w:eastAsia="lv-LV" w:bidi="lv-LV"/>
        </w:rPr>
        <w:t>norāda:</w:t>
      </w:r>
    </w:p>
    <w:p w14:paraId="687F41E0" w14:textId="14FE9A9C" w:rsidR="00B92021" w:rsidRPr="003978FF" w:rsidRDefault="005841FA" w:rsidP="00857AC7">
      <w:pPr>
        <w:pStyle w:val="Bodytext20"/>
        <w:numPr>
          <w:ilvl w:val="2"/>
          <w:numId w:val="1"/>
        </w:numPr>
        <w:shd w:val="clear" w:color="auto" w:fill="auto"/>
        <w:tabs>
          <w:tab w:val="left" w:pos="1555"/>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F</w:t>
      </w:r>
      <w:r w:rsidR="00BE7B1F" w:rsidRPr="003978FF">
        <w:rPr>
          <w:rFonts w:ascii="Times New Roman" w:hAnsi="Times New Roman" w:cs="Times New Roman"/>
          <w:color w:val="auto"/>
          <w:sz w:val="24"/>
          <w:szCs w:val="24"/>
        </w:rPr>
        <w:t>iziska persona:</w:t>
      </w:r>
    </w:p>
    <w:p w14:paraId="750F1FAA" w14:textId="46324627"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w:t>
      </w:r>
    </w:p>
    <w:p w14:paraId="603EAF2C" w14:textId="29BE9D2E" w:rsidR="00B92021" w:rsidRPr="003978FF" w:rsidRDefault="005841FA" w:rsidP="005841FA">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(persona, kurai nav piešķirts personas kods);</w:t>
      </w:r>
    </w:p>
    <w:p w14:paraId="5FD312E9" w14:textId="0084DB63"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3F894C03" w14:textId="6A76DB1F"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w:t>
      </w:r>
    </w:p>
    <w:p w14:paraId="1135E0FD" w14:textId="42623E26"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n</w:t>
      </w:r>
      <w:r w:rsidR="00BE7B1F" w:rsidRPr="003978FF">
        <w:rPr>
          <w:rFonts w:ascii="Times New Roman" w:hAnsi="Times New Roman" w:cs="Times New Roman"/>
          <w:color w:val="auto"/>
          <w:sz w:val="24"/>
          <w:szCs w:val="24"/>
        </w:rPr>
        <w:t>orēķinu rekvizītus (kredītiestādes konta numurs, uz kuru personai atmaksājama nodrošinājuma summa);</w:t>
      </w:r>
    </w:p>
    <w:p w14:paraId="5B0511D7" w14:textId="1A5B7964"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papildu kontaktinformāciju - elektroniskā pasta adresi un tālruņa numuru (ja tāds ir).</w:t>
      </w:r>
    </w:p>
    <w:p w14:paraId="6C8A4D54" w14:textId="430D4E34" w:rsidR="00B92021" w:rsidRPr="003978FF" w:rsidRDefault="00BE7B1F" w:rsidP="00857AC7">
      <w:pPr>
        <w:pStyle w:val="Bodytext20"/>
        <w:numPr>
          <w:ilvl w:val="2"/>
          <w:numId w:val="1"/>
        </w:numPr>
        <w:shd w:val="clear" w:color="auto" w:fill="auto"/>
        <w:tabs>
          <w:tab w:val="left" w:pos="1555"/>
        </w:tabs>
        <w:ind w:left="1400" w:hanging="520"/>
        <w:rPr>
          <w:rFonts w:ascii="Times New Roman" w:hAnsi="Times New Roman" w:cs="Times New Roman"/>
          <w:color w:val="auto"/>
          <w:sz w:val="24"/>
          <w:szCs w:val="24"/>
        </w:rPr>
      </w:pPr>
      <w:r w:rsidRPr="003978FF">
        <w:rPr>
          <w:rFonts w:ascii="Times New Roman" w:hAnsi="Times New Roman" w:cs="Times New Roman"/>
          <w:color w:val="auto"/>
          <w:sz w:val="24"/>
          <w:szCs w:val="24"/>
        </w:rPr>
        <w:t>Fiziska persona, kura pārstāv citu fizisku vai juridisku personu, papildus punktā 4.2.1.</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norādītajam, sniedz informāciju par:</w:t>
      </w:r>
    </w:p>
    <w:p w14:paraId="10C582C2" w14:textId="4B7F64C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ārstāvamās personas veidu;</w:t>
      </w:r>
    </w:p>
    <w:p w14:paraId="04360E0B" w14:textId="68E1471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 fiziskai personai vai nosaukumu juridiskai personai;</w:t>
      </w:r>
    </w:p>
    <w:p w14:paraId="28C56D00" w14:textId="2BD9A165"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(ārzemniekam) fiziskai personai vai reģistrācijas numuru juridiskai personai;</w:t>
      </w:r>
    </w:p>
    <w:p w14:paraId="38F36AE6" w14:textId="53A6F121"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6D58C17C" w14:textId="54B0ED10"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 fiziskai personai;</w:t>
      </w:r>
    </w:p>
    <w:p w14:paraId="01039A47" w14:textId="24430C76" w:rsidR="00B92021" w:rsidRPr="003978FF" w:rsidRDefault="00857AC7" w:rsidP="00857AC7">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A77DE3B" w:rsidR="00B92021" w:rsidRPr="003978FF" w:rsidRDefault="00857AC7" w:rsidP="00C61073">
      <w:pPr>
        <w:pStyle w:val="Bodytext20"/>
        <w:numPr>
          <w:ilvl w:val="3"/>
          <w:numId w:val="1"/>
        </w:numPr>
        <w:shd w:val="clear" w:color="auto" w:fill="auto"/>
        <w:tabs>
          <w:tab w:val="left" w:pos="1942"/>
        </w:tabs>
        <w:spacing w:after="60" w:line="254" w:lineRule="exact"/>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pilnvarojuma apjomu (pārstāvības tiesības konkrētai izsolei, vairākām konkrētām izsolēm, uz noteiktu laiku, pastāvīgi).</w:t>
      </w:r>
    </w:p>
    <w:p w14:paraId="7823EB5A"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Reģistrējoties Izsoļu dalībnieku reģistrā, persona iepazīstas ar elektronisko izsoļu vietnes lietošanas noteikumiem un apliecina noteikumu ievērošanu, kā arī par sevi sniegto datu pareizību.</w:t>
      </w:r>
    </w:p>
    <w:p w14:paraId="1508D442" w14:textId="046357B9"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Ziņas par personu iekļauj Izsoļu dalībnieku reģistrā, pamatojoties uz personas iesniegumu. Iesniegumu persona iesniedz patstāvīgi, izmantojot elektronisko izsoļu vietnē pieejamo elektronisko pakalpojumu </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Par e-izsoļu vietnes dalībnieka dalību konkrētā izsolē</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un identificējoties ar vienu no vienotajā valsts un pašvaldību portālā</w:t>
      </w:r>
      <w:hyperlink r:id="rId14" w:history="1">
        <w:r w:rsidRPr="003978FF">
          <w:rPr>
            <w:rStyle w:val="Hyperlink"/>
            <w:rFonts w:ascii="Times New Roman" w:hAnsi="Times New Roman" w:cs="Times New Roman"/>
            <w:color w:val="auto"/>
            <w:sz w:val="24"/>
            <w:szCs w:val="24"/>
          </w:rPr>
          <w:t xml:space="preserve"> www.latvija.lv</w:t>
        </w:r>
        <w:r w:rsidRPr="003978FF">
          <w:rPr>
            <w:rStyle w:val="Hyperlink"/>
            <w:rFonts w:ascii="Times New Roman" w:hAnsi="Times New Roman" w:cs="Times New Roman"/>
            <w:color w:val="auto"/>
            <w:sz w:val="24"/>
            <w:szCs w:val="24"/>
            <w:lang w:eastAsia="en-US" w:bidi="en-US"/>
          </w:rPr>
          <w:t xml:space="preserve"> </w:t>
        </w:r>
      </w:hyperlink>
      <w:r w:rsidRPr="003978FF">
        <w:rPr>
          <w:rFonts w:ascii="Times New Roman" w:hAnsi="Times New Roman" w:cs="Times New Roman"/>
          <w:color w:val="auto"/>
          <w:sz w:val="24"/>
          <w:szCs w:val="24"/>
        </w:rPr>
        <w:t>piedāvātajiem identifikācijas līdzekļiem.</w:t>
      </w:r>
    </w:p>
    <w:p w14:paraId="0EC3A57F"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3978FF" w:rsidRDefault="00BE7B1F" w:rsidP="00C1122B">
      <w:pPr>
        <w:pStyle w:val="Bodytext20"/>
        <w:numPr>
          <w:ilvl w:val="1"/>
          <w:numId w:val="1"/>
        </w:numPr>
        <w:shd w:val="clear" w:color="auto" w:fill="auto"/>
        <w:tabs>
          <w:tab w:val="left" w:pos="801"/>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Autorizējot personu izsolei, katram solītājam elektronisko izsoļu vietnes sistēma automātiski izveido unikālu identifikatoru.</w:t>
      </w:r>
    </w:p>
    <w:p w14:paraId="6242B6D9" w14:textId="77777777" w:rsidR="00B92021" w:rsidRPr="003978FF" w:rsidRDefault="00BE7B1F">
      <w:pPr>
        <w:pStyle w:val="Bodytext20"/>
        <w:numPr>
          <w:ilvl w:val="1"/>
          <w:numId w:val="1"/>
        </w:numPr>
        <w:shd w:val="clear" w:color="auto" w:fill="auto"/>
        <w:tabs>
          <w:tab w:val="left" w:pos="801"/>
        </w:tabs>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lastRenderedPageBreak/>
        <w:t>Izsoles pretendents netiek reģistrēts, ja:</w:t>
      </w:r>
    </w:p>
    <w:p w14:paraId="346D8D28" w14:textId="77777777" w:rsidR="00B92021" w:rsidRPr="003978FF" w:rsidRDefault="00BE7B1F" w:rsidP="00CE5B78">
      <w:pPr>
        <w:pStyle w:val="Bodytext20"/>
        <w:numPr>
          <w:ilvl w:val="2"/>
          <w:numId w:val="1"/>
        </w:numPr>
        <w:shd w:val="clear" w:color="auto" w:fill="auto"/>
        <w:tabs>
          <w:tab w:val="left" w:pos="1418"/>
          <w:tab w:val="left" w:pos="1560"/>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nav vēl iestājies vai ir beidzies pretendentu reģistrācijas termiņš;</w:t>
      </w:r>
    </w:p>
    <w:p w14:paraId="69CD07B4" w14:textId="2CB7988F"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ja nav izpildīti visi šo noteikumu 4.2.1.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vai 4.2.2.</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minētie norādījumi;</w:t>
      </w:r>
    </w:p>
    <w:p w14:paraId="79AD6BDD" w14:textId="18C7D117"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konstatēts, ka pretendentam ir izsoles noteikumu 3.</w:t>
      </w:r>
      <w:r w:rsidR="00050CF7"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w:t>
      </w:r>
      <w:r w:rsidR="00050CF7" w:rsidRPr="003978FF">
        <w:rPr>
          <w:rFonts w:ascii="Times New Roman" w:hAnsi="Times New Roman" w:cs="Times New Roman"/>
          <w:color w:val="auto"/>
          <w:sz w:val="24"/>
          <w:szCs w:val="24"/>
        </w:rPr>
        <w:t>ie</w:t>
      </w:r>
      <w:r w:rsidRPr="003978FF">
        <w:rPr>
          <w:rFonts w:ascii="Times New Roman" w:hAnsi="Times New Roman" w:cs="Times New Roman"/>
          <w:color w:val="auto"/>
          <w:sz w:val="24"/>
          <w:szCs w:val="24"/>
        </w:rPr>
        <w:t xml:space="preserve"> </w:t>
      </w:r>
      <w:r w:rsidR="00050CF7" w:rsidRPr="003978FF">
        <w:rPr>
          <w:rFonts w:ascii="Times New Roman" w:hAnsi="Times New Roman" w:cs="Times New Roman"/>
          <w:color w:val="auto"/>
          <w:sz w:val="24"/>
          <w:szCs w:val="24"/>
        </w:rPr>
        <w:t>ierobežojumi</w:t>
      </w:r>
      <w:r w:rsidRPr="003978FF">
        <w:rPr>
          <w:rFonts w:ascii="Times New Roman" w:hAnsi="Times New Roman" w:cs="Times New Roman"/>
          <w:color w:val="auto"/>
          <w:sz w:val="24"/>
          <w:szCs w:val="24"/>
        </w:rPr>
        <w:t>;</w:t>
      </w:r>
    </w:p>
    <w:p w14:paraId="0D0FF792" w14:textId="77777777" w:rsidR="00B92021" w:rsidRPr="003978FF" w:rsidRDefault="00BE7B1F" w:rsidP="00C1122B">
      <w:pPr>
        <w:pStyle w:val="Bodytext20"/>
        <w:numPr>
          <w:ilvl w:val="2"/>
          <w:numId w:val="1"/>
        </w:numPr>
        <w:shd w:val="clear" w:color="auto" w:fill="auto"/>
        <w:tabs>
          <w:tab w:val="left" w:pos="1543"/>
        </w:tabs>
        <w:spacing w:after="60"/>
        <w:ind w:left="1378" w:hanging="499"/>
        <w:rPr>
          <w:rFonts w:ascii="Times New Roman" w:hAnsi="Times New Roman" w:cs="Times New Roman"/>
          <w:color w:val="auto"/>
          <w:sz w:val="24"/>
          <w:szCs w:val="24"/>
        </w:rPr>
      </w:pPr>
      <w:r w:rsidRPr="003978FF">
        <w:rPr>
          <w:rFonts w:ascii="Times New Roman" w:hAnsi="Times New Roman" w:cs="Times New Roman"/>
          <w:color w:val="auto"/>
          <w:sz w:val="24"/>
          <w:szCs w:val="24"/>
        </w:rPr>
        <w:t>fiziskā vai juridiskā persona saskaņā ar spēkā esošajiem normatīvajiem aktiem nevar iegūt savā īpašumā zemi.</w:t>
      </w:r>
    </w:p>
    <w:p w14:paraId="3899604D" w14:textId="11C635C2" w:rsidR="00B92021" w:rsidRPr="003978FF" w:rsidRDefault="00BE7B1F" w:rsidP="00C1122B">
      <w:pPr>
        <w:pStyle w:val="Bodytext20"/>
        <w:numPr>
          <w:ilvl w:val="1"/>
          <w:numId w:val="1"/>
        </w:numPr>
        <w:shd w:val="clear" w:color="auto" w:fill="auto"/>
        <w:tabs>
          <w:tab w:val="left" w:pos="92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nav tiesīg</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izsoles </w:t>
      </w:r>
      <w:r w:rsidR="00D16F5A" w:rsidRPr="003978FF">
        <w:rPr>
          <w:rFonts w:ascii="Times New Roman" w:hAnsi="Times New Roman" w:cs="Times New Roman"/>
          <w:color w:val="auto"/>
          <w:sz w:val="24"/>
          <w:szCs w:val="24"/>
        </w:rPr>
        <w:t>gaitā</w:t>
      </w:r>
      <w:r w:rsidRPr="003978FF">
        <w:rPr>
          <w:rFonts w:ascii="Times New Roman" w:hAnsi="Times New Roman" w:cs="Times New Roman"/>
          <w:color w:val="auto"/>
          <w:sz w:val="24"/>
          <w:szCs w:val="24"/>
        </w:rPr>
        <w:t xml:space="preserve"> sniegt informāciju par izsoles pretendentiem.</w:t>
      </w:r>
    </w:p>
    <w:p w14:paraId="6F102FA7" w14:textId="115A73F5" w:rsidR="00B92021" w:rsidRPr="003978FF" w:rsidRDefault="00BE7B1F" w:rsidP="00C1122B">
      <w:pPr>
        <w:pStyle w:val="Bodytext20"/>
        <w:numPr>
          <w:ilvl w:val="1"/>
          <w:numId w:val="1"/>
        </w:numPr>
        <w:shd w:val="clear" w:color="auto" w:fill="auto"/>
        <w:tabs>
          <w:tab w:val="left" w:pos="921"/>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pretendentam pirms reģistrācijas izsolei ir tiesības iepazīties ar Objekta </w:t>
      </w:r>
      <w:bookmarkStart w:id="8" w:name="_Hlk54985684"/>
      <w:r w:rsidRPr="003978FF">
        <w:rPr>
          <w:rFonts w:ascii="Times New Roman" w:hAnsi="Times New Roman" w:cs="Times New Roman"/>
          <w:color w:val="auto"/>
          <w:sz w:val="24"/>
          <w:szCs w:val="24"/>
        </w:rPr>
        <w:t>tehniskajiem rādītājiem</w:t>
      </w:r>
      <w:bookmarkEnd w:id="8"/>
      <w:r w:rsidRPr="003978FF">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9" w:name="_Hlk54967066"/>
      <w:r w:rsidR="00726893" w:rsidRPr="003978FF">
        <w:rPr>
          <w:rFonts w:ascii="Times New Roman" w:hAnsi="Times New Roman" w:cs="Times New Roman"/>
          <w:color w:val="auto"/>
          <w:sz w:val="24"/>
          <w:szCs w:val="24"/>
        </w:rPr>
        <w:t>Ādažu</w:t>
      </w:r>
      <w:r w:rsidR="00124615" w:rsidRPr="003978FF">
        <w:rPr>
          <w:rFonts w:ascii="Times New Roman" w:hAnsi="Times New Roman" w:cs="Times New Roman"/>
          <w:color w:val="auto"/>
          <w:sz w:val="24"/>
          <w:szCs w:val="24"/>
        </w:rPr>
        <w:t xml:space="preserve"> novada </w:t>
      </w:r>
      <w:r w:rsidR="00124615" w:rsidRPr="003978FF">
        <w:rPr>
          <w:rFonts w:ascii="Times New Roman" w:hAnsi="Times New Roman" w:cs="Times New Roman"/>
          <w:color w:val="auto"/>
          <w:sz w:val="24"/>
          <w:szCs w:val="24"/>
          <w:lang w:eastAsia="ar-SA"/>
        </w:rPr>
        <w:t xml:space="preserve">pašvaldības </w:t>
      </w:r>
      <w:r w:rsidR="007C0D52" w:rsidRPr="003978FF">
        <w:rPr>
          <w:rFonts w:ascii="Times New Roman" w:hAnsi="Times New Roman" w:cs="Times New Roman"/>
          <w:color w:val="auto"/>
          <w:sz w:val="24"/>
          <w:szCs w:val="24"/>
          <w:lang w:eastAsia="ar-SA"/>
        </w:rPr>
        <w:t>aģentūrā “Carnikavas Komunālserviss”</w:t>
      </w:r>
      <w:r w:rsidR="00124615" w:rsidRPr="003978FF">
        <w:rPr>
          <w:rFonts w:ascii="Times New Roman" w:hAnsi="Times New Roman" w:cs="Times New Roman"/>
          <w:color w:val="auto"/>
          <w:sz w:val="24"/>
          <w:szCs w:val="24"/>
          <w:lang w:eastAsia="ar-SA"/>
        </w:rPr>
        <w:t xml:space="preserve">, </w:t>
      </w:r>
      <w:r w:rsidR="00124615" w:rsidRPr="003978FF">
        <w:rPr>
          <w:rFonts w:ascii="Times New Roman" w:eastAsia="Times New Roman" w:hAnsi="Times New Roman" w:cs="Times New Roman"/>
          <w:color w:val="auto"/>
          <w:sz w:val="24"/>
          <w:szCs w:val="24"/>
        </w:rPr>
        <w:t xml:space="preserve">Stacijas ielā </w:t>
      </w:r>
      <w:r w:rsidR="007C0D52" w:rsidRPr="003978FF">
        <w:rPr>
          <w:rFonts w:ascii="Times New Roman" w:eastAsia="Times New Roman" w:hAnsi="Times New Roman" w:cs="Times New Roman"/>
          <w:color w:val="auto"/>
          <w:sz w:val="24"/>
          <w:szCs w:val="24"/>
        </w:rPr>
        <w:t>7</w:t>
      </w:r>
      <w:r w:rsidR="00124615" w:rsidRPr="003978FF">
        <w:rPr>
          <w:rFonts w:ascii="Times New Roman" w:eastAsia="Times New Roman" w:hAnsi="Times New Roman" w:cs="Times New Roman"/>
          <w:color w:val="auto"/>
          <w:sz w:val="24"/>
          <w:szCs w:val="24"/>
        </w:rPr>
        <w:t xml:space="preserve">, Carnikavā, Carnikavas </w:t>
      </w:r>
      <w:r w:rsidR="00726893" w:rsidRPr="003978FF">
        <w:rPr>
          <w:rFonts w:ascii="Times New Roman" w:eastAsia="Times New Roman" w:hAnsi="Times New Roman" w:cs="Times New Roman"/>
          <w:color w:val="auto"/>
          <w:sz w:val="24"/>
          <w:szCs w:val="24"/>
        </w:rPr>
        <w:t xml:space="preserve">pagastā, Ādažu </w:t>
      </w:r>
      <w:r w:rsidR="00124615" w:rsidRPr="003978FF">
        <w:rPr>
          <w:rFonts w:ascii="Times New Roman" w:eastAsia="Times New Roman" w:hAnsi="Times New Roman" w:cs="Times New Roman"/>
          <w:color w:val="auto"/>
          <w:sz w:val="24"/>
          <w:szCs w:val="24"/>
        </w:rPr>
        <w:t>novadā</w:t>
      </w:r>
      <w:bookmarkEnd w:id="9"/>
      <w:r w:rsidR="007C0D52" w:rsidRPr="003978FF">
        <w:rPr>
          <w:rFonts w:ascii="Times New Roman" w:eastAsia="Times New Roman" w:hAnsi="Times New Roman" w:cs="Times New Roman"/>
          <w:color w:val="auto"/>
          <w:sz w:val="24"/>
          <w:szCs w:val="24"/>
        </w:rPr>
        <w:t xml:space="preserve"> (</w:t>
      </w:r>
      <w:r w:rsidR="007C0D52" w:rsidRPr="003978FF">
        <w:rPr>
          <w:rFonts w:ascii="Times New Roman" w:hAnsi="Times New Roman" w:cs="Times New Roman"/>
          <w:color w:val="auto"/>
          <w:sz w:val="24"/>
          <w:szCs w:val="24"/>
        </w:rPr>
        <w:t xml:space="preserve">elektroniskā pasta adrese: </w:t>
      </w:r>
      <w:hyperlink r:id="rId15" w:history="1">
        <w:r w:rsidR="007C0D52" w:rsidRPr="003978FF">
          <w:rPr>
            <w:rStyle w:val="Hyperlink"/>
            <w:rFonts w:ascii="Times New Roman" w:hAnsi="Times New Roman" w:cs="Times New Roman"/>
            <w:color w:val="auto"/>
            <w:sz w:val="24"/>
            <w:szCs w:val="24"/>
          </w:rPr>
          <w:t>lauris.bernans@carnikava.lv</w:t>
        </w:r>
      </w:hyperlink>
      <w:r w:rsidR="007C0D52" w:rsidRPr="003978FF">
        <w:rPr>
          <w:rFonts w:ascii="Times New Roman" w:hAnsi="Times New Roman" w:cs="Times New Roman"/>
          <w:color w:val="auto"/>
          <w:sz w:val="24"/>
          <w:szCs w:val="24"/>
        </w:rPr>
        <w:t xml:space="preserve"> vai </w:t>
      </w:r>
      <w:hyperlink r:id="rId16" w:history="1">
        <w:r w:rsidR="007C0D52" w:rsidRPr="003978FF">
          <w:rPr>
            <w:rStyle w:val="Hyperlink"/>
            <w:rFonts w:ascii="Times New Roman" w:hAnsi="Times New Roman" w:cs="Times New Roman"/>
            <w:color w:val="auto"/>
            <w:sz w:val="24"/>
            <w:szCs w:val="24"/>
          </w:rPr>
          <w:t>komunalserviss@carnikava.lv</w:t>
        </w:r>
      </w:hyperlink>
      <w:r w:rsidR="007C0D52" w:rsidRPr="003978FF">
        <w:rPr>
          <w:rFonts w:ascii="Times New Roman" w:hAnsi="Times New Roman" w:cs="Times New Roman"/>
          <w:color w:val="auto"/>
          <w:sz w:val="24"/>
          <w:szCs w:val="24"/>
        </w:rPr>
        <w:t xml:space="preserve"> , tālrunis </w:t>
      </w:r>
      <w:bookmarkStart w:id="10" w:name="_Hlk54985758"/>
      <w:r w:rsidR="007C0D52" w:rsidRPr="003978FF">
        <w:rPr>
          <w:rFonts w:ascii="Times New Roman" w:hAnsi="Times New Roman" w:cs="Times New Roman"/>
          <w:color w:val="auto"/>
          <w:sz w:val="24"/>
          <w:szCs w:val="24"/>
        </w:rPr>
        <w:t>28378568 vai 67993705</w:t>
      </w:r>
      <w:bookmarkEnd w:id="10"/>
      <w:r w:rsidR="007C0D52" w:rsidRPr="003978FF">
        <w:rPr>
          <w:rFonts w:ascii="Times New Roman" w:eastAsia="Times New Roman" w:hAnsi="Times New Roman" w:cs="Times New Roman"/>
          <w:color w:val="auto"/>
          <w:sz w:val="24"/>
          <w:szCs w:val="24"/>
        </w:rPr>
        <w:t>)</w:t>
      </w:r>
      <w:r w:rsidRPr="003978FF">
        <w:rPr>
          <w:rFonts w:ascii="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 </w:t>
      </w:r>
      <w:r w:rsidR="00EE78C2" w:rsidRPr="003978FF">
        <w:rPr>
          <w:rFonts w:ascii="Times New Roman" w:hAnsi="Times New Roman" w:cs="Times New Roman"/>
          <w:color w:val="auto"/>
          <w:sz w:val="24"/>
          <w:szCs w:val="24"/>
        </w:rPr>
        <w:t>I</w:t>
      </w:r>
      <w:r w:rsidR="009021ED" w:rsidRPr="003978FF">
        <w:rPr>
          <w:rFonts w:ascii="Times New Roman" w:hAnsi="Times New Roman" w:cs="Times New Roman"/>
          <w:color w:val="auto"/>
          <w:sz w:val="24"/>
          <w:szCs w:val="24"/>
        </w:rPr>
        <w:t>nformācij</w:t>
      </w:r>
      <w:r w:rsidR="00EE78C2" w:rsidRPr="003978FF">
        <w:rPr>
          <w:rFonts w:ascii="Times New Roman" w:hAnsi="Times New Roman" w:cs="Times New Roman"/>
          <w:color w:val="auto"/>
          <w:sz w:val="24"/>
          <w:szCs w:val="24"/>
        </w:rPr>
        <w:t>u</w:t>
      </w:r>
      <w:r w:rsidR="009021ED" w:rsidRPr="003978FF">
        <w:rPr>
          <w:rFonts w:ascii="Times New Roman" w:hAnsi="Times New Roman" w:cs="Times New Roman"/>
          <w:color w:val="auto"/>
          <w:sz w:val="24"/>
          <w:szCs w:val="24"/>
        </w:rPr>
        <w:t xml:space="preserve"> par Objekta turpmākās izmantošanas</w:t>
      </w:r>
      <w:r w:rsidR="00EE78C2" w:rsidRPr="003978FF">
        <w:rPr>
          <w:rFonts w:ascii="Times New Roman" w:hAnsi="Times New Roman" w:cs="Times New Roman"/>
          <w:color w:val="auto"/>
          <w:sz w:val="24"/>
          <w:szCs w:val="24"/>
        </w:rPr>
        <w:t xml:space="preserve"> iespējām</w:t>
      </w:r>
      <w:r w:rsidR="009021ED" w:rsidRPr="003978FF">
        <w:rPr>
          <w:rFonts w:ascii="Times New Roman" w:hAnsi="Times New Roman" w:cs="Times New Roman"/>
          <w:color w:val="auto"/>
          <w:sz w:val="24"/>
          <w:szCs w:val="24"/>
        </w:rPr>
        <w:t xml:space="preserve"> izsoles pretendentiem sniedz Ādažu novada </w:t>
      </w:r>
      <w:r w:rsidR="009021ED" w:rsidRPr="003978FF">
        <w:rPr>
          <w:rFonts w:ascii="Times New Roman" w:hAnsi="Times New Roman" w:cs="Times New Roman"/>
          <w:color w:val="auto"/>
          <w:sz w:val="24"/>
          <w:szCs w:val="24"/>
          <w:lang w:eastAsia="ar-SA"/>
        </w:rPr>
        <w:t xml:space="preserve">pašvaldības </w:t>
      </w:r>
      <w:r w:rsidR="00EE78C2" w:rsidRPr="003978FF">
        <w:rPr>
          <w:rFonts w:ascii="Times New Roman" w:hAnsi="Times New Roman" w:cs="Times New Roman"/>
          <w:color w:val="auto"/>
          <w:sz w:val="24"/>
          <w:szCs w:val="24"/>
          <w:lang w:eastAsia="ar-SA"/>
        </w:rPr>
        <w:t>administrācijas Teritorijas plānošanas nodaļā</w:t>
      </w:r>
      <w:r w:rsidR="009021ED" w:rsidRPr="003978FF">
        <w:rPr>
          <w:rFonts w:ascii="Times New Roman" w:hAnsi="Times New Roman" w:cs="Times New Roman"/>
          <w:color w:val="auto"/>
          <w:sz w:val="24"/>
          <w:szCs w:val="24"/>
          <w:lang w:eastAsia="ar-SA"/>
        </w:rPr>
        <w:t xml:space="preserve"> </w:t>
      </w:r>
      <w:r w:rsidR="009021ED" w:rsidRPr="003978FF">
        <w:rPr>
          <w:rFonts w:ascii="Times New Roman" w:eastAsia="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elektroniskā pasta adrese: </w:t>
      </w:r>
      <w:hyperlink r:id="rId17" w:history="1">
        <w:r w:rsidR="00EE78C2" w:rsidRPr="003978FF">
          <w:rPr>
            <w:rStyle w:val="Hyperlink"/>
            <w:rFonts w:ascii="Times New Roman" w:hAnsi="Times New Roman" w:cs="Times New Roman"/>
            <w:color w:val="auto"/>
            <w:sz w:val="24"/>
            <w:szCs w:val="24"/>
          </w:rPr>
          <w:t>zintis.varts@carnikava.lv</w:t>
        </w:r>
      </w:hyperlink>
      <w:r w:rsidR="009021ED" w:rsidRPr="003978FF">
        <w:rPr>
          <w:rFonts w:ascii="Times New Roman" w:hAnsi="Times New Roman" w:cs="Times New Roman"/>
          <w:color w:val="auto"/>
          <w:sz w:val="24"/>
          <w:szCs w:val="24"/>
        </w:rPr>
        <w:t xml:space="preserve">, tālrunis </w:t>
      </w:r>
      <w:r w:rsidR="00EE78C2" w:rsidRPr="003978FF">
        <w:rPr>
          <w:rFonts w:ascii="Times New Roman" w:hAnsi="Times New Roman" w:cs="Times New Roman"/>
          <w:color w:val="auto"/>
          <w:sz w:val="24"/>
          <w:szCs w:val="24"/>
        </w:rPr>
        <w:t>20237346).</w:t>
      </w:r>
    </w:p>
    <w:p w14:paraId="5B011706"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1" w:name="bookmark6"/>
      <w:r w:rsidRPr="003978FF">
        <w:rPr>
          <w:rFonts w:ascii="Times New Roman" w:hAnsi="Times New Roman" w:cs="Times New Roman"/>
          <w:color w:val="auto"/>
          <w:sz w:val="24"/>
          <w:szCs w:val="24"/>
        </w:rPr>
        <w:t>Izsoles norise</w:t>
      </w:r>
      <w:bookmarkEnd w:id="11"/>
    </w:p>
    <w:p w14:paraId="53DD16AC" w14:textId="0F8986A3"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b/>
          <w:color w:val="auto"/>
          <w:sz w:val="24"/>
          <w:szCs w:val="24"/>
        </w:rPr>
        <w:t>Izsole sākas elektronisko izsoļu vietnē</w:t>
      </w:r>
      <w:hyperlink r:id="rId18" w:history="1">
        <w:r w:rsidRPr="003978FF">
          <w:rPr>
            <w:rStyle w:val="Hyperlink"/>
            <w:rFonts w:ascii="Times New Roman" w:hAnsi="Times New Roman" w:cs="Times New Roman"/>
            <w:b/>
            <w:color w:val="auto"/>
            <w:sz w:val="24"/>
            <w:szCs w:val="24"/>
          </w:rPr>
          <w:t xml:space="preserve"> https://izsoles.ta.gov.lv</w:t>
        </w:r>
        <w:r w:rsidRPr="003978FF">
          <w:rPr>
            <w:rStyle w:val="Hyperlink"/>
            <w:rFonts w:ascii="Times New Roman" w:hAnsi="Times New Roman" w:cs="Times New Roman"/>
            <w:b/>
            <w:color w:val="auto"/>
            <w:sz w:val="24"/>
            <w:szCs w:val="24"/>
            <w:u w:val="none"/>
            <w:lang w:eastAsia="en-US" w:bidi="en-US"/>
          </w:rPr>
          <w:t xml:space="preserve"> </w:t>
        </w:r>
      </w:hyperlink>
      <w:r w:rsidRPr="003978FF">
        <w:rPr>
          <w:rFonts w:ascii="Times New Roman" w:hAnsi="Times New Roman" w:cs="Times New Roman"/>
          <w:b/>
          <w:color w:val="auto"/>
          <w:sz w:val="24"/>
          <w:szCs w:val="24"/>
        </w:rPr>
        <w:t>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 xml:space="preserve">gada </w:t>
      </w:r>
      <w:r w:rsidR="004A622C" w:rsidRPr="006E2DEF">
        <w:rPr>
          <w:rFonts w:ascii="Times New Roman" w:hAnsi="Times New Roman" w:cs="Times New Roman"/>
          <w:b/>
          <w:color w:val="auto"/>
          <w:sz w:val="24"/>
          <w:szCs w:val="24"/>
        </w:rPr>
        <w:t>7</w:t>
      </w:r>
      <w:r w:rsidR="009C326E" w:rsidRPr="006E2DEF">
        <w:rPr>
          <w:rFonts w:ascii="Times New Roman" w:hAnsi="Times New Roman" w:cs="Times New Roman"/>
          <w:b/>
          <w:color w:val="auto"/>
          <w:sz w:val="24"/>
          <w:szCs w:val="24"/>
        </w:rPr>
        <w:t xml:space="preserve">. </w:t>
      </w:r>
      <w:r w:rsidR="004A622C">
        <w:rPr>
          <w:rFonts w:ascii="Times New Roman" w:hAnsi="Times New Roman" w:cs="Times New Roman"/>
          <w:b/>
          <w:color w:val="auto"/>
          <w:sz w:val="24"/>
          <w:szCs w:val="24"/>
        </w:rPr>
        <w:t>jūnijā</w:t>
      </w:r>
      <w:r w:rsidR="009C326E"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plkst.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 un noslēdzas 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B00E9A" w:rsidRPr="003978FF">
        <w:rPr>
          <w:rFonts w:ascii="Times New Roman" w:hAnsi="Times New Roman" w:cs="Times New Roman"/>
          <w:b/>
          <w:color w:val="auto"/>
          <w:sz w:val="24"/>
          <w:szCs w:val="24"/>
        </w:rPr>
        <w:t xml:space="preserve"> </w:t>
      </w:r>
      <w:r w:rsidRPr="006E2DEF">
        <w:rPr>
          <w:rFonts w:ascii="Times New Roman" w:hAnsi="Times New Roman" w:cs="Times New Roman"/>
          <w:b/>
          <w:color w:val="auto"/>
          <w:sz w:val="24"/>
          <w:szCs w:val="24"/>
        </w:rPr>
        <w:t xml:space="preserve">gada </w:t>
      </w:r>
      <w:r w:rsidR="004A622C" w:rsidRPr="006E2DEF">
        <w:rPr>
          <w:rFonts w:ascii="Times New Roman" w:hAnsi="Times New Roman" w:cs="Times New Roman"/>
          <w:b/>
          <w:color w:val="auto"/>
          <w:sz w:val="24"/>
          <w:szCs w:val="24"/>
        </w:rPr>
        <w:t>7</w:t>
      </w:r>
      <w:r w:rsidR="009C326E" w:rsidRPr="006E2DEF">
        <w:rPr>
          <w:rFonts w:ascii="Times New Roman" w:hAnsi="Times New Roman" w:cs="Times New Roman"/>
          <w:b/>
          <w:color w:val="auto"/>
          <w:sz w:val="24"/>
          <w:szCs w:val="24"/>
        </w:rPr>
        <w:t xml:space="preserve">. </w:t>
      </w:r>
      <w:r w:rsidR="004A622C">
        <w:rPr>
          <w:rFonts w:ascii="Times New Roman" w:hAnsi="Times New Roman" w:cs="Times New Roman"/>
          <w:b/>
          <w:color w:val="auto"/>
          <w:sz w:val="24"/>
          <w:szCs w:val="24"/>
        </w:rPr>
        <w:t>jūlijā</w:t>
      </w:r>
      <w:r w:rsidRPr="003978FF">
        <w:rPr>
          <w:rFonts w:ascii="Times New Roman" w:hAnsi="Times New Roman" w:cs="Times New Roman"/>
          <w:b/>
          <w:color w:val="auto"/>
          <w:sz w:val="24"/>
          <w:szCs w:val="24"/>
        </w:rPr>
        <w:t xml:space="preserve"> plkst. 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w:t>
      </w:r>
      <w:r w:rsidRPr="003978FF">
        <w:rPr>
          <w:rFonts w:ascii="Times New Roman" w:hAnsi="Times New Roman" w:cs="Times New Roman"/>
          <w:color w:val="auto"/>
          <w:sz w:val="24"/>
          <w:szCs w:val="24"/>
        </w:rPr>
        <w:t>.</w:t>
      </w:r>
    </w:p>
    <w:p w14:paraId="63BBA7FD" w14:textId="7777777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Izsolei autorizētie dalībnieki drīkst izdarīt solījumus visā izsoles norises laikā.</w:t>
      </w:r>
    </w:p>
    <w:p w14:paraId="31287724" w14:textId="56963B15" w:rsidR="00B92021" w:rsidRPr="003978FF" w:rsidRDefault="00BE7B1F" w:rsidP="00C1122B">
      <w:pPr>
        <w:pStyle w:val="Bodytext20"/>
        <w:numPr>
          <w:ilvl w:val="1"/>
          <w:numId w:val="1"/>
        </w:numPr>
        <w:shd w:val="clear" w:color="auto" w:fill="auto"/>
        <w:tabs>
          <w:tab w:val="left" w:pos="796"/>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pēdējo </w:t>
      </w:r>
      <w:r w:rsidR="000F0A36" w:rsidRPr="003978FF">
        <w:rPr>
          <w:rFonts w:ascii="Times New Roman" w:hAnsi="Times New Roman" w:cs="Times New Roman"/>
          <w:color w:val="auto"/>
          <w:sz w:val="24"/>
          <w:szCs w:val="24"/>
        </w:rPr>
        <w:t>5 (</w:t>
      </w:r>
      <w:r w:rsidRPr="003978FF">
        <w:rPr>
          <w:rFonts w:ascii="Times New Roman" w:hAnsi="Times New Roman" w:cs="Times New Roman"/>
          <w:color w:val="auto"/>
          <w:sz w:val="24"/>
          <w:szCs w:val="24"/>
        </w:rPr>
        <w:t>piecu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minūšu laikā pirms izsoles noslēgšanai noteiktā laika tiek reģistrēts solījums, izsoles laiks automātiski tiek pagarināts par 5 (piecām) minūtēm.</w:t>
      </w:r>
    </w:p>
    <w:p w14:paraId="786F7EEF" w14:textId="6AFC70D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00.</w:t>
      </w:r>
    </w:p>
    <w:p w14:paraId="68659560" w14:textId="073AA024"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noslēgšanas solījumus nereģistrē un elektronisko izsoļu vietnē tiek norādīts izsoles </w:t>
      </w:r>
      <w:r w:rsidR="00902DAA" w:rsidRPr="003978FF">
        <w:rPr>
          <w:rFonts w:ascii="Times New Roman" w:hAnsi="Times New Roman" w:cs="Times New Roman"/>
          <w:color w:val="auto"/>
          <w:sz w:val="24"/>
          <w:szCs w:val="24"/>
        </w:rPr>
        <w:t xml:space="preserve">noslēguma </w:t>
      </w:r>
      <w:r w:rsidRPr="003978FF">
        <w:rPr>
          <w:rFonts w:ascii="Times New Roman" w:hAnsi="Times New Roman" w:cs="Times New Roman"/>
          <w:color w:val="auto"/>
          <w:sz w:val="24"/>
          <w:szCs w:val="24"/>
        </w:rPr>
        <w:t>datums, laiks un pēdējais izdarītais solījums.</w:t>
      </w:r>
    </w:p>
    <w:p w14:paraId="1C207C23" w14:textId="77777777"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73E95481"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slēgšanas sistēma automātiski sagatavo izsoles aktu, kuru izsoles komisija apstiprina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dienu laikā pēc izsoles.</w:t>
      </w:r>
    </w:p>
    <w:p w14:paraId="32A32C2B" w14:textId="0F6B2D32" w:rsidR="00B92021" w:rsidRPr="003978FF" w:rsidRDefault="00BE7B1F"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dalībniekiem, kuri piedalījušies izsolē, bet nav nosolījuši izsoles Objektu, </w:t>
      </w:r>
      <w:r w:rsidR="00EB1765" w:rsidRPr="003978FF">
        <w:rPr>
          <w:rFonts w:ascii="Times New Roman" w:eastAsia="Times New Roman" w:hAnsi="Times New Roman" w:cs="Times New Roman"/>
          <w:color w:val="auto"/>
          <w:sz w:val="24"/>
          <w:szCs w:val="24"/>
        </w:rPr>
        <w:t xml:space="preserve">2 (divu) nedēļu </w:t>
      </w:r>
      <w:r w:rsidR="00EB1765" w:rsidRPr="003978FF">
        <w:rPr>
          <w:rFonts w:ascii="Times New Roman" w:hAnsi="Times New Roman" w:cs="Times New Roman"/>
          <w:color w:val="auto"/>
          <w:sz w:val="24"/>
          <w:szCs w:val="24"/>
        </w:rPr>
        <w:t>laikā pēc izsoles akta apstiprināšanas</w:t>
      </w:r>
      <w:r w:rsidR="00F16A98" w:rsidRPr="003978FF">
        <w:rPr>
          <w:rFonts w:ascii="Times New Roman" w:hAnsi="Times New Roman" w:cs="Times New Roman"/>
          <w:color w:val="auto"/>
          <w:sz w:val="24"/>
          <w:szCs w:val="24"/>
        </w:rPr>
        <w:t xml:space="preserve"> </w:t>
      </w:r>
      <w:r w:rsidR="00EB1765" w:rsidRPr="003978FF">
        <w:rPr>
          <w:rFonts w:ascii="Times New Roman" w:hAnsi="Times New Roman" w:cs="Times New Roman"/>
          <w:color w:val="auto"/>
          <w:sz w:val="24"/>
          <w:szCs w:val="24"/>
        </w:rPr>
        <w:t>izsoles nodrošinājums</w:t>
      </w:r>
      <w:r w:rsidR="00F16A98" w:rsidRPr="003978FF">
        <w:rPr>
          <w:rFonts w:ascii="Times New Roman" w:hAnsi="Times New Roman" w:cs="Times New Roman"/>
          <w:color w:val="auto"/>
          <w:sz w:val="24"/>
          <w:szCs w:val="24"/>
        </w:rPr>
        <w:t xml:space="preserve"> tiek atmaksāts kredītiestādes kontā, kuras numurs norādīts norēķinu rekvizītos elektronisko izsoļu vietnē </w:t>
      </w:r>
      <w:hyperlink r:id="rId19" w:history="1">
        <w:r w:rsidR="00F16A98" w:rsidRPr="003978FF">
          <w:rPr>
            <w:rStyle w:val="Hyperlink"/>
            <w:rFonts w:ascii="Times New Roman" w:hAnsi="Times New Roman" w:cs="Times New Roman"/>
            <w:color w:val="auto"/>
            <w:sz w:val="24"/>
            <w:szCs w:val="24"/>
          </w:rPr>
          <w:t>https://izsoles.ta.gov.lv</w:t>
        </w:r>
      </w:hyperlink>
      <w:r w:rsidR="00F16A98" w:rsidRPr="003978FF">
        <w:rPr>
          <w:rStyle w:val="Hyperlink"/>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izņemot juridisku personu, kura nosolījusi visaugstāko cenu, bet kurai konstatēti šo noteikumu 3.1.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w:t>
      </w:r>
      <w:r w:rsidR="001C49E4"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3.2.</w:t>
      </w:r>
      <w:r w:rsidR="00726893" w:rsidRPr="003978FF">
        <w:rPr>
          <w:rFonts w:ascii="Times New Roman" w:hAnsi="Times New Roman" w:cs="Times New Roman"/>
          <w:color w:val="auto"/>
          <w:sz w:val="24"/>
          <w:szCs w:val="24"/>
        </w:rPr>
        <w:t xml:space="preserve"> </w:t>
      </w:r>
      <w:r w:rsidR="001C49E4" w:rsidRPr="003978FF">
        <w:rPr>
          <w:rFonts w:ascii="Times New Roman" w:hAnsi="Times New Roman" w:cs="Times New Roman"/>
          <w:color w:val="auto"/>
          <w:sz w:val="24"/>
          <w:szCs w:val="24"/>
        </w:rPr>
        <w:t xml:space="preserve">punktā un 3.3. </w:t>
      </w:r>
      <w:r w:rsidRPr="003978FF">
        <w:rPr>
          <w:rFonts w:ascii="Times New Roman" w:hAnsi="Times New Roman" w:cs="Times New Roman"/>
          <w:color w:val="auto"/>
          <w:sz w:val="24"/>
          <w:szCs w:val="24"/>
        </w:rPr>
        <w:t>punkt</w:t>
      </w:r>
      <w:r w:rsidR="001C49E4"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minētie nosacījumi, kā rezultātā tā zaudē iesniegto nodrošinājumu.</w:t>
      </w:r>
    </w:p>
    <w:p w14:paraId="06D70D37" w14:textId="336FA74C" w:rsidR="00253F7B" w:rsidRPr="003978FF" w:rsidRDefault="00253F7B"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r w:rsidR="007A7AFC"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p>
    <w:p w14:paraId="38E23A80" w14:textId="36B581B5"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juridiskajai personai, kura nosolījusi visaugstāko cenu, konstatēts nodokļu parāds, Objekts tiek piedāvāts pircējam, kurš nosolījis nākamo augstāko cenu.</w:t>
      </w:r>
    </w:p>
    <w:p w14:paraId="59EB01E9" w14:textId="77777777" w:rsidR="00B92021" w:rsidRPr="003978FF" w:rsidRDefault="00BE7B1F" w:rsidP="00C1122B">
      <w:pPr>
        <w:pStyle w:val="Bodytext20"/>
        <w:numPr>
          <w:ilvl w:val="1"/>
          <w:numId w:val="1"/>
        </w:numPr>
        <w:shd w:val="clear" w:color="auto" w:fill="auto"/>
        <w:tabs>
          <w:tab w:val="left" w:pos="851"/>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 tiek atzīta par nenotikušu un nodrošinājums netiek atmaksāts nevienam no izsoles dalībniekiem, ja neviens no viņiem nav pārsolījis izsoles sākumcenu.</w:t>
      </w:r>
    </w:p>
    <w:p w14:paraId="27B53770"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2" w:name="bookmark7"/>
      <w:r w:rsidRPr="003978FF">
        <w:rPr>
          <w:rFonts w:ascii="Times New Roman" w:hAnsi="Times New Roman" w:cs="Times New Roman"/>
          <w:color w:val="auto"/>
          <w:sz w:val="24"/>
          <w:szCs w:val="24"/>
        </w:rPr>
        <w:t>Izsoles rezultātu apstiprināšana un līguma noslēgšana</w:t>
      </w:r>
      <w:bookmarkEnd w:id="12"/>
    </w:p>
    <w:p w14:paraId="6E1C9DD3" w14:textId="40D6573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komisija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darbdienu laikā </w:t>
      </w:r>
      <w:r w:rsidR="004D1649" w:rsidRPr="003978FF">
        <w:rPr>
          <w:rFonts w:ascii="Times New Roman" w:hAnsi="Times New Roman" w:cs="Times New Roman"/>
          <w:color w:val="auto"/>
          <w:sz w:val="24"/>
          <w:szCs w:val="24"/>
        </w:rPr>
        <w:t xml:space="preserve">pēc izsoles </w:t>
      </w:r>
      <w:bookmarkStart w:id="13" w:name="_Hlk54985567"/>
      <w:r w:rsidR="004D1649" w:rsidRPr="003978FF">
        <w:rPr>
          <w:rFonts w:ascii="Times New Roman" w:hAnsi="Times New Roman" w:cs="Times New Roman"/>
          <w:color w:val="auto"/>
          <w:sz w:val="24"/>
          <w:szCs w:val="24"/>
        </w:rPr>
        <w:t>noslēg</w:t>
      </w:r>
      <w:bookmarkEnd w:id="13"/>
      <w:r w:rsidR="00986DC7" w:rsidRPr="003978FF">
        <w:rPr>
          <w:rFonts w:ascii="Times New Roman" w:hAnsi="Times New Roman" w:cs="Times New Roman"/>
          <w:color w:val="auto"/>
          <w:sz w:val="24"/>
          <w:szCs w:val="24"/>
        </w:rPr>
        <w:t>uma</w:t>
      </w:r>
      <w:r w:rsidR="004D1649"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izsniedz </w:t>
      </w:r>
      <w:bookmarkStart w:id="14" w:name="_Hlk54985596"/>
      <w:r w:rsidRPr="003978FF">
        <w:rPr>
          <w:rFonts w:ascii="Times New Roman" w:hAnsi="Times New Roman" w:cs="Times New Roman"/>
          <w:color w:val="auto"/>
          <w:sz w:val="24"/>
          <w:szCs w:val="24"/>
        </w:rPr>
        <w:t>paziņojumu par pirkuma summu</w:t>
      </w:r>
      <w:bookmarkEnd w:id="14"/>
      <w:r w:rsidRPr="003978FF">
        <w:rPr>
          <w:rFonts w:ascii="Times New Roman" w:hAnsi="Times New Roman" w:cs="Times New Roman"/>
          <w:color w:val="auto"/>
          <w:sz w:val="24"/>
          <w:szCs w:val="24"/>
        </w:rPr>
        <w:t>.</w:t>
      </w:r>
    </w:p>
    <w:p w14:paraId="4BC5D1EE" w14:textId="02EDF499" w:rsidR="006C15A5" w:rsidRPr="003978FF" w:rsidRDefault="00BE7B1F" w:rsidP="00C1122B">
      <w:pPr>
        <w:pStyle w:val="Bodytext20"/>
        <w:numPr>
          <w:ilvl w:val="1"/>
          <w:numId w:val="1"/>
        </w:numPr>
        <w:shd w:val="clear" w:color="auto" w:fill="auto"/>
        <w:tabs>
          <w:tab w:val="left" w:pos="827"/>
          <w:tab w:val="left" w:pos="2979"/>
          <w:tab w:val="left" w:pos="3554"/>
          <w:tab w:val="left" w:pos="4495"/>
          <w:tab w:val="left" w:pos="6766"/>
          <w:tab w:val="left" w:pos="7586"/>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kurš</w:t>
      </w:r>
      <w:r w:rsidR="00641840" w:rsidRPr="003978FF">
        <w:rPr>
          <w:rFonts w:ascii="Times New Roman" w:hAnsi="Times New Roman" w:cs="Times New Roman"/>
          <w:color w:val="auto"/>
          <w:sz w:val="24"/>
          <w:szCs w:val="24"/>
        </w:rPr>
        <w:t xml:space="preserve">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nosolījis</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augstāko cenu, </w:t>
      </w:r>
      <w:r w:rsidR="000F0A36"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0F0A36" w:rsidRPr="003978FF">
        <w:rPr>
          <w:rFonts w:ascii="Times New Roman" w:hAnsi="Times New Roman" w:cs="Times New Roman"/>
          <w:color w:val="auto"/>
          <w:sz w:val="24"/>
          <w:szCs w:val="24"/>
        </w:rPr>
        <w:t>)</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nedēļu</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laikā pēc</w:t>
      </w:r>
      <w:r w:rsidR="00641840" w:rsidRPr="003978FF">
        <w:rPr>
          <w:rFonts w:ascii="Times New Roman" w:hAnsi="Times New Roman" w:cs="Times New Roman"/>
          <w:color w:val="auto"/>
          <w:sz w:val="24"/>
          <w:szCs w:val="24"/>
        </w:rPr>
        <w:t xml:space="preserve"> </w:t>
      </w:r>
      <w:r w:rsidR="00986DC7" w:rsidRPr="003978FF">
        <w:rPr>
          <w:rFonts w:ascii="Times New Roman" w:hAnsi="Times New Roman" w:cs="Times New Roman"/>
          <w:color w:val="auto"/>
          <w:sz w:val="24"/>
          <w:szCs w:val="24"/>
        </w:rPr>
        <w:t>izsoles noslēguma</w:t>
      </w:r>
      <w:r w:rsidRPr="003978FF">
        <w:rPr>
          <w:rFonts w:ascii="Times New Roman" w:hAnsi="Times New Roman" w:cs="Times New Roman"/>
          <w:color w:val="auto"/>
          <w:sz w:val="24"/>
          <w:szCs w:val="24"/>
        </w:rPr>
        <w:t xml:space="preserve"> </w:t>
      </w:r>
      <w:r w:rsidR="00FA2C17" w:rsidRPr="003978FF">
        <w:rPr>
          <w:rFonts w:ascii="Times New Roman" w:hAnsi="Times New Roman" w:cs="Times New Roman"/>
          <w:color w:val="auto"/>
          <w:sz w:val="24"/>
          <w:szCs w:val="24"/>
        </w:rPr>
        <w:t xml:space="preserve">dienas </w:t>
      </w:r>
      <w:r w:rsidRPr="003978FF">
        <w:rPr>
          <w:rFonts w:ascii="Times New Roman" w:hAnsi="Times New Roman" w:cs="Times New Roman"/>
          <w:color w:val="auto"/>
          <w:sz w:val="24"/>
          <w:szCs w:val="24"/>
        </w:rPr>
        <w:t xml:space="preserve">jāpārskaita </w:t>
      </w:r>
      <w:r w:rsidR="00986DC7" w:rsidRPr="003978FF">
        <w:rPr>
          <w:rFonts w:ascii="Times New Roman" w:hAnsi="Times New Roman" w:cs="Times New Roman"/>
          <w:color w:val="auto"/>
          <w:sz w:val="24"/>
          <w:szCs w:val="24"/>
        </w:rPr>
        <w:t>noteikumu 2.5. punktā</w:t>
      </w:r>
      <w:r w:rsidR="00F65EEC"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norādītajā kontā</w:t>
      </w:r>
      <w:r w:rsidR="003C396B" w:rsidRPr="003978FF">
        <w:rPr>
          <w:rFonts w:ascii="Times New Roman" w:hAnsi="Times New Roman" w:cs="Times New Roman"/>
          <w:color w:val="auto"/>
          <w:sz w:val="24"/>
          <w:szCs w:val="24"/>
        </w:rPr>
        <w:t xml:space="preserve"> </w:t>
      </w:r>
      <w:r w:rsidR="003C396B" w:rsidRPr="003978FF">
        <w:rPr>
          <w:rFonts w:ascii="Times New Roman" w:hAnsi="Times New Roman" w:cs="Times New Roman"/>
          <w:color w:val="auto"/>
          <w:sz w:val="24"/>
          <w:szCs w:val="24"/>
        </w:rPr>
        <w:lastRenderedPageBreak/>
        <w:t xml:space="preserve">pirkuma summu, kas atbilst starpībai starp augstāko nosolīto cenu un iemaksāto nodrošinājumu, norādot maksājuma mērķi “Pūpolu iela </w:t>
      </w:r>
      <w:r w:rsidR="009C442F">
        <w:rPr>
          <w:rFonts w:ascii="Times New Roman" w:hAnsi="Times New Roman" w:cs="Times New Roman"/>
          <w:color w:val="auto"/>
          <w:sz w:val="24"/>
          <w:szCs w:val="24"/>
        </w:rPr>
        <w:t>9</w:t>
      </w:r>
      <w:r w:rsidR="003C396B" w:rsidRPr="003978FF">
        <w:rPr>
          <w:rFonts w:ascii="Times New Roman" w:hAnsi="Times New Roman" w:cs="Times New Roman"/>
          <w:color w:val="auto"/>
          <w:sz w:val="24"/>
          <w:szCs w:val="24"/>
        </w:rPr>
        <w:t>, Garupe, Carnikavas pag., Ādažu nov., pirkuma maksa”.</w:t>
      </w:r>
      <w:r w:rsidR="0009680C" w:rsidRPr="003978FF">
        <w:rPr>
          <w:rFonts w:ascii="Times New Roman" w:hAnsi="Times New Roman" w:cs="Times New Roman"/>
          <w:bCs/>
          <w:color w:val="auto"/>
          <w:sz w:val="24"/>
          <w:szCs w:val="24"/>
        </w:rPr>
        <w:t xml:space="preserve"> Pēc maksājuma veikšanas maksājumu apliecinošais dokuments iesniedzams </w:t>
      </w:r>
      <w:r w:rsidR="0009680C" w:rsidRPr="003978FF">
        <w:rPr>
          <w:rFonts w:ascii="Times New Roman" w:hAnsi="Times New Roman" w:cs="Times New Roman"/>
          <w:color w:val="auto"/>
          <w:sz w:val="24"/>
          <w:szCs w:val="24"/>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0" w:history="1">
        <w:r w:rsidR="0009680C" w:rsidRPr="003978FF">
          <w:rPr>
            <w:rStyle w:val="Hyperlink"/>
            <w:rFonts w:ascii="Times New Roman" w:hAnsi="Times New Roman" w:cs="Times New Roman"/>
            <w:color w:val="auto"/>
            <w:sz w:val="24"/>
            <w:szCs w:val="24"/>
          </w:rPr>
          <w:t>dome@adazi.lv</w:t>
        </w:r>
      </w:hyperlink>
      <w:r w:rsidR="0009680C" w:rsidRPr="003978FF">
        <w:rPr>
          <w:rFonts w:ascii="Times New Roman" w:hAnsi="Times New Roman" w:cs="Times New Roman"/>
          <w:color w:val="auto"/>
          <w:sz w:val="24"/>
          <w:szCs w:val="24"/>
        </w:rPr>
        <w:t xml:space="preserve">. </w:t>
      </w:r>
      <w:r w:rsidR="0009680C" w:rsidRPr="003978FF">
        <w:rPr>
          <w:rFonts w:ascii="Times New Roman" w:eastAsia="Times New Roman" w:hAnsi="Times New Roman" w:cs="Times New Roman"/>
          <w:color w:val="auto"/>
          <w:sz w:val="24"/>
          <w:szCs w:val="24"/>
        </w:rPr>
        <w:t xml:space="preserve">Par apmaksas dienu tiek uzskatīta diena, kad attiecīgā naudas summa ir saņemta </w:t>
      </w:r>
      <w:r w:rsidR="0009680C" w:rsidRPr="003978FF">
        <w:rPr>
          <w:rFonts w:ascii="Times New Roman" w:hAnsi="Times New Roman" w:cs="Times New Roman"/>
          <w:color w:val="auto"/>
          <w:sz w:val="24"/>
          <w:szCs w:val="24"/>
        </w:rPr>
        <w:t xml:space="preserve">noteikumu 2.5. punktā </w:t>
      </w:r>
      <w:r w:rsidR="0009680C" w:rsidRPr="003978FF">
        <w:rPr>
          <w:rFonts w:ascii="Times New Roman" w:eastAsia="Times New Roman" w:hAnsi="Times New Roman" w:cs="Times New Roman"/>
          <w:color w:val="auto"/>
          <w:sz w:val="24"/>
          <w:szCs w:val="24"/>
        </w:rPr>
        <w:t>norādītajā bankas kontā.</w:t>
      </w:r>
    </w:p>
    <w:p w14:paraId="1C826C2C" w14:textId="4D32C16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nosolījušais izsoles dalībnieks noteikumu 6.2.</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punktā noteiktajā termiņā nav norēķinājies noteikumos minētajā kārtībā, viņš zaudē tiesības uz nosolīto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Izsoles nodrošinājums attiecīgajam dalībniekam netiek atmaksāts.</w:t>
      </w:r>
    </w:p>
    <w:p w14:paraId="527C9B04" w14:textId="7FE58DDA"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nosolītājs noteiktajā laikā nav samaksājis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 xml:space="preserve">nosolīto cenu, par to informē izsoles dalībnieku, kurš nosolījis nākamo augstāko cenu un šim izsoles dalībniekam ir tiesības </w:t>
      </w:r>
      <w:r w:rsidR="009D5DD5"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9D5DD5"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paziņojuma saņemšanas dienas paziņot izsoles rīkotājam par </w:t>
      </w:r>
      <w:r w:rsidR="009D5DD5" w:rsidRPr="003978FF">
        <w:rPr>
          <w:rFonts w:ascii="Times New Roman" w:hAnsi="Times New Roman" w:cs="Times New Roman"/>
          <w:color w:val="auto"/>
          <w:sz w:val="24"/>
          <w:szCs w:val="24"/>
        </w:rPr>
        <w:t>Objekta</w:t>
      </w:r>
      <w:r w:rsidRPr="003978FF">
        <w:rPr>
          <w:rFonts w:ascii="Times New Roman" w:hAnsi="Times New Roman" w:cs="Times New Roman"/>
          <w:color w:val="auto"/>
          <w:sz w:val="24"/>
          <w:szCs w:val="24"/>
        </w:rPr>
        <w:t xml:space="preserve"> pirkšanu par paša solīto augstāko cenu.</w:t>
      </w:r>
    </w:p>
    <w:p w14:paraId="247FE599" w14:textId="30808299" w:rsidR="00C27CAB" w:rsidRPr="003978FF" w:rsidRDefault="00C27CAB"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izsoles dalībnieks, kurš nosolījis nākamo augstāko cenu, noteiktajā termiņā paziņo domei par Objekta pirkšanu un ir veicis pirkuma </w:t>
      </w:r>
      <w:r w:rsidR="00C81C30" w:rsidRPr="003978FF">
        <w:rPr>
          <w:rFonts w:ascii="Times New Roman" w:hAnsi="Times New Roman" w:cs="Times New Roman"/>
          <w:color w:val="auto"/>
          <w:sz w:val="24"/>
          <w:szCs w:val="24"/>
        </w:rPr>
        <w:t xml:space="preserve">summas </w:t>
      </w:r>
      <w:r w:rsidRPr="003978FF">
        <w:rPr>
          <w:rFonts w:ascii="Times New Roman" w:hAnsi="Times New Roman" w:cs="Times New Roman"/>
          <w:color w:val="auto"/>
          <w:sz w:val="24"/>
          <w:szCs w:val="24"/>
        </w:rPr>
        <w:t>maksājumu</w:t>
      </w:r>
      <w:r w:rsidR="00C81C3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šo noteikumu 6.2. punktā noteiktajā kārtībā, izsoles rīkotājs atzīst par izsoles uzvarētāju jauno izsoles uzvarētāju un uzaicina viņu noslēgt Objekta pirkuma līgumu.</w:t>
      </w:r>
    </w:p>
    <w:p w14:paraId="77B96EE7" w14:textId="77777777" w:rsidR="004369B6" w:rsidRPr="003978FF" w:rsidRDefault="00BE7B1F"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4D1649" w:rsidRPr="003978FF">
        <w:rPr>
          <w:rFonts w:ascii="Times New Roman" w:hAnsi="Times New Roman" w:cs="Times New Roman"/>
          <w:color w:val="auto"/>
          <w:sz w:val="24"/>
          <w:szCs w:val="24"/>
        </w:rPr>
        <w:t xml:space="preserve">noteikumu </w:t>
      </w:r>
      <w:r w:rsidRPr="003978FF">
        <w:rPr>
          <w:rFonts w:ascii="Times New Roman" w:hAnsi="Times New Roman" w:cs="Times New Roman"/>
          <w:color w:val="auto"/>
          <w:sz w:val="24"/>
          <w:szCs w:val="24"/>
        </w:rPr>
        <w:t>6.4.</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noteiktais izsoles dalībnieks</w:t>
      </w:r>
      <w:r w:rsidR="002D0740" w:rsidRPr="003978FF">
        <w:rPr>
          <w:rFonts w:ascii="Times New Roman" w:hAnsi="Times New Roman" w:cs="Times New Roman"/>
          <w:color w:val="auto"/>
          <w:sz w:val="24"/>
          <w:szCs w:val="24"/>
        </w:rPr>
        <w:t>, kurš nosolījis nākamo augstāko cenu,</w:t>
      </w:r>
      <w:r w:rsidRPr="003978FF">
        <w:rPr>
          <w:rFonts w:ascii="Times New Roman" w:hAnsi="Times New Roman" w:cs="Times New Roman"/>
          <w:color w:val="auto"/>
          <w:sz w:val="24"/>
          <w:szCs w:val="24"/>
        </w:rPr>
        <w:t xml:space="preserve"> no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atsakās vai norādītajā termiņā nenorēķinās par pirkumu, izsole tiek uzskatīta par nenotikušu. Lēmumu par atkārtotu izsoli vai atsavināšanas procesa pārtraukšanu pieņem dome.</w:t>
      </w:r>
      <w:r w:rsidR="004369B6" w:rsidRPr="003978FF">
        <w:rPr>
          <w:rFonts w:ascii="Times New Roman" w:hAnsi="Times New Roman" w:cs="Times New Roman"/>
          <w:color w:val="auto"/>
          <w:sz w:val="24"/>
          <w:szCs w:val="24"/>
        </w:rPr>
        <w:t xml:space="preserve"> </w:t>
      </w:r>
    </w:p>
    <w:p w14:paraId="33A39182" w14:textId="6FA3BDE8" w:rsidR="004369B6" w:rsidRPr="003978FF" w:rsidRDefault="004369B6"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73326074" w14:textId="41ABF3EE" w:rsidR="00760DA3" w:rsidRPr="003978FF" w:rsidRDefault="00D155E6"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760DA3" w:rsidRPr="003978FF">
        <w:rPr>
          <w:rFonts w:ascii="Times New Roman" w:hAnsi="Times New Roman" w:cs="Times New Roman"/>
          <w:color w:val="auto"/>
          <w:sz w:val="24"/>
          <w:szCs w:val="24"/>
        </w:rPr>
        <w:t>ome</w:t>
      </w:r>
      <w:r w:rsidR="00760DA3" w:rsidRPr="003978FF">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norēķini par nosolīto Objektu nokārtoti, bet </w:t>
      </w:r>
      <w:r w:rsidR="00760DA3" w:rsidRPr="003978FF">
        <w:rPr>
          <w:rFonts w:ascii="Times New Roman" w:hAnsi="Times New Roman" w:cs="Times New Roman"/>
          <w:color w:val="auto"/>
          <w:sz w:val="24"/>
          <w:szCs w:val="24"/>
        </w:rPr>
        <w:t>ne vēlāk kā 30 (trīsdesmit) dienu laikā pēc maksājumu nokārtošanas</w:t>
      </w:r>
      <w:r w:rsidR="00760DA3" w:rsidRPr="003978FF">
        <w:rPr>
          <w:rFonts w:ascii="Times New Roman" w:eastAsia="Times New Roman" w:hAnsi="Times New Roman" w:cs="Times New Roman"/>
          <w:color w:val="auto"/>
          <w:sz w:val="24"/>
          <w:szCs w:val="24"/>
        </w:rPr>
        <w:t>.</w:t>
      </w:r>
      <w:r w:rsidR="004C33C6" w:rsidRPr="003978FF">
        <w:rPr>
          <w:color w:val="auto"/>
        </w:rPr>
        <w:t xml:space="preserve"> </w:t>
      </w:r>
      <w:r w:rsidR="004C33C6" w:rsidRPr="003978FF">
        <w:rPr>
          <w:rFonts w:ascii="Times New Roman" w:hAnsi="Times New Roman" w:cs="Times New Roman"/>
          <w:color w:val="auto"/>
          <w:sz w:val="24"/>
          <w:szCs w:val="24"/>
        </w:rPr>
        <w:t xml:space="preserve">Komisija </w:t>
      </w:r>
      <w:r w:rsidR="00A42D44" w:rsidRPr="003978FF">
        <w:rPr>
          <w:rFonts w:ascii="Times New Roman" w:hAnsi="Times New Roman" w:cs="Times New Roman"/>
          <w:color w:val="auto"/>
          <w:sz w:val="24"/>
          <w:szCs w:val="24"/>
        </w:rPr>
        <w:t>2 (</w:t>
      </w:r>
      <w:r w:rsidR="004C33C6" w:rsidRPr="003978FF">
        <w:rPr>
          <w:rFonts w:ascii="Times New Roman" w:hAnsi="Times New Roman" w:cs="Times New Roman"/>
          <w:color w:val="auto"/>
          <w:sz w:val="24"/>
          <w:szCs w:val="24"/>
        </w:rPr>
        <w:t>divu</w:t>
      </w:r>
      <w:r w:rsidR="00A42D44" w:rsidRPr="003978FF">
        <w:rPr>
          <w:rFonts w:ascii="Times New Roman" w:hAnsi="Times New Roman" w:cs="Times New Roman"/>
          <w:color w:val="auto"/>
          <w:sz w:val="24"/>
          <w:szCs w:val="24"/>
        </w:rPr>
        <w:t>)</w:t>
      </w:r>
      <w:r w:rsidR="004C33C6" w:rsidRPr="003978FF">
        <w:rPr>
          <w:rFonts w:ascii="Times New Roman" w:hAnsi="Times New Roman" w:cs="Times New Roman"/>
          <w:color w:val="auto"/>
          <w:sz w:val="24"/>
          <w:szCs w:val="24"/>
        </w:rPr>
        <w:t xml:space="preserve"> darbadienu laikā pēc izsoles rezultātu apstiprināšanas publicē tos domes </w:t>
      </w:r>
      <w:r w:rsidR="00920380" w:rsidRPr="003978FF">
        <w:rPr>
          <w:rFonts w:ascii="Times New Roman" w:hAnsi="Times New Roman" w:cs="Times New Roman"/>
          <w:color w:val="auto"/>
          <w:sz w:val="24"/>
          <w:szCs w:val="24"/>
        </w:rPr>
        <w:t xml:space="preserve">tīmekļvietnē </w:t>
      </w:r>
      <w:hyperlink r:id="rId21" w:history="1">
        <w:r w:rsidR="004C33C6" w:rsidRPr="003978FF">
          <w:rPr>
            <w:rStyle w:val="Hyperlink"/>
            <w:rFonts w:ascii="Times New Roman" w:hAnsi="Times New Roman" w:cs="Times New Roman"/>
            <w:color w:val="auto"/>
            <w:sz w:val="24"/>
            <w:szCs w:val="24"/>
          </w:rPr>
          <w:t>www.adazi.lv</w:t>
        </w:r>
      </w:hyperlink>
      <w:r w:rsidR="004C33C6" w:rsidRPr="003978FF">
        <w:rPr>
          <w:rStyle w:val="Hyperlink"/>
          <w:color w:val="auto"/>
        </w:rPr>
        <w:t>.</w:t>
      </w:r>
    </w:p>
    <w:p w14:paraId="5670FBFC" w14:textId="2AB41A72" w:rsidR="00B92021" w:rsidRPr="003978FF" w:rsidRDefault="002E049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Komisija 10 (desmit) darba dienu laikā pēc domes lēmuma pieņemšanas par Objekta izsoles rezultātu apstiprināšanu uzaicina izsoles uzvarētāju noslēgt Objekta pirkuma līgumu. </w:t>
      </w:r>
      <w:r w:rsidR="002B128F" w:rsidRPr="003978FF">
        <w:rPr>
          <w:rFonts w:ascii="Times New Roman" w:hAnsi="Times New Roman" w:cs="Times New Roman"/>
          <w:color w:val="auto"/>
          <w:sz w:val="24"/>
          <w:szCs w:val="24"/>
        </w:rPr>
        <w:t>Objekta p</w:t>
      </w:r>
      <w:r w:rsidR="00BE7B1F" w:rsidRPr="003978FF">
        <w:rPr>
          <w:rFonts w:ascii="Times New Roman" w:hAnsi="Times New Roman" w:cs="Times New Roman"/>
          <w:color w:val="auto"/>
          <w:sz w:val="24"/>
          <w:szCs w:val="24"/>
        </w:rPr>
        <w:t xml:space="preserve">irkuma līgumu </w:t>
      </w:r>
      <w:r w:rsidRPr="003978FF">
        <w:rPr>
          <w:rFonts w:ascii="Times New Roman" w:hAnsi="Times New Roman" w:cs="Times New Roman"/>
          <w:color w:val="auto"/>
          <w:sz w:val="24"/>
          <w:szCs w:val="24"/>
        </w:rPr>
        <w:t xml:space="preserve">izsoles uzvarētājam ir jāparaksta </w:t>
      </w:r>
      <w:r w:rsidR="00BE7B1F" w:rsidRPr="003978FF">
        <w:rPr>
          <w:rFonts w:ascii="Times New Roman" w:hAnsi="Times New Roman" w:cs="Times New Roman"/>
          <w:color w:val="auto"/>
          <w:sz w:val="24"/>
          <w:szCs w:val="24"/>
        </w:rPr>
        <w:t>30 (trīsdesmit) dienu laikā pēc izsoles rezultātu apstiprināšanas domē.</w:t>
      </w:r>
    </w:p>
    <w:p w14:paraId="477FD5D4" w14:textId="31F3784E"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līguma projekts </w:t>
      </w:r>
      <w:r w:rsidR="00367B8A" w:rsidRPr="003978FF">
        <w:rPr>
          <w:rFonts w:ascii="Times New Roman" w:hAnsi="Times New Roman" w:cs="Times New Roman"/>
          <w:color w:val="auto"/>
          <w:sz w:val="24"/>
          <w:szCs w:val="24"/>
        </w:rPr>
        <w:t>(</w:t>
      </w:r>
      <w:r w:rsidR="008C729D" w:rsidRPr="003978FF">
        <w:rPr>
          <w:rFonts w:ascii="Times New Roman" w:hAnsi="Times New Roman" w:cs="Times New Roman"/>
          <w:color w:val="auto"/>
          <w:sz w:val="24"/>
          <w:szCs w:val="24"/>
        </w:rPr>
        <w:t>1.</w:t>
      </w:r>
      <w:r w:rsidR="00D16F5A" w:rsidRPr="003978FF">
        <w:rPr>
          <w:rFonts w:ascii="Times New Roman" w:hAnsi="Times New Roman" w:cs="Times New Roman"/>
          <w:color w:val="auto"/>
          <w:sz w:val="24"/>
          <w:szCs w:val="24"/>
        </w:rPr>
        <w:t xml:space="preserve"> </w:t>
      </w:r>
      <w:r w:rsidR="00367B8A" w:rsidRPr="003978FF">
        <w:rPr>
          <w:rFonts w:ascii="Times New Roman" w:hAnsi="Times New Roman" w:cs="Times New Roman"/>
          <w:color w:val="auto"/>
          <w:sz w:val="24"/>
          <w:szCs w:val="24"/>
        </w:rPr>
        <w:t xml:space="preserve">pielikums) </w:t>
      </w:r>
      <w:r w:rsidRPr="003978FF">
        <w:rPr>
          <w:rFonts w:ascii="Times New Roman" w:hAnsi="Times New Roman" w:cs="Times New Roman"/>
          <w:color w:val="auto"/>
          <w:sz w:val="24"/>
          <w:szCs w:val="24"/>
        </w:rPr>
        <w:t>tiek apstiprināts kopā ar šiem noteikumiem.</w:t>
      </w:r>
    </w:p>
    <w:p w14:paraId="0E3AF358" w14:textId="4B53C652" w:rsidR="00B92021" w:rsidRPr="003978FF" w:rsidRDefault="00BE7B1F" w:rsidP="00630883">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līgumu pašvaldības vārdā paraksta domes </w:t>
      </w:r>
      <w:r w:rsidR="009D5DD5" w:rsidRPr="003978FF">
        <w:rPr>
          <w:rFonts w:ascii="Times New Roman" w:hAnsi="Times New Roman" w:cs="Times New Roman"/>
          <w:color w:val="auto"/>
          <w:sz w:val="24"/>
          <w:szCs w:val="24"/>
        </w:rPr>
        <w:t xml:space="preserve">paraksttiesīga vai </w:t>
      </w:r>
      <w:r w:rsidRPr="003978FF">
        <w:rPr>
          <w:rFonts w:ascii="Times New Roman" w:hAnsi="Times New Roman" w:cs="Times New Roman"/>
          <w:color w:val="auto"/>
          <w:sz w:val="24"/>
          <w:szCs w:val="24"/>
        </w:rPr>
        <w:t>pilnvarota persona.</w:t>
      </w:r>
    </w:p>
    <w:p w14:paraId="12D02FDF" w14:textId="4C654C6B" w:rsidR="00337864" w:rsidRPr="003978FF" w:rsidRDefault="00337864" w:rsidP="00C018A8">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eastAsia="Times New Roman" w:hAnsi="Times New Roman" w:cs="Times New Roman"/>
          <w:color w:val="auto"/>
          <w:sz w:val="24"/>
          <w:szCs w:val="24"/>
        </w:rPr>
        <w:t>Visas izmaksa</w:t>
      </w:r>
      <w:r w:rsidR="00821A6C" w:rsidRPr="003978FF">
        <w:rPr>
          <w:rFonts w:ascii="Times New Roman" w:eastAsia="Times New Roman" w:hAnsi="Times New Roman" w:cs="Times New Roman"/>
          <w:color w:val="auto"/>
          <w:sz w:val="24"/>
          <w:szCs w:val="24"/>
        </w:rPr>
        <w:t>s</w:t>
      </w:r>
      <w:r w:rsidRPr="003978FF">
        <w:rPr>
          <w:rFonts w:ascii="Times New Roman" w:eastAsia="Times New Roman" w:hAnsi="Times New Roman" w:cs="Times New Roman"/>
          <w:color w:val="auto"/>
          <w:sz w:val="24"/>
          <w:szCs w:val="24"/>
        </w:rPr>
        <w:t>, kas saistītas ar izsolāmā Objekta reģistrāciju uz pircēja vārda, sedz izsolāmā Objekta ieguvējs.</w:t>
      </w:r>
    </w:p>
    <w:p w14:paraId="74870C60" w14:textId="5435D799" w:rsidR="009F2932" w:rsidRPr="003978FF" w:rsidRDefault="009F2932" w:rsidP="002D654A">
      <w:pPr>
        <w:pStyle w:val="ListParagraph"/>
        <w:numPr>
          <w:ilvl w:val="1"/>
          <w:numId w:val="10"/>
        </w:numPr>
        <w:tabs>
          <w:tab w:val="left" w:pos="851"/>
        </w:tabs>
        <w:spacing w:after="120"/>
        <w:ind w:left="760" w:hanging="420"/>
        <w:jc w:val="both"/>
      </w:pPr>
      <w:r w:rsidRPr="003978FF">
        <w:t>Citi noteikumi</w:t>
      </w:r>
      <w:r w:rsidR="002D654A" w:rsidRPr="003978FF">
        <w:t xml:space="preserve"> attiecībā uz </w:t>
      </w:r>
      <w:r w:rsidR="00A42D44" w:rsidRPr="003978FF">
        <w:t xml:space="preserve">kārtību, kādā </w:t>
      </w:r>
      <w:r w:rsidR="002D654A" w:rsidRPr="003978FF">
        <w:t>izsoles uzvarētāj</w:t>
      </w:r>
      <w:r w:rsidR="00A42D44" w:rsidRPr="003978FF">
        <w:t>s</w:t>
      </w:r>
      <w:r w:rsidR="002D654A" w:rsidRPr="003978FF">
        <w:t xml:space="preserve"> </w:t>
      </w:r>
      <w:r w:rsidR="00A42D44" w:rsidRPr="003978FF">
        <w:t>nostiprin</w:t>
      </w:r>
      <w:r w:rsidR="007C46E0" w:rsidRPr="003978FF">
        <w:t>a savu</w:t>
      </w:r>
      <w:r w:rsidR="00A42D44" w:rsidRPr="003978FF">
        <w:t xml:space="preserve"> </w:t>
      </w:r>
      <w:r w:rsidR="002D654A" w:rsidRPr="003978FF">
        <w:t>īpašuma tiesību uz Objektu zemesgrāmatā</w:t>
      </w:r>
      <w:r w:rsidR="007C46E0" w:rsidRPr="003978FF">
        <w:t>,</w:t>
      </w:r>
      <w:r w:rsidR="002D654A" w:rsidRPr="003978FF">
        <w:t xml:space="preserve"> ir ietverti noteikumiem pievienotajā pirkuma līguma projektā.</w:t>
      </w:r>
    </w:p>
    <w:p w14:paraId="06963BD5" w14:textId="77777777" w:rsidR="00B92021" w:rsidRPr="003978FF" w:rsidRDefault="00BE7B1F" w:rsidP="009F2932">
      <w:pPr>
        <w:pStyle w:val="Heading10"/>
        <w:keepNext/>
        <w:keepLines/>
        <w:numPr>
          <w:ilvl w:val="0"/>
          <w:numId w:val="10"/>
        </w:numPr>
        <w:shd w:val="clear" w:color="auto" w:fill="auto"/>
        <w:tabs>
          <w:tab w:val="left" w:pos="365"/>
        </w:tabs>
        <w:spacing w:after="99" w:line="220" w:lineRule="exact"/>
        <w:jc w:val="both"/>
        <w:rPr>
          <w:rFonts w:ascii="Times New Roman" w:hAnsi="Times New Roman" w:cs="Times New Roman"/>
          <w:color w:val="auto"/>
          <w:sz w:val="24"/>
          <w:szCs w:val="24"/>
        </w:rPr>
      </w:pPr>
      <w:bookmarkStart w:id="15" w:name="bookmark8"/>
      <w:r w:rsidRPr="003978FF">
        <w:rPr>
          <w:rFonts w:ascii="Times New Roman" w:hAnsi="Times New Roman" w:cs="Times New Roman"/>
          <w:color w:val="auto"/>
          <w:sz w:val="24"/>
          <w:szCs w:val="24"/>
        </w:rPr>
        <w:t>Nenotikušās izsoles</w:t>
      </w:r>
      <w:bookmarkEnd w:id="15"/>
    </w:p>
    <w:p w14:paraId="4C820B15" w14:textId="67F9CD50" w:rsidR="00B92021" w:rsidRPr="003978FF" w:rsidRDefault="00D155E6" w:rsidP="002B128F">
      <w:pPr>
        <w:pStyle w:val="Bodytext20"/>
        <w:shd w:val="clear" w:color="auto" w:fill="auto"/>
        <w:ind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A20F7A" w:rsidRPr="003978FF">
        <w:rPr>
          <w:rFonts w:ascii="Times New Roman" w:hAnsi="Times New Roman" w:cs="Times New Roman"/>
          <w:color w:val="auto"/>
          <w:sz w:val="24"/>
          <w:szCs w:val="24"/>
        </w:rPr>
        <w:t>ome</w:t>
      </w:r>
      <w:r w:rsidR="00BE7B1F" w:rsidRPr="003978FF">
        <w:rPr>
          <w:rFonts w:ascii="Times New Roman" w:hAnsi="Times New Roman" w:cs="Times New Roman"/>
          <w:color w:val="auto"/>
          <w:sz w:val="24"/>
          <w:szCs w:val="24"/>
        </w:rPr>
        <w:t xml:space="preserve"> pieņem lēmumu par izsoles atzīšanu par nenotikušu:</w:t>
      </w:r>
    </w:p>
    <w:p w14:paraId="33F00104" w14:textId="75465631"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uz izsoli nav autorizēts neviens dalībnieks</w:t>
      </w:r>
      <w:r w:rsidR="002B128F" w:rsidRPr="003978FF">
        <w:rPr>
          <w:rFonts w:ascii="Times New Roman" w:hAnsi="Times New Roman" w:cs="Times New Roman"/>
          <w:color w:val="auto"/>
          <w:sz w:val="24"/>
          <w:szCs w:val="24"/>
        </w:rPr>
        <w:t>;</w:t>
      </w:r>
    </w:p>
    <w:p w14:paraId="1963CEDF" w14:textId="2F3224FF"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izsole bijusi izziņota, pārkāpjot noteikumus vai Publiskas personas mantas atsavināšanas likumu;</w:t>
      </w:r>
    </w:p>
    <w:p w14:paraId="25040161"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lastRenderedPageBreak/>
        <w:t>ja tiek noskaidrots, ka nepamatoti noraidīta kāda dalībnieka piedalīšanās izsolē vai nepareizi noraidīts kāds pārsolījums;</w:t>
      </w:r>
    </w:p>
    <w:p w14:paraId="25B59AD7"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izsoles dalībnieks nav pārsolījis izsoles sākumcenu;</w:t>
      </w:r>
    </w:p>
    <w:p w14:paraId="4301F136" w14:textId="21F31778" w:rsidR="00B92021" w:rsidRPr="003978FF" w:rsidRDefault="00BE7B1F" w:rsidP="00CE5B78">
      <w:pPr>
        <w:pStyle w:val="Bodytext20"/>
        <w:numPr>
          <w:ilvl w:val="1"/>
          <w:numId w:val="10"/>
        </w:numPr>
        <w:shd w:val="clear" w:color="auto" w:fill="auto"/>
        <w:tabs>
          <w:tab w:val="left" w:pos="1041"/>
        </w:tabs>
        <w:ind w:left="1202" w:hanging="482"/>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vienīgais izsoles dalībnieks, kurš nosolījis izsolāmo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 xml:space="preserve">u, nav parakstījis izsolāmā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līgumu;</w:t>
      </w:r>
    </w:p>
    <w:p w14:paraId="3C8F8CEB" w14:textId="266597BA"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no izsoles dalībniekiem, kurš atzīts par nosolītāju, neveic pirkuma maksas samaksu noteikumos norādītajā termiņā;</w:t>
      </w:r>
    </w:p>
    <w:p w14:paraId="6A1DE737" w14:textId="6518B81E" w:rsidR="00B92021" w:rsidRPr="003978FF" w:rsidRDefault="00BE7B1F" w:rsidP="009F2932">
      <w:pPr>
        <w:pStyle w:val="Bodytext20"/>
        <w:numPr>
          <w:ilvl w:val="1"/>
          <w:numId w:val="10"/>
        </w:numPr>
        <w:shd w:val="clear" w:color="auto" w:fill="auto"/>
        <w:tabs>
          <w:tab w:val="left" w:pos="981"/>
        </w:tabs>
        <w:spacing w:line="254" w:lineRule="exact"/>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izsolāmo </w:t>
      </w:r>
      <w:r w:rsidR="002B128F" w:rsidRPr="003978FF">
        <w:rPr>
          <w:rFonts w:ascii="Times New Roman" w:hAnsi="Times New Roman" w:cs="Times New Roman"/>
          <w:color w:val="auto"/>
          <w:sz w:val="24"/>
          <w:szCs w:val="24"/>
        </w:rPr>
        <w:t>Objektu</w:t>
      </w:r>
      <w:r w:rsidRPr="003978FF">
        <w:rPr>
          <w:rFonts w:ascii="Times New Roman" w:hAnsi="Times New Roman" w:cs="Times New Roman"/>
          <w:color w:val="auto"/>
          <w:sz w:val="24"/>
          <w:szCs w:val="24"/>
        </w:rPr>
        <w:t xml:space="preserve"> nopirkusi persona, kurai nav bijušas tiesības piedalīties izsolē.</w:t>
      </w:r>
    </w:p>
    <w:p w14:paraId="3E76AEB4" w14:textId="77777777" w:rsidR="00641840" w:rsidRPr="003978FF" w:rsidRDefault="00641840" w:rsidP="00641840">
      <w:pPr>
        <w:pStyle w:val="Bodytext20"/>
        <w:shd w:val="clear" w:color="auto" w:fill="auto"/>
        <w:tabs>
          <w:tab w:val="left" w:pos="981"/>
        </w:tabs>
        <w:spacing w:line="254" w:lineRule="exact"/>
        <w:ind w:left="760" w:firstLine="0"/>
        <w:jc w:val="left"/>
        <w:rPr>
          <w:rFonts w:ascii="Times New Roman" w:hAnsi="Times New Roman" w:cs="Times New Roman"/>
          <w:color w:val="auto"/>
          <w:sz w:val="24"/>
          <w:szCs w:val="24"/>
        </w:rPr>
      </w:pPr>
    </w:p>
    <w:p w14:paraId="183C0CA3" w14:textId="6C3CBE45" w:rsidR="00B92021" w:rsidRPr="003978FF" w:rsidRDefault="00BE7B1F" w:rsidP="009F2932">
      <w:pPr>
        <w:pStyle w:val="Heading10"/>
        <w:keepNext/>
        <w:keepLines/>
        <w:numPr>
          <w:ilvl w:val="0"/>
          <w:numId w:val="10"/>
        </w:numPr>
        <w:shd w:val="clear" w:color="auto" w:fill="auto"/>
        <w:tabs>
          <w:tab w:val="left" w:pos="365"/>
        </w:tabs>
        <w:spacing w:after="60"/>
        <w:jc w:val="both"/>
        <w:rPr>
          <w:rFonts w:ascii="Times New Roman" w:hAnsi="Times New Roman" w:cs="Times New Roman"/>
          <w:color w:val="auto"/>
          <w:sz w:val="24"/>
          <w:szCs w:val="24"/>
        </w:rPr>
      </w:pPr>
      <w:bookmarkStart w:id="16" w:name="bookmark9"/>
      <w:r w:rsidRPr="003978FF">
        <w:rPr>
          <w:rFonts w:ascii="Times New Roman" w:hAnsi="Times New Roman" w:cs="Times New Roman"/>
          <w:color w:val="auto"/>
          <w:sz w:val="24"/>
          <w:szCs w:val="24"/>
        </w:rPr>
        <w:t xml:space="preserve">Izsoles </w:t>
      </w:r>
      <w:r w:rsidR="00630883" w:rsidRPr="003978FF">
        <w:rPr>
          <w:rFonts w:ascii="Times New Roman" w:hAnsi="Times New Roman" w:cs="Times New Roman"/>
          <w:color w:val="auto"/>
          <w:sz w:val="24"/>
          <w:szCs w:val="24"/>
        </w:rPr>
        <w:t xml:space="preserve">rīkotāja darbību un izsoles </w:t>
      </w:r>
      <w:r w:rsidRPr="003978FF">
        <w:rPr>
          <w:rFonts w:ascii="Times New Roman" w:hAnsi="Times New Roman" w:cs="Times New Roman"/>
          <w:color w:val="auto"/>
          <w:sz w:val="24"/>
          <w:szCs w:val="24"/>
        </w:rPr>
        <w:t>rezultātu apstrīdēšana</w:t>
      </w:r>
      <w:bookmarkEnd w:id="16"/>
    </w:p>
    <w:p w14:paraId="5B3486AB" w14:textId="227A9336" w:rsidR="00630883" w:rsidRPr="003978FF" w:rsidRDefault="00630883" w:rsidP="00C018A8">
      <w:pPr>
        <w:pStyle w:val="Bodytext20"/>
        <w:numPr>
          <w:ilvl w:val="1"/>
          <w:numId w:val="10"/>
        </w:numPr>
        <w:shd w:val="clear" w:color="auto" w:fill="auto"/>
        <w:tabs>
          <w:tab w:val="left" w:pos="851"/>
        </w:tabs>
        <w:spacing w:after="60" w:line="254" w:lineRule="exact"/>
        <w:ind w:left="760" w:hanging="420"/>
        <w:rPr>
          <w:rFonts w:ascii="Times New Roman" w:eastAsia="Times New Roman" w:hAnsi="Times New Roman" w:cs="Times New Roman"/>
          <w:color w:val="auto"/>
          <w:sz w:val="24"/>
          <w:szCs w:val="24"/>
        </w:rPr>
      </w:pPr>
      <w:r w:rsidRPr="003978FF">
        <w:rPr>
          <w:rFonts w:ascii="Times New Roman" w:eastAsia="Times New Roman" w:hAnsi="Times New Roman" w:cs="Times New Roman"/>
          <w:color w:val="auto"/>
          <w:sz w:val="24"/>
          <w:szCs w:val="24"/>
        </w:rPr>
        <w:t xml:space="preserve">Izsoles dalībniekiem ir tiesības iesniegt </w:t>
      </w:r>
      <w:r w:rsidRPr="003978FF">
        <w:rPr>
          <w:rFonts w:ascii="Times New Roman" w:hAnsi="Times New Roman" w:cs="Times New Roman"/>
          <w:color w:val="auto"/>
          <w:sz w:val="24"/>
          <w:szCs w:val="24"/>
        </w:rPr>
        <w:t>pašvaldības izpilddirektoram</w:t>
      </w:r>
      <w:r w:rsidRPr="003978FF">
        <w:rPr>
          <w:rFonts w:ascii="Times New Roman" w:eastAsia="Times New Roman" w:hAnsi="Times New Roman" w:cs="Times New Roman"/>
          <w:color w:val="auto"/>
          <w:sz w:val="24"/>
          <w:szCs w:val="24"/>
        </w:rPr>
        <w:t xml:space="preserve"> sūdzību par izsoles rīkotāja darbībām 2 (divu) darbdienu laikā no attiecīgā lēmuma pieņemšanas vai </w:t>
      </w:r>
      <w:r w:rsidRPr="003978FF">
        <w:rPr>
          <w:rFonts w:ascii="Times New Roman" w:hAnsi="Times New Roman" w:cs="Times New Roman"/>
          <w:color w:val="auto"/>
          <w:sz w:val="24"/>
          <w:szCs w:val="24"/>
        </w:rPr>
        <w:t xml:space="preserve">izsoles noslēgšanas, iesniegumu iesniedzot </w:t>
      </w:r>
      <w:r w:rsidR="00241327" w:rsidRPr="003978FF">
        <w:rPr>
          <w:rFonts w:ascii="Times New Roman" w:hAnsi="Times New Roman" w:cs="Times New Roman"/>
          <w:color w:val="auto"/>
          <w:sz w:val="24"/>
          <w:szCs w:val="24"/>
        </w:rPr>
        <w:t>KAC</w:t>
      </w:r>
      <w:r w:rsidRPr="003978FF">
        <w:rPr>
          <w:rFonts w:ascii="Times New Roman" w:hAnsi="Times New Roman" w:cs="Times New Roman"/>
          <w:color w:val="auto"/>
          <w:sz w:val="24"/>
          <w:szCs w:val="24"/>
        </w:rPr>
        <w:t xml:space="preserve">. Pašvaldības izpilddirektora pieņemto lēmumu par sūdzību var pārsūdzēt administratīvajā </w:t>
      </w:r>
      <w:r w:rsidRPr="003978FF">
        <w:rPr>
          <w:rFonts w:ascii="Times New Roman" w:eastAsia="Times New Roman" w:hAnsi="Times New Roman" w:cs="Times New Roman"/>
          <w:color w:val="auto"/>
          <w:sz w:val="24"/>
          <w:szCs w:val="24"/>
        </w:rPr>
        <w:t>rajona tiesā normatīvajos aktos noteiktajā kārtībā.</w:t>
      </w:r>
    </w:p>
    <w:p w14:paraId="52BD9305" w14:textId="536E53E2" w:rsidR="00B92021" w:rsidRPr="003978FF" w:rsidRDefault="00BE7B1F" w:rsidP="00C018A8">
      <w:pPr>
        <w:pStyle w:val="Bodytext20"/>
        <w:numPr>
          <w:ilvl w:val="1"/>
          <w:numId w:val="10"/>
        </w:numPr>
        <w:shd w:val="clear" w:color="auto" w:fill="auto"/>
        <w:tabs>
          <w:tab w:val="left" w:pos="851"/>
        </w:tabs>
        <w:spacing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rezultātus var apstrīdēt domē 7 (septiņu) dienu laikā pēc tam, kad izsoles komisija ir apstiprinājusi izsoles protokolu.</w:t>
      </w:r>
    </w:p>
    <w:p w14:paraId="0ECA66C5" w14:textId="6BCDE768" w:rsidR="00F80C9C" w:rsidRPr="003978FF" w:rsidRDefault="00F80C9C">
      <w:pPr>
        <w:pStyle w:val="Bodytext20"/>
        <w:shd w:val="clear" w:color="auto" w:fill="auto"/>
        <w:spacing w:line="254" w:lineRule="exact"/>
        <w:ind w:right="140" w:firstLine="0"/>
        <w:rPr>
          <w:rFonts w:ascii="Times New Roman" w:hAnsi="Times New Roman" w:cs="Times New Roman"/>
          <w:color w:val="auto"/>
          <w:sz w:val="24"/>
          <w:szCs w:val="24"/>
        </w:rPr>
      </w:pPr>
    </w:p>
    <w:p w14:paraId="65B3B8E5" w14:textId="35F05D76" w:rsidR="00F80C9C" w:rsidRPr="003978FF" w:rsidRDefault="00F80C9C" w:rsidP="009F2932">
      <w:pPr>
        <w:pStyle w:val="Bodytext20"/>
        <w:numPr>
          <w:ilvl w:val="0"/>
          <w:numId w:val="10"/>
        </w:numPr>
        <w:shd w:val="clear" w:color="auto" w:fill="auto"/>
        <w:tabs>
          <w:tab w:val="left" w:pos="284"/>
        </w:tabs>
        <w:spacing w:line="254" w:lineRule="exact"/>
        <w:rPr>
          <w:rFonts w:ascii="Times New Roman" w:hAnsi="Times New Roman" w:cs="Times New Roman"/>
          <w:color w:val="auto"/>
          <w:sz w:val="24"/>
          <w:szCs w:val="24"/>
        </w:rPr>
      </w:pPr>
      <w:r w:rsidRPr="003978FF">
        <w:rPr>
          <w:rFonts w:ascii="Times New Roman" w:hAnsi="Times New Roman" w:cs="Times New Roman"/>
          <w:b/>
          <w:color w:val="auto"/>
          <w:sz w:val="24"/>
          <w:szCs w:val="24"/>
        </w:rPr>
        <w:t>Noslēguma jautājum</w:t>
      </w:r>
      <w:r w:rsidR="00C018A8" w:rsidRPr="003978FF">
        <w:rPr>
          <w:rFonts w:ascii="Times New Roman" w:hAnsi="Times New Roman" w:cs="Times New Roman"/>
          <w:b/>
          <w:color w:val="auto"/>
          <w:sz w:val="24"/>
          <w:szCs w:val="24"/>
        </w:rPr>
        <w:t>i</w:t>
      </w:r>
    </w:p>
    <w:p w14:paraId="519FBB8B" w14:textId="66448301" w:rsidR="00F80C9C" w:rsidRPr="003978FF" w:rsidRDefault="00F80C9C" w:rsidP="008B1C29">
      <w:pPr>
        <w:pStyle w:val="Bodytext20"/>
        <w:numPr>
          <w:ilvl w:val="1"/>
          <w:numId w:val="11"/>
        </w:numPr>
        <w:shd w:val="clear" w:color="auto" w:fill="auto"/>
        <w:spacing w:before="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Noteikumi stājas spēkā to apstiprināšanas dienā.</w:t>
      </w:r>
    </w:p>
    <w:p w14:paraId="4B2FEDEA" w14:textId="77777777" w:rsidR="008B1C29" w:rsidRPr="003978FF" w:rsidRDefault="008B1C29" w:rsidP="00C018A8">
      <w:pPr>
        <w:pStyle w:val="Bodytext20"/>
        <w:numPr>
          <w:ilvl w:val="1"/>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Noteikumiem pievienoti 2 pielikumi:</w:t>
      </w:r>
    </w:p>
    <w:p w14:paraId="20A52124" w14:textId="64E9D76C" w:rsidR="008B1C29"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1. pielikums – nekustamā īpašuma pirkuma līguma projekts un</w:t>
      </w:r>
    </w:p>
    <w:p w14:paraId="6D62AC41" w14:textId="13D10959" w:rsidR="00C018A8"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2. pielikums – zemes robežu plāna kopija.</w:t>
      </w:r>
    </w:p>
    <w:p w14:paraId="23215F94" w14:textId="5C91CAD2" w:rsidR="00C018A8" w:rsidRPr="003978FF" w:rsidRDefault="00C018A8" w:rsidP="008B1C29">
      <w:pPr>
        <w:pStyle w:val="Bodytext20"/>
        <w:shd w:val="clear" w:color="auto" w:fill="auto"/>
        <w:spacing w:before="60" w:line="254" w:lineRule="exact"/>
        <w:ind w:left="360" w:right="142" w:firstLine="0"/>
        <w:rPr>
          <w:rFonts w:ascii="Times New Roman" w:hAnsi="Times New Roman" w:cs="Times New Roman"/>
          <w:color w:val="auto"/>
          <w:sz w:val="24"/>
          <w:szCs w:val="24"/>
        </w:rPr>
      </w:pPr>
    </w:p>
    <w:p w14:paraId="61223F36" w14:textId="77777777" w:rsidR="006809DE" w:rsidRPr="003978FF" w:rsidRDefault="006809DE" w:rsidP="00F80C9C">
      <w:pPr>
        <w:widowControl/>
        <w:jc w:val="both"/>
        <w:rPr>
          <w:rFonts w:ascii="Times New Roman" w:hAnsi="Times New Roman" w:cs="Times New Roman"/>
          <w:bCs/>
          <w:color w:val="auto"/>
        </w:rPr>
      </w:pPr>
      <w:r w:rsidRPr="003978FF">
        <w:rPr>
          <w:rFonts w:ascii="Times New Roman" w:hAnsi="Times New Roman" w:cs="Times New Roman"/>
          <w:color w:val="auto"/>
        </w:rPr>
        <w:t xml:space="preserve">Ādažu novada domes </w:t>
      </w:r>
      <w:r w:rsidRPr="003978FF">
        <w:rPr>
          <w:rFonts w:ascii="Times New Roman" w:hAnsi="Times New Roman" w:cs="Times New Roman"/>
          <w:bCs/>
          <w:color w:val="auto"/>
        </w:rPr>
        <w:t>Pašvaldības mantas iznomāšanas</w:t>
      </w:r>
    </w:p>
    <w:p w14:paraId="314FD4A4" w14:textId="350D92AD" w:rsidR="00F80C9C" w:rsidRPr="003978FF" w:rsidRDefault="006809DE" w:rsidP="00F80C9C">
      <w:pPr>
        <w:widowControl/>
        <w:jc w:val="both"/>
        <w:rPr>
          <w:rFonts w:ascii="Times New Roman" w:eastAsia="Times New Roman" w:hAnsi="Times New Roman" w:cs="Times New Roman"/>
          <w:color w:val="auto"/>
          <w:lang w:bidi="ar-SA"/>
        </w:rPr>
      </w:pPr>
      <w:r w:rsidRPr="003978FF">
        <w:rPr>
          <w:rFonts w:ascii="Times New Roman" w:hAnsi="Times New Roman" w:cs="Times New Roman"/>
          <w:bCs/>
          <w:color w:val="auto"/>
        </w:rPr>
        <w:t xml:space="preserve">un atsavināšanas </w:t>
      </w:r>
      <w:r w:rsidR="00F80C9C" w:rsidRPr="003978FF">
        <w:rPr>
          <w:rFonts w:ascii="Times New Roman" w:hAnsi="Times New Roman" w:cs="Times New Roman"/>
          <w:bCs/>
          <w:color w:val="auto"/>
        </w:rPr>
        <w:t>komisijas</w:t>
      </w:r>
      <w:r w:rsidR="00F80C9C" w:rsidRPr="003978FF">
        <w:rPr>
          <w:rFonts w:ascii="Times New Roman" w:hAnsi="Times New Roman" w:cs="Times New Roman"/>
          <w:color w:val="auto"/>
        </w:rPr>
        <w:t xml:space="preserve"> priekšsēdētāj</w:t>
      </w:r>
      <w:r w:rsidRPr="003978FF">
        <w:rPr>
          <w:rFonts w:ascii="Times New Roman" w:hAnsi="Times New Roman" w:cs="Times New Roman"/>
          <w:color w:val="auto"/>
        </w:rPr>
        <w:t>s</w:t>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Pr="003978FF">
        <w:rPr>
          <w:rFonts w:ascii="Times New Roman" w:hAnsi="Times New Roman" w:cs="Times New Roman"/>
          <w:color w:val="auto"/>
        </w:rPr>
        <w:t>Edvīns Šēpers</w:t>
      </w:r>
    </w:p>
    <w:p w14:paraId="5E9D5CBC" w14:textId="77777777" w:rsidR="00F80C9C" w:rsidRPr="003978FF" w:rsidRDefault="00F80C9C" w:rsidP="00F80C9C">
      <w:pPr>
        <w:widowControl/>
        <w:jc w:val="both"/>
        <w:rPr>
          <w:rFonts w:ascii="Times New Roman" w:eastAsia="Times New Roman" w:hAnsi="Times New Roman" w:cs="Times New Roman"/>
          <w:color w:val="auto"/>
          <w:lang w:bidi="ar-SA"/>
        </w:rPr>
      </w:pPr>
    </w:p>
    <w:p w14:paraId="55FB8B3C" w14:textId="77777777" w:rsidR="00F80C9C" w:rsidRPr="003978FF" w:rsidRDefault="00F80C9C" w:rsidP="00F80C9C">
      <w:pPr>
        <w:widowControl/>
        <w:jc w:val="center"/>
        <w:rPr>
          <w:rFonts w:ascii="Times New Roman" w:eastAsia="Times New Roman" w:hAnsi="Times New Roman" w:cs="Times New Roman"/>
          <w:color w:val="auto"/>
          <w:lang w:bidi="ar-SA"/>
        </w:rPr>
      </w:pPr>
    </w:p>
    <w:p w14:paraId="31A765D8" w14:textId="77777777" w:rsidR="00EB4263" w:rsidRPr="003978FF" w:rsidRDefault="00EB4263">
      <w:pPr>
        <w:rPr>
          <w:rFonts w:ascii="Times New Roman" w:eastAsia="Times New Roman" w:hAnsi="Times New Roman" w:cs="Times New Roman"/>
          <w:color w:val="auto"/>
          <w:lang w:bidi="ar-SA"/>
        </w:rPr>
      </w:pPr>
      <w:r w:rsidRPr="003978FF">
        <w:rPr>
          <w:rFonts w:ascii="Times New Roman" w:eastAsia="Times New Roman" w:hAnsi="Times New Roman" w:cs="Times New Roman"/>
          <w:color w:val="auto"/>
          <w:lang w:bidi="ar-SA"/>
        </w:rPr>
        <w:br w:type="page"/>
      </w:r>
    </w:p>
    <w:p w14:paraId="75201C91" w14:textId="4FE20CAC" w:rsidR="00EB4263" w:rsidRPr="003978FF" w:rsidRDefault="008B1C29" w:rsidP="008B1C29">
      <w:pPr>
        <w:pStyle w:val="Bodytext20"/>
        <w:shd w:val="clear" w:color="auto" w:fill="auto"/>
        <w:spacing w:line="254" w:lineRule="exact"/>
        <w:ind w:left="5040" w:right="140" w:firstLine="720"/>
        <w:rPr>
          <w:rFonts w:ascii="Times New Roman" w:eastAsia="Times New Roman" w:hAnsi="Times New Roman" w:cs="Times New Roman"/>
          <w:color w:val="auto"/>
          <w:sz w:val="24"/>
          <w:szCs w:val="24"/>
          <w:lang w:eastAsia="zh-CN" w:bidi="ar-SA"/>
        </w:rPr>
      </w:pPr>
      <w:r w:rsidRPr="003978FF">
        <w:rPr>
          <w:rFonts w:ascii="Times New Roman" w:eastAsia="Times New Roman" w:hAnsi="Times New Roman" w:cs="Times New Roman"/>
          <w:color w:val="auto"/>
          <w:sz w:val="24"/>
          <w:szCs w:val="24"/>
          <w:lang w:eastAsia="zh-CN" w:bidi="ar-SA"/>
        </w:rPr>
        <w:lastRenderedPageBreak/>
        <w:t>1.p</w:t>
      </w:r>
      <w:r w:rsidR="00EB4263" w:rsidRPr="003978FF">
        <w:rPr>
          <w:rFonts w:ascii="Times New Roman" w:eastAsia="Times New Roman" w:hAnsi="Times New Roman" w:cs="Times New Roman"/>
          <w:color w:val="auto"/>
          <w:sz w:val="24"/>
          <w:szCs w:val="24"/>
          <w:lang w:eastAsia="zh-CN" w:bidi="ar-SA"/>
        </w:rPr>
        <w:t>ielikums</w:t>
      </w:r>
    </w:p>
    <w:p w14:paraId="625CDBEE" w14:textId="43DB82E3" w:rsidR="00D635BB" w:rsidRPr="003978FF" w:rsidRDefault="00883C10" w:rsidP="00D635BB">
      <w:pPr>
        <w:pStyle w:val="Bodytext20"/>
        <w:shd w:val="clear" w:color="auto" w:fill="auto"/>
        <w:spacing w:line="254" w:lineRule="exact"/>
        <w:ind w:left="5760" w:right="140" w:firstLine="0"/>
        <w:rPr>
          <w:rFonts w:ascii="Times New Roman" w:eastAsia="Calibri" w:hAnsi="Times New Roman" w:cs="Times New Roman"/>
          <w:color w:val="auto"/>
          <w:sz w:val="24"/>
          <w:szCs w:val="24"/>
          <w:lang w:eastAsia="en-US" w:bidi="ar-SA"/>
        </w:rPr>
      </w:pPr>
      <w:r w:rsidRPr="003978FF">
        <w:rPr>
          <w:rFonts w:ascii="Times New Roman" w:eastAsia="Calibri" w:hAnsi="Times New Roman" w:cs="Times New Roman"/>
          <w:color w:val="auto"/>
          <w:sz w:val="24"/>
          <w:szCs w:val="24"/>
          <w:lang w:eastAsia="en-US" w:bidi="ar-SA"/>
        </w:rPr>
        <w:t>Ādažu</w:t>
      </w:r>
      <w:r w:rsidR="00EB4263" w:rsidRPr="003978FF">
        <w:rPr>
          <w:rFonts w:ascii="Times New Roman" w:eastAsia="Calibri" w:hAnsi="Times New Roman" w:cs="Times New Roman"/>
          <w:color w:val="auto"/>
          <w:sz w:val="24"/>
          <w:szCs w:val="24"/>
          <w:lang w:eastAsia="en-US" w:bidi="ar-SA"/>
        </w:rPr>
        <w:t xml:space="preserve"> novada domes</w:t>
      </w:r>
    </w:p>
    <w:p w14:paraId="28549019" w14:textId="6F267038" w:rsidR="00883C10"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bCs/>
          <w:color w:val="auto"/>
          <w:sz w:val="24"/>
          <w:szCs w:val="24"/>
          <w:lang w:eastAsia="en-US"/>
        </w:rPr>
        <w:t>Pašvaldības mantas iznomāšanas un atsavināšanas</w:t>
      </w:r>
      <w:r w:rsidR="00EB4263" w:rsidRPr="003978FF">
        <w:rPr>
          <w:rFonts w:ascii="Times New Roman" w:eastAsia="Calibri" w:hAnsi="Times New Roman" w:cs="Times New Roman"/>
          <w:bCs/>
          <w:color w:val="auto"/>
          <w:sz w:val="24"/>
          <w:szCs w:val="24"/>
          <w:lang w:eastAsia="en-US"/>
        </w:rPr>
        <w:t xml:space="preserve"> komisijas </w:t>
      </w:r>
      <w:r w:rsidR="004A622C">
        <w:rPr>
          <w:rFonts w:ascii="Times New Roman" w:eastAsia="Calibri" w:hAnsi="Times New Roman" w:cs="Times New Roman"/>
          <w:color w:val="auto"/>
          <w:sz w:val="24"/>
          <w:szCs w:val="24"/>
          <w:lang w:eastAsia="en-US" w:bidi="ar-SA"/>
        </w:rPr>
        <w:t>26</w:t>
      </w:r>
      <w:r w:rsidR="00EB4263" w:rsidRPr="003978FF">
        <w:rPr>
          <w:rFonts w:ascii="Times New Roman" w:eastAsia="Calibri" w:hAnsi="Times New Roman" w:cs="Times New Roman"/>
          <w:color w:val="auto"/>
          <w:sz w:val="24"/>
          <w:szCs w:val="24"/>
          <w:lang w:eastAsia="en-US" w:bidi="ar-SA"/>
        </w:rPr>
        <w:t>.</w:t>
      </w:r>
      <w:r w:rsidR="00D155E6" w:rsidRPr="003978FF">
        <w:rPr>
          <w:rFonts w:ascii="Times New Roman" w:eastAsia="Calibri" w:hAnsi="Times New Roman" w:cs="Times New Roman"/>
          <w:color w:val="auto"/>
          <w:sz w:val="24"/>
          <w:szCs w:val="24"/>
          <w:lang w:eastAsia="en-US" w:bidi="ar-SA"/>
        </w:rPr>
        <w:t>0</w:t>
      </w:r>
      <w:r w:rsidRPr="003978FF">
        <w:rPr>
          <w:rFonts w:ascii="Times New Roman" w:eastAsia="Calibri" w:hAnsi="Times New Roman" w:cs="Times New Roman"/>
          <w:color w:val="auto"/>
          <w:sz w:val="24"/>
          <w:szCs w:val="24"/>
          <w:lang w:eastAsia="en-US" w:bidi="ar-SA"/>
        </w:rPr>
        <w:t>5</w:t>
      </w:r>
      <w:r w:rsidR="00EB4263" w:rsidRPr="003978FF">
        <w:rPr>
          <w:rFonts w:ascii="Times New Roman" w:eastAsia="Calibri" w:hAnsi="Times New Roman" w:cs="Times New Roman"/>
          <w:color w:val="auto"/>
          <w:sz w:val="24"/>
          <w:szCs w:val="24"/>
          <w:lang w:eastAsia="en-US" w:bidi="ar-SA"/>
        </w:rPr>
        <w:t>.202</w:t>
      </w:r>
      <w:r w:rsidRPr="003978FF">
        <w:rPr>
          <w:rFonts w:ascii="Times New Roman" w:eastAsia="Calibri" w:hAnsi="Times New Roman" w:cs="Times New Roman"/>
          <w:color w:val="auto"/>
          <w:sz w:val="24"/>
          <w:szCs w:val="24"/>
          <w:lang w:eastAsia="en-US" w:bidi="ar-SA"/>
        </w:rPr>
        <w:t>2</w:t>
      </w:r>
      <w:r w:rsidR="00EB4263" w:rsidRPr="003978FF">
        <w:rPr>
          <w:rFonts w:ascii="Times New Roman" w:eastAsia="Calibri" w:hAnsi="Times New Roman" w:cs="Times New Roman"/>
          <w:color w:val="auto"/>
          <w:sz w:val="24"/>
          <w:szCs w:val="24"/>
          <w:lang w:eastAsia="en-US" w:bidi="ar-SA"/>
        </w:rPr>
        <w:t>.</w:t>
      </w:r>
      <w:r w:rsidRPr="003978FF">
        <w:rPr>
          <w:rFonts w:ascii="Times New Roman" w:eastAsia="Calibri" w:hAnsi="Times New Roman" w:cs="Times New Roman"/>
          <w:color w:val="auto"/>
          <w:sz w:val="24"/>
          <w:szCs w:val="24"/>
          <w:lang w:eastAsia="en-US" w:bidi="ar-SA"/>
        </w:rPr>
        <w:t xml:space="preserve"> </w:t>
      </w:r>
      <w:r w:rsidR="002A6B7D" w:rsidRPr="003978FF">
        <w:rPr>
          <w:rFonts w:ascii="Times New Roman" w:eastAsia="Calibri" w:hAnsi="Times New Roman" w:cs="Times New Roman"/>
          <w:color w:val="auto"/>
          <w:sz w:val="24"/>
          <w:szCs w:val="24"/>
          <w:lang w:eastAsia="en-US" w:bidi="ar-SA"/>
        </w:rPr>
        <w:t>noteikumiem</w:t>
      </w:r>
      <w:r w:rsidR="00EB4263" w:rsidRPr="003978FF">
        <w:rPr>
          <w:rFonts w:ascii="Times New Roman" w:eastAsia="Calibri" w:hAnsi="Times New Roman" w:cs="Times New Roman"/>
          <w:color w:val="auto"/>
          <w:sz w:val="24"/>
          <w:szCs w:val="24"/>
          <w:lang w:eastAsia="en-US" w:bidi="ar-SA"/>
        </w:rPr>
        <w:t xml:space="preserve"> </w:t>
      </w:r>
    </w:p>
    <w:p w14:paraId="1C009A5E" w14:textId="7E8DF5D4" w:rsidR="00EB4263"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color w:val="auto"/>
          <w:sz w:val="24"/>
          <w:szCs w:val="24"/>
          <w:lang w:eastAsia="en-US" w:bidi="ar-SA"/>
        </w:rPr>
        <w:t xml:space="preserve">Nr. </w:t>
      </w:r>
      <w:r w:rsidRPr="003978FF">
        <w:rPr>
          <w:rFonts w:ascii="Times New Roman" w:hAnsi="Times New Roman" w:cs="Times New Roman"/>
          <w:color w:val="auto"/>
          <w:sz w:val="24"/>
          <w:szCs w:val="24"/>
        </w:rPr>
        <w:t>ĀNP/</w:t>
      </w:r>
      <w:r w:rsidRPr="003978FF">
        <w:rPr>
          <w:rFonts w:ascii="Times New Roman" w:hAnsi="Times New Roman" w:cs="Times New Roman"/>
          <w:color w:val="auto"/>
          <w:sz w:val="24"/>
          <w:szCs w:val="24"/>
          <w:shd w:val="clear" w:color="auto" w:fill="FFFFFF"/>
        </w:rPr>
        <w:t>1-7-14-1</w:t>
      </w:r>
      <w:r w:rsidRPr="003978FF">
        <w:rPr>
          <w:rFonts w:ascii="Times New Roman" w:hAnsi="Times New Roman" w:cs="Times New Roman"/>
          <w:color w:val="auto"/>
          <w:sz w:val="24"/>
          <w:szCs w:val="24"/>
        </w:rPr>
        <w:t>/22/</w:t>
      </w:r>
      <w:bookmarkStart w:id="17" w:name="_GoBack"/>
      <w:bookmarkEnd w:id="17"/>
      <w:r w:rsidR="006E2DEF" w:rsidRPr="006E2DEF">
        <w:rPr>
          <w:rFonts w:ascii="Times New Roman" w:hAnsi="Times New Roman" w:cs="Times New Roman"/>
          <w:color w:val="auto"/>
          <w:sz w:val="24"/>
          <w:szCs w:val="24"/>
        </w:rPr>
        <w:t>5</w:t>
      </w:r>
    </w:p>
    <w:p w14:paraId="5F9AF443" w14:textId="77777777" w:rsidR="00EB4263" w:rsidRPr="003978FF" w:rsidRDefault="00EB4263" w:rsidP="00EB4263">
      <w:pPr>
        <w:ind w:left="3600"/>
        <w:jc w:val="center"/>
        <w:rPr>
          <w:rFonts w:ascii="Times New Roman" w:eastAsia="Calibri" w:hAnsi="Times New Roman" w:cs="Times New Roman"/>
          <w:color w:val="auto"/>
          <w:lang w:eastAsia="en-US" w:bidi="ar-SA"/>
        </w:rPr>
      </w:pPr>
    </w:p>
    <w:p w14:paraId="574EEDB5" w14:textId="2F7844B3" w:rsidR="006F34E1" w:rsidRPr="003978FF" w:rsidRDefault="008B1C29" w:rsidP="006F34E1">
      <w:pPr>
        <w:jc w:val="center"/>
        <w:rPr>
          <w:rFonts w:ascii="Times New Roman" w:hAnsi="Times New Roman" w:cs="Times New Roman"/>
          <w:b/>
          <w:color w:val="auto"/>
        </w:rPr>
      </w:pPr>
      <w:r w:rsidRPr="003978FF">
        <w:rPr>
          <w:rFonts w:ascii="Times New Roman" w:hAnsi="Times New Roman" w:cs="Times New Roman"/>
          <w:b/>
          <w:bCs/>
          <w:color w:val="auto"/>
        </w:rPr>
        <w:t>NEKUSTAMĀ ĪPAŠUMA</w:t>
      </w:r>
      <w:r w:rsidRPr="003978FF">
        <w:rPr>
          <w:rFonts w:ascii="Times New Roman" w:hAnsi="Times New Roman" w:cs="Times New Roman"/>
          <w:color w:val="auto"/>
        </w:rPr>
        <w:t xml:space="preserve"> </w:t>
      </w:r>
      <w:r w:rsidR="006F34E1" w:rsidRPr="003978FF">
        <w:rPr>
          <w:rFonts w:ascii="Times New Roman" w:hAnsi="Times New Roman" w:cs="Times New Roman"/>
          <w:b/>
          <w:color w:val="auto"/>
        </w:rPr>
        <w:t>PIRKUMA LĪGUMS Nr. JUR 202</w:t>
      </w:r>
      <w:r w:rsidR="00883C10" w:rsidRPr="003978FF">
        <w:rPr>
          <w:rFonts w:ascii="Times New Roman" w:hAnsi="Times New Roman" w:cs="Times New Roman"/>
          <w:b/>
          <w:color w:val="auto"/>
        </w:rPr>
        <w:t>2</w:t>
      </w:r>
      <w:r w:rsidR="006F34E1" w:rsidRPr="003978FF">
        <w:rPr>
          <w:rFonts w:ascii="Times New Roman" w:hAnsi="Times New Roman" w:cs="Times New Roman"/>
          <w:b/>
          <w:color w:val="auto"/>
        </w:rPr>
        <w:t xml:space="preserve">-__/__ </w:t>
      </w:r>
      <w:r w:rsidR="006F34E1" w:rsidRPr="003978FF">
        <w:rPr>
          <w:rFonts w:ascii="Times New Roman" w:hAnsi="Times New Roman" w:cs="Times New Roman"/>
          <w:bCs/>
          <w:color w:val="auto"/>
        </w:rPr>
        <w:t>(projekts)</w:t>
      </w:r>
    </w:p>
    <w:p w14:paraId="0A021A04" w14:textId="77777777" w:rsidR="006F34E1" w:rsidRPr="003978FF" w:rsidRDefault="006F34E1" w:rsidP="006F34E1">
      <w:pPr>
        <w:rPr>
          <w:rFonts w:ascii="Times New Roman" w:hAnsi="Times New Roman" w:cs="Times New Roman"/>
          <w:color w:val="auto"/>
        </w:rPr>
      </w:pPr>
    </w:p>
    <w:p w14:paraId="0DACB617" w14:textId="39DBADFF" w:rsidR="006F34E1" w:rsidRPr="003978FF" w:rsidRDefault="006F34E1" w:rsidP="006F34E1">
      <w:pPr>
        <w:rPr>
          <w:rFonts w:ascii="Times New Roman" w:hAnsi="Times New Roman" w:cs="Times New Roman"/>
          <w:color w:val="auto"/>
        </w:rPr>
      </w:pPr>
      <w:r w:rsidRPr="003978FF">
        <w:rPr>
          <w:rFonts w:ascii="Times New Roman" w:hAnsi="Times New Roman" w:cs="Times New Roman"/>
          <w:color w:val="auto"/>
        </w:rPr>
        <w:t>Ādažos, Ādažu novadā                                                               202</w:t>
      </w:r>
      <w:r w:rsidR="00883C10" w:rsidRPr="003978FF">
        <w:rPr>
          <w:rFonts w:ascii="Times New Roman" w:hAnsi="Times New Roman" w:cs="Times New Roman"/>
          <w:color w:val="auto"/>
        </w:rPr>
        <w:t>2</w:t>
      </w:r>
      <w:r w:rsidRPr="003978FF">
        <w:rPr>
          <w:rFonts w:ascii="Times New Roman" w:hAnsi="Times New Roman" w:cs="Times New Roman"/>
          <w:color w:val="auto"/>
        </w:rPr>
        <w:t>. gada __. _____________</w:t>
      </w:r>
    </w:p>
    <w:p w14:paraId="35D25165" w14:textId="77777777" w:rsidR="006F34E1" w:rsidRPr="003978FF" w:rsidRDefault="006F34E1" w:rsidP="006F34E1">
      <w:pPr>
        <w:ind w:left="2160" w:firstLine="720"/>
        <w:jc w:val="center"/>
        <w:rPr>
          <w:rFonts w:ascii="Times New Roman" w:hAnsi="Times New Roman" w:cs="Times New Roman"/>
          <w:color w:val="auto"/>
        </w:rPr>
      </w:pPr>
    </w:p>
    <w:p w14:paraId="60895CA4" w14:textId="3BAED82B"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bCs/>
          <w:color w:val="auto"/>
        </w:rPr>
        <w:t xml:space="preserve">Ādažu novada pašvaldība </w:t>
      </w:r>
      <w:r w:rsidRPr="003978FF">
        <w:rPr>
          <w:rFonts w:ascii="Times New Roman" w:hAnsi="Times New Roman" w:cs="Times New Roman"/>
          <w:color w:val="auto"/>
        </w:rPr>
        <w:t>(</w:t>
      </w:r>
      <w:r w:rsidRPr="003978FF">
        <w:rPr>
          <w:rFonts w:ascii="Times New Roman" w:eastAsia="Lucida Sans Unicode" w:hAnsi="Times New Roman" w:cs="Times New Roman"/>
          <w:color w:val="auto"/>
          <w:lang w:eastAsia="en-US" w:bidi="ar-SA"/>
        </w:rPr>
        <w:t xml:space="preserve">turpmāk – </w:t>
      </w:r>
      <w:r w:rsidRPr="003978FF">
        <w:rPr>
          <w:rFonts w:ascii="Times New Roman" w:eastAsia="Lucida Sans Unicode" w:hAnsi="Times New Roman" w:cs="Times New Roman"/>
          <w:bCs/>
          <w:color w:val="auto"/>
          <w:lang w:eastAsia="en-US" w:bidi="ar-SA"/>
        </w:rPr>
        <w:t>PĀRDEVĒJS)</w:t>
      </w:r>
      <w:r w:rsidRPr="003978FF">
        <w:rPr>
          <w:rFonts w:ascii="Times New Roman" w:eastAsia="Lucida Sans Unicode" w:hAnsi="Times New Roman" w:cs="Times New Roman"/>
          <w:color w:val="auto"/>
          <w:lang w:eastAsia="en-US" w:bidi="ar-SA"/>
        </w:rPr>
        <w:t>, tās domes priekšsēdētāja Māra Spri</w:t>
      </w:r>
      <w:r w:rsidR="00883C10" w:rsidRPr="003978FF">
        <w:rPr>
          <w:rFonts w:ascii="Times New Roman" w:eastAsia="Lucida Sans Unicode" w:hAnsi="Times New Roman" w:cs="Times New Roman"/>
          <w:color w:val="auto"/>
          <w:lang w:eastAsia="en-US" w:bidi="ar-SA"/>
        </w:rPr>
        <w:t>n</w:t>
      </w:r>
      <w:r w:rsidRPr="003978FF">
        <w:rPr>
          <w:rFonts w:ascii="Times New Roman" w:eastAsia="Lucida Sans Unicode" w:hAnsi="Times New Roman" w:cs="Times New Roman"/>
          <w:color w:val="auto"/>
          <w:lang w:eastAsia="en-US" w:bidi="ar-SA"/>
        </w:rPr>
        <w:t>džuka personā, kurš rīkojas, pamatojoties uz Ādažu novada pašvaldības nolikumu</w:t>
      </w:r>
      <w:r w:rsidRPr="003978FF">
        <w:rPr>
          <w:rFonts w:ascii="Times New Roman" w:hAnsi="Times New Roman" w:cs="Times New Roman"/>
          <w:color w:val="auto"/>
        </w:rPr>
        <w:t>, no vienas puses, un</w:t>
      </w:r>
    </w:p>
    <w:p w14:paraId="10B3EE53"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color w:val="auto"/>
        </w:rPr>
        <w:t>Vārds Uzvārds / nosaukums</w:t>
      </w:r>
      <w:r w:rsidRPr="003978FF">
        <w:rPr>
          <w:rFonts w:ascii="Times New Roman" w:hAnsi="Times New Roman" w:cs="Times New Roman"/>
          <w:color w:val="auto"/>
        </w:rPr>
        <w:t xml:space="preserve"> (turpmāk – </w:t>
      </w:r>
      <w:r w:rsidRPr="003978FF">
        <w:rPr>
          <w:rFonts w:ascii="Times New Roman" w:hAnsi="Times New Roman" w:cs="Times New Roman"/>
          <w:bCs/>
          <w:color w:val="auto"/>
        </w:rPr>
        <w:t>PIRCĒJS),</w:t>
      </w:r>
      <w:r w:rsidRPr="003978FF">
        <w:rPr>
          <w:rFonts w:ascii="Times New Roman" w:hAnsi="Times New Roman" w:cs="Times New Roman"/>
          <w:color w:val="auto"/>
        </w:rPr>
        <w:t xml:space="preserve"> no otras puses, </w:t>
      </w:r>
    </w:p>
    <w:p w14:paraId="61CAAB76"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color w:val="auto"/>
        </w:rPr>
        <w:t>PĀRDEVĒJS un PIRCĒJS kopā turpmāk saukti “LĪDZĒJI”, pamatojoties uz:</w:t>
      </w:r>
    </w:p>
    <w:p w14:paraId="3720A862" w14:textId="77777777" w:rsidR="006F34E1" w:rsidRPr="003978FF" w:rsidRDefault="006F34E1" w:rsidP="006F34E1">
      <w:pPr>
        <w:pStyle w:val="ListParagraph"/>
        <w:numPr>
          <w:ilvl w:val="2"/>
          <w:numId w:val="7"/>
        </w:numPr>
        <w:ind w:left="709" w:hanging="425"/>
        <w:jc w:val="both"/>
      </w:pPr>
      <w:r w:rsidRPr="003978FF">
        <w:t>Publiskas personas mantas atsavināšanas likumu;</w:t>
      </w:r>
    </w:p>
    <w:p w14:paraId="7AE87B42" w14:textId="0E13355F" w:rsidR="006F34E1" w:rsidRPr="003978FF" w:rsidRDefault="009D6C9E" w:rsidP="006F34E1">
      <w:pPr>
        <w:pStyle w:val="ListParagraph"/>
        <w:numPr>
          <w:ilvl w:val="2"/>
          <w:numId w:val="7"/>
        </w:numPr>
        <w:ind w:left="709" w:hanging="425"/>
        <w:jc w:val="both"/>
      </w:pPr>
      <w:r w:rsidRPr="003978FF">
        <w:rPr>
          <w:rFonts w:eastAsia="Calibri"/>
        </w:rPr>
        <w:t xml:space="preserve">Ādažu novada pašvaldības domes </w:t>
      </w:r>
      <w:r w:rsidRPr="003978FF">
        <w:t>23.03.2022. lēmumu Nr. 132 “</w:t>
      </w:r>
      <w:r w:rsidRPr="003978FF">
        <w:rPr>
          <w:bCs/>
        </w:rPr>
        <w:t>Par pašvaldības nekustamo īpašumu atsavināšanu Carnikavas pagastā</w:t>
      </w:r>
      <w:r w:rsidRPr="003978FF">
        <w:t>”</w:t>
      </w:r>
      <w:r w:rsidR="006F34E1" w:rsidRPr="003978FF">
        <w:t>;</w:t>
      </w:r>
    </w:p>
    <w:p w14:paraId="43CD9401" w14:textId="0AC3ED08" w:rsidR="006F34E1" w:rsidRPr="003978FF" w:rsidRDefault="006F34E1" w:rsidP="006F34E1">
      <w:pPr>
        <w:pStyle w:val="ListParagraph"/>
        <w:numPr>
          <w:ilvl w:val="2"/>
          <w:numId w:val="7"/>
        </w:numPr>
        <w:ind w:left="709" w:hanging="425"/>
        <w:contextualSpacing w:val="0"/>
        <w:jc w:val="both"/>
      </w:pPr>
      <w:r w:rsidRPr="003978FF">
        <w:t xml:space="preserve">Ādažu novada pašvaldības domes </w:t>
      </w:r>
      <w:r w:rsidR="0009680C" w:rsidRPr="003978FF">
        <w:t>13</w:t>
      </w:r>
      <w:r w:rsidRPr="003978FF">
        <w:t>.0</w:t>
      </w:r>
      <w:r w:rsidR="009D6C9E" w:rsidRPr="003978FF">
        <w:t>5</w:t>
      </w:r>
      <w:r w:rsidRPr="003978FF">
        <w:t>.202</w:t>
      </w:r>
      <w:r w:rsidR="009D6C9E" w:rsidRPr="003978FF">
        <w:t>2</w:t>
      </w:r>
      <w:r w:rsidRPr="003978FF">
        <w:t xml:space="preserve">. lēmumu Nr. </w:t>
      </w:r>
      <w:r w:rsidR="0009680C" w:rsidRPr="003978FF">
        <w:t>226</w:t>
      </w:r>
      <w:r w:rsidRPr="003978FF">
        <w:t xml:space="preserve"> „</w:t>
      </w:r>
      <w:r w:rsidR="009D6C9E" w:rsidRPr="003978FF">
        <w:t>Par atsavināmo pašvaldības nekustamo īpašumu nosacītās cenas apstiprināšanu</w:t>
      </w:r>
      <w:r w:rsidRPr="003978FF">
        <w:t>”;</w:t>
      </w:r>
    </w:p>
    <w:p w14:paraId="40B3BC1C" w14:textId="770F810C" w:rsidR="006F34E1" w:rsidRPr="003978FF" w:rsidRDefault="006F34E1" w:rsidP="006F34E1">
      <w:pPr>
        <w:pStyle w:val="ListParagraph"/>
        <w:numPr>
          <w:ilvl w:val="2"/>
          <w:numId w:val="7"/>
        </w:numPr>
        <w:ind w:left="709" w:hanging="425"/>
        <w:contextualSpacing w:val="0"/>
        <w:jc w:val="both"/>
      </w:pPr>
      <w:r w:rsidRPr="003978FF">
        <w:t>Ādažu novada pašvaldības domes __.__.202</w:t>
      </w:r>
      <w:r w:rsidR="009D6C9E" w:rsidRPr="003978FF">
        <w:t>2</w:t>
      </w:r>
      <w:r w:rsidRPr="003978FF">
        <w:t>. lēmumu Nr. ___ „</w:t>
      </w:r>
      <w:r w:rsidRPr="003978FF">
        <w:rPr>
          <w:lang w:eastAsia="zh-CN"/>
        </w:rPr>
        <w:t>Par nekustamā īpašuma “</w:t>
      </w:r>
      <w:r w:rsidR="009D6C9E" w:rsidRPr="003978FF">
        <w:rPr>
          <w:rFonts w:eastAsia="SimSun"/>
          <w:lang w:eastAsia="zh-CN"/>
        </w:rPr>
        <w:t>Pūpol</w:t>
      </w:r>
      <w:r w:rsidRPr="003978FF">
        <w:rPr>
          <w:rFonts w:eastAsia="SimSun"/>
          <w:lang w:eastAsia="zh-CN"/>
        </w:rPr>
        <w:t xml:space="preserve">u iela </w:t>
      </w:r>
      <w:r w:rsidR="003C18CF">
        <w:rPr>
          <w:rFonts w:eastAsia="SimSun"/>
          <w:lang w:eastAsia="zh-CN"/>
        </w:rPr>
        <w:t>9</w:t>
      </w:r>
      <w:r w:rsidRPr="003978FF">
        <w:rPr>
          <w:rFonts w:eastAsia="SimSun"/>
          <w:lang w:eastAsia="zh-CN"/>
        </w:rPr>
        <w:t xml:space="preserve">” </w:t>
      </w:r>
      <w:r w:rsidRPr="003978FF">
        <w:t xml:space="preserve">izsoles </w:t>
      </w:r>
      <w:r w:rsidRPr="003978FF">
        <w:rPr>
          <w:lang w:eastAsia="zh-CN"/>
        </w:rPr>
        <w:t>rezultātu apstiprināšanu</w:t>
      </w:r>
      <w:r w:rsidRPr="003978FF">
        <w:t>”,</w:t>
      </w:r>
    </w:p>
    <w:p w14:paraId="4A445E88" w14:textId="77777777" w:rsidR="006F34E1" w:rsidRPr="003978FF" w:rsidRDefault="006F34E1" w:rsidP="006F34E1">
      <w:pPr>
        <w:jc w:val="both"/>
        <w:rPr>
          <w:rFonts w:ascii="Times New Roman" w:hAnsi="Times New Roman" w:cs="Times New Roman"/>
          <w:color w:val="auto"/>
        </w:rPr>
      </w:pPr>
      <w:r w:rsidRPr="003978FF">
        <w:rPr>
          <w:rFonts w:ascii="Times New Roman" w:hAnsi="Times New Roman" w:cs="Times New Roman"/>
          <w:color w:val="auto"/>
        </w:rPr>
        <w:t>bez viltus, maldības un spaidiem noslēdz savā starpā šādu līgumu (turpmāk – LĪGUMS):</w:t>
      </w:r>
    </w:p>
    <w:p w14:paraId="3BEB5183" w14:textId="77777777" w:rsidR="006F34E1" w:rsidRPr="003978FF" w:rsidRDefault="006F34E1" w:rsidP="006F34E1">
      <w:pPr>
        <w:pStyle w:val="ListParagraph"/>
        <w:numPr>
          <w:ilvl w:val="0"/>
          <w:numId w:val="8"/>
        </w:numPr>
        <w:spacing w:before="120"/>
        <w:ind w:left="357" w:hanging="357"/>
        <w:contextualSpacing w:val="0"/>
        <w:jc w:val="center"/>
        <w:rPr>
          <w:b/>
          <w:bCs/>
        </w:rPr>
      </w:pPr>
      <w:r w:rsidRPr="003978FF">
        <w:rPr>
          <w:b/>
          <w:bCs/>
        </w:rPr>
        <w:t>LĪGUMA PRIEKŠMETS</w:t>
      </w:r>
    </w:p>
    <w:p w14:paraId="4DA2DAB7" w14:textId="667F44F4" w:rsidR="006F34E1" w:rsidRPr="003978FF" w:rsidRDefault="006F34E1" w:rsidP="006F34E1">
      <w:pPr>
        <w:pStyle w:val="ListParagraph"/>
        <w:numPr>
          <w:ilvl w:val="1"/>
          <w:numId w:val="8"/>
        </w:numPr>
        <w:spacing w:before="120"/>
        <w:ind w:left="567" w:hanging="567"/>
        <w:contextualSpacing w:val="0"/>
        <w:jc w:val="both"/>
      </w:pPr>
      <w:r w:rsidRPr="003978FF">
        <w:t>PĀRDEVĒJS pārdod un PIRCĒJS</w:t>
      </w:r>
      <w:r w:rsidRPr="003978FF">
        <w:rPr>
          <w:b/>
        </w:rPr>
        <w:t xml:space="preserve"> </w:t>
      </w:r>
      <w:r w:rsidRPr="003978FF">
        <w:t xml:space="preserve">pērk </w:t>
      </w:r>
      <w:bookmarkStart w:id="18" w:name="_Hlk81741228"/>
      <w:r w:rsidRPr="003978FF">
        <w:t>PĀRDEVĒJA</w:t>
      </w:r>
      <w:bookmarkEnd w:id="18"/>
      <w:r w:rsidRPr="003978FF">
        <w:t xml:space="preserve">M piederošu </w:t>
      </w:r>
      <w:r w:rsidRPr="003978FF">
        <w:rPr>
          <w:b/>
          <w:bCs/>
        </w:rPr>
        <w:t xml:space="preserve">nekustamo īpašumu </w:t>
      </w:r>
      <w:r w:rsidRPr="003978FF">
        <w:rPr>
          <w:rFonts w:eastAsia="SimSun"/>
          <w:b/>
          <w:bCs/>
        </w:rPr>
        <w:t xml:space="preserve">(kad. Nr. </w:t>
      </w:r>
      <w:r w:rsidR="00DA3FFC" w:rsidRPr="003978FF">
        <w:rPr>
          <w:b/>
          <w:bCs/>
        </w:rPr>
        <w:t>8052 006 084</w:t>
      </w:r>
      <w:r w:rsidR="003C18CF">
        <w:rPr>
          <w:b/>
          <w:bCs/>
        </w:rPr>
        <w:t>2</w:t>
      </w:r>
      <w:r w:rsidRPr="003978FF">
        <w:rPr>
          <w:b/>
          <w:bCs/>
        </w:rPr>
        <w:t xml:space="preserve">), </w:t>
      </w:r>
      <w:r w:rsidRPr="003978FF">
        <w:t xml:space="preserve">kura sastāvā ietilpst zemes vienība </w:t>
      </w:r>
      <w:r w:rsidR="00DA3FFC" w:rsidRPr="003978FF">
        <w:t>0,</w:t>
      </w:r>
      <w:r w:rsidR="003C18CF">
        <w:t>2579</w:t>
      </w:r>
      <w:r w:rsidR="00DA3FFC" w:rsidRPr="003978FF">
        <w:t xml:space="preserve"> ha (</w:t>
      </w:r>
      <w:r w:rsidR="00E67BF9">
        <w:t>2</w:t>
      </w:r>
      <w:r w:rsidR="003C18CF">
        <w:t>579</w:t>
      </w:r>
      <w:r w:rsidR="00DA3FFC" w:rsidRPr="003978FF">
        <w:t xml:space="preserve"> m</w:t>
      </w:r>
      <w:r w:rsidR="00DA3FFC" w:rsidRPr="003978FF">
        <w:rPr>
          <w:vertAlign w:val="superscript"/>
        </w:rPr>
        <w:t>2</w:t>
      </w:r>
      <w:r w:rsidR="00DA3FFC" w:rsidRPr="003978FF">
        <w:t xml:space="preserve">) </w:t>
      </w:r>
      <w:r w:rsidRPr="003978FF">
        <w:rPr>
          <w:rFonts w:eastAsia="SimSun"/>
        </w:rPr>
        <w:t xml:space="preserve">platībā ar kadastra apzīmējumu </w:t>
      </w:r>
      <w:r w:rsidR="00DA3FFC" w:rsidRPr="003978FF">
        <w:t>8052 006 084</w:t>
      </w:r>
      <w:r w:rsidR="003C18CF">
        <w:t>2</w:t>
      </w:r>
      <w:r w:rsidR="00DA3FFC" w:rsidRPr="003978FF">
        <w:t xml:space="preserve"> </w:t>
      </w:r>
      <w:r w:rsidRPr="003978FF">
        <w:t>(turpmāk – zemes vienība)</w:t>
      </w:r>
      <w:r w:rsidR="00DA3FFC" w:rsidRPr="003978FF">
        <w:t>,</w:t>
      </w:r>
      <w:r w:rsidRPr="003978FF">
        <w:t xml:space="preserve"> kas atrodas </w:t>
      </w:r>
      <w:r w:rsidR="005D4BD6" w:rsidRPr="003978FF">
        <w:t>Pūpol</w:t>
      </w:r>
      <w:r w:rsidRPr="003978FF">
        <w:t xml:space="preserve">u ielā </w:t>
      </w:r>
      <w:r w:rsidR="003C18CF">
        <w:t>9</w:t>
      </w:r>
      <w:r w:rsidRPr="003978FF">
        <w:rPr>
          <w:rFonts w:eastAsia="SimSun"/>
        </w:rPr>
        <w:t>, Ga</w:t>
      </w:r>
      <w:r w:rsidR="005D4BD6" w:rsidRPr="003978FF">
        <w:rPr>
          <w:rFonts w:eastAsia="SimSun"/>
        </w:rPr>
        <w:t>rupē</w:t>
      </w:r>
      <w:r w:rsidRPr="003978FF">
        <w:t>, Carnikavas pagastā, Ādažu novadā (turpmāk – Īpašums).</w:t>
      </w:r>
    </w:p>
    <w:p w14:paraId="7BAD8D4C" w14:textId="5B708618" w:rsidR="006F34E1" w:rsidRPr="003978FF" w:rsidRDefault="006F34E1" w:rsidP="006F34E1">
      <w:pPr>
        <w:pStyle w:val="ListParagraph"/>
        <w:numPr>
          <w:ilvl w:val="1"/>
          <w:numId w:val="8"/>
        </w:numPr>
        <w:spacing w:before="120"/>
        <w:ind w:left="567" w:hanging="567"/>
        <w:contextualSpacing w:val="0"/>
        <w:jc w:val="both"/>
      </w:pPr>
      <w:r w:rsidRPr="003978FF">
        <w:t>PĀRDEVĒJA īpašuma tiesība uz Īpašumu 1</w:t>
      </w:r>
      <w:r w:rsidR="005D4BD6" w:rsidRPr="003978FF">
        <w:t>2</w:t>
      </w:r>
      <w:r w:rsidRPr="003978FF">
        <w:t>.0</w:t>
      </w:r>
      <w:r w:rsidR="005D4BD6" w:rsidRPr="003978FF">
        <w:t>7</w:t>
      </w:r>
      <w:r w:rsidRPr="003978FF">
        <w:t>.20</w:t>
      </w:r>
      <w:r w:rsidR="005D4BD6" w:rsidRPr="003978FF">
        <w:t>16</w:t>
      </w:r>
      <w:r w:rsidRPr="003978FF">
        <w:t xml:space="preserve">. nostiprināta Rīgas rajona tiesas Carnikavas pagasta zemesgrāmatas nodalījumā </w:t>
      </w:r>
      <w:bookmarkStart w:id="19" w:name="OLE_LINK1"/>
      <w:bookmarkStart w:id="20" w:name="OLE_LINK2"/>
      <w:r w:rsidRPr="003978FF">
        <w:t xml:space="preserve">Nr. </w:t>
      </w:r>
      <w:bookmarkEnd w:id="19"/>
      <w:bookmarkEnd w:id="20"/>
      <w:r w:rsidR="005D4BD6" w:rsidRPr="003978FF">
        <w:t>1000002307</w:t>
      </w:r>
      <w:r w:rsidR="002D4D7E">
        <w:t>3</w:t>
      </w:r>
      <w:r w:rsidR="00173442">
        <w:t>5</w:t>
      </w:r>
      <w:r w:rsidRPr="003978FF">
        <w:t>.</w:t>
      </w:r>
    </w:p>
    <w:p w14:paraId="4C128F40" w14:textId="77777777" w:rsidR="006F34E1" w:rsidRPr="003978FF" w:rsidRDefault="006F34E1" w:rsidP="006F34E1">
      <w:pPr>
        <w:pStyle w:val="ListParagraph"/>
        <w:numPr>
          <w:ilvl w:val="1"/>
          <w:numId w:val="8"/>
        </w:numPr>
        <w:spacing w:before="120"/>
        <w:ind w:left="567" w:hanging="567"/>
        <w:contextualSpacing w:val="0"/>
        <w:jc w:val="both"/>
      </w:pPr>
      <w:r w:rsidRPr="003978FF">
        <w:t>PĀRDEVĒJS garantē, ka ir vienīgais Īpašuma īpašnieks un tam ir attiecīgas pilnvaras slēgt LĪGUMU.</w:t>
      </w:r>
    </w:p>
    <w:p w14:paraId="7F0E60CA" w14:textId="77777777" w:rsidR="006F34E1" w:rsidRPr="003978FF" w:rsidRDefault="006F34E1" w:rsidP="006F34E1">
      <w:pPr>
        <w:pStyle w:val="ListParagraph"/>
        <w:numPr>
          <w:ilvl w:val="1"/>
          <w:numId w:val="8"/>
        </w:numPr>
        <w:spacing w:before="120"/>
        <w:ind w:left="567" w:hanging="567"/>
        <w:contextualSpacing w:val="0"/>
        <w:jc w:val="both"/>
      </w:pPr>
      <w:r w:rsidRPr="003978FF">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2C25ECE6" w14:textId="77777777" w:rsidR="00173442" w:rsidRDefault="006F34E1" w:rsidP="00173442">
      <w:pPr>
        <w:pStyle w:val="ListParagraph"/>
        <w:numPr>
          <w:ilvl w:val="1"/>
          <w:numId w:val="8"/>
        </w:numPr>
        <w:spacing w:before="120"/>
        <w:ind w:left="567" w:hanging="567"/>
        <w:contextualSpacing w:val="0"/>
        <w:jc w:val="both"/>
      </w:pPr>
      <w:r w:rsidRPr="003978FF">
        <w:t xml:space="preserve">Zemes vienība saskaņā ar Carnikavas novada teritorijas plānojumu 2018.-2028. gadam atrodas </w:t>
      </w:r>
      <w:r w:rsidR="00CF6751" w:rsidRPr="003978FF">
        <w:t>Publiskās apbūves teritorijā (P). Tā ir funkcionālā zona, kas noteikta, lai nodrošinātu gan komerciālu, gan nekomerciālu publiska rakstura objektu izvietošanu, paredzot atbilstošu infrastruktūru un kurā kā papildizmantošana atļauta daudzdzīvokļu māju apbūve</w:t>
      </w:r>
      <w:r w:rsidRPr="003978FF">
        <w:t>.</w:t>
      </w:r>
    </w:p>
    <w:p w14:paraId="75520971" w14:textId="5EEE01D1" w:rsidR="00173442" w:rsidRPr="00173442" w:rsidRDefault="006F34E1" w:rsidP="00173442">
      <w:pPr>
        <w:pStyle w:val="ListParagraph"/>
        <w:numPr>
          <w:ilvl w:val="1"/>
          <w:numId w:val="8"/>
        </w:numPr>
        <w:spacing w:before="120"/>
        <w:ind w:left="567" w:hanging="567"/>
        <w:contextualSpacing w:val="0"/>
        <w:jc w:val="both"/>
      </w:pPr>
      <w:r w:rsidRPr="00173442">
        <w:t xml:space="preserve">Zemes vienībai Nekustamā īpašuma valsts kadastra informācijas sistēmas datos </w:t>
      </w:r>
      <w:r w:rsidR="00D7479E" w:rsidRPr="00173442">
        <w:t>ir</w:t>
      </w:r>
      <w:r w:rsidRPr="00173442">
        <w:t xml:space="preserve"> reģistrēti</w:t>
      </w:r>
      <w:r w:rsidR="00D7479E" w:rsidRPr="00173442">
        <w:t xml:space="preserve"> šādi apgrūtinājumi</w:t>
      </w:r>
      <w:r w:rsidR="00DC2C2E">
        <w:t xml:space="preserve"> </w:t>
      </w:r>
      <w:r w:rsidR="00DC2C2E" w:rsidRPr="003978FF">
        <w:t>(atzīmes veidā)</w:t>
      </w:r>
      <w:r w:rsidR="00D7479E" w:rsidRPr="00173442">
        <w:t xml:space="preserve">: </w:t>
      </w:r>
      <w:r w:rsidR="00173442" w:rsidRPr="00173442">
        <w:t xml:space="preserve">Rīgas jūras līča ierobežotas saimnieciskās darbības josla – 0,2579 ha platībā, aizsargjosla gar Pūpolu ielu - būvlaide – 0,0566 ha </w:t>
      </w:r>
      <w:r w:rsidR="00173442" w:rsidRPr="00173442">
        <w:lastRenderedPageBreak/>
        <w:t xml:space="preserve">platībā, aizsargjosla gar robežlīniju – būvlaide – 0,0078 ha platībā, apgrūtinājums – ielas servitūts – 0,0073 ha platībā, ierīkota ūdensnotekas aizsargjosla – 0,0957 ha platībā. </w:t>
      </w:r>
    </w:p>
    <w:p w14:paraId="11841EDF" w14:textId="67412E08" w:rsidR="006F34E1" w:rsidRPr="00173442" w:rsidRDefault="006F34E1" w:rsidP="006F34E1">
      <w:pPr>
        <w:pStyle w:val="ListParagraph"/>
        <w:numPr>
          <w:ilvl w:val="0"/>
          <w:numId w:val="8"/>
        </w:numPr>
        <w:spacing w:before="120"/>
        <w:contextualSpacing w:val="0"/>
        <w:jc w:val="center"/>
        <w:rPr>
          <w:b/>
          <w:bCs/>
        </w:rPr>
      </w:pPr>
      <w:r w:rsidRPr="00173442">
        <w:rPr>
          <w:b/>
          <w:bCs/>
        </w:rPr>
        <w:t>PIRKUMA MAKSA UN SAMAKSAS KĀRTĪBA</w:t>
      </w:r>
    </w:p>
    <w:p w14:paraId="14A11606" w14:textId="68FC50FF" w:rsidR="006F34E1" w:rsidRPr="003978FF" w:rsidRDefault="006F34E1" w:rsidP="006F34E1">
      <w:pPr>
        <w:pStyle w:val="ListParagraph"/>
        <w:numPr>
          <w:ilvl w:val="1"/>
          <w:numId w:val="8"/>
        </w:numPr>
        <w:spacing w:before="120"/>
        <w:ind w:left="567" w:hanging="567"/>
        <w:contextualSpacing w:val="0"/>
        <w:jc w:val="both"/>
      </w:pPr>
      <w:r w:rsidRPr="003978FF">
        <w:t xml:space="preserve">Īpašuma pirkuma maksa ir </w:t>
      </w:r>
      <w:r w:rsidRPr="003978FF">
        <w:rPr>
          <w:b/>
        </w:rPr>
        <w:t>EUR ______,</w:t>
      </w:r>
      <w:r w:rsidR="00D7479E" w:rsidRPr="003978FF">
        <w:rPr>
          <w:b/>
        </w:rPr>
        <w:t>-</w:t>
      </w:r>
      <w:r w:rsidRPr="003978FF">
        <w:rPr>
          <w:rStyle w:val="apple-style-span"/>
        </w:rPr>
        <w:t xml:space="preserve"> (________ eiro </w:t>
      </w:r>
      <w:r w:rsidRPr="003978FF">
        <w:t xml:space="preserve">(turpmāk – Pirkuma maksa)). </w:t>
      </w:r>
    </w:p>
    <w:p w14:paraId="02D6A2D3" w14:textId="77777777" w:rsidR="006F34E1" w:rsidRPr="003978FF" w:rsidRDefault="006F34E1" w:rsidP="006F34E1">
      <w:pPr>
        <w:pStyle w:val="ListParagraph"/>
        <w:numPr>
          <w:ilvl w:val="1"/>
          <w:numId w:val="8"/>
        </w:numPr>
        <w:spacing w:before="120"/>
        <w:ind w:left="567" w:hanging="567"/>
        <w:contextualSpacing w:val="0"/>
        <w:jc w:val="both"/>
      </w:pPr>
      <w:r w:rsidRPr="003978FF">
        <w:t>LĪDZĒJI apliecina, ka uz LĪGUMA parakstīšanas brīdi PIRCĒJS ir veicis pilnīgu Pirkuma maksas samaksu PĀRDEVĒJA norēķinu kontā.</w:t>
      </w:r>
    </w:p>
    <w:p w14:paraId="7F31266E"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PIRCĒJA UN PĀRDEVĒJA TIESĪBAS UN PIENĀKUMI</w:t>
      </w:r>
    </w:p>
    <w:p w14:paraId="1B9C497E" w14:textId="77777777" w:rsidR="006F34E1" w:rsidRPr="003978FF" w:rsidRDefault="006F34E1" w:rsidP="006F34E1">
      <w:pPr>
        <w:pStyle w:val="ListParagraph"/>
        <w:numPr>
          <w:ilvl w:val="1"/>
          <w:numId w:val="8"/>
        </w:numPr>
        <w:spacing w:before="120"/>
        <w:ind w:left="567" w:hanging="567"/>
        <w:contextualSpacing w:val="0"/>
        <w:jc w:val="both"/>
      </w:pPr>
      <w:r w:rsidRPr="003978FF">
        <w:t>PIRCĒJS</w:t>
      </w:r>
      <w:r w:rsidRPr="003978FF">
        <w:rPr>
          <w:b/>
        </w:rPr>
        <w:t xml:space="preserve"> </w:t>
      </w:r>
      <w:r w:rsidRPr="003978FF">
        <w:t>iegūst valdījuma un lietošanas tiesības uz Īpašumu LĪGUMA spēkā stāšanās dienā. PIRCĒJAM</w:t>
      </w:r>
      <w:r w:rsidRPr="003978FF">
        <w:rPr>
          <w:b/>
        </w:rPr>
        <w:t xml:space="preserve"> </w:t>
      </w:r>
      <w:r w:rsidRPr="003978FF">
        <w:t xml:space="preserve">ir pienākums uzturēt un lietot zemes vienību atbilstoši noteiktajam nekustamā īpašuma lietošanas mērķim. No LĪGUMA spēkā stāšanās dienas PIRCĒJS uzņemas visu risku par zaudējumiem pret trešajām personām, kas var rasties saistībā ar Īpašuma izmantošanu. </w:t>
      </w:r>
    </w:p>
    <w:p w14:paraId="55BC372C" w14:textId="77777777" w:rsidR="006F34E1" w:rsidRPr="003978FF" w:rsidRDefault="006F34E1" w:rsidP="006F34E1">
      <w:pPr>
        <w:pStyle w:val="ListParagraph"/>
        <w:numPr>
          <w:ilvl w:val="1"/>
          <w:numId w:val="8"/>
        </w:numPr>
        <w:spacing w:before="120"/>
        <w:ind w:left="567" w:hanging="567"/>
        <w:contextualSpacing w:val="0"/>
        <w:jc w:val="both"/>
      </w:pPr>
      <w:r w:rsidRPr="003978FF">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309D6901" w14:textId="77777777" w:rsidR="006F34E1" w:rsidRPr="003978FF" w:rsidRDefault="006F34E1" w:rsidP="006F34E1">
      <w:pPr>
        <w:pStyle w:val="ListParagraph"/>
        <w:numPr>
          <w:ilvl w:val="1"/>
          <w:numId w:val="8"/>
        </w:numPr>
        <w:spacing w:before="120"/>
        <w:ind w:left="567" w:hanging="567"/>
        <w:contextualSpacing w:val="0"/>
        <w:jc w:val="both"/>
      </w:pPr>
      <w:r w:rsidRPr="003978FF">
        <w:t>PIRCĒJS apņemas:</w:t>
      </w:r>
    </w:p>
    <w:p w14:paraId="21D212EC" w14:textId="77777777" w:rsidR="006F34E1" w:rsidRPr="003978FF" w:rsidRDefault="006F34E1" w:rsidP="006F34E1">
      <w:pPr>
        <w:pStyle w:val="ListParagraph"/>
        <w:numPr>
          <w:ilvl w:val="2"/>
          <w:numId w:val="8"/>
        </w:numPr>
        <w:ind w:left="1276" w:hanging="709"/>
        <w:contextualSpacing w:val="0"/>
        <w:jc w:val="both"/>
      </w:pPr>
      <w:r w:rsidRPr="003978FF">
        <w:t>nodrošināt Īpašuma uzturēšanu kārtībā, sanitārā un ugunsdrošā stāvoklī;</w:t>
      </w:r>
    </w:p>
    <w:p w14:paraId="132CAD1F" w14:textId="77777777" w:rsidR="006F34E1" w:rsidRPr="003978FF" w:rsidRDefault="006F34E1" w:rsidP="006F34E1">
      <w:pPr>
        <w:pStyle w:val="ListParagraph"/>
        <w:numPr>
          <w:ilvl w:val="2"/>
          <w:numId w:val="8"/>
        </w:numPr>
        <w:ind w:left="1276" w:hanging="709"/>
        <w:contextualSpacing w:val="0"/>
        <w:jc w:val="both"/>
      </w:pPr>
      <w:r w:rsidRPr="003978FF">
        <w:t>veicot zemes vienības ierīcību un apbūves uzturēšanu, ievērot spēkā esošos normatīvos aktus, kā arī Carnikavas novada teritorijas plānojumu;</w:t>
      </w:r>
    </w:p>
    <w:p w14:paraId="33FA3962" w14:textId="77777777" w:rsidR="006F34E1" w:rsidRPr="003978FF" w:rsidRDefault="006F34E1" w:rsidP="006F34E1">
      <w:pPr>
        <w:pStyle w:val="ListParagraph"/>
        <w:numPr>
          <w:ilvl w:val="2"/>
          <w:numId w:val="8"/>
        </w:numPr>
        <w:ind w:left="1276" w:hanging="709"/>
        <w:contextualSpacing w:val="0"/>
        <w:jc w:val="both"/>
      </w:pPr>
      <w:r w:rsidRPr="003978FF">
        <w:t>saglabāt visus zemes vienībā esošos inženiertehniskās apgādes tīklus, ja tādi ir, nodrošināt ekspluatācijas dienestu darbiniekiem iespēju brīvi piekļūt inženiertehniskās apgādes tīkliem;</w:t>
      </w:r>
    </w:p>
    <w:p w14:paraId="21782425" w14:textId="77777777" w:rsidR="006F34E1" w:rsidRPr="003978FF" w:rsidRDefault="006F34E1" w:rsidP="006F34E1">
      <w:pPr>
        <w:pStyle w:val="ListParagraph"/>
        <w:numPr>
          <w:ilvl w:val="2"/>
          <w:numId w:val="8"/>
        </w:numPr>
        <w:ind w:left="1276" w:hanging="709"/>
        <w:contextualSpacing w:val="0"/>
        <w:jc w:val="both"/>
      </w:pPr>
      <w:r w:rsidRPr="003978FF">
        <w:t>nodrošināt vides aizsardzības pasākumu ievērošanu Īpašumā atbilstoši vides aizsardzību reglamentējošo normatīvo aktu prasībām.</w:t>
      </w:r>
    </w:p>
    <w:p w14:paraId="190F541E" w14:textId="77777777" w:rsidR="006F34E1" w:rsidRPr="003978FF" w:rsidRDefault="006F34E1" w:rsidP="006F34E1">
      <w:pPr>
        <w:pStyle w:val="ListParagraph"/>
        <w:numPr>
          <w:ilvl w:val="1"/>
          <w:numId w:val="8"/>
        </w:numPr>
        <w:spacing w:before="120"/>
        <w:ind w:left="567" w:hanging="567"/>
        <w:contextualSpacing w:val="0"/>
        <w:jc w:val="both"/>
      </w:pPr>
      <w:r w:rsidRPr="003978FF">
        <w:t>Īpašuma tiesība uz Īpašumu pāriet PIRCĒJAM ar LĪGUMA spēkā stāšanās dienu un citu LĪGUMA nosacījumu izpildi.</w:t>
      </w:r>
    </w:p>
    <w:p w14:paraId="7C1AD0F8" w14:textId="57C38639" w:rsidR="006F34E1" w:rsidRPr="003978FF" w:rsidRDefault="006F34E1" w:rsidP="006F34E1">
      <w:pPr>
        <w:pStyle w:val="ListParagraph"/>
        <w:numPr>
          <w:ilvl w:val="1"/>
          <w:numId w:val="8"/>
        </w:numPr>
        <w:spacing w:before="120"/>
        <w:ind w:left="567" w:hanging="567"/>
        <w:contextualSpacing w:val="0"/>
        <w:jc w:val="both"/>
      </w:pPr>
      <w:r w:rsidRPr="003978FF">
        <w:t xml:space="preserve">PĀRDEVĒJS apņemas 10 (desmit) darbdienu laikā, skaitot no LĪGUMA spēkā stāšanās dienas, izsniegt PIRCĒJAM no PĀRDEVĒJA puses parakstītu nostiprinājuma lūgumu </w:t>
      </w:r>
      <w:r w:rsidR="00CA4CE6" w:rsidRPr="003978FF">
        <w:t>Rīgas rajona tiesai (</w:t>
      </w:r>
      <w:r w:rsidRPr="003978FF">
        <w:t>zemesgrāmatai</w:t>
      </w:r>
      <w:r w:rsidR="00CA4CE6" w:rsidRPr="003978FF">
        <w:t>)</w:t>
      </w:r>
      <w:r w:rsidRPr="003978FF">
        <w:t>, zemes vienības zemes robežu plāna oriģinālu.</w:t>
      </w:r>
    </w:p>
    <w:p w14:paraId="2BCFC4A3" w14:textId="70DEF039" w:rsidR="006F34E1" w:rsidRPr="003978FF" w:rsidRDefault="006F34E1" w:rsidP="006F34E1">
      <w:pPr>
        <w:pStyle w:val="ListParagraph"/>
        <w:numPr>
          <w:ilvl w:val="1"/>
          <w:numId w:val="8"/>
        </w:numPr>
        <w:spacing w:before="120"/>
        <w:ind w:left="567" w:hanging="567"/>
        <w:contextualSpacing w:val="0"/>
        <w:jc w:val="both"/>
      </w:pPr>
      <w:r w:rsidRPr="003978FF">
        <w:t xml:space="preserve">PIRCĒJS apņemas 2 (divu) mēnešu laikā pēc 3.5. punktā minētā PĀRDEVĒJA nostiprinājuma lūguma saņemšanas iesniegt </w:t>
      </w:r>
      <w:r w:rsidR="00CA4CE6" w:rsidRPr="003978FF">
        <w:t>Rīgas rajona tiesā (</w:t>
      </w:r>
      <w:r w:rsidRPr="003978FF">
        <w:t>zemesgrāmatā</w:t>
      </w:r>
      <w:r w:rsidR="00CA4CE6" w:rsidRPr="003978FF">
        <w:t>)</w:t>
      </w:r>
      <w:r w:rsidRPr="003978FF">
        <w:t xml:space="preserve"> visus nepieciešamos dokumentus, lai uz sava vārda reģistrētu īpašuma tiesību uz Īpašumu.</w:t>
      </w:r>
    </w:p>
    <w:p w14:paraId="5CB77582" w14:textId="77777777" w:rsidR="006F34E1" w:rsidRPr="003978FF" w:rsidRDefault="006F34E1" w:rsidP="006F34E1">
      <w:pPr>
        <w:pStyle w:val="ListParagraph"/>
        <w:numPr>
          <w:ilvl w:val="1"/>
          <w:numId w:val="8"/>
        </w:numPr>
        <w:spacing w:before="120"/>
        <w:ind w:left="567" w:hanging="567"/>
        <w:contextualSpacing w:val="0"/>
        <w:jc w:val="both"/>
      </w:pPr>
      <w:r w:rsidRPr="003978FF">
        <w:t>Visus izdevumus, kas saistīti ar nostiprinājuma lūguma sagatavošanu un īpašuma tiesības nostiprināšanu uz Īpašumu zemesgrāmatā, sedz PIRCĒJS.</w:t>
      </w:r>
    </w:p>
    <w:p w14:paraId="0523E35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LĪGUMSODI</w:t>
      </w:r>
    </w:p>
    <w:p w14:paraId="4CD4E4F5"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3.6. punktā noteiktā termiņa nokavējumu PIRCĒJS maksā līgumsodu 0,1 % (vienas desmitdaļas procenta) apmērā no Pirkuma maksas par katru nokavēto dienu. </w:t>
      </w:r>
    </w:p>
    <w:p w14:paraId="1E6063DF"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3.5. punktā noteiktā termiņa nokavējumu PĀRDEVĒJS maksā līgumsodu 0,1 % (vienas desmitdaļas procenta) apmērā no Pirkuma maksas par katru nokavēto dienu. </w:t>
      </w:r>
    </w:p>
    <w:p w14:paraId="72E425D2" w14:textId="77777777" w:rsidR="006F34E1" w:rsidRPr="003978FF" w:rsidRDefault="006F34E1" w:rsidP="006F34E1">
      <w:pPr>
        <w:pStyle w:val="ListParagraph"/>
        <w:numPr>
          <w:ilvl w:val="1"/>
          <w:numId w:val="8"/>
        </w:numPr>
        <w:spacing w:before="120"/>
        <w:ind w:left="567" w:hanging="567"/>
        <w:contextualSpacing w:val="0"/>
        <w:jc w:val="both"/>
      </w:pPr>
      <w:r w:rsidRPr="003978FF">
        <w:t>Līgumsoda samaksa neatbrīvo LĪDZĒJUS no līgumsaistību izpildes.</w:t>
      </w:r>
    </w:p>
    <w:p w14:paraId="358BD1E4"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ATCELŠANA</w:t>
      </w:r>
    </w:p>
    <w:p w14:paraId="4FFFE12F" w14:textId="7F3A6EAE" w:rsidR="006F34E1" w:rsidRPr="003978FF" w:rsidRDefault="006F34E1" w:rsidP="006F34E1">
      <w:pPr>
        <w:pStyle w:val="ListParagraph"/>
        <w:numPr>
          <w:ilvl w:val="1"/>
          <w:numId w:val="8"/>
        </w:numPr>
        <w:spacing w:before="120"/>
        <w:ind w:left="567" w:hanging="567"/>
        <w:contextualSpacing w:val="0"/>
        <w:jc w:val="both"/>
      </w:pPr>
      <w:r w:rsidRPr="003978FF">
        <w:t>LĪDZĒJI var atcelt LĪGUMU, savstarpēji par to vienojoties vai gadījumos, ko paredz spēkā esošie normatīvie akti.</w:t>
      </w:r>
    </w:p>
    <w:p w14:paraId="266E9B3F" w14:textId="77777777" w:rsidR="006F34E1" w:rsidRPr="003978FF" w:rsidRDefault="006F34E1" w:rsidP="006F34E1">
      <w:pPr>
        <w:pStyle w:val="ListParagraph"/>
        <w:numPr>
          <w:ilvl w:val="1"/>
          <w:numId w:val="8"/>
        </w:numPr>
        <w:spacing w:before="120"/>
        <w:ind w:left="567" w:hanging="567"/>
        <w:contextualSpacing w:val="0"/>
        <w:jc w:val="both"/>
      </w:pPr>
      <w:r w:rsidRPr="003978FF">
        <w:lastRenderedPageBreak/>
        <w:t xml:space="preserve">Ja LĪGUMS tiek izbeigts, tad: </w:t>
      </w:r>
    </w:p>
    <w:p w14:paraId="7C468B30" w14:textId="77777777" w:rsidR="006F34E1" w:rsidRPr="003978FF" w:rsidRDefault="006F34E1" w:rsidP="006F34E1">
      <w:pPr>
        <w:pStyle w:val="ListParagraph"/>
        <w:numPr>
          <w:ilvl w:val="2"/>
          <w:numId w:val="8"/>
        </w:numPr>
        <w:ind w:left="1276" w:hanging="709"/>
        <w:contextualSpacing w:val="0"/>
        <w:jc w:val="both"/>
      </w:pPr>
      <w:r w:rsidRPr="003978FF">
        <w:t>PIRCĒJS 1 (viena) mēneša laikā no LĪGUMA atcelšanas dienas samaksā PĀRDEVĒJAM:</w:t>
      </w:r>
    </w:p>
    <w:p w14:paraId="39569F55" w14:textId="45EC7701" w:rsidR="006F34E1" w:rsidRPr="003978FF" w:rsidRDefault="006F34E1" w:rsidP="006F64E0">
      <w:pPr>
        <w:pStyle w:val="ListParagraph"/>
        <w:numPr>
          <w:ilvl w:val="3"/>
          <w:numId w:val="8"/>
        </w:numPr>
        <w:contextualSpacing w:val="0"/>
        <w:jc w:val="both"/>
      </w:pPr>
      <w:r w:rsidRPr="003978FF">
        <w:t>atlīdzību par Īpašuma faktisko lietošanu no LĪGUMA spēkā stāšanās dienas līdz tā atcelšanas dienai, kas aprēķināta atbilstoši spēkā esošajiem normatīvajiem aktiem;</w:t>
      </w:r>
    </w:p>
    <w:p w14:paraId="4B2B5320" w14:textId="08BF5E59" w:rsidR="006F34E1" w:rsidRPr="003978FF" w:rsidRDefault="006F34E1" w:rsidP="006F64E0">
      <w:pPr>
        <w:pStyle w:val="ListParagraph"/>
        <w:numPr>
          <w:ilvl w:val="3"/>
          <w:numId w:val="8"/>
        </w:numPr>
        <w:contextualSpacing w:val="0"/>
        <w:jc w:val="both"/>
      </w:pPr>
      <w:r w:rsidRPr="003978FF">
        <w:t>zaudējumu atlīdzību, kas PĀRDEVĒJAM radušies LĪGUMA atcēluma gadījumā.</w:t>
      </w:r>
    </w:p>
    <w:p w14:paraId="5820C4E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SPĒKĀ STĀŠANĀS UN TERMIŅŠ</w:t>
      </w:r>
    </w:p>
    <w:p w14:paraId="7C2E6FF6" w14:textId="77777777" w:rsidR="006F34E1" w:rsidRPr="003978FF" w:rsidRDefault="006F34E1" w:rsidP="006F34E1">
      <w:pPr>
        <w:pStyle w:val="ListParagraph"/>
        <w:numPr>
          <w:ilvl w:val="1"/>
          <w:numId w:val="8"/>
        </w:numPr>
        <w:spacing w:before="120"/>
        <w:ind w:left="567" w:hanging="567"/>
        <w:contextualSpacing w:val="0"/>
        <w:jc w:val="both"/>
      </w:pPr>
      <w:r w:rsidRPr="003978FF">
        <w:t>LĪGUMS stājas spēkā tā abpusējas parakstīšanas dienā.</w:t>
      </w:r>
    </w:p>
    <w:p w14:paraId="1C8A2A5A" w14:textId="2EE119DF" w:rsidR="006F34E1" w:rsidRPr="003978FF" w:rsidRDefault="006F34E1" w:rsidP="006F34E1">
      <w:pPr>
        <w:pStyle w:val="ListParagraph"/>
        <w:numPr>
          <w:ilvl w:val="1"/>
          <w:numId w:val="8"/>
        </w:numPr>
        <w:spacing w:before="120"/>
        <w:ind w:left="567" w:hanging="567"/>
        <w:contextualSpacing w:val="0"/>
        <w:jc w:val="both"/>
      </w:pPr>
      <w:r w:rsidRPr="003978FF">
        <w:t>LĪGUMS ir spēkā līdz tā saistību pilnīgai un pienācīgai izpildei vai līdz tā izbeigšanai normatīvajos aktos noteiktā kārtībā.</w:t>
      </w:r>
    </w:p>
    <w:p w14:paraId="7B878D71"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LĪDZĒJU ATBILDĪBA</w:t>
      </w:r>
    </w:p>
    <w:p w14:paraId="1A4A2496"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296A3DC6"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STRĪDU IZŠĶIRŠANAS KĀRTĪBA</w:t>
      </w:r>
    </w:p>
    <w:p w14:paraId="6BD0A001" w14:textId="77777777" w:rsidR="006F34E1" w:rsidRPr="003978FF" w:rsidRDefault="006F34E1" w:rsidP="006F34E1">
      <w:pPr>
        <w:pStyle w:val="ListParagraph"/>
        <w:numPr>
          <w:ilvl w:val="1"/>
          <w:numId w:val="8"/>
        </w:numPr>
        <w:spacing w:before="120"/>
        <w:ind w:left="567" w:hanging="567"/>
        <w:contextualSpacing w:val="0"/>
        <w:jc w:val="both"/>
      </w:pPr>
      <w:r w:rsidRPr="003978FF">
        <w:t>Visus strīdus, kas radušies saistībā ar LĪGUMU, ja tos nav izdevies LĪDZĒJIEM izšķirt savstarpēji vienojoties sarunu ceļā 30 (trīsdesmit) dienu laikā, izskata Latvijas Republikas tiesā, ievērojot normatīvajos aktos noteikto kārtību.</w:t>
      </w:r>
    </w:p>
    <w:p w14:paraId="3D9746B7"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DATU AIZSARDZĪBA</w:t>
      </w:r>
    </w:p>
    <w:p w14:paraId="6F80BA29" w14:textId="77777777" w:rsidR="006F34E1" w:rsidRPr="003978FF" w:rsidRDefault="006F34E1" w:rsidP="006F34E1">
      <w:pPr>
        <w:pStyle w:val="ListParagraph"/>
        <w:numPr>
          <w:ilvl w:val="1"/>
          <w:numId w:val="8"/>
        </w:numPr>
        <w:spacing w:before="120"/>
        <w:ind w:left="567" w:hanging="567"/>
        <w:contextualSpacing w:val="0"/>
        <w:jc w:val="both"/>
      </w:pPr>
      <w:r w:rsidRPr="003978FF">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872B560"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atbildīgi par otra LĪDZĒJA iesniegto personas datu aizsardzību atbilstoši normatīvo aktu prasībām. LĪDZĒJI apņemas ievērot konfidencialitātes saistības attiecībā uz personas datiem.</w:t>
      </w:r>
    </w:p>
    <w:p w14:paraId="23A4EEBB" w14:textId="77777777" w:rsidR="006F34E1" w:rsidRPr="003978FF" w:rsidRDefault="006F34E1" w:rsidP="006F34E1">
      <w:pPr>
        <w:pStyle w:val="ListParagraph"/>
        <w:numPr>
          <w:ilvl w:val="1"/>
          <w:numId w:val="8"/>
        </w:numPr>
        <w:spacing w:before="120"/>
        <w:ind w:left="567" w:hanging="567"/>
        <w:contextualSpacing w:val="0"/>
        <w:jc w:val="both"/>
      </w:pPr>
      <w:r w:rsidRPr="003978FF">
        <w:t>LĪDZĒJS, kurš nodod otram LĪDZĒJAM fizisko personu datus, atbild par attiecīgo datu subjektu personas datu apstrādes tiesiskā pamata nodrošināšanu.</w:t>
      </w:r>
    </w:p>
    <w:p w14:paraId="09674105" w14:textId="77777777" w:rsidR="006F34E1" w:rsidRPr="003978FF" w:rsidRDefault="006F34E1" w:rsidP="006F34E1">
      <w:pPr>
        <w:pStyle w:val="ListParagraph"/>
        <w:numPr>
          <w:ilvl w:val="1"/>
          <w:numId w:val="8"/>
        </w:numPr>
        <w:spacing w:before="120"/>
        <w:ind w:left="567" w:hanging="567"/>
        <w:contextualSpacing w:val="0"/>
        <w:jc w:val="both"/>
      </w:pPr>
      <w:r w:rsidRPr="003978FF">
        <w:t>LĪDZĒJI apņemas bez iepriekšējas saskaņošanas nenodot tālāk trešajām personām no otra LĪDZĒJA iegūtos fizisko personu datus, izņemto gadījumu, ja LĪGUMĀ ir noteikts citādi vai normatīvie akti paredz šādu datu nodošanu.</w:t>
      </w:r>
    </w:p>
    <w:p w14:paraId="5936226C" w14:textId="77777777" w:rsidR="006F34E1" w:rsidRPr="003978FF" w:rsidRDefault="006F34E1" w:rsidP="006F34E1">
      <w:pPr>
        <w:pStyle w:val="ListParagraph"/>
        <w:numPr>
          <w:ilvl w:val="1"/>
          <w:numId w:val="8"/>
        </w:numPr>
        <w:spacing w:before="120"/>
        <w:ind w:left="567" w:hanging="567"/>
        <w:contextualSpacing w:val="0"/>
        <w:jc w:val="both"/>
      </w:pPr>
      <w:r w:rsidRPr="003978FF">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0CD37FA0"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NOBEIGUMA NOTEIKUMI</w:t>
      </w:r>
    </w:p>
    <w:p w14:paraId="28D3D04E" w14:textId="77777777" w:rsidR="006F34E1" w:rsidRPr="003978FF" w:rsidRDefault="006F34E1" w:rsidP="006F34E1">
      <w:pPr>
        <w:pStyle w:val="ListParagraph"/>
        <w:numPr>
          <w:ilvl w:val="1"/>
          <w:numId w:val="8"/>
        </w:numPr>
        <w:spacing w:before="120"/>
        <w:ind w:left="567" w:hanging="567"/>
        <w:contextualSpacing w:val="0"/>
        <w:jc w:val="both"/>
      </w:pPr>
      <w:r w:rsidRPr="003978FF">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60EAF622" w14:textId="77777777" w:rsidR="006F34E1" w:rsidRPr="003978FF" w:rsidRDefault="006F34E1" w:rsidP="006F34E1">
      <w:pPr>
        <w:pStyle w:val="ListParagraph"/>
        <w:numPr>
          <w:ilvl w:val="1"/>
          <w:numId w:val="8"/>
        </w:numPr>
        <w:spacing w:before="120"/>
        <w:ind w:left="567" w:hanging="567"/>
        <w:contextualSpacing w:val="0"/>
        <w:jc w:val="both"/>
      </w:pPr>
      <w:r w:rsidRPr="003978FF">
        <w:lastRenderedPageBreak/>
        <w:t>Ja LĪDZĒJS maina savus rekvizītus, tad par to rakstiski paziņo otram LĪDZĒJAM 1 (vienas) nedēļas laikā.</w:t>
      </w:r>
    </w:p>
    <w:p w14:paraId="30F1603A" w14:textId="77777777" w:rsidR="006F34E1" w:rsidRPr="003978FF" w:rsidRDefault="006F34E1" w:rsidP="006F34E1">
      <w:pPr>
        <w:pStyle w:val="ListParagraph"/>
        <w:numPr>
          <w:ilvl w:val="1"/>
          <w:numId w:val="8"/>
        </w:numPr>
        <w:spacing w:before="120"/>
        <w:ind w:left="567" w:hanging="567"/>
        <w:contextualSpacing w:val="0"/>
        <w:jc w:val="both"/>
      </w:pPr>
      <w:r w:rsidRPr="003978FF">
        <w:t>LĪGUMĀ ietvertie sadaļu nosaukumi tiek lietoti vienīgi atsauksmju ērtībai un nevar tikt izmantoti atsevišķu LĪGUMA noteikumu interpretācijai.</w:t>
      </w:r>
    </w:p>
    <w:p w14:paraId="37055DCC" w14:textId="69EDAAAF" w:rsidR="006F34E1" w:rsidRPr="003978FF" w:rsidRDefault="006F34E1" w:rsidP="006F34E1">
      <w:pPr>
        <w:pStyle w:val="ListParagraph"/>
        <w:numPr>
          <w:ilvl w:val="1"/>
          <w:numId w:val="8"/>
        </w:numPr>
        <w:spacing w:before="120"/>
        <w:ind w:left="567" w:hanging="567"/>
        <w:contextualSpacing w:val="0"/>
        <w:jc w:val="both"/>
      </w:pPr>
      <w:r w:rsidRPr="003978FF">
        <w:rPr>
          <w:rFonts w:eastAsia="Lucida Sans Unicode"/>
          <w:lang w:eastAsia="en-US"/>
        </w:rPr>
        <w:t xml:space="preserve">Atbildīgā persona no PĀRDEVĒJA puses, kas kontrolē LĪGUMA izpildes gaitu ir pašvaldības administrācijas </w:t>
      </w:r>
      <w:r w:rsidR="00CA4CE6" w:rsidRPr="003978FF">
        <w:rPr>
          <w:b/>
          <w:bCs/>
        </w:rPr>
        <w:t>Īpašumu un infrastruktūras</w:t>
      </w:r>
      <w:r w:rsidRPr="003978FF">
        <w:rPr>
          <w:rFonts w:eastAsia="Lucida Sans Unicode"/>
          <w:b/>
          <w:bCs/>
          <w:lang w:eastAsia="en-US"/>
        </w:rPr>
        <w:t xml:space="preserve"> nodaļas </w:t>
      </w:r>
      <w:r w:rsidR="007F514C" w:rsidRPr="003978FF">
        <w:rPr>
          <w:rFonts w:eastAsia="Lucida Sans Unicode"/>
          <w:b/>
          <w:bCs/>
          <w:lang w:eastAsia="en-US"/>
        </w:rPr>
        <w:t>vadītāja vietniece</w:t>
      </w:r>
      <w:r w:rsidRPr="003978FF">
        <w:rPr>
          <w:rFonts w:eastAsia="Lucida Sans Unicode"/>
          <w:b/>
          <w:bCs/>
          <w:lang w:eastAsia="en-US"/>
        </w:rPr>
        <w:t xml:space="preserve"> Diāna ČŪRIŠKA</w:t>
      </w:r>
      <w:r w:rsidRPr="003978FF">
        <w:rPr>
          <w:rFonts w:eastAsia="Lucida Sans Unicode"/>
          <w:lang w:eastAsia="en-US"/>
        </w:rPr>
        <w:t xml:space="preserve"> (t. 28615546, 67993388, </w:t>
      </w:r>
      <w:r w:rsidRPr="003978FF">
        <w:rPr>
          <w:rFonts w:eastAsia="Lucida Sans Unicode"/>
          <w:u w:val="single"/>
          <w:lang w:eastAsia="en-US"/>
        </w:rPr>
        <w:t>diana.curiska</w:t>
      </w:r>
      <w:hyperlink r:id="rId22" w:history="1">
        <w:r w:rsidRPr="003978FF">
          <w:rPr>
            <w:rFonts w:eastAsia="Lucida Sans Unicode"/>
            <w:u w:val="single"/>
            <w:lang w:eastAsia="en-US"/>
          </w:rPr>
          <w:t>@carnikava.lv</w:t>
        </w:r>
      </w:hyperlink>
      <w:r w:rsidRPr="003978FF">
        <w:rPr>
          <w:rFonts w:eastAsia="Lucida Sans Unicode"/>
          <w:u w:val="single"/>
          <w:lang w:eastAsia="en-US"/>
        </w:rPr>
        <w:t>).</w:t>
      </w:r>
    </w:p>
    <w:p w14:paraId="63EC34F2" w14:textId="7E99A5F1" w:rsidR="006F34E1" w:rsidRPr="003978FF" w:rsidRDefault="006F34E1" w:rsidP="006F34E1">
      <w:pPr>
        <w:pStyle w:val="ListParagraph"/>
        <w:numPr>
          <w:ilvl w:val="1"/>
          <w:numId w:val="8"/>
        </w:numPr>
        <w:spacing w:before="120"/>
        <w:ind w:left="567" w:hanging="567"/>
        <w:contextualSpacing w:val="0"/>
        <w:jc w:val="both"/>
      </w:pPr>
      <w:r w:rsidRPr="003978FF">
        <w:t>LĪGUMS</w:t>
      </w:r>
      <w:r w:rsidRPr="003978FF">
        <w:rPr>
          <w:b/>
        </w:rPr>
        <w:t xml:space="preserve"> </w:t>
      </w:r>
      <w:r w:rsidRPr="003978FF">
        <w:t xml:space="preserve">ir sastādīts uz 3 (trim) lapām kopā ar pielikumu un parakstīts 3 (trīs) eksemplāros, kuriem ir vienāds juridisks spēks. Viens eksemplārs paredzēts iesniegšanai </w:t>
      </w:r>
      <w:r w:rsidR="007F514C" w:rsidRPr="003978FF">
        <w:t>Rīgas rajona tiesā (</w:t>
      </w:r>
      <w:r w:rsidRPr="003978FF">
        <w:t>zemesgrāmatā</w:t>
      </w:r>
      <w:r w:rsidR="007F514C" w:rsidRPr="003978FF">
        <w:t>)</w:t>
      </w:r>
      <w:r w:rsidRPr="003978FF">
        <w:t>, viens eksemplārs tiek nodots PIRCĒJAM, viens – PĀRDEVĒJAM.</w:t>
      </w:r>
    </w:p>
    <w:p w14:paraId="77B81FF2" w14:textId="77777777" w:rsidR="006F34E1" w:rsidRPr="003978FF" w:rsidRDefault="006F34E1" w:rsidP="006F34E1">
      <w:pPr>
        <w:pStyle w:val="ListParagraph"/>
        <w:numPr>
          <w:ilvl w:val="1"/>
          <w:numId w:val="8"/>
        </w:numPr>
        <w:spacing w:before="120"/>
        <w:ind w:left="567" w:hanging="567"/>
        <w:contextualSpacing w:val="0"/>
        <w:jc w:val="both"/>
      </w:pPr>
      <w:r w:rsidRPr="003978FF">
        <w:t>Līgumam ir 1 (viens) pielikums: zemes robežu plāna kopija.</w:t>
      </w:r>
    </w:p>
    <w:p w14:paraId="6DAE86AA" w14:textId="77777777" w:rsidR="006F34E1" w:rsidRPr="003978FF" w:rsidRDefault="006F34E1" w:rsidP="006F34E1">
      <w:pPr>
        <w:pStyle w:val="ListParagraph"/>
        <w:numPr>
          <w:ilvl w:val="0"/>
          <w:numId w:val="8"/>
        </w:numPr>
        <w:spacing w:before="120" w:after="120"/>
        <w:ind w:left="357" w:hanging="357"/>
        <w:contextualSpacing w:val="0"/>
        <w:jc w:val="center"/>
        <w:rPr>
          <w:b/>
          <w:bCs/>
        </w:rPr>
      </w:pPr>
      <w:r w:rsidRPr="003978FF">
        <w:rPr>
          <w:b/>
          <w:bCs/>
        </w:rPr>
        <w:t>LĪDZĒJU REKVIZĪTI</w:t>
      </w:r>
    </w:p>
    <w:tbl>
      <w:tblPr>
        <w:tblStyle w:val="TableGrid"/>
        <w:tblW w:w="0" w:type="auto"/>
        <w:tblLook w:val="04A0" w:firstRow="1" w:lastRow="0" w:firstColumn="1" w:lastColumn="0" w:noHBand="0" w:noVBand="1"/>
      </w:tblPr>
      <w:tblGrid>
        <w:gridCol w:w="4639"/>
        <w:gridCol w:w="4416"/>
      </w:tblGrid>
      <w:tr w:rsidR="006F34E1" w:rsidRPr="003978FF" w14:paraId="692D83D0" w14:textId="77777777" w:rsidTr="00F55F94">
        <w:tc>
          <w:tcPr>
            <w:tcW w:w="4673" w:type="dxa"/>
          </w:tcPr>
          <w:p w14:paraId="5B711C6B" w14:textId="77777777"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 xml:space="preserve">PĀRDEVĒJS: </w:t>
            </w:r>
            <w:r w:rsidRPr="003978FF">
              <w:rPr>
                <w:rFonts w:ascii="Times New Roman" w:eastAsia="Lucida Sans Unicode" w:hAnsi="Times New Roman" w:cs="Times New Roman"/>
                <w:b/>
                <w:color w:val="auto"/>
                <w:sz w:val="24"/>
                <w:szCs w:val="24"/>
              </w:rPr>
              <w:t>Ādažu novada pašvaldība</w:t>
            </w:r>
          </w:p>
          <w:p w14:paraId="1D5C2E08" w14:textId="77777777" w:rsidR="006F34E1" w:rsidRPr="003978FF" w:rsidRDefault="006F34E1" w:rsidP="00F55F94">
            <w:pPr>
              <w:suppressAutoHyphens/>
              <w:rPr>
                <w:rFonts w:ascii="Times New Roman" w:hAnsi="Times New Roman" w:cs="Times New Roman"/>
                <w:color w:val="auto"/>
                <w:sz w:val="24"/>
                <w:szCs w:val="24"/>
                <w:shd w:val="clear" w:color="auto" w:fill="FFFFFF"/>
              </w:rPr>
            </w:pPr>
            <w:r w:rsidRPr="003978FF">
              <w:rPr>
                <w:rFonts w:ascii="Times New Roman" w:eastAsia="Lucida Sans Unicode" w:hAnsi="Times New Roman" w:cs="Times New Roman"/>
                <w:color w:val="auto"/>
                <w:sz w:val="24"/>
                <w:szCs w:val="24"/>
              </w:rPr>
              <w:t>Reģ. Nr.</w:t>
            </w:r>
            <w:r w:rsidRPr="003978FF">
              <w:rPr>
                <w:rFonts w:ascii="Times New Roman" w:hAnsi="Times New Roman" w:cs="Times New Roman"/>
                <w:color w:val="auto"/>
                <w:sz w:val="24"/>
                <w:szCs w:val="24"/>
                <w:shd w:val="clear" w:color="auto" w:fill="FFFFFF"/>
              </w:rPr>
              <w:t xml:space="preserve"> 90000048472</w:t>
            </w:r>
          </w:p>
          <w:p w14:paraId="745EB7BA"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Juridiskā adrese: </w:t>
            </w:r>
            <w:r w:rsidRPr="003978FF">
              <w:rPr>
                <w:rFonts w:ascii="Times New Roman" w:hAnsi="Times New Roman" w:cs="Times New Roman"/>
                <w:noProof/>
                <w:color w:val="auto"/>
                <w:sz w:val="24"/>
                <w:szCs w:val="24"/>
              </w:rPr>
              <w:t>Gaujas iela 33A</w:t>
            </w:r>
            <w:r w:rsidRPr="003978FF">
              <w:rPr>
                <w:rFonts w:ascii="Times New Roman" w:eastAsia="Lucida Sans Unicode" w:hAnsi="Times New Roman" w:cs="Times New Roman"/>
                <w:color w:val="auto"/>
                <w:sz w:val="24"/>
                <w:szCs w:val="24"/>
              </w:rPr>
              <w:t>,</w:t>
            </w:r>
          </w:p>
          <w:p w14:paraId="70BB5E1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hAnsi="Times New Roman" w:cs="Times New Roman"/>
                <w:noProof/>
                <w:color w:val="auto"/>
                <w:sz w:val="24"/>
                <w:szCs w:val="24"/>
              </w:rPr>
              <w:t>Ādaži, Ādažu pag., Ādažu nov.</w:t>
            </w:r>
            <w:r w:rsidRPr="003978FF">
              <w:rPr>
                <w:rFonts w:ascii="Times New Roman" w:eastAsia="Lucida Sans Unicode" w:hAnsi="Times New Roman" w:cs="Times New Roman"/>
                <w:color w:val="auto"/>
                <w:sz w:val="24"/>
                <w:szCs w:val="24"/>
              </w:rPr>
              <w:t>,</w:t>
            </w:r>
            <w:r w:rsidRPr="003978FF">
              <w:rPr>
                <w:rFonts w:ascii="Times New Roman" w:hAnsi="Times New Roman" w:cs="Times New Roman"/>
                <w:noProof/>
                <w:color w:val="auto"/>
                <w:sz w:val="24"/>
                <w:szCs w:val="24"/>
              </w:rPr>
              <w:t xml:space="preserve"> LV-2164</w:t>
            </w:r>
          </w:p>
          <w:p w14:paraId="5F14A9FC"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 AS “SEB banka”</w:t>
            </w:r>
          </w:p>
          <w:p w14:paraId="36CA1378"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Konts: LV59UNLA0050003955158</w:t>
            </w:r>
          </w:p>
          <w:p w14:paraId="0159C428"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Kods: UNLALV2X </w:t>
            </w:r>
          </w:p>
          <w:p w14:paraId="6BC6D2AC"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Tālrunis: 67997350</w:t>
            </w:r>
          </w:p>
          <w:p w14:paraId="458D0DC4" w14:textId="77777777" w:rsidR="006F34E1" w:rsidRPr="003978FF" w:rsidRDefault="006F34E1" w:rsidP="00F55F94">
            <w:pPr>
              <w:suppressAutoHyphens/>
              <w:rPr>
                <w:rFonts w:ascii="Times New Roman" w:eastAsia="Lucida Sans Unicode" w:hAnsi="Times New Roman" w:cs="Times New Roman"/>
                <w:color w:val="auto"/>
                <w:sz w:val="24"/>
                <w:szCs w:val="24"/>
                <w:u w:val="single"/>
              </w:rPr>
            </w:pPr>
            <w:r w:rsidRPr="003978FF">
              <w:rPr>
                <w:rFonts w:ascii="Times New Roman" w:eastAsia="Lucida Sans Unicode" w:hAnsi="Times New Roman" w:cs="Times New Roman"/>
                <w:color w:val="auto"/>
                <w:sz w:val="24"/>
                <w:szCs w:val="24"/>
              </w:rPr>
              <w:t xml:space="preserve">e-pasts </w:t>
            </w:r>
            <w:hyperlink r:id="rId23" w:history="1">
              <w:r w:rsidRPr="003978FF">
                <w:rPr>
                  <w:rFonts w:ascii="Times New Roman" w:eastAsia="Lucida Sans Unicode" w:hAnsi="Times New Roman" w:cs="Times New Roman"/>
                  <w:color w:val="auto"/>
                  <w:sz w:val="24"/>
                  <w:szCs w:val="24"/>
                  <w:u w:val="single"/>
                </w:rPr>
                <w:t>dome@adazi.lv</w:t>
              </w:r>
            </w:hyperlink>
          </w:p>
          <w:p w14:paraId="4F55F231"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2F392169"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3DC38A4B" w14:textId="1F4B5AC6"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__________________________________</w:t>
            </w:r>
          </w:p>
          <w:p w14:paraId="119D2E39" w14:textId="77777777" w:rsidR="006F34E1" w:rsidRPr="003978FF" w:rsidRDefault="006F34E1" w:rsidP="00F55F94">
            <w:pPr>
              <w:suppressAutoHyphens/>
              <w:ind w:right="26"/>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Pašvaldības domes priekšsēdētājs </w:t>
            </w:r>
            <w:r w:rsidRPr="003978FF">
              <w:rPr>
                <w:rFonts w:ascii="Times New Roman" w:eastAsia="Lucida Sans Unicode" w:hAnsi="Times New Roman" w:cs="Times New Roman"/>
                <w:b/>
                <w:bCs/>
                <w:color w:val="auto"/>
                <w:sz w:val="24"/>
                <w:szCs w:val="24"/>
              </w:rPr>
              <w:t>M.Sprindžuks</w:t>
            </w:r>
          </w:p>
          <w:p w14:paraId="5603056A" w14:textId="348F6D35" w:rsidR="006F34E1" w:rsidRPr="003978FF" w:rsidRDefault="006F34E1" w:rsidP="00F55F94">
            <w:pPr>
              <w:suppressAutoHyphens/>
              <w:spacing w:before="120"/>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c>
          <w:tcPr>
            <w:tcW w:w="4382" w:type="dxa"/>
          </w:tcPr>
          <w:p w14:paraId="4CF3A300"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bCs/>
                <w:color w:val="auto"/>
                <w:sz w:val="24"/>
                <w:szCs w:val="24"/>
              </w:rPr>
              <w:t>PIRCĒJS:</w:t>
            </w:r>
          </w:p>
          <w:p w14:paraId="39C11BA1"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Reģ. Nr. vai Personas kods:</w:t>
            </w:r>
          </w:p>
          <w:p w14:paraId="404DC728"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Adrese: </w:t>
            </w:r>
          </w:p>
          <w:p w14:paraId="02DE10F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w:t>
            </w:r>
            <w:r w:rsidRPr="003978FF">
              <w:rPr>
                <w:rFonts w:ascii="Times New Roman" w:eastAsia="Lucida Sans Unicode" w:hAnsi="Times New Roman" w:cs="Times New Roman"/>
                <w:color w:val="auto"/>
                <w:sz w:val="24"/>
                <w:szCs w:val="24"/>
              </w:rPr>
              <w:tab/>
            </w:r>
          </w:p>
          <w:p w14:paraId="1C3CA500"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Konts: </w:t>
            </w:r>
          </w:p>
          <w:p w14:paraId="5D92B45D"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Kods: </w:t>
            </w:r>
          </w:p>
          <w:p w14:paraId="601E2994"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Tālrunis: </w:t>
            </w:r>
          </w:p>
          <w:p w14:paraId="002DEBC9"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e-pasts </w:t>
            </w:r>
          </w:p>
          <w:p w14:paraId="7CBB2966"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333034C7"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5B658EC8"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62237C59" w14:textId="207DEEB1"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___________________________________</w:t>
            </w:r>
          </w:p>
          <w:p w14:paraId="06665F8B" w14:textId="77777777" w:rsidR="006F34E1" w:rsidRPr="003978FF" w:rsidRDefault="006F34E1" w:rsidP="00F55F94">
            <w:pPr>
              <w:suppressAutoHyphens/>
              <w:rPr>
                <w:rFonts w:ascii="Times New Roman" w:eastAsia="Lucida Sans Unicode" w:hAnsi="Times New Roman" w:cs="Times New Roman"/>
                <w:b/>
                <w:bCs/>
                <w:color w:val="auto"/>
                <w:sz w:val="24"/>
                <w:szCs w:val="24"/>
              </w:rPr>
            </w:pPr>
            <w:r w:rsidRPr="003978FF">
              <w:rPr>
                <w:rFonts w:ascii="Times New Roman" w:eastAsia="Lucida Sans Unicode" w:hAnsi="Times New Roman" w:cs="Times New Roman"/>
                <w:b/>
                <w:bCs/>
                <w:color w:val="auto"/>
                <w:sz w:val="24"/>
                <w:szCs w:val="24"/>
              </w:rPr>
              <w:t>Vārds, Uzvārds</w:t>
            </w:r>
          </w:p>
          <w:p w14:paraId="206BF89E" w14:textId="04204F86" w:rsidR="006F34E1" w:rsidRPr="003978FF" w:rsidRDefault="006F34E1" w:rsidP="00F55F94">
            <w:pPr>
              <w:suppressAutoHyphens/>
              <w:spacing w:before="120"/>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r>
    </w:tbl>
    <w:p w14:paraId="1226A82B" w14:textId="77777777" w:rsidR="006F34E1" w:rsidRPr="003978FF" w:rsidRDefault="006F34E1" w:rsidP="006F34E1">
      <w:pPr>
        <w:tabs>
          <w:tab w:val="left" w:pos="4882"/>
        </w:tabs>
        <w:rPr>
          <w:color w:val="auto"/>
          <w:sz w:val="22"/>
          <w:szCs w:val="22"/>
        </w:rPr>
      </w:pPr>
    </w:p>
    <w:p w14:paraId="306E0889" w14:textId="38956BA2" w:rsidR="009164EB" w:rsidRPr="003978FF" w:rsidRDefault="009164EB" w:rsidP="00DE1267">
      <w:pPr>
        <w:rPr>
          <w:rFonts w:ascii="Times New Roman" w:hAnsi="Times New Roman" w:cs="Times New Roman"/>
          <w:color w:val="auto"/>
        </w:rPr>
      </w:pPr>
    </w:p>
    <w:p w14:paraId="084A487D" w14:textId="77777777" w:rsidR="009164EB" w:rsidRPr="003978FF" w:rsidRDefault="009164EB" w:rsidP="00DE1267">
      <w:pPr>
        <w:ind w:left="2160" w:firstLine="720"/>
        <w:jc w:val="center"/>
        <w:rPr>
          <w:rFonts w:ascii="Times New Roman" w:hAnsi="Times New Roman" w:cs="Times New Roman"/>
          <w:color w:val="auto"/>
        </w:rPr>
      </w:pPr>
    </w:p>
    <w:p w14:paraId="0F512DC5" w14:textId="38558EE5" w:rsidR="004D1649" w:rsidRPr="003978FF" w:rsidRDefault="004D1649" w:rsidP="004D1649">
      <w:pPr>
        <w:rPr>
          <w:color w:val="auto"/>
        </w:rPr>
      </w:pPr>
    </w:p>
    <w:p w14:paraId="4557C71A" w14:textId="537DF71A" w:rsidR="004D1649" w:rsidRPr="003978FF" w:rsidRDefault="004D1649" w:rsidP="004D1649">
      <w:pPr>
        <w:rPr>
          <w:color w:val="auto"/>
        </w:rPr>
      </w:pPr>
    </w:p>
    <w:p w14:paraId="227D854D" w14:textId="446FA12E" w:rsidR="004D1649" w:rsidRPr="003978FF" w:rsidRDefault="004D1649" w:rsidP="004D1649">
      <w:pPr>
        <w:rPr>
          <w:color w:val="auto"/>
        </w:rPr>
      </w:pPr>
    </w:p>
    <w:p w14:paraId="0987431F" w14:textId="2526B4D6" w:rsidR="004D1649" w:rsidRPr="003978FF" w:rsidRDefault="004D1649" w:rsidP="004D1649">
      <w:pPr>
        <w:rPr>
          <w:color w:val="auto"/>
        </w:rPr>
      </w:pPr>
    </w:p>
    <w:p w14:paraId="58F42E89" w14:textId="2AAA31D6" w:rsidR="004D1649" w:rsidRPr="003978FF" w:rsidRDefault="004D1649" w:rsidP="004D1649">
      <w:pPr>
        <w:rPr>
          <w:color w:val="auto"/>
        </w:rPr>
      </w:pPr>
    </w:p>
    <w:p w14:paraId="5E46A014" w14:textId="56780817" w:rsidR="004D1649" w:rsidRPr="003978FF" w:rsidRDefault="004D1649" w:rsidP="004D1649">
      <w:pPr>
        <w:rPr>
          <w:color w:val="auto"/>
        </w:rPr>
      </w:pPr>
    </w:p>
    <w:p w14:paraId="55DB389D" w14:textId="5617CC34" w:rsidR="004D1649" w:rsidRPr="003978FF" w:rsidRDefault="004D1649" w:rsidP="004D1649">
      <w:pPr>
        <w:rPr>
          <w:color w:val="auto"/>
        </w:rPr>
      </w:pPr>
    </w:p>
    <w:p w14:paraId="6A01D9AE" w14:textId="6408CC8A" w:rsidR="004D1649" w:rsidRPr="003978FF" w:rsidRDefault="004D1649" w:rsidP="004D1649">
      <w:pPr>
        <w:rPr>
          <w:color w:val="auto"/>
        </w:rPr>
      </w:pPr>
    </w:p>
    <w:p w14:paraId="409BAC4A" w14:textId="2F2D6AC6" w:rsidR="004D1649" w:rsidRPr="003978FF" w:rsidRDefault="004D1649" w:rsidP="004D1649">
      <w:pPr>
        <w:rPr>
          <w:rFonts w:ascii="Times New Roman" w:eastAsia="Arial" w:hAnsi="Times New Roman" w:cs="Times New Roman"/>
          <w:color w:val="auto"/>
          <w:sz w:val="22"/>
          <w:szCs w:val="22"/>
        </w:rPr>
      </w:pPr>
    </w:p>
    <w:p w14:paraId="7C660A3D" w14:textId="31BBBE05" w:rsidR="004D1649" w:rsidRPr="003978FF" w:rsidRDefault="004D1649" w:rsidP="004D1649">
      <w:pPr>
        <w:tabs>
          <w:tab w:val="left" w:pos="4882"/>
        </w:tabs>
        <w:rPr>
          <w:color w:val="auto"/>
        </w:rPr>
      </w:pPr>
    </w:p>
    <w:sectPr w:rsidR="004D1649" w:rsidRPr="003978FF" w:rsidSect="006F34E1">
      <w:footerReference w:type="default" r:id="rId24"/>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08E41" w14:textId="77777777" w:rsidR="00A4241A" w:rsidRDefault="00A4241A">
      <w:r>
        <w:separator/>
      </w:r>
    </w:p>
  </w:endnote>
  <w:endnote w:type="continuationSeparator" w:id="0">
    <w:p w14:paraId="29C80C3E" w14:textId="77777777" w:rsidR="00A4241A" w:rsidRDefault="00A4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92972"/>
      <w:docPartObj>
        <w:docPartGallery w:val="Page Numbers (Bottom of Page)"/>
        <w:docPartUnique/>
      </w:docPartObj>
    </w:sdtPr>
    <w:sdtEndPr>
      <w:rPr>
        <w:noProof/>
      </w:rPr>
    </w:sdtEndPr>
    <w:sdtContent>
      <w:p w14:paraId="301223A5" w14:textId="6B1E372C" w:rsidR="00A920A3" w:rsidRDefault="00A920A3">
        <w:pPr>
          <w:pStyle w:val="Footer"/>
          <w:jc w:val="right"/>
        </w:pPr>
        <w:r w:rsidRPr="00A920A3">
          <w:rPr>
            <w:rFonts w:ascii="Times New Roman" w:hAnsi="Times New Roman" w:cs="Times New Roman"/>
          </w:rPr>
          <w:fldChar w:fldCharType="begin"/>
        </w:r>
        <w:r w:rsidRPr="00A920A3">
          <w:rPr>
            <w:rFonts w:ascii="Times New Roman" w:hAnsi="Times New Roman" w:cs="Times New Roman"/>
          </w:rPr>
          <w:instrText xml:space="preserve"> PAGE   \* MERGEFORMAT </w:instrText>
        </w:r>
        <w:r w:rsidRPr="00A920A3">
          <w:rPr>
            <w:rFonts w:ascii="Times New Roman" w:hAnsi="Times New Roman" w:cs="Times New Roman"/>
          </w:rPr>
          <w:fldChar w:fldCharType="separate"/>
        </w:r>
        <w:r w:rsidR="006E2DEF">
          <w:rPr>
            <w:rFonts w:ascii="Times New Roman" w:hAnsi="Times New Roman" w:cs="Times New Roman"/>
            <w:noProof/>
          </w:rPr>
          <w:t>10</w:t>
        </w:r>
        <w:r w:rsidRPr="00A920A3">
          <w:rPr>
            <w:rFonts w:ascii="Times New Roman" w:hAnsi="Times New Roman" w:cs="Times New Roman"/>
            <w:noProof/>
          </w:rPr>
          <w:fldChar w:fldCharType="end"/>
        </w:r>
      </w:p>
    </w:sdtContent>
  </w:sdt>
  <w:p w14:paraId="1DE454C7" w14:textId="27C66B9B" w:rsidR="00B92021" w:rsidRDefault="00B920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0B7FB" w14:textId="77777777" w:rsidR="00A4241A" w:rsidRDefault="00A4241A"/>
  </w:footnote>
  <w:footnote w:type="continuationSeparator" w:id="0">
    <w:p w14:paraId="05337235" w14:textId="77777777" w:rsidR="00A4241A" w:rsidRDefault="00A4241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54FB5B15"/>
    <w:multiLevelType w:val="hybridMultilevel"/>
    <w:tmpl w:val="F724DF10"/>
    <w:lvl w:ilvl="0" w:tplc="DED8C368">
      <w:start w:val="1"/>
      <w:numFmt w:val="decimal"/>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0"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9C11BB"/>
    <w:multiLevelType w:val="multilevel"/>
    <w:tmpl w:val="0426001F"/>
    <w:numStyleLink w:val="111111"/>
  </w:abstractNum>
  <w:num w:numId="1">
    <w:abstractNumId w:val="1"/>
  </w:num>
  <w:num w:numId="2">
    <w:abstractNumId w:val="0"/>
  </w:num>
  <w:num w:numId="3">
    <w:abstractNumId w:val="10"/>
  </w:num>
  <w:num w:numId="4">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8"/>
  </w:num>
  <w:num w:numId="6">
    <w:abstractNumId w:val="3"/>
  </w:num>
  <w:num w:numId="7">
    <w:abstractNumId w:val="6"/>
  </w:num>
  <w:num w:numId="8">
    <w:abstractNumId w:val="2"/>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41AED"/>
    <w:rsid w:val="0004243B"/>
    <w:rsid w:val="00042522"/>
    <w:rsid w:val="00050CF7"/>
    <w:rsid w:val="0009680C"/>
    <w:rsid w:val="000B0E98"/>
    <w:rsid w:val="000B385D"/>
    <w:rsid w:val="000C6A2C"/>
    <w:rsid w:val="000E21E1"/>
    <w:rsid w:val="000E7800"/>
    <w:rsid w:val="000F0A36"/>
    <w:rsid w:val="000F312B"/>
    <w:rsid w:val="00120D45"/>
    <w:rsid w:val="00124615"/>
    <w:rsid w:val="00141BED"/>
    <w:rsid w:val="00173442"/>
    <w:rsid w:val="00192DF6"/>
    <w:rsid w:val="001B08F1"/>
    <w:rsid w:val="001C49E4"/>
    <w:rsid w:val="001E4762"/>
    <w:rsid w:val="002224DE"/>
    <w:rsid w:val="00227E17"/>
    <w:rsid w:val="00232D8D"/>
    <w:rsid w:val="00235D79"/>
    <w:rsid w:val="00240EFE"/>
    <w:rsid w:val="00241327"/>
    <w:rsid w:val="0024303C"/>
    <w:rsid w:val="00253F7B"/>
    <w:rsid w:val="002578D4"/>
    <w:rsid w:val="002626CA"/>
    <w:rsid w:val="002A6B7D"/>
    <w:rsid w:val="002B0ABE"/>
    <w:rsid w:val="002B128F"/>
    <w:rsid w:val="002B28AA"/>
    <w:rsid w:val="002D0740"/>
    <w:rsid w:val="002D4D7E"/>
    <w:rsid w:val="002D5AB7"/>
    <w:rsid w:val="002D654A"/>
    <w:rsid w:val="002E049F"/>
    <w:rsid w:val="002E40FE"/>
    <w:rsid w:val="00305FB7"/>
    <w:rsid w:val="00313D87"/>
    <w:rsid w:val="00331C07"/>
    <w:rsid w:val="00332219"/>
    <w:rsid w:val="00335D4F"/>
    <w:rsid w:val="00337864"/>
    <w:rsid w:val="003542C6"/>
    <w:rsid w:val="00367B8A"/>
    <w:rsid w:val="003706A0"/>
    <w:rsid w:val="00383C90"/>
    <w:rsid w:val="0038653C"/>
    <w:rsid w:val="003930B5"/>
    <w:rsid w:val="003978FF"/>
    <w:rsid w:val="003A00FA"/>
    <w:rsid w:val="003A20A1"/>
    <w:rsid w:val="003B5F53"/>
    <w:rsid w:val="003C18CF"/>
    <w:rsid w:val="003C396B"/>
    <w:rsid w:val="003D7F6D"/>
    <w:rsid w:val="003E3CBF"/>
    <w:rsid w:val="003F75D5"/>
    <w:rsid w:val="004053CC"/>
    <w:rsid w:val="004232B8"/>
    <w:rsid w:val="00425B90"/>
    <w:rsid w:val="004369B6"/>
    <w:rsid w:val="00462903"/>
    <w:rsid w:val="004A1C56"/>
    <w:rsid w:val="004A622C"/>
    <w:rsid w:val="004B6A45"/>
    <w:rsid w:val="004C33C6"/>
    <w:rsid w:val="004D1649"/>
    <w:rsid w:val="004D175E"/>
    <w:rsid w:val="004E1EC4"/>
    <w:rsid w:val="004E2A5F"/>
    <w:rsid w:val="004F700C"/>
    <w:rsid w:val="00500BC4"/>
    <w:rsid w:val="00506A99"/>
    <w:rsid w:val="005170AD"/>
    <w:rsid w:val="0051734D"/>
    <w:rsid w:val="0052053C"/>
    <w:rsid w:val="00531B15"/>
    <w:rsid w:val="00550567"/>
    <w:rsid w:val="00557C80"/>
    <w:rsid w:val="00574687"/>
    <w:rsid w:val="00577A8D"/>
    <w:rsid w:val="00583CA9"/>
    <w:rsid w:val="005841FA"/>
    <w:rsid w:val="005847EF"/>
    <w:rsid w:val="00584F72"/>
    <w:rsid w:val="00585F80"/>
    <w:rsid w:val="00590722"/>
    <w:rsid w:val="005A3D67"/>
    <w:rsid w:val="005B1385"/>
    <w:rsid w:val="005B3E6D"/>
    <w:rsid w:val="005B6F85"/>
    <w:rsid w:val="005C2BAD"/>
    <w:rsid w:val="005D1EA8"/>
    <w:rsid w:val="005D4BD6"/>
    <w:rsid w:val="005E6359"/>
    <w:rsid w:val="00630883"/>
    <w:rsid w:val="00633975"/>
    <w:rsid w:val="00634464"/>
    <w:rsid w:val="00641840"/>
    <w:rsid w:val="006515DB"/>
    <w:rsid w:val="006735A0"/>
    <w:rsid w:val="006809DE"/>
    <w:rsid w:val="0069555B"/>
    <w:rsid w:val="00695A60"/>
    <w:rsid w:val="006A0862"/>
    <w:rsid w:val="006A1BA1"/>
    <w:rsid w:val="006A1BE9"/>
    <w:rsid w:val="006B433F"/>
    <w:rsid w:val="006C15A5"/>
    <w:rsid w:val="006C1A02"/>
    <w:rsid w:val="006D6048"/>
    <w:rsid w:val="006E1CA1"/>
    <w:rsid w:val="006E2DEF"/>
    <w:rsid w:val="006E68C3"/>
    <w:rsid w:val="006E7414"/>
    <w:rsid w:val="006F34E1"/>
    <w:rsid w:val="006F64E0"/>
    <w:rsid w:val="006F7DD7"/>
    <w:rsid w:val="00726893"/>
    <w:rsid w:val="00737D06"/>
    <w:rsid w:val="00751657"/>
    <w:rsid w:val="0075457F"/>
    <w:rsid w:val="00760DA3"/>
    <w:rsid w:val="007A7AFC"/>
    <w:rsid w:val="007C0D52"/>
    <w:rsid w:val="007C46E0"/>
    <w:rsid w:val="007E35E4"/>
    <w:rsid w:val="007E65E8"/>
    <w:rsid w:val="007E73F3"/>
    <w:rsid w:val="007F514C"/>
    <w:rsid w:val="0081144B"/>
    <w:rsid w:val="00816650"/>
    <w:rsid w:val="00821A6C"/>
    <w:rsid w:val="00825E41"/>
    <w:rsid w:val="008335B8"/>
    <w:rsid w:val="0083435A"/>
    <w:rsid w:val="008400CD"/>
    <w:rsid w:val="00852413"/>
    <w:rsid w:val="00853C5D"/>
    <w:rsid w:val="00857AC7"/>
    <w:rsid w:val="008710B1"/>
    <w:rsid w:val="00883C10"/>
    <w:rsid w:val="0088408E"/>
    <w:rsid w:val="008A7171"/>
    <w:rsid w:val="008A71B3"/>
    <w:rsid w:val="008B1C29"/>
    <w:rsid w:val="008B732A"/>
    <w:rsid w:val="008C729D"/>
    <w:rsid w:val="008F524E"/>
    <w:rsid w:val="009004C5"/>
    <w:rsid w:val="009021ED"/>
    <w:rsid w:val="00902DAA"/>
    <w:rsid w:val="00906590"/>
    <w:rsid w:val="00913316"/>
    <w:rsid w:val="009164EB"/>
    <w:rsid w:val="00920380"/>
    <w:rsid w:val="0092318B"/>
    <w:rsid w:val="00927854"/>
    <w:rsid w:val="00950344"/>
    <w:rsid w:val="009517EC"/>
    <w:rsid w:val="0096155C"/>
    <w:rsid w:val="00962E3A"/>
    <w:rsid w:val="00975438"/>
    <w:rsid w:val="00982C33"/>
    <w:rsid w:val="00986DC7"/>
    <w:rsid w:val="009932CE"/>
    <w:rsid w:val="009C326E"/>
    <w:rsid w:val="009C442F"/>
    <w:rsid w:val="009D5DD5"/>
    <w:rsid w:val="009D6C9E"/>
    <w:rsid w:val="009F2932"/>
    <w:rsid w:val="00A14C4B"/>
    <w:rsid w:val="00A20F7A"/>
    <w:rsid w:val="00A30467"/>
    <w:rsid w:val="00A346D1"/>
    <w:rsid w:val="00A40DB0"/>
    <w:rsid w:val="00A4241A"/>
    <w:rsid w:val="00A42D44"/>
    <w:rsid w:val="00A77214"/>
    <w:rsid w:val="00A773DE"/>
    <w:rsid w:val="00A920A3"/>
    <w:rsid w:val="00AA39FA"/>
    <w:rsid w:val="00AB63A3"/>
    <w:rsid w:val="00AB7027"/>
    <w:rsid w:val="00AE036C"/>
    <w:rsid w:val="00AE511E"/>
    <w:rsid w:val="00AF4F2B"/>
    <w:rsid w:val="00B00E9A"/>
    <w:rsid w:val="00B1092D"/>
    <w:rsid w:val="00B13AAE"/>
    <w:rsid w:val="00B32573"/>
    <w:rsid w:val="00B75DA0"/>
    <w:rsid w:val="00B92021"/>
    <w:rsid w:val="00BA613D"/>
    <w:rsid w:val="00BB5C33"/>
    <w:rsid w:val="00BD1D51"/>
    <w:rsid w:val="00BE7B1F"/>
    <w:rsid w:val="00BF7322"/>
    <w:rsid w:val="00C018A8"/>
    <w:rsid w:val="00C1122B"/>
    <w:rsid w:val="00C25C0F"/>
    <w:rsid w:val="00C274C9"/>
    <w:rsid w:val="00C27CAB"/>
    <w:rsid w:val="00C35586"/>
    <w:rsid w:val="00C475D6"/>
    <w:rsid w:val="00C501A0"/>
    <w:rsid w:val="00C570E5"/>
    <w:rsid w:val="00C61073"/>
    <w:rsid w:val="00C7259D"/>
    <w:rsid w:val="00C816DB"/>
    <w:rsid w:val="00C81C30"/>
    <w:rsid w:val="00C830E3"/>
    <w:rsid w:val="00C84583"/>
    <w:rsid w:val="00CA4CE6"/>
    <w:rsid w:val="00CD5B9D"/>
    <w:rsid w:val="00CD7569"/>
    <w:rsid w:val="00CE5B78"/>
    <w:rsid w:val="00CF6751"/>
    <w:rsid w:val="00D155E6"/>
    <w:rsid w:val="00D16F5A"/>
    <w:rsid w:val="00D17B08"/>
    <w:rsid w:val="00D240A4"/>
    <w:rsid w:val="00D44C98"/>
    <w:rsid w:val="00D635BB"/>
    <w:rsid w:val="00D7479E"/>
    <w:rsid w:val="00D76205"/>
    <w:rsid w:val="00DA1384"/>
    <w:rsid w:val="00DA3FFC"/>
    <w:rsid w:val="00DA5877"/>
    <w:rsid w:val="00DC2C2E"/>
    <w:rsid w:val="00DE1267"/>
    <w:rsid w:val="00DE7185"/>
    <w:rsid w:val="00DF1657"/>
    <w:rsid w:val="00E07091"/>
    <w:rsid w:val="00E149E1"/>
    <w:rsid w:val="00E277C4"/>
    <w:rsid w:val="00E40319"/>
    <w:rsid w:val="00E438C1"/>
    <w:rsid w:val="00E44152"/>
    <w:rsid w:val="00E677F4"/>
    <w:rsid w:val="00E67BF9"/>
    <w:rsid w:val="00EA0FBB"/>
    <w:rsid w:val="00EB1765"/>
    <w:rsid w:val="00EB4263"/>
    <w:rsid w:val="00EC285F"/>
    <w:rsid w:val="00EC5413"/>
    <w:rsid w:val="00EC6549"/>
    <w:rsid w:val="00EE72B8"/>
    <w:rsid w:val="00EE78C2"/>
    <w:rsid w:val="00F14389"/>
    <w:rsid w:val="00F16A98"/>
    <w:rsid w:val="00F17E95"/>
    <w:rsid w:val="00F37B35"/>
    <w:rsid w:val="00F6084C"/>
    <w:rsid w:val="00F65EEC"/>
    <w:rsid w:val="00F80C9C"/>
    <w:rsid w:val="00F81A36"/>
    <w:rsid w:val="00F84269"/>
    <w:rsid w:val="00FA20A1"/>
    <w:rsid w:val="00FA2C17"/>
    <w:rsid w:val="00FE1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Satura rādītājs,Strip"/>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NoSpacing">
    <w:name w:val="No Spacing"/>
    <w:uiPriority w:val="1"/>
    <w:qFormat/>
    <w:rsid w:val="00BA613D"/>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C84583"/>
    <w:rPr>
      <w:color w:val="605E5C"/>
      <w:shd w:val="clear" w:color="auto" w:fill="E1DFDD"/>
    </w:rPr>
  </w:style>
  <w:style w:type="table" w:styleId="TableGrid">
    <w:name w:val="Table Grid"/>
    <w:basedOn w:val="TableNormal"/>
    <w:uiPriority w:val="39"/>
    <w:rsid w:val="006F34E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9F2932"/>
    <w:rPr>
      <w:rFonts w:ascii="Times New Roman" w:eastAsia="Times New Roman" w:hAnsi="Times New Roman" w:cs="Times New Roman"/>
      <w:lang w:bidi="ar-SA"/>
    </w:rPr>
  </w:style>
  <w:style w:type="paragraph" w:styleId="Revision">
    <w:name w:val="Revision"/>
    <w:hidden/>
    <w:uiPriority w:val="99"/>
    <w:semiHidden/>
    <w:rsid w:val="000C6A2C"/>
    <w:pPr>
      <w:widowControl/>
    </w:pPr>
    <w:rPr>
      <w:color w:val="000000"/>
    </w:rPr>
  </w:style>
  <w:style w:type="character" w:styleId="CommentReference">
    <w:name w:val="annotation reference"/>
    <w:basedOn w:val="DefaultParagraphFont"/>
    <w:uiPriority w:val="99"/>
    <w:semiHidden/>
    <w:unhideWhenUsed/>
    <w:rsid w:val="00192DF6"/>
    <w:rPr>
      <w:sz w:val="16"/>
      <w:szCs w:val="16"/>
    </w:rPr>
  </w:style>
  <w:style w:type="paragraph" w:styleId="CommentText">
    <w:name w:val="annotation text"/>
    <w:basedOn w:val="Normal"/>
    <w:link w:val="CommentTextChar"/>
    <w:uiPriority w:val="99"/>
    <w:semiHidden/>
    <w:unhideWhenUsed/>
    <w:rsid w:val="00192DF6"/>
    <w:rPr>
      <w:sz w:val="20"/>
      <w:szCs w:val="20"/>
    </w:rPr>
  </w:style>
  <w:style w:type="character" w:customStyle="1" w:styleId="CommentTextChar">
    <w:name w:val="Comment Text Char"/>
    <w:basedOn w:val="DefaultParagraphFont"/>
    <w:link w:val="CommentText"/>
    <w:uiPriority w:val="99"/>
    <w:semiHidden/>
    <w:rsid w:val="00192DF6"/>
    <w:rPr>
      <w:color w:val="000000"/>
      <w:sz w:val="20"/>
      <w:szCs w:val="20"/>
    </w:rPr>
  </w:style>
  <w:style w:type="paragraph" w:styleId="CommentSubject">
    <w:name w:val="annotation subject"/>
    <w:basedOn w:val="CommentText"/>
    <w:next w:val="CommentText"/>
    <w:link w:val="CommentSubjectChar"/>
    <w:uiPriority w:val="99"/>
    <w:semiHidden/>
    <w:unhideWhenUsed/>
    <w:rsid w:val="00192DF6"/>
    <w:rPr>
      <w:b/>
      <w:bCs/>
    </w:rPr>
  </w:style>
  <w:style w:type="character" w:customStyle="1" w:styleId="CommentSubjectChar">
    <w:name w:val="Comment Subject Char"/>
    <w:basedOn w:val="CommentTextChar"/>
    <w:link w:val="CommentSubject"/>
    <w:uiPriority w:val="99"/>
    <w:semiHidden/>
    <w:rsid w:val="00192DF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dazi.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zintis.varts@carnikava.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munalserviss@carnikava.lv" TargetMode="External"/><Relationship Id="rId20" Type="http://schemas.openxmlformats.org/officeDocument/2006/relationships/hyperlink" Target="mailto:dom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is.bernans@carnikava.lv" TargetMode="External"/><Relationship Id="rId23"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ilona.gotharde@carnik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0DBD4-8955-4171-817E-1CF3AA7F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6</cp:revision>
  <cp:lastPrinted>2022-05-17T06:59:00Z</cp:lastPrinted>
  <dcterms:created xsi:type="dcterms:W3CDTF">2022-05-19T10:24:00Z</dcterms:created>
  <dcterms:modified xsi:type="dcterms:W3CDTF">2022-05-26T07:22:00Z</dcterms:modified>
</cp:coreProperties>
</file>