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962E" w14:textId="62DEA551" w:rsidR="00263AAB" w:rsidRPr="004F52DF" w:rsidRDefault="00481420">
      <w:r w:rsidRPr="004F52DF">
        <w:rPr>
          <w:b/>
          <w:bCs/>
        </w:rPr>
        <w:t>Jautājums</w:t>
      </w:r>
      <w:r w:rsidRPr="004F52DF">
        <w:t xml:space="preserve">: </w:t>
      </w:r>
      <w:r w:rsidRPr="004F52DF">
        <w:t>Kāpēc pie piesārņojumiem un ietekmi uz vidi ilgtermiņā, netika minēta NATO bāze?</w:t>
      </w:r>
    </w:p>
    <w:p w14:paraId="73EBAB60" w14:textId="16F3BB36" w:rsidR="00481420" w:rsidRPr="004F52DF" w:rsidRDefault="00481420">
      <w:r w:rsidRPr="004F52DF">
        <w:rPr>
          <w:b/>
          <w:bCs/>
        </w:rPr>
        <w:t>Atbilde</w:t>
      </w:r>
      <w:r w:rsidRPr="004F52DF">
        <w:t>:</w:t>
      </w:r>
      <w:r w:rsidR="0036530E" w:rsidRPr="004F52DF">
        <w:t xml:space="preserve"> </w:t>
      </w:r>
      <w:r w:rsidR="0036530E" w:rsidRPr="004F52DF">
        <w:t>Paldies par priekšlikumu, Vides pārskata gala redakciju var papildināt</w:t>
      </w:r>
      <w:r w:rsidR="0036530E" w:rsidRPr="004F52DF">
        <w:t>.</w:t>
      </w:r>
    </w:p>
    <w:p w14:paraId="799EB053" w14:textId="756B09DC" w:rsidR="00481420" w:rsidRPr="004F52DF" w:rsidRDefault="00481420"/>
    <w:p w14:paraId="2666448B" w14:textId="3C6059A5" w:rsidR="00481420" w:rsidRPr="004F52DF" w:rsidRDefault="00481420"/>
    <w:p w14:paraId="575BDDEA" w14:textId="4D398A82" w:rsidR="00481420" w:rsidRPr="004F52DF" w:rsidRDefault="00481420">
      <w:r w:rsidRPr="004F52DF">
        <w:rPr>
          <w:b/>
          <w:bCs/>
        </w:rPr>
        <w:t>Jautājums</w:t>
      </w:r>
      <w:r w:rsidRPr="004F52DF">
        <w:t xml:space="preserve">: </w:t>
      </w:r>
      <w:r w:rsidR="00316CE1" w:rsidRPr="004F52DF">
        <w:t>K</w:t>
      </w:r>
      <w:r w:rsidRPr="004F52DF">
        <w:t>o darīsim ar AAA "</w:t>
      </w:r>
      <w:r w:rsidR="004F52DF">
        <w:t>Ā</w:t>
      </w:r>
      <w:r w:rsidRPr="004F52DF">
        <w:t>daži", kas patiesībā tiek piesmiets?</w:t>
      </w:r>
    </w:p>
    <w:p w14:paraId="672FFFC2" w14:textId="199F2A77" w:rsidR="00481420" w:rsidRPr="004F52DF" w:rsidRDefault="00481420">
      <w:r w:rsidRPr="004F52DF">
        <w:rPr>
          <w:b/>
          <w:bCs/>
        </w:rPr>
        <w:t>Atbilde</w:t>
      </w:r>
      <w:r w:rsidRPr="004F52DF">
        <w:t xml:space="preserve">: </w:t>
      </w:r>
      <w:r w:rsidR="0032445C" w:rsidRPr="004F52DF">
        <w:t xml:space="preserve">AAA “Ādaži” ir īpaši aizsargājamā dabas teritorija un ir iekļauta Vides pārskatā. </w:t>
      </w:r>
      <w:r w:rsidR="003A374F">
        <w:t>Vides pārskatā i</w:t>
      </w:r>
      <w:r w:rsidR="0032445C" w:rsidRPr="004F52DF">
        <w:t>r sniegts šīs teritorijas esošās situācijas raksturojums</w:t>
      </w:r>
      <w:r w:rsidR="009F631E" w:rsidRPr="004F52DF">
        <w:t xml:space="preserve"> un tas, ko nosaka attiecīgie normatīvie akti attiecībā uz šādu teritoriju aizsardzību un izmantošanu</w:t>
      </w:r>
      <w:r w:rsidR="0032445C" w:rsidRPr="004F52DF">
        <w:t>.</w:t>
      </w:r>
      <w:r w:rsidR="009F631E" w:rsidRPr="004F52DF">
        <w:t xml:space="preserve"> </w:t>
      </w:r>
      <w:r w:rsidR="003A374F">
        <w:t>J</w:t>
      </w:r>
      <w:r w:rsidR="009F631E" w:rsidRPr="004F52DF">
        <w:t xml:space="preserve">āņem vērā vispārīgie </w:t>
      </w:r>
      <w:r w:rsidR="009F631E" w:rsidRPr="004F52DF">
        <w:t>aizsardzības plāni</w:t>
      </w:r>
      <w:r w:rsidR="009F631E" w:rsidRPr="004F52DF">
        <w:t xml:space="preserve">, individuālie aizsardzības plāni, </w:t>
      </w:r>
      <w:r w:rsidR="003A374F">
        <w:t xml:space="preserve">kā arī </w:t>
      </w:r>
      <w:r w:rsidR="009F631E" w:rsidRPr="004F52DF">
        <w:t>dabas aizsardzības plāna rekomendācijas, kas tiek ieteiktas šai dabas teritorijai un plānošanas dokumentu izstrādei. Visa darbība ir saskaņojama ar Dabas aizsardzības pārvaldi.</w:t>
      </w:r>
    </w:p>
    <w:p w14:paraId="469C3A8B" w14:textId="727EC906" w:rsidR="00481420" w:rsidRPr="004F52DF" w:rsidRDefault="00481420"/>
    <w:p w14:paraId="5DD69AF5" w14:textId="39CED277" w:rsidR="00481420" w:rsidRPr="004F52DF" w:rsidRDefault="00481420" w:rsidP="004F52DF">
      <w:r w:rsidRPr="004F52DF">
        <w:rPr>
          <w:b/>
          <w:bCs/>
        </w:rPr>
        <w:t>Jautājums</w:t>
      </w:r>
      <w:r w:rsidRPr="004F52DF">
        <w:t xml:space="preserve">: </w:t>
      </w:r>
      <w:r w:rsidRPr="00481420">
        <w:t xml:space="preserve">Kad, tieši tiks izbūvēts </w:t>
      </w:r>
      <w:proofErr w:type="spellStart"/>
      <w:r w:rsidRPr="00481420">
        <w:t>Eirovelo</w:t>
      </w:r>
      <w:proofErr w:type="spellEnd"/>
      <w:r w:rsidRPr="00481420">
        <w:t xml:space="preserve"> 13 maršruta </w:t>
      </w:r>
      <w:proofErr w:type="spellStart"/>
      <w:r w:rsidRPr="00481420">
        <w:t>veloceļš</w:t>
      </w:r>
      <w:proofErr w:type="spellEnd"/>
      <w:r w:rsidRPr="00481420">
        <w:t xml:space="preserve"> mūsu novadā ?</w:t>
      </w:r>
      <w:r w:rsidRPr="004F52DF">
        <w:t xml:space="preserve"> </w:t>
      </w:r>
    </w:p>
    <w:p w14:paraId="4E6CEDD4" w14:textId="5BFE5F6F" w:rsidR="00481420" w:rsidRPr="004F52DF" w:rsidRDefault="00481420" w:rsidP="004F52DF">
      <w:r w:rsidRPr="003A374F">
        <w:rPr>
          <w:b/>
          <w:bCs/>
        </w:rPr>
        <w:t>Atbilde</w:t>
      </w:r>
      <w:r w:rsidRPr="004F52DF">
        <w:t>:</w:t>
      </w:r>
      <w:r w:rsidR="0036530E" w:rsidRPr="004F52DF">
        <w:t xml:space="preserve"> Attīstības programmā ir paredzēts pasākums “</w:t>
      </w:r>
      <w:r w:rsidR="0036530E" w:rsidRPr="004F52DF">
        <w:t xml:space="preserve">C3.2.4.1. </w:t>
      </w:r>
      <w:proofErr w:type="spellStart"/>
      <w:r w:rsidR="0036530E" w:rsidRPr="004F52DF">
        <w:t>EiroVelo</w:t>
      </w:r>
      <w:proofErr w:type="spellEnd"/>
      <w:r w:rsidR="0036530E" w:rsidRPr="004F52DF">
        <w:t xml:space="preserve"> 13 posma Vecāķi – Lilaste projektēšana un būvniecība</w:t>
      </w:r>
      <w:r w:rsidR="0036530E" w:rsidRPr="004F52DF">
        <w:t xml:space="preserve">”. To, kurā </w:t>
      </w:r>
      <w:r w:rsidR="003A374F" w:rsidRPr="004F52DF">
        <w:t xml:space="preserve">tieši </w:t>
      </w:r>
      <w:r w:rsidR="0036530E" w:rsidRPr="004F52DF">
        <w:t xml:space="preserve">gadā varētu tikt uzbūvēts </w:t>
      </w:r>
      <w:proofErr w:type="spellStart"/>
      <w:r w:rsidR="0036530E" w:rsidRPr="004F52DF">
        <w:t>Eirovelo</w:t>
      </w:r>
      <w:proofErr w:type="spellEnd"/>
      <w:r w:rsidR="0036530E" w:rsidRPr="004F52DF">
        <w:t xml:space="preserve"> 13 </w:t>
      </w:r>
      <w:proofErr w:type="spellStart"/>
      <w:r w:rsidR="0036530E" w:rsidRPr="004F52DF">
        <w:t>veloceļš</w:t>
      </w:r>
      <w:proofErr w:type="spellEnd"/>
      <w:r w:rsidR="0036530E" w:rsidRPr="004F52DF">
        <w:t>, nevar pateikt. Šobrīd noslēguma fāzē ir tehniskā projekta izstrāde.</w:t>
      </w:r>
    </w:p>
    <w:p w14:paraId="53899CDE" w14:textId="77777777" w:rsidR="00481420" w:rsidRPr="004F52DF" w:rsidRDefault="00481420" w:rsidP="004F52DF"/>
    <w:p w14:paraId="0D039534" w14:textId="7609E102" w:rsidR="00481420" w:rsidRPr="004F52DF" w:rsidRDefault="00481420" w:rsidP="004F52DF">
      <w:r w:rsidRPr="004F52DF">
        <w:rPr>
          <w:b/>
          <w:bCs/>
        </w:rPr>
        <w:t>Jautājums</w:t>
      </w:r>
      <w:r w:rsidRPr="004F52DF">
        <w:t xml:space="preserve">: </w:t>
      </w:r>
      <w:r w:rsidRPr="00481420">
        <w:t>Kad tiks izbūvēta regulējama gājēju pāreja Lilastē ( autoceļš A1)?</w:t>
      </w:r>
    </w:p>
    <w:p w14:paraId="7409F5FF" w14:textId="063DFEE5" w:rsidR="00481420" w:rsidRPr="00481420" w:rsidRDefault="00481420" w:rsidP="004F52DF">
      <w:r w:rsidRPr="003A374F">
        <w:rPr>
          <w:b/>
          <w:bCs/>
        </w:rPr>
        <w:t>Atbilde</w:t>
      </w:r>
      <w:r w:rsidRPr="004F52DF">
        <w:t xml:space="preserve">: </w:t>
      </w:r>
      <w:r w:rsidR="0036530E" w:rsidRPr="004F52DF">
        <w:t>Attīstības programmā ir paredzēts pasākums “</w:t>
      </w:r>
      <w:r w:rsidR="0036530E" w:rsidRPr="004F52DF">
        <w:t>Ā14.1.3.1. Projektu izstrāde un īstenošana ceļa infrastruktūras attīstībai pie un uz valsts galvenā autoceļa A1 “Rīga – Ainaži” (E67)</w:t>
      </w:r>
      <w:r w:rsidR="0036530E" w:rsidRPr="004F52DF">
        <w:t>”, kurā kā sasniedzamie rādītāji norādīti:</w:t>
      </w:r>
      <w:r w:rsidR="0036530E" w:rsidRPr="004F52DF">
        <w:t xml:space="preserve"> piebraucamie ceļi, </w:t>
      </w:r>
      <w:proofErr w:type="spellStart"/>
      <w:r w:rsidR="0036530E" w:rsidRPr="004F52DF">
        <w:t>divlīmeņu</w:t>
      </w:r>
      <w:proofErr w:type="spellEnd"/>
      <w:r w:rsidR="0036530E" w:rsidRPr="004F52DF">
        <w:t xml:space="preserve"> krustojumi, ieskriešanās joslas, gājēju tuneļi vai tilti, droša nokļūšana uz un no Gaujas tilta, autobusa pieturas, dabīgās barjeras utt. </w:t>
      </w:r>
      <w:r w:rsidR="0036530E" w:rsidRPr="004F52DF">
        <w:t xml:space="preserve">Tomēr to, kurā gadā kas tieši varētu tikt īstenots, šobrīd nevar pateikt. Būvdarbus uz autoceļa A1 pašvaldība pati neveiks. Pašvaldību pārstāvji vadības līmenī ir tikušies ar </w:t>
      </w:r>
      <w:r w:rsidR="004F52DF" w:rsidRPr="004F52DF">
        <w:t>VSIA “Latvijas Valsts ceļi”, lai runātu par A1 šķērsojuma jautājumiem, tomēr nelielās gājēju intensitātes un ievērojamo izmaksu dēļ “Latvijas Valsts ceļi” vidējā termiņā neparedz ieguldīt finansējumu gājēju pārejas izbūvei Lilastē.</w:t>
      </w:r>
    </w:p>
    <w:p w14:paraId="05BB17AF" w14:textId="75884B7E" w:rsidR="00481420" w:rsidRPr="004F52DF" w:rsidRDefault="00481420"/>
    <w:p w14:paraId="52384EDA" w14:textId="77777777" w:rsidR="003A374F" w:rsidRPr="004F52DF" w:rsidRDefault="003A374F" w:rsidP="003A374F">
      <w:r w:rsidRPr="004F52DF">
        <w:rPr>
          <w:b/>
          <w:bCs/>
        </w:rPr>
        <w:t>Jautājums</w:t>
      </w:r>
      <w:r w:rsidRPr="004F52DF">
        <w:t xml:space="preserve">: Autoceļa "Podnieku tilts" - Garkalnes ciems attīstība gan velobraucējiem, gan kājāmgājējiem. Ceļš tiek izmantots Intensīvi arī no kaimiņu novadiem, kas dodas no </w:t>
      </w:r>
      <w:proofErr w:type="spellStart"/>
      <w:r w:rsidRPr="004F52DF">
        <w:t>Āņu</w:t>
      </w:r>
      <w:proofErr w:type="spellEnd"/>
      <w:r w:rsidRPr="004F52DF">
        <w:t xml:space="preserve"> un no Garkalnes puses.</w:t>
      </w:r>
    </w:p>
    <w:p w14:paraId="5535E30D" w14:textId="3962FF03" w:rsidR="003A374F" w:rsidRDefault="003A374F" w:rsidP="003A374F">
      <w:r w:rsidRPr="004F52DF">
        <w:rPr>
          <w:b/>
          <w:bCs/>
        </w:rPr>
        <w:t>Atbilde</w:t>
      </w:r>
      <w:r w:rsidRPr="004F52DF">
        <w:t xml:space="preserve">: Tas ir valsts ceļš V46. Kamēr tas pieder valstij, pašvaldība tur neko nevar darīt. Pašvaldība ir izteikusi ieteikumus, kā </w:t>
      </w:r>
      <w:r>
        <w:t xml:space="preserve">uz tā </w:t>
      </w:r>
      <w:r w:rsidRPr="004F52DF">
        <w:t>būtu labāk organizēt gājēju un velo kustību. Posms ir pagarš</w:t>
      </w:r>
      <w:r>
        <w:t>, t</w:t>
      </w:r>
      <w:r w:rsidRPr="004F52DF">
        <w:t xml:space="preserve">as nav tik intensīvs no mašīnu kustības viedokļa, bet, tā kā tas ir līkumains, gājēji un velo braucēji uz tā jūtas nedroši. </w:t>
      </w:r>
      <w:r>
        <w:t>Jautājumā par</w:t>
      </w:r>
      <w:r w:rsidRPr="004F52DF">
        <w:t xml:space="preserve"> mazāk aizsargātos satiksmes dalībnieku un automašīn</w:t>
      </w:r>
      <w:r>
        <w:t>u saskarsmi uz V46</w:t>
      </w:r>
      <w:r w:rsidRPr="004F52DF">
        <w:t xml:space="preserve"> VSIA “Latvijas Valsts ceļi” pozīcija </w:t>
      </w:r>
      <w:r>
        <w:t>ir:</w:t>
      </w:r>
      <w:r w:rsidRPr="004F52DF">
        <w:t xml:space="preserve"> samazinot automašīnu ātrumu līdz 70 km / h, var mēģināt veidot krāsotu marķētu gājēju – velo joslu, pat nepārbūvējot ceļa klātni. Tas ir lētākais veids, bet Latvijā šāda prakse nav</w:t>
      </w:r>
      <w:r>
        <w:t xml:space="preserve"> un</w:t>
      </w:r>
      <w:r w:rsidRPr="004F52DF">
        <w:t xml:space="preserve"> VSIA “Latvijas Valsts ceļi” vēl tam nav piekrituši. Otrs variants – veidot gājēju un velo celiņu blakus ceļam (līkumos, iespējams, nodalot ar barjerām). Tad veidojas drošāka distance, bet šajā gadījumā ceļš V46 būtu jāpārņem pašvaldībai. </w:t>
      </w:r>
    </w:p>
    <w:p w14:paraId="2FF86E3E" w14:textId="77777777" w:rsidR="003A374F" w:rsidRPr="004F52DF" w:rsidRDefault="003A374F" w:rsidP="003A374F"/>
    <w:p w14:paraId="08C52673" w14:textId="0D4C53D2" w:rsidR="00481420" w:rsidRPr="004F52DF" w:rsidRDefault="00481420">
      <w:r w:rsidRPr="004F52DF">
        <w:rPr>
          <w:b/>
          <w:bCs/>
        </w:rPr>
        <w:t>Jautājums</w:t>
      </w:r>
      <w:r w:rsidRPr="004F52DF">
        <w:t xml:space="preserve">: </w:t>
      </w:r>
      <w:r w:rsidRPr="004F52DF">
        <w:t>Labvakar! Gad beidzot tiks domāts arī par Ādažiem pieguļošo ciematu a</w:t>
      </w:r>
      <w:r w:rsidR="003901F5" w:rsidRPr="004F52DF">
        <w:t>t</w:t>
      </w:r>
      <w:r w:rsidRPr="004F52DF">
        <w:t>tīstību? Ņemsim par piemēru ciematu "</w:t>
      </w:r>
      <w:proofErr w:type="spellStart"/>
      <w:r w:rsidRPr="004F52DF">
        <w:t>Stapriņi</w:t>
      </w:r>
      <w:proofErr w:type="spellEnd"/>
      <w:r w:rsidRPr="004F52DF">
        <w:t xml:space="preserve">" pretim </w:t>
      </w:r>
      <w:proofErr w:type="spellStart"/>
      <w:r w:rsidRPr="004F52DF">
        <w:t>Maxima</w:t>
      </w:r>
      <w:proofErr w:type="spellEnd"/>
      <w:r w:rsidRPr="004F52DF">
        <w:t xml:space="preserve"> veikalam. Ciemats ir vācis parakstus </w:t>
      </w:r>
      <w:proofErr w:type="spellStart"/>
      <w:r w:rsidRPr="004F52DF">
        <w:lastRenderedPageBreak/>
        <w:t>ntajām</w:t>
      </w:r>
      <w:proofErr w:type="spellEnd"/>
      <w:r w:rsidRPr="004F52DF">
        <w:t xml:space="preserve"> poz</w:t>
      </w:r>
      <w:r w:rsidRPr="004F52DF">
        <w:t>ī</w:t>
      </w:r>
      <w:r w:rsidRPr="004F52DF">
        <w:t>cijām - ūdens , kanalizācija , apgaismojums , droš</w:t>
      </w:r>
      <w:r w:rsidRPr="004F52DF">
        <w:t>s</w:t>
      </w:r>
      <w:r w:rsidRPr="004F52DF">
        <w:t xml:space="preserve"> ceļš mūsu iedzīvotājiem, visi iesniegumi un vēlmes no mūsu iedz</w:t>
      </w:r>
      <w:r w:rsidRPr="004F52DF">
        <w:t>ī</w:t>
      </w:r>
      <w:r w:rsidRPr="004F52DF">
        <w:t>votājiem arī būt sadzirdētiem. Mēs arī eksistējam un tomēr esam Ādažu novadā- ciemats a</w:t>
      </w:r>
      <w:r w:rsidRPr="004F52DF">
        <w:t>t</w:t>
      </w:r>
      <w:r w:rsidRPr="004F52DF">
        <w:t>tīstās , bet vēlme no novada pagasta cilvēkiem mūsu virzienā ir pagaid</w:t>
      </w:r>
      <w:r w:rsidRPr="004F52DF">
        <w:t>ā</w:t>
      </w:r>
      <w:r w:rsidRPr="004F52DF">
        <w:t>m 0... kad sāksiet kaut ko darīt mūsu virzienā?</w:t>
      </w:r>
    </w:p>
    <w:p w14:paraId="7C2AB9A6" w14:textId="48C6699E" w:rsidR="00481420" w:rsidRPr="004F52DF" w:rsidRDefault="00481420">
      <w:r w:rsidRPr="004F52DF">
        <w:rPr>
          <w:b/>
          <w:bCs/>
        </w:rPr>
        <w:t>Atbilde</w:t>
      </w:r>
      <w:r w:rsidRPr="004F52DF">
        <w:t xml:space="preserve">: </w:t>
      </w:r>
      <w:r w:rsidRPr="004F52DF">
        <w:t xml:space="preserve">Ādažu un Carnikavas novadu pašvaldības turpmāko 7 gadu periodam kopīgi ir paredzējušas vairākus pasākumus ne-centru ciemos, jo ir svarīgi attīstīt arī attālākās novada teritorijas. Konkrēti </w:t>
      </w:r>
      <w:proofErr w:type="spellStart"/>
      <w:r w:rsidRPr="004F52DF">
        <w:t>Stapriņu</w:t>
      </w:r>
      <w:proofErr w:type="spellEnd"/>
      <w:r w:rsidRPr="004F52DF">
        <w:t xml:space="preserve"> ciema attīstībai no Attīstības programmas Rīcības plāna var minēt šādus pasākumus: “Ā1.1.2.3. Ūdenssaimniecības sistēmas attīstības projekta īstenošana līdz </w:t>
      </w:r>
      <w:proofErr w:type="spellStart"/>
      <w:r w:rsidRPr="004F52DF">
        <w:t>Stapriņiem</w:t>
      </w:r>
      <w:proofErr w:type="spellEnd"/>
      <w:r w:rsidRPr="004F52DF">
        <w:t xml:space="preserve">”; “Ā3.1.4.2. </w:t>
      </w:r>
      <w:proofErr w:type="spellStart"/>
      <w:r w:rsidRPr="004F52DF">
        <w:t>Paralēlceļa</w:t>
      </w:r>
      <w:proofErr w:type="spellEnd"/>
      <w:r w:rsidRPr="004F52DF">
        <w:t xml:space="preserve"> projektēšana, saskaņošana un izbūve no Vārpiņu ielas līdz </w:t>
      </w:r>
      <w:proofErr w:type="spellStart"/>
      <w:r w:rsidRPr="004F52DF">
        <w:t>Ziemeļbulles</w:t>
      </w:r>
      <w:proofErr w:type="spellEnd"/>
      <w:r w:rsidRPr="004F52DF">
        <w:t xml:space="preserve"> ielai (Zelmeņu iela)”; “Ā12.3.1.1. Novada videonovērošanas sistēmas attīstīšana”; “Ā14.1.3.5. Šķērsojuma pie A1 izbūve pie </w:t>
      </w:r>
      <w:proofErr w:type="spellStart"/>
      <w:r w:rsidRPr="004F52DF">
        <w:t>Stapriņiem</w:t>
      </w:r>
      <w:proofErr w:type="spellEnd"/>
      <w:r w:rsidRPr="004F52DF">
        <w:t>”. Ir arī citi pasākumi, kas sekmē attālāko ciemu attīstību un ciemu savienojamību. Tas, kurā gadā un kas tieši tiks darīts, atkarīgs no jaunās domes lēmumiem, ņemot vērā pieejamo finansējumu un novada kopējās prioritātes.</w:t>
      </w:r>
    </w:p>
    <w:p w14:paraId="705D2826" w14:textId="77777777" w:rsidR="00481420" w:rsidRPr="004F52DF" w:rsidRDefault="00481420" w:rsidP="00481420"/>
    <w:p w14:paraId="1E8A3790" w14:textId="5CA6C691" w:rsidR="00481420" w:rsidRPr="004F52DF" w:rsidRDefault="00481420" w:rsidP="00481420">
      <w:r w:rsidRPr="004F52DF">
        <w:rPr>
          <w:b/>
          <w:bCs/>
        </w:rPr>
        <w:t>Jautājums</w:t>
      </w:r>
      <w:r w:rsidRPr="004F52DF">
        <w:t xml:space="preserve">: </w:t>
      </w:r>
      <w:r w:rsidRPr="004F52DF">
        <w:t>Cik lūdzu ir kopējais finanšu apjoms, kas nepieciešams, lai īstenotu programmā uzskaitītos darbus? Cik lielā mērā šis ir salāgojams ar jaunās pašvaldības plānotajām finanšu iespējām?</w:t>
      </w:r>
    </w:p>
    <w:p w14:paraId="07631620" w14:textId="6AB132AA" w:rsidR="00C3703A" w:rsidRPr="004F52DF" w:rsidRDefault="00481420" w:rsidP="00481420">
      <w:r w:rsidRPr="004F52DF">
        <w:rPr>
          <w:b/>
          <w:bCs/>
        </w:rPr>
        <w:t>Atbilde</w:t>
      </w:r>
      <w:r w:rsidRPr="004F52DF">
        <w:t xml:space="preserve">: </w:t>
      </w:r>
      <w:r w:rsidR="0032445C" w:rsidRPr="004F52DF">
        <w:t xml:space="preserve">Attīstības programmas 1.redakcijas </w:t>
      </w:r>
      <w:r w:rsidR="00DA19C9" w:rsidRPr="004F52DF">
        <w:t xml:space="preserve">Investīciju plānā ietverto pasākumu īstenošanai būtu nepieciešami </w:t>
      </w:r>
      <w:r w:rsidR="0079728C" w:rsidRPr="004F52DF">
        <w:t>daudzu</w:t>
      </w:r>
      <w:r w:rsidR="00DA19C9" w:rsidRPr="004F52DF">
        <w:t xml:space="preserve"> gadu </w:t>
      </w:r>
      <w:r w:rsidR="0079728C" w:rsidRPr="004F52DF">
        <w:t xml:space="preserve">abu esošo pašvaldību apvienotie </w:t>
      </w:r>
      <w:r w:rsidR="00DA19C9" w:rsidRPr="004F52DF">
        <w:t xml:space="preserve">budžeti. </w:t>
      </w:r>
      <w:r w:rsidR="0032445C" w:rsidRPr="004F52DF">
        <w:t>Tomēr j</w:t>
      </w:r>
      <w:r w:rsidR="00DA19C9" w:rsidRPr="004F52DF">
        <w:t xml:space="preserve">āņem vērā, ka </w:t>
      </w:r>
      <w:r w:rsidR="003A374F">
        <w:t>Investīciju plāns būtu jāuztver kā šobrīd zināmo</w:t>
      </w:r>
      <w:r w:rsidR="00FC5680">
        <w:t xml:space="preserve"> vēlmju sarakstu un visiem pasākumiem budžetā nav paredzēti līdzekļi.</w:t>
      </w:r>
      <w:r w:rsidR="003A374F">
        <w:t xml:space="preserve"> </w:t>
      </w:r>
      <w:r w:rsidR="00FC5680">
        <w:t xml:space="preserve">Turklāt </w:t>
      </w:r>
      <w:r w:rsidR="00DA19C9" w:rsidRPr="004F52DF">
        <w:t xml:space="preserve">Investīciju plānā ir ietverti vairāki projekti, kas jau tiek īstenoti (un lielākā daļa izmaksu jau ir nosegtas – nebūs jāparedz nākamo gadu budžetos), kā arī daļu no šīm izmaksām plānots segt, piesaistot ārējo finansējumu (ES struktūrfondu finansējumu, </w:t>
      </w:r>
      <w:r w:rsidR="00461520" w:rsidRPr="004F52DF">
        <w:t>valsts budžetu, privātās investīcijas u.c.</w:t>
      </w:r>
      <w:r w:rsidR="00DA19C9" w:rsidRPr="004F52DF">
        <w:t>)</w:t>
      </w:r>
      <w:r w:rsidR="00461520" w:rsidRPr="004F52DF">
        <w:t>.</w:t>
      </w:r>
      <w:r w:rsidR="005A29F2" w:rsidRPr="004F52DF">
        <w:t xml:space="preserve"> </w:t>
      </w:r>
      <w:r w:rsidR="0032445C" w:rsidRPr="004F52DF">
        <w:t>Tāpēc viss finansējums Investīciju plānā ietverto pasākumu īstenošanai nebūs jāparedz apvienotā Ādažu novada budžeta izdevumos. Jāņem vērā, ka p</w:t>
      </w:r>
      <w:r w:rsidR="005A29F2" w:rsidRPr="004F52DF">
        <w:t>rojekti</w:t>
      </w:r>
      <w:r w:rsidR="0032445C" w:rsidRPr="004F52DF">
        <w:t xml:space="preserve"> Investīciju plānā</w:t>
      </w:r>
      <w:r w:rsidR="005A29F2" w:rsidRPr="004F52DF">
        <w:t xml:space="preserve"> nav norādīti prioritārā secībā un </w:t>
      </w:r>
      <w:r w:rsidR="0032445C" w:rsidRPr="004F52DF">
        <w:t>par to, kurus no tiem atbalstīt, lems jaunā dome,</w:t>
      </w:r>
      <w:r w:rsidR="005A29F2" w:rsidRPr="004F52DF">
        <w:t xml:space="preserve"> ņemot vērā </w:t>
      </w:r>
      <w:r w:rsidR="0032445C" w:rsidRPr="004F52DF">
        <w:t xml:space="preserve">projektu nepieciešamības </w:t>
      </w:r>
      <w:proofErr w:type="spellStart"/>
      <w:r w:rsidR="0032445C" w:rsidRPr="004F52DF">
        <w:t>izvērtējumu</w:t>
      </w:r>
      <w:proofErr w:type="spellEnd"/>
      <w:r w:rsidR="0032445C" w:rsidRPr="004F52DF">
        <w:t xml:space="preserve"> un </w:t>
      </w:r>
      <w:r w:rsidR="005A29F2" w:rsidRPr="004F52DF">
        <w:t>pieejamos finanšu resursus.</w:t>
      </w:r>
    </w:p>
    <w:p w14:paraId="6658EB3D" w14:textId="25DDDE19" w:rsidR="00C3703A" w:rsidRDefault="00C3703A" w:rsidP="00481420"/>
    <w:sectPr w:rsidR="00C3703A" w:rsidSect="00FD795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5A"/>
    <w:rsid w:val="00263AAB"/>
    <w:rsid w:val="00316CE1"/>
    <w:rsid w:val="0032445C"/>
    <w:rsid w:val="0036530E"/>
    <w:rsid w:val="003901F5"/>
    <w:rsid w:val="003A374F"/>
    <w:rsid w:val="00461520"/>
    <w:rsid w:val="00481420"/>
    <w:rsid w:val="004F52DF"/>
    <w:rsid w:val="005A29F2"/>
    <w:rsid w:val="006A73CF"/>
    <w:rsid w:val="0079728C"/>
    <w:rsid w:val="007B545A"/>
    <w:rsid w:val="009F631E"/>
    <w:rsid w:val="00A0598A"/>
    <w:rsid w:val="00C3703A"/>
    <w:rsid w:val="00C40B0D"/>
    <w:rsid w:val="00DA19C9"/>
    <w:rsid w:val="00DB2669"/>
    <w:rsid w:val="00FC5680"/>
    <w:rsid w:val="00FD79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1710"/>
  <w15:chartTrackingRefBased/>
  <w15:docId w15:val="{5CB2BE1F-5A3C-4D2B-80E0-2A2FABEB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Ptabulam">
    <w:name w:val="AP_tabulam"/>
    <w:basedOn w:val="Parastatabula"/>
    <w:uiPriority w:val="99"/>
    <w:rsid w:val="006A73CF"/>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tblStylePr w:type="lastRow">
      <w:tblPr/>
      <w:tcPr>
        <w:shd w:val="clear" w:color="auto" w:fill="808080" w:themeFill="background1" w:themeFillShade="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4513">
      <w:bodyDiv w:val="1"/>
      <w:marLeft w:val="0"/>
      <w:marRight w:val="0"/>
      <w:marTop w:val="0"/>
      <w:marBottom w:val="0"/>
      <w:divBdr>
        <w:top w:val="none" w:sz="0" w:space="0" w:color="auto"/>
        <w:left w:val="none" w:sz="0" w:space="0" w:color="auto"/>
        <w:bottom w:val="none" w:sz="0" w:space="0" w:color="auto"/>
        <w:right w:val="none" w:sz="0" w:space="0" w:color="auto"/>
      </w:divBdr>
      <w:divsChild>
        <w:div w:id="1059135604">
          <w:marLeft w:val="0"/>
          <w:marRight w:val="0"/>
          <w:marTop w:val="0"/>
          <w:marBottom w:val="0"/>
          <w:divBdr>
            <w:top w:val="none" w:sz="0" w:space="0" w:color="auto"/>
            <w:left w:val="none" w:sz="0" w:space="0" w:color="auto"/>
            <w:bottom w:val="none" w:sz="0" w:space="0" w:color="auto"/>
            <w:right w:val="none" w:sz="0" w:space="0" w:color="auto"/>
          </w:divBdr>
        </w:div>
        <w:div w:id="3173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3529</Words>
  <Characters>2012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6</cp:revision>
  <cp:lastPrinted>2021-05-05T14:20:00Z</cp:lastPrinted>
  <dcterms:created xsi:type="dcterms:W3CDTF">2021-05-05T12:30:00Z</dcterms:created>
  <dcterms:modified xsi:type="dcterms:W3CDTF">2021-05-05T14:58:00Z</dcterms:modified>
</cp:coreProperties>
</file>