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32ECE" w14:textId="77777777" w:rsidR="004D516C" w:rsidRDefault="00C97D48" w:rsidP="00564CA6">
      <w:r>
        <w:rPr>
          <w:noProof/>
        </w:rPr>
        <w:drawing>
          <wp:inline distT="0" distB="0" distL="0" distR="0" wp14:anchorId="7EF1066F" wp14:editId="7F90BBC5">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D6791E6" w14:textId="77777777" w:rsidR="00A55008" w:rsidRDefault="00A55008" w:rsidP="00310BC7">
      <w:pPr>
        <w:ind w:left="5387" w:firstLine="279"/>
        <w:jc w:val="right"/>
        <w:rPr>
          <w:rFonts w:ascii="Times New Roman" w:hAnsi="Times New Roman"/>
          <w:bCs/>
        </w:rPr>
      </w:pPr>
      <w:bookmarkStart w:id="0" w:name="_Hlk86306296"/>
    </w:p>
    <w:p w14:paraId="3936CE31" w14:textId="016BE167" w:rsidR="00A55008" w:rsidRPr="00DF39FD" w:rsidRDefault="00A55008" w:rsidP="00A55008">
      <w:pPr>
        <w:shd w:val="clear" w:color="auto" w:fill="FFFFFF"/>
        <w:jc w:val="right"/>
        <w:rPr>
          <w:rFonts w:ascii="Times New Roman" w:eastAsia="Times New Roman" w:hAnsi="Times New Roman"/>
          <w:lang w:bidi="en-US"/>
        </w:rPr>
      </w:pPr>
      <w:r w:rsidRPr="00DF39FD">
        <w:rPr>
          <w:rFonts w:ascii="Times New Roman" w:eastAsia="Times New Roman" w:hAnsi="Times New Roman"/>
          <w:lang w:bidi="en-US"/>
        </w:rPr>
        <w:t xml:space="preserve">PROJEKTS uz </w:t>
      </w:r>
      <w:r>
        <w:rPr>
          <w:rFonts w:ascii="Times New Roman" w:eastAsia="Times New Roman" w:hAnsi="Times New Roman"/>
          <w:lang w:bidi="en-US"/>
        </w:rPr>
        <w:t>30</w:t>
      </w:r>
      <w:r w:rsidRPr="00DF39FD">
        <w:rPr>
          <w:rFonts w:ascii="Times New Roman" w:eastAsia="Times New Roman" w:hAnsi="Times New Roman"/>
          <w:lang w:bidi="en-US"/>
        </w:rPr>
        <w:t>.07.2026.</w:t>
      </w:r>
    </w:p>
    <w:p w14:paraId="06910B64" w14:textId="77777777" w:rsidR="00A55008" w:rsidRPr="00DF39FD" w:rsidRDefault="00A55008" w:rsidP="00A55008">
      <w:pPr>
        <w:shd w:val="clear" w:color="auto" w:fill="FFFFFF"/>
        <w:jc w:val="right"/>
        <w:rPr>
          <w:rFonts w:ascii="Times New Roman" w:eastAsia="Times New Roman" w:hAnsi="Times New Roman"/>
          <w:lang w:bidi="en-US"/>
        </w:rPr>
      </w:pPr>
    </w:p>
    <w:p w14:paraId="056EA9CA" w14:textId="3A470269" w:rsidR="00A55008" w:rsidRPr="00DF39FD" w:rsidRDefault="00A55008" w:rsidP="00A55008">
      <w:pPr>
        <w:shd w:val="clear" w:color="auto" w:fill="FFFFFF"/>
        <w:jc w:val="right"/>
        <w:rPr>
          <w:rFonts w:ascii="Times New Roman" w:eastAsia="Times New Roman" w:hAnsi="Times New Roman"/>
          <w:lang w:bidi="en-US"/>
        </w:rPr>
      </w:pPr>
      <w:r w:rsidRPr="00DF39FD">
        <w:rPr>
          <w:rFonts w:ascii="Times New Roman" w:eastAsia="Times New Roman" w:hAnsi="Times New Roman"/>
          <w:lang w:bidi="en-US"/>
        </w:rPr>
        <w:t>vēlamais datums izskatīšanai: IKSS komitejā 0</w:t>
      </w:r>
      <w:r>
        <w:rPr>
          <w:rFonts w:ascii="Times New Roman" w:eastAsia="Times New Roman" w:hAnsi="Times New Roman"/>
          <w:lang w:bidi="en-US"/>
        </w:rPr>
        <w:t>5</w:t>
      </w:r>
      <w:r w:rsidRPr="00DF39FD">
        <w:rPr>
          <w:rFonts w:ascii="Times New Roman" w:eastAsia="Times New Roman" w:hAnsi="Times New Roman"/>
          <w:lang w:bidi="en-US"/>
        </w:rPr>
        <w:t>.0</w:t>
      </w:r>
      <w:r>
        <w:rPr>
          <w:rFonts w:ascii="Times New Roman" w:eastAsia="Times New Roman" w:hAnsi="Times New Roman"/>
          <w:lang w:bidi="en-US"/>
        </w:rPr>
        <w:t>8</w:t>
      </w:r>
      <w:r w:rsidRPr="00DF39FD">
        <w:rPr>
          <w:rFonts w:ascii="Times New Roman" w:eastAsia="Times New Roman" w:hAnsi="Times New Roman"/>
          <w:lang w:bidi="en-US"/>
        </w:rPr>
        <w:t>.2026.</w:t>
      </w:r>
    </w:p>
    <w:p w14:paraId="01744F2D" w14:textId="72595A7D" w:rsidR="00A55008" w:rsidRPr="00DF39FD" w:rsidRDefault="00A55008" w:rsidP="00A55008">
      <w:pPr>
        <w:shd w:val="clear" w:color="auto" w:fill="FFFFFF"/>
        <w:jc w:val="right"/>
        <w:rPr>
          <w:rFonts w:ascii="Times New Roman" w:eastAsia="Times New Roman" w:hAnsi="Times New Roman"/>
          <w:lang w:bidi="en-US"/>
        </w:rPr>
      </w:pPr>
      <w:r w:rsidRPr="00DF39FD">
        <w:rPr>
          <w:rFonts w:ascii="Times New Roman" w:eastAsia="Times New Roman" w:hAnsi="Times New Roman"/>
          <w:lang w:bidi="en-US"/>
        </w:rPr>
        <w:t>domē: 2</w:t>
      </w:r>
      <w:r>
        <w:rPr>
          <w:rFonts w:ascii="Times New Roman" w:eastAsia="Times New Roman" w:hAnsi="Times New Roman"/>
          <w:lang w:bidi="en-US"/>
        </w:rPr>
        <w:t>7</w:t>
      </w:r>
      <w:r w:rsidRPr="00DF39FD">
        <w:rPr>
          <w:rFonts w:ascii="Times New Roman" w:eastAsia="Times New Roman" w:hAnsi="Times New Roman"/>
          <w:lang w:bidi="en-US"/>
        </w:rPr>
        <w:t>.0</w:t>
      </w:r>
      <w:r>
        <w:rPr>
          <w:rFonts w:ascii="Times New Roman" w:eastAsia="Times New Roman" w:hAnsi="Times New Roman"/>
          <w:lang w:bidi="en-US"/>
        </w:rPr>
        <w:t>8</w:t>
      </w:r>
      <w:r w:rsidRPr="00DF39FD">
        <w:rPr>
          <w:rFonts w:ascii="Times New Roman" w:eastAsia="Times New Roman" w:hAnsi="Times New Roman"/>
          <w:lang w:bidi="en-US"/>
        </w:rPr>
        <w:t>.2026.</w:t>
      </w:r>
    </w:p>
    <w:p w14:paraId="660E2BF1" w14:textId="74D23008" w:rsidR="00A55008" w:rsidRPr="00DF39FD" w:rsidRDefault="00A55008" w:rsidP="00A55008">
      <w:pPr>
        <w:shd w:val="clear" w:color="auto" w:fill="FFFFFF"/>
        <w:jc w:val="right"/>
        <w:rPr>
          <w:rFonts w:ascii="Times New Roman" w:eastAsia="Times New Roman" w:hAnsi="Times New Roman"/>
          <w:lang w:bidi="en-US"/>
        </w:rPr>
      </w:pPr>
      <w:r w:rsidRPr="00DF39FD">
        <w:rPr>
          <w:rFonts w:ascii="Times New Roman" w:eastAsia="Times New Roman" w:hAnsi="Times New Roman"/>
          <w:lang w:bidi="en-US"/>
        </w:rPr>
        <w:t xml:space="preserve">sagatavotāji: </w:t>
      </w:r>
      <w:r>
        <w:rPr>
          <w:rFonts w:ascii="Times New Roman" w:eastAsia="Times New Roman" w:hAnsi="Times New Roman"/>
          <w:lang w:bidi="en-US"/>
        </w:rPr>
        <w:t>Oksana Brūvere</w:t>
      </w:r>
    </w:p>
    <w:p w14:paraId="120B5CAE" w14:textId="48B8980A" w:rsidR="00A55008" w:rsidRDefault="00A55008" w:rsidP="00A55008">
      <w:pPr>
        <w:ind w:left="5387" w:firstLine="279"/>
        <w:jc w:val="right"/>
        <w:rPr>
          <w:rFonts w:ascii="Times New Roman" w:hAnsi="Times New Roman"/>
          <w:bCs/>
        </w:rPr>
      </w:pPr>
      <w:r w:rsidRPr="00DF39FD">
        <w:rPr>
          <w:rFonts w:ascii="Times New Roman" w:eastAsia="Times New Roman" w:hAnsi="Times New Roman"/>
          <w:lang w:bidi="en-US"/>
        </w:rPr>
        <w:t>ziņotājs: Vija Tomiņa</w:t>
      </w:r>
    </w:p>
    <w:p w14:paraId="6A058C4A" w14:textId="77777777" w:rsidR="00A55008" w:rsidRDefault="00A55008" w:rsidP="00310BC7">
      <w:pPr>
        <w:ind w:left="5387" w:firstLine="279"/>
        <w:jc w:val="right"/>
        <w:rPr>
          <w:rFonts w:ascii="Times New Roman" w:hAnsi="Times New Roman"/>
          <w:bCs/>
        </w:rPr>
      </w:pPr>
    </w:p>
    <w:p w14:paraId="2BD74EFB" w14:textId="58EF2905" w:rsidR="00310BC7" w:rsidRPr="004C33B2" w:rsidRDefault="00C97D48" w:rsidP="00310BC7">
      <w:pPr>
        <w:ind w:left="5387" w:firstLine="279"/>
        <w:jc w:val="right"/>
        <w:rPr>
          <w:rFonts w:ascii="Times New Roman" w:hAnsi="Times New Roman"/>
          <w:bCs/>
        </w:rPr>
      </w:pPr>
      <w:r w:rsidRPr="004C33B2">
        <w:rPr>
          <w:rFonts w:ascii="Times New Roman" w:hAnsi="Times New Roman"/>
          <w:bCs/>
        </w:rPr>
        <w:t>APSTIPRINĀTI</w:t>
      </w:r>
    </w:p>
    <w:p w14:paraId="7DFDCB39" w14:textId="668E1584" w:rsidR="00310BC7" w:rsidRPr="004C33B2" w:rsidRDefault="00C97D48" w:rsidP="00310BC7">
      <w:pPr>
        <w:ind w:left="5387"/>
        <w:jc w:val="right"/>
        <w:rPr>
          <w:rFonts w:ascii="Times New Roman" w:hAnsi="Times New Roman"/>
          <w:bCs/>
        </w:rPr>
      </w:pPr>
      <w:r w:rsidRPr="004C33B2">
        <w:rPr>
          <w:rFonts w:ascii="Times New Roman" w:hAnsi="Times New Roman"/>
          <w:bCs/>
        </w:rPr>
        <w:t xml:space="preserve">ar Ādažu novada pašvaldības domes </w:t>
      </w:r>
      <w:r w:rsidRPr="00AA021D">
        <w:rPr>
          <w:rFonts w:ascii="Times New Roman" w:hAnsi="Times New Roman"/>
          <w:noProof/>
        </w:rPr>
        <w:t>202</w:t>
      </w:r>
      <w:r w:rsidR="003560ED">
        <w:rPr>
          <w:rFonts w:ascii="Times New Roman" w:hAnsi="Times New Roman"/>
          <w:noProof/>
        </w:rPr>
        <w:t>6</w:t>
      </w:r>
      <w:r w:rsidRPr="00AA021D">
        <w:rPr>
          <w:rFonts w:ascii="Times New Roman" w:hAnsi="Times New Roman"/>
          <w:noProof/>
        </w:rPr>
        <w:t xml:space="preserve">. gada </w:t>
      </w:r>
      <w:r w:rsidR="00A83F59">
        <w:rPr>
          <w:rFonts w:ascii="Times New Roman" w:hAnsi="Times New Roman"/>
          <w:noProof/>
        </w:rPr>
        <w:t>27</w:t>
      </w:r>
      <w:r w:rsidRPr="00AA021D">
        <w:rPr>
          <w:rFonts w:ascii="Times New Roman" w:hAnsi="Times New Roman"/>
          <w:noProof/>
        </w:rPr>
        <w:t>.</w:t>
      </w:r>
      <w:r w:rsidR="00615750">
        <w:rPr>
          <w:rFonts w:ascii="Times New Roman" w:hAnsi="Times New Roman"/>
          <w:noProof/>
        </w:rPr>
        <w:t xml:space="preserve"> </w:t>
      </w:r>
      <w:r w:rsidR="00A83F59">
        <w:rPr>
          <w:rFonts w:ascii="Times New Roman" w:hAnsi="Times New Roman"/>
          <w:noProof/>
        </w:rPr>
        <w:t>augusta</w:t>
      </w:r>
      <w:r w:rsidR="003560ED">
        <w:rPr>
          <w:rFonts w:ascii="Times New Roman" w:hAnsi="Times New Roman"/>
          <w:noProof/>
        </w:rPr>
        <w:t xml:space="preserve"> </w:t>
      </w:r>
      <w:r w:rsidRPr="004C33B2">
        <w:rPr>
          <w:rFonts w:ascii="Times New Roman" w:hAnsi="Times New Roman"/>
          <w:bCs/>
        </w:rPr>
        <w:t>sēdes lēmumu (</w:t>
      </w:r>
      <w:r w:rsidRPr="004C33B2">
        <w:rPr>
          <w:rFonts w:ascii="Times New Roman" w:hAnsi="Times New Roman"/>
        </w:rPr>
        <w:t xml:space="preserve">protokols </w:t>
      </w:r>
      <w:r w:rsidRPr="00A83F59">
        <w:rPr>
          <w:rFonts w:ascii="Times New Roman" w:hAnsi="Times New Roman"/>
          <w:highlight w:val="yellow"/>
        </w:rPr>
        <w:t>Nr. §</w:t>
      </w:r>
      <w:r w:rsidRPr="004C33B2">
        <w:rPr>
          <w:rFonts w:ascii="Times New Roman" w:hAnsi="Times New Roman"/>
        </w:rPr>
        <w:t xml:space="preserve"> </w:t>
      </w:r>
      <w:r w:rsidR="003560ED">
        <w:rPr>
          <w:rFonts w:ascii="Times New Roman" w:hAnsi="Times New Roman"/>
        </w:rPr>
        <w:t>)</w:t>
      </w:r>
      <w:r w:rsidRPr="004C33B2">
        <w:rPr>
          <w:rFonts w:ascii="Times New Roman" w:hAnsi="Times New Roman"/>
          <w:bCs/>
        </w:rPr>
        <w:t xml:space="preserve"> </w:t>
      </w:r>
    </w:p>
    <w:bookmarkEnd w:id="0"/>
    <w:p w14:paraId="0C6A33F5" w14:textId="77777777" w:rsidR="00310BC7" w:rsidRPr="004C33B2" w:rsidRDefault="00310BC7" w:rsidP="00310BC7">
      <w:pPr>
        <w:shd w:val="clear" w:color="auto" w:fill="FFFFFF"/>
        <w:rPr>
          <w:rFonts w:ascii="Times New Roman" w:eastAsia="Times New Roman" w:hAnsi="Times New Roman"/>
          <w:sz w:val="28"/>
          <w:szCs w:val="28"/>
          <w:lang w:bidi="en-US"/>
        </w:rPr>
      </w:pPr>
    </w:p>
    <w:p w14:paraId="6158075B" w14:textId="77777777" w:rsidR="00310BC7" w:rsidRPr="004C33B2" w:rsidRDefault="00C97D48" w:rsidP="00310BC7">
      <w:pPr>
        <w:jc w:val="center"/>
        <w:rPr>
          <w:rFonts w:ascii="Times New Roman" w:eastAsia="Times New Roman" w:hAnsi="Times New Roman"/>
          <w:sz w:val="28"/>
          <w:lang w:eastAsia="lv-LV"/>
        </w:rPr>
      </w:pPr>
      <w:r w:rsidRPr="004C33B2">
        <w:rPr>
          <w:rFonts w:ascii="Times New Roman" w:eastAsia="Times New Roman" w:hAnsi="Times New Roman"/>
          <w:sz w:val="28"/>
          <w:lang w:eastAsia="lv-LV"/>
        </w:rPr>
        <w:t>SAISTOŠIE NOTEIKUMI</w:t>
      </w:r>
    </w:p>
    <w:p w14:paraId="091F2799" w14:textId="77777777" w:rsidR="00310BC7" w:rsidRPr="004C33B2" w:rsidRDefault="00C97D48" w:rsidP="00310BC7">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0B3EBD86" w14:textId="77777777" w:rsidR="00564CA6" w:rsidRPr="00564CA6" w:rsidRDefault="00C97D48"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7F9E98DC" w14:textId="0F8023BC" w:rsidR="00564CA6" w:rsidRDefault="00D50142" w:rsidP="00564CA6">
      <w:pPr>
        <w:rPr>
          <w:rFonts w:ascii="Times New Roman" w:hAnsi="Times New Roman" w:cs="Times New Roman"/>
          <w:noProof/>
        </w:rPr>
      </w:pPr>
      <w:r w:rsidRPr="00032FCB">
        <w:rPr>
          <w:rFonts w:ascii="Times New Roman" w:hAnsi="Times New Roman" w:cs="Times New Roman"/>
        </w:rPr>
        <w:t>20</w:t>
      </w:r>
      <w:r>
        <w:rPr>
          <w:rFonts w:ascii="Times New Roman" w:hAnsi="Times New Roman" w:cs="Times New Roman"/>
        </w:rPr>
        <w:t>26</w:t>
      </w:r>
      <w:r w:rsidRPr="00032FCB">
        <w:rPr>
          <w:rFonts w:ascii="Times New Roman" w:hAnsi="Times New Roman" w:cs="Times New Roman"/>
        </w:rPr>
        <w:t xml:space="preserve">. gada </w:t>
      </w:r>
      <w:r>
        <w:rPr>
          <w:rFonts w:ascii="Times New Roman" w:hAnsi="Times New Roman" w:cs="Times New Roman"/>
        </w:rPr>
        <w:t>2</w:t>
      </w:r>
      <w:r w:rsidR="00A55008">
        <w:rPr>
          <w:rFonts w:ascii="Times New Roman" w:hAnsi="Times New Roman" w:cs="Times New Roman"/>
        </w:rPr>
        <w:t>7</w:t>
      </w:r>
      <w:r w:rsidRPr="00032FCB">
        <w:rPr>
          <w:rFonts w:ascii="Times New Roman" w:hAnsi="Times New Roman" w:cs="Times New Roman"/>
        </w:rPr>
        <w:t xml:space="preserve">. </w:t>
      </w:r>
      <w:r w:rsidR="00A55008">
        <w:rPr>
          <w:rFonts w:ascii="Times New Roman" w:hAnsi="Times New Roman" w:cs="Times New Roman"/>
        </w:rPr>
        <w:t>augustā</w:t>
      </w:r>
      <w:r w:rsidRPr="00032FCB">
        <w:rPr>
          <w:rFonts w:ascii="Times New Roman" w:hAnsi="Times New Roman" w:cs="Times New Roman"/>
        </w:rPr>
        <w:t xml:space="preserve"> </w:t>
      </w:r>
      <w:r w:rsidRPr="00032FCB">
        <w:rPr>
          <w:rFonts w:ascii="Times New Roman" w:hAnsi="Times New Roman" w:cs="Times New Roman"/>
        </w:rPr>
        <w:tab/>
      </w:r>
      <w:r w:rsidRPr="00032FCB">
        <w:rPr>
          <w:rFonts w:ascii="Times New Roman" w:hAnsi="Times New Roman" w:cs="Times New Roman"/>
        </w:rPr>
        <w:tab/>
      </w:r>
      <w:r w:rsidRPr="00032FCB">
        <w:rPr>
          <w:rFonts w:ascii="Times New Roman" w:hAnsi="Times New Roman" w:cs="Times New Roman"/>
        </w:rPr>
        <w:tab/>
      </w:r>
      <w:r w:rsidRPr="00032FCB">
        <w:rPr>
          <w:rFonts w:ascii="Times New Roman" w:hAnsi="Times New Roman" w:cs="Times New Roman"/>
        </w:rPr>
        <w:tab/>
      </w:r>
      <w:r w:rsidRPr="00032FCB">
        <w:rPr>
          <w:rFonts w:ascii="Times New Roman" w:hAnsi="Times New Roman" w:cs="Times New Roman"/>
        </w:rPr>
        <w:tab/>
      </w:r>
      <w:r>
        <w:rPr>
          <w:rFonts w:ascii="Times New Roman" w:hAnsi="Times New Roman" w:cs="Times New Roman"/>
        </w:rPr>
        <w:t xml:space="preserve">         </w:t>
      </w:r>
      <w:proofErr w:type="spellStart"/>
      <w:r w:rsidRPr="00032FCB">
        <w:rPr>
          <w:rFonts w:ascii="Times New Roman" w:hAnsi="Times New Roman" w:cs="Times New Roman"/>
          <w:b/>
        </w:rPr>
        <w:t>Nr</w:t>
      </w:r>
      <w:proofErr w:type="spellEnd"/>
      <w:r w:rsidRPr="00032FCB">
        <w:rPr>
          <w:rFonts w:ascii="Times New Roman" w:hAnsi="Times New Roman" w:cs="Times New Roman"/>
          <w:b/>
        </w:rPr>
        <w:t>.</w:t>
      </w:r>
      <w:r w:rsidRPr="00032FCB">
        <w:rPr>
          <w:rFonts w:ascii="Times New Roman" w:hAnsi="Times New Roman" w:cs="Times New Roman"/>
          <w:noProof/>
        </w:rPr>
        <w:fldChar w:fldCharType="begin"/>
      </w:r>
      <w:r w:rsidRPr="00032FCB">
        <w:rPr>
          <w:rFonts w:ascii="Times New Roman" w:hAnsi="Times New Roman" w:cs="Times New Roman"/>
          <w:noProof/>
        </w:rPr>
        <w:instrText>MERGEFIELD DOKREGNUMURS</w:instrText>
      </w:r>
      <w:r w:rsidRPr="00032FCB">
        <w:rPr>
          <w:rFonts w:ascii="Times New Roman" w:hAnsi="Times New Roman" w:cs="Times New Roman"/>
          <w:noProof/>
        </w:rPr>
        <w:fldChar w:fldCharType="separate"/>
      </w:r>
      <w:r w:rsidRPr="00032FCB">
        <w:rPr>
          <w:rFonts w:ascii="Times New Roman" w:hAnsi="Times New Roman" w:cs="Times New Roman"/>
          <w:noProof/>
        </w:rPr>
        <w:t>«DOKREGNUMURS»</w:t>
      </w:r>
      <w:r w:rsidRPr="00032FCB">
        <w:rPr>
          <w:rFonts w:ascii="Times New Roman" w:hAnsi="Times New Roman" w:cs="Times New Roman"/>
          <w:noProof/>
        </w:rPr>
        <w:fldChar w:fldCharType="end"/>
      </w:r>
    </w:p>
    <w:p w14:paraId="6DA87D90" w14:textId="77777777" w:rsidR="00D50142" w:rsidRPr="00564CA6" w:rsidRDefault="00D50142" w:rsidP="00564CA6">
      <w:pPr>
        <w:rPr>
          <w:rFonts w:ascii="Times New Roman" w:hAnsi="Times New Roman" w:cs="Times New Roman"/>
          <w:b/>
        </w:rPr>
      </w:pPr>
    </w:p>
    <w:p w14:paraId="025B2890" w14:textId="7D0CE742" w:rsidR="00994459" w:rsidRPr="005908CE" w:rsidRDefault="00C97D48" w:rsidP="00994459">
      <w:pPr>
        <w:jc w:val="center"/>
        <w:rPr>
          <w:rFonts w:ascii="Times New Roman" w:eastAsia="Times New Roman" w:hAnsi="Times New Roman"/>
          <w:b/>
          <w:color w:val="000000"/>
        </w:rPr>
      </w:pPr>
      <w:r w:rsidRPr="00410E9F">
        <w:rPr>
          <w:rFonts w:ascii="Times New Roman" w:eastAsia="Times New Roman" w:hAnsi="Times New Roman"/>
          <w:b/>
          <w:bCs/>
          <w:sz w:val="28"/>
          <w:szCs w:val="28"/>
          <w:lang w:eastAsia="lv-LV"/>
        </w:rPr>
        <w:t>Grozījum</w:t>
      </w:r>
      <w:r w:rsidR="000308DE">
        <w:rPr>
          <w:rFonts w:ascii="Times New Roman" w:eastAsia="Times New Roman" w:hAnsi="Times New Roman"/>
          <w:b/>
          <w:bCs/>
          <w:sz w:val="28"/>
          <w:szCs w:val="28"/>
          <w:lang w:eastAsia="lv-LV"/>
        </w:rPr>
        <w:t>s</w:t>
      </w:r>
      <w:r w:rsidRPr="00410E9F">
        <w:rPr>
          <w:rFonts w:ascii="Times New Roman" w:eastAsia="Times New Roman" w:hAnsi="Times New Roman"/>
          <w:b/>
          <w:bCs/>
          <w:sz w:val="28"/>
          <w:szCs w:val="28"/>
          <w:lang w:eastAsia="lv-LV"/>
        </w:rPr>
        <w:t xml:space="preserve"> Ādažu novada pašvaldības </w:t>
      </w:r>
      <w:bookmarkStart w:id="1" w:name="_Hlk156217500"/>
      <w:bookmarkStart w:id="2" w:name="_Hlk158895959"/>
      <w:r w:rsidRPr="00410E9F">
        <w:rPr>
          <w:rFonts w:ascii="Times New Roman" w:eastAsia="Times New Roman" w:hAnsi="Times New Roman"/>
          <w:b/>
          <w:bCs/>
          <w:sz w:val="28"/>
          <w:szCs w:val="28"/>
          <w:lang w:eastAsia="lv-LV"/>
        </w:rPr>
        <w:t>202</w:t>
      </w:r>
      <w:r w:rsidR="00A83F59">
        <w:rPr>
          <w:rFonts w:ascii="Times New Roman" w:eastAsia="Times New Roman" w:hAnsi="Times New Roman"/>
          <w:b/>
          <w:bCs/>
          <w:sz w:val="28"/>
          <w:szCs w:val="28"/>
          <w:lang w:eastAsia="lv-LV"/>
        </w:rPr>
        <w:t>6</w:t>
      </w:r>
      <w:r w:rsidRPr="00410E9F">
        <w:rPr>
          <w:rFonts w:ascii="Times New Roman" w:eastAsia="Times New Roman" w:hAnsi="Times New Roman"/>
          <w:b/>
          <w:bCs/>
          <w:sz w:val="28"/>
          <w:szCs w:val="28"/>
          <w:lang w:eastAsia="lv-LV"/>
        </w:rPr>
        <w:t xml:space="preserve">. gada </w:t>
      </w:r>
      <w:r w:rsidR="00A83F59">
        <w:rPr>
          <w:rFonts w:ascii="Times New Roman" w:eastAsia="Times New Roman" w:hAnsi="Times New Roman"/>
          <w:b/>
          <w:bCs/>
          <w:sz w:val="28"/>
          <w:szCs w:val="28"/>
          <w:lang w:eastAsia="lv-LV"/>
        </w:rPr>
        <w:t>26</w:t>
      </w:r>
      <w:r w:rsidRPr="00410E9F">
        <w:rPr>
          <w:rFonts w:ascii="Times New Roman" w:eastAsia="Times New Roman" w:hAnsi="Times New Roman"/>
          <w:b/>
          <w:bCs/>
          <w:sz w:val="28"/>
          <w:szCs w:val="28"/>
          <w:lang w:eastAsia="lv-LV"/>
        </w:rPr>
        <w:t xml:space="preserve">. </w:t>
      </w:r>
      <w:r w:rsidR="00A83F59">
        <w:rPr>
          <w:rFonts w:ascii="Times New Roman" w:eastAsia="Times New Roman" w:hAnsi="Times New Roman"/>
          <w:b/>
          <w:bCs/>
          <w:sz w:val="28"/>
          <w:szCs w:val="28"/>
          <w:lang w:eastAsia="lv-LV"/>
        </w:rPr>
        <w:t>februāra</w:t>
      </w:r>
      <w:r w:rsidRPr="00410E9F">
        <w:rPr>
          <w:rFonts w:ascii="Times New Roman" w:eastAsia="Times New Roman" w:hAnsi="Times New Roman"/>
          <w:b/>
          <w:bCs/>
          <w:sz w:val="28"/>
          <w:szCs w:val="28"/>
          <w:lang w:eastAsia="lv-LV"/>
        </w:rPr>
        <w:t xml:space="preserve"> saistošajos noteikumos</w:t>
      </w:r>
      <w:r>
        <w:rPr>
          <w:rFonts w:ascii="Times New Roman" w:eastAsia="Times New Roman" w:hAnsi="Times New Roman"/>
          <w:b/>
          <w:bCs/>
          <w:sz w:val="28"/>
          <w:szCs w:val="28"/>
          <w:lang w:eastAsia="lv-LV"/>
        </w:rPr>
        <w:t xml:space="preserve"> </w:t>
      </w:r>
      <w:r w:rsidRPr="00410E9F">
        <w:rPr>
          <w:rFonts w:ascii="Times New Roman" w:eastAsia="Times New Roman" w:hAnsi="Times New Roman"/>
          <w:b/>
          <w:bCs/>
          <w:sz w:val="28"/>
          <w:szCs w:val="28"/>
          <w:lang w:eastAsia="lv-LV"/>
        </w:rPr>
        <w:t xml:space="preserve">Nr. </w:t>
      </w:r>
      <w:r w:rsidR="00A83F59">
        <w:rPr>
          <w:rFonts w:ascii="Times New Roman" w:eastAsia="Times New Roman" w:hAnsi="Times New Roman"/>
          <w:b/>
          <w:bCs/>
          <w:sz w:val="28"/>
          <w:szCs w:val="28"/>
          <w:lang w:eastAsia="lv-LV"/>
        </w:rPr>
        <w:t>2</w:t>
      </w:r>
      <w:r w:rsidRPr="00410E9F">
        <w:rPr>
          <w:rFonts w:ascii="Times New Roman" w:eastAsia="Times New Roman" w:hAnsi="Times New Roman"/>
          <w:b/>
          <w:bCs/>
          <w:sz w:val="28"/>
          <w:szCs w:val="28"/>
          <w:lang w:eastAsia="lv-LV"/>
        </w:rPr>
        <w:t>/202</w:t>
      </w:r>
      <w:r w:rsidR="00A83F59">
        <w:rPr>
          <w:rFonts w:ascii="Times New Roman" w:eastAsia="Times New Roman" w:hAnsi="Times New Roman"/>
          <w:b/>
          <w:bCs/>
          <w:sz w:val="28"/>
          <w:szCs w:val="28"/>
          <w:lang w:eastAsia="lv-LV"/>
        </w:rPr>
        <w:t>6</w:t>
      </w:r>
      <w:r w:rsidRPr="00410E9F">
        <w:rPr>
          <w:rFonts w:ascii="Times New Roman" w:eastAsia="Times New Roman" w:hAnsi="Times New Roman"/>
          <w:b/>
          <w:bCs/>
          <w:sz w:val="28"/>
          <w:szCs w:val="28"/>
          <w:lang w:eastAsia="lv-LV"/>
        </w:rPr>
        <w:t xml:space="preserve"> “</w:t>
      </w:r>
      <w:bookmarkEnd w:id="1"/>
      <w:r w:rsidR="00A83F59">
        <w:rPr>
          <w:rFonts w:ascii="Times New Roman" w:eastAsia="Times New Roman" w:hAnsi="Times New Roman"/>
          <w:b/>
          <w:color w:val="000000"/>
          <w:sz w:val="28"/>
          <w:szCs w:val="28"/>
        </w:rPr>
        <w:t>Transporta izdevumu kompensēšanas kārtība Ādažu novada pašvaldības izglītības iestāžu pedagogiem</w:t>
      </w:r>
      <w:r w:rsidRPr="00410E9F">
        <w:rPr>
          <w:rFonts w:ascii="Times New Roman" w:eastAsia="Times New Roman" w:hAnsi="Times New Roman"/>
          <w:b/>
          <w:color w:val="000000"/>
          <w:sz w:val="28"/>
          <w:szCs w:val="28"/>
        </w:rPr>
        <w:t>”</w:t>
      </w:r>
    </w:p>
    <w:bookmarkEnd w:id="2"/>
    <w:p w14:paraId="7E2FC5E5" w14:textId="77777777" w:rsidR="00994459" w:rsidRPr="005908CE" w:rsidRDefault="00994459" w:rsidP="00994459">
      <w:pPr>
        <w:autoSpaceDE w:val="0"/>
        <w:autoSpaceDN w:val="0"/>
        <w:adjustRightInd w:val="0"/>
        <w:ind w:left="5040"/>
        <w:jc w:val="right"/>
        <w:rPr>
          <w:rFonts w:ascii="Times New Roman" w:eastAsia="Times New Roman" w:hAnsi="Times New Roman"/>
          <w:i/>
          <w:iCs/>
          <w:lang w:eastAsia="lv-LV"/>
        </w:rPr>
      </w:pPr>
    </w:p>
    <w:p w14:paraId="09C7DB22" w14:textId="6F3E97D8" w:rsidR="00994459" w:rsidRPr="005908CE" w:rsidRDefault="00C97D48" w:rsidP="00994459">
      <w:pPr>
        <w:widowControl w:val="0"/>
        <w:tabs>
          <w:tab w:val="left" w:pos="7365"/>
        </w:tabs>
        <w:spacing w:line="274" w:lineRule="exact"/>
        <w:ind w:left="4678"/>
        <w:jc w:val="right"/>
        <w:rPr>
          <w:rFonts w:ascii="Times New Roman" w:eastAsia="Times New Roman" w:hAnsi="Times New Roman"/>
          <w:i/>
          <w:iCs/>
        </w:rPr>
      </w:pPr>
      <w:r w:rsidRPr="005908CE">
        <w:rPr>
          <w:rFonts w:ascii="Times New Roman" w:eastAsia="Times New Roman" w:hAnsi="Times New Roman"/>
          <w:i/>
          <w:iCs/>
        </w:rPr>
        <w:t xml:space="preserve">Izdoti saskaņā </w:t>
      </w:r>
      <w:r w:rsidR="00A83F59">
        <w:rPr>
          <w:rFonts w:ascii="Times New Roman" w:eastAsia="Times New Roman" w:hAnsi="Times New Roman"/>
          <w:i/>
          <w:iCs/>
        </w:rPr>
        <w:t>Izglītības</w:t>
      </w:r>
      <w:r>
        <w:rPr>
          <w:rFonts w:ascii="Times New Roman" w:eastAsia="Times New Roman" w:hAnsi="Times New Roman"/>
          <w:i/>
          <w:iCs/>
        </w:rPr>
        <w:t xml:space="preserve"> </w:t>
      </w:r>
      <w:r w:rsidRPr="005908CE">
        <w:rPr>
          <w:rFonts w:ascii="Times New Roman" w:eastAsia="Times New Roman" w:hAnsi="Times New Roman"/>
          <w:i/>
          <w:iCs/>
        </w:rPr>
        <w:t>likuma</w:t>
      </w:r>
      <w:r>
        <w:rPr>
          <w:rFonts w:ascii="Times New Roman" w:eastAsia="Times New Roman" w:hAnsi="Times New Roman"/>
          <w:i/>
          <w:iCs/>
        </w:rPr>
        <w:t xml:space="preserve"> 1</w:t>
      </w:r>
      <w:r w:rsidR="00A83F59">
        <w:rPr>
          <w:rFonts w:ascii="Times New Roman" w:eastAsia="Times New Roman" w:hAnsi="Times New Roman"/>
          <w:i/>
          <w:iCs/>
        </w:rPr>
        <w:t>7</w:t>
      </w:r>
      <w:r>
        <w:rPr>
          <w:rFonts w:ascii="Times New Roman" w:eastAsia="Times New Roman" w:hAnsi="Times New Roman"/>
          <w:i/>
          <w:iCs/>
        </w:rPr>
        <w:t xml:space="preserve">. panta </w:t>
      </w:r>
      <w:r w:rsidR="00A83F59">
        <w:rPr>
          <w:rFonts w:ascii="Times New Roman" w:eastAsia="Times New Roman" w:hAnsi="Times New Roman"/>
          <w:i/>
          <w:iCs/>
        </w:rPr>
        <w:t>trešās</w:t>
      </w:r>
      <w:r>
        <w:rPr>
          <w:rFonts w:ascii="Times New Roman" w:eastAsia="Times New Roman" w:hAnsi="Times New Roman"/>
          <w:i/>
          <w:iCs/>
        </w:rPr>
        <w:t xml:space="preserve"> daļas </w:t>
      </w:r>
      <w:r w:rsidR="00A83F59" w:rsidRPr="00A83F59">
        <w:rPr>
          <w:rFonts w:ascii="Times New Roman" w:eastAsia="Times New Roman" w:hAnsi="Times New Roman"/>
          <w:i/>
          <w:iCs/>
        </w:rPr>
        <w:t>21.</w:t>
      </w:r>
      <w:r w:rsidR="00A83F59" w:rsidRPr="00A83F59">
        <w:rPr>
          <w:rFonts w:ascii="Times New Roman" w:eastAsia="Times New Roman" w:hAnsi="Times New Roman"/>
          <w:i/>
          <w:iCs/>
          <w:vertAlign w:val="superscript"/>
        </w:rPr>
        <w:t>1</w:t>
      </w:r>
      <w:r w:rsidR="00A83F59" w:rsidRPr="00A83F59">
        <w:rPr>
          <w:rFonts w:ascii="Times New Roman" w:eastAsia="Times New Roman" w:hAnsi="Times New Roman"/>
          <w:i/>
          <w:iCs/>
        </w:rPr>
        <w:t xml:space="preserve"> apakšpunktu</w:t>
      </w:r>
    </w:p>
    <w:p w14:paraId="532E51FC" w14:textId="77777777" w:rsidR="00994459" w:rsidRPr="004B2FEA" w:rsidRDefault="00994459" w:rsidP="00994459">
      <w:pPr>
        <w:autoSpaceDE w:val="0"/>
        <w:autoSpaceDN w:val="0"/>
        <w:adjustRightInd w:val="0"/>
        <w:ind w:left="5040"/>
        <w:jc w:val="right"/>
        <w:rPr>
          <w:rFonts w:ascii="Times New Roman" w:eastAsia="Times New Roman" w:hAnsi="Times New Roman"/>
          <w:i/>
          <w:iCs/>
          <w:lang w:eastAsia="lv-LV"/>
        </w:rPr>
      </w:pPr>
    </w:p>
    <w:p w14:paraId="6C31E05B" w14:textId="0FEFEF7B" w:rsidR="00D50142" w:rsidRDefault="00C97D48" w:rsidP="00A30F58">
      <w:pPr>
        <w:spacing w:after="120"/>
        <w:jc w:val="both"/>
        <w:rPr>
          <w:rFonts w:ascii="Times New Roman" w:hAnsi="Times New Roman"/>
        </w:rPr>
      </w:pPr>
      <w:r w:rsidRPr="005908CE">
        <w:rPr>
          <w:rFonts w:ascii="Times New Roman" w:hAnsi="Times New Roman"/>
          <w:noProof/>
        </w:rPr>
        <w:t xml:space="preserve">Izdarīt </w:t>
      </w:r>
      <w:r w:rsidR="00A30F58" w:rsidRPr="005908CE">
        <w:rPr>
          <w:rFonts w:ascii="Times New Roman" w:hAnsi="Times New Roman"/>
        </w:rPr>
        <w:t xml:space="preserve">grozījumu </w:t>
      </w:r>
      <w:r w:rsidRPr="005908CE">
        <w:rPr>
          <w:rFonts w:ascii="Times New Roman" w:hAnsi="Times New Roman"/>
        </w:rPr>
        <w:t xml:space="preserve">Ādažu novada </w:t>
      </w:r>
      <w:r w:rsidRPr="009874F4">
        <w:rPr>
          <w:rFonts w:ascii="Times New Roman" w:hAnsi="Times New Roman"/>
        </w:rPr>
        <w:t xml:space="preserve">pašvaldības </w:t>
      </w:r>
      <w:r w:rsidR="007A598D">
        <w:rPr>
          <w:rFonts w:ascii="Times New Roman" w:hAnsi="Times New Roman"/>
        </w:rPr>
        <w:t xml:space="preserve">domes </w:t>
      </w:r>
      <w:r w:rsidRPr="009874F4">
        <w:rPr>
          <w:rFonts w:ascii="Times New Roman" w:eastAsia="Times New Roman" w:hAnsi="Times New Roman"/>
          <w:lang w:eastAsia="lv-LV"/>
        </w:rPr>
        <w:t>202</w:t>
      </w:r>
      <w:r w:rsidR="00A83F59">
        <w:rPr>
          <w:rFonts w:ascii="Times New Roman" w:eastAsia="Times New Roman" w:hAnsi="Times New Roman"/>
          <w:lang w:eastAsia="lv-LV"/>
        </w:rPr>
        <w:t>6</w:t>
      </w:r>
      <w:r w:rsidRPr="009874F4">
        <w:rPr>
          <w:rFonts w:ascii="Times New Roman" w:eastAsia="Times New Roman" w:hAnsi="Times New Roman"/>
          <w:lang w:eastAsia="lv-LV"/>
        </w:rPr>
        <w:t xml:space="preserve">. gada </w:t>
      </w:r>
      <w:r w:rsidR="00A83F59">
        <w:rPr>
          <w:rFonts w:ascii="Times New Roman" w:eastAsia="Times New Roman" w:hAnsi="Times New Roman"/>
          <w:lang w:eastAsia="lv-LV"/>
        </w:rPr>
        <w:t>26</w:t>
      </w:r>
      <w:r w:rsidRPr="009874F4">
        <w:rPr>
          <w:rFonts w:ascii="Times New Roman" w:eastAsia="Times New Roman" w:hAnsi="Times New Roman"/>
          <w:lang w:eastAsia="lv-LV"/>
        </w:rPr>
        <w:t xml:space="preserve">. </w:t>
      </w:r>
      <w:r w:rsidR="00A83F59">
        <w:rPr>
          <w:rFonts w:ascii="Times New Roman" w:eastAsia="Times New Roman" w:hAnsi="Times New Roman"/>
          <w:lang w:eastAsia="lv-LV"/>
        </w:rPr>
        <w:t>februāra</w:t>
      </w:r>
      <w:r w:rsidRPr="009874F4">
        <w:rPr>
          <w:rFonts w:ascii="Times New Roman" w:eastAsia="Times New Roman" w:hAnsi="Times New Roman"/>
          <w:lang w:eastAsia="lv-LV"/>
        </w:rPr>
        <w:t xml:space="preserve"> saistošajos noteikumos Nr. </w:t>
      </w:r>
      <w:r w:rsidR="00A83F59">
        <w:rPr>
          <w:rFonts w:ascii="Times New Roman" w:eastAsia="Times New Roman" w:hAnsi="Times New Roman"/>
          <w:lang w:eastAsia="lv-LV"/>
        </w:rPr>
        <w:t>2</w:t>
      </w:r>
      <w:r w:rsidRPr="009874F4">
        <w:rPr>
          <w:rFonts w:ascii="Times New Roman" w:eastAsia="Times New Roman" w:hAnsi="Times New Roman"/>
          <w:lang w:eastAsia="lv-LV"/>
        </w:rPr>
        <w:t>/202</w:t>
      </w:r>
      <w:r w:rsidR="00A83F59">
        <w:rPr>
          <w:rFonts w:ascii="Times New Roman" w:eastAsia="Times New Roman" w:hAnsi="Times New Roman"/>
          <w:lang w:eastAsia="lv-LV"/>
        </w:rPr>
        <w:t>6</w:t>
      </w:r>
      <w:r w:rsidRPr="009874F4">
        <w:rPr>
          <w:rFonts w:ascii="Times New Roman" w:eastAsia="Times New Roman" w:hAnsi="Times New Roman"/>
          <w:lang w:eastAsia="lv-LV"/>
        </w:rPr>
        <w:t xml:space="preserve"> </w:t>
      </w:r>
      <w:r w:rsidR="00A83F59">
        <w:rPr>
          <w:rFonts w:ascii="Times New Roman" w:eastAsia="Times New Roman" w:hAnsi="Times New Roman"/>
          <w:lang w:eastAsia="lv-LV"/>
        </w:rPr>
        <w:t xml:space="preserve">“Transporta izdevumu kompensēšanas kārtība </w:t>
      </w:r>
      <w:r w:rsidRPr="009874F4">
        <w:rPr>
          <w:rFonts w:ascii="Times New Roman" w:eastAsia="Times New Roman" w:hAnsi="Times New Roman"/>
          <w:color w:val="000000"/>
        </w:rPr>
        <w:t xml:space="preserve">Ādažu novada pašvaldības </w:t>
      </w:r>
      <w:r w:rsidR="00A83F59">
        <w:rPr>
          <w:rFonts w:ascii="Times New Roman" w:eastAsia="Times New Roman" w:hAnsi="Times New Roman"/>
          <w:color w:val="000000"/>
        </w:rPr>
        <w:t>izglītības iestāžu pedagogiem</w:t>
      </w:r>
      <w:r w:rsidR="00A83F59">
        <w:rPr>
          <w:rFonts w:ascii="Times New Roman" w:eastAsia="Times New Roman" w:hAnsi="Times New Roman"/>
          <w:lang w:eastAsia="lv-LV"/>
        </w:rPr>
        <w:t>”</w:t>
      </w:r>
      <w:r>
        <w:rPr>
          <w:rFonts w:ascii="Times New Roman" w:eastAsia="Times New Roman" w:hAnsi="Times New Roman"/>
          <w:b/>
          <w:bCs/>
          <w:lang w:eastAsia="lv-LV"/>
        </w:rPr>
        <w:t xml:space="preserve"> </w:t>
      </w:r>
      <w:r w:rsidRPr="0079018C">
        <w:rPr>
          <w:rFonts w:ascii="Times New Roman" w:eastAsia="Times New Roman" w:hAnsi="Times New Roman"/>
          <w:lang w:eastAsia="lv-LV"/>
        </w:rPr>
        <w:t>(</w:t>
      </w:r>
      <w:r w:rsidRPr="0079018C">
        <w:rPr>
          <w:rFonts w:ascii="Times New Roman" w:hAnsi="Times New Roman"/>
        </w:rPr>
        <w:t>publicēti laikrakstā “Latvijas Vēstnesis”, 202</w:t>
      </w:r>
      <w:r w:rsidR="00A83F59" w:rsidRPr="0079018C">
        <w:rPr>
          <w:rFonts w:ascii="Times New Roman" w:hAnsi="Times New Roman"/>
        </w:rPr>
        <w:t>6</w:t>
      </w:r>
      <w:r w:rsidRPr="0079018C">
        <w:rPr>
          <w:rFonts w:ascii="Times New Roman" w:hAnsi="Times New Roman"/>
        </w:rPr>
        <w:t>. Nr.</w:t>
      </w:r>
      <w:r w:rsidR="00D50142" w:rsidRPr="0079018C">
        <w:rPr>
          <w:rFonts w:ascii="Times New Roman" w:hAnsi="Times New Roman"/>
        </w:rPr>
        <w:t>42.9</w:t>
      </w:r>
      <w:r w:rsidRPr="0079018C">
        <w:rPr>
          <w:rFonts w:ascii="Times New Roman" w:hAnsi="Times New Roman"/>
        </w:rPr>
        <w:t>)</w:t>
      </w:r>
      <w:r w:rsidRPr="00475C04">
        <w:rPr>
          <w:rFonts w:ascii="Times New Roman" w:hAnsi="Times New Roman"/>
        </w:rPr>
        <w:t xml:space="preserve"> </w:t>
      </w:r>
      <w:r w:rsidR="00A30F58" w:rsidRPr="00475C04">
        <w:rPr>
          <w:rFonts w:ascii="Times New Roman" w:hAnsi="Times New Roman"/>
        </w:rPr>
        <w:t>un</w:t>
      </w:r>
      <w:r w:rsidR="00E8499D" w:rsidRPr="00475C04">
        <w:rPr>
          <w:rFonts w:ascii="Times New Roman" w:hAnsi="Times New Roman"/>
        </w:rPr>
        <w:t xml:space="preserve"> </w:t>
      </w:r>
      <w:r w:rsidR="00C823E1" w:rsidRPr="00475C04">
        <w:rPr>
          <w:rFonts w:ascii="Times New Roman" w:hAnsi="Times New Roman"/>
        </w:rPr>
        <w:t>izteikt 9</w:t>
      </w:r>
      <w:r w:rsidR="003560ED" w:rsidRPr="00475C04">
        <w:rPr>
          <w:rFonts w:ascii="Times New Roman" w:hAnsi="Times New Roman"/>
        </w:rPr>
        <w:t>.</w:t>
      </w:r>
      <w:r w:rsidR="00C823E1" w:rsidRPr="00475C04">
        <w:rPr>
          <w:rFonts w:ascii="Times New Roman" w:hAnsi="Times New Roman"/>
        </w:rPr>
        <w:t>3</w:t>
      </w:r>
      <w:r w:rsidR="003560ED" w:rsidRPr="00475C04">
        <w:rPr>
          <w:rFonts w:ascii="Times New Roman" w:hAnsi="Times New Roman"/>
        </w:rPr>
        <w:t>.</w:t>
      </w:r>
      <w:r w:rsidR="000308DE" w:rsidRPr="00475C04">
        <w:rPr>
          <w:rFonts w:ascii="Times New Roman" w:hAnsi="Times New Roman"/>
        </w:rPr>
        <w:t xml:space="preserve"> </w:t>
      </w:r>
      <w:r w:rsidRPr="00475C04">
        <w:rPr>
          <w:rFonts w:ascii="Times New Roman" w:hAnsi="Times New Roman"/>
        </w:rPr>
        <w:t>apakšpunk</w:t>
      </w:r>
      <w:r w:rsidR="00C823E1" w:rsidRPr="00475C04">
        <w:rPr>
          <w:rFonts w:ascii="Times New Roman" w:hAnsi="Times New Roman"/>
        </w:rPr>
        <w:t>tu</w:t>
      </w:r>
      <w:r w:rsidRPr="00475C04">
        <w:rPr>
          <w:rFonts w:ascii="Times New Roman" w:hAnsi="Times New Roman"/>
        </w:rPr>
        <w:t xml:space="preserve"> </w:t>
      </w:r>
      <w:r w:rsidR="00C823E1" w:rsidRPr="00475C04">
        <w:rPr>
          <w:rFonts w:ascii="Times New Roman" w:hAnsi="Times New Roman"/>
        </w:rPr>
        <w:t>jaunā redakcijā</w:t>
      </w:r>
      <w:r w:rsidR="00C823E1">
        <w:rPr>
          <w:rFonts w:ascii="Times New Roman" w:hAnsi="Times New Roman"/>
        </w:rPr>
        <w:t xml:space="preserve">:  </w:t>
      </w:r>
    </w:p>
    <w:p w14:paraId="6A8C6D9D" w14:textId="1B971CA4" w:rsidR="003560ED" w:rsidRPr="00C823E1" w:rsidRDefault="00C823E1" w:rsidP="00A30F58">
      <w:pPr>
        <w:spacing w:after="120"/>
        <w:jc w:val="both"/>
        <w:rPr>
          <w:rFonts w:ascii="Times New Roman" w:hAnsi="Times New Roman" w:cs="Times New Roman"/>
          <w:b/>
          <w:bCs/>
        </w:rPr>
      </w:pPr>
      <w:r w:rsidRPr="00C823E1">
        <w:rPr>
          <w:rFonts w:ascii="Times New Roman" w:hAnsi="Times New Roman" w:cs="Times New Roman"/>
          <w:b/>
          <w:bCs/>
        </w:rPr>
        <w:t>“</w:t>
      </w:r>
      <w:r w:rsidR="009A0C35">
        <w:rPr>
          <w:rFonts w:ascii="Times New Roman" w:hAnsi="Times New Roman" w:cs="Times New Roman"/>
          <w:b/>
          <w:bCs/>
        </w:rPr>
        <w:t xml:space="preserve">9.3. </w:t>
      </w:r>
      <w:r w:rsidRPr="00C823E1">
        <w:rPr>
          <w:rFonts w:ascii="Times New Roman" w:hAnsi="Times New Roman" w:cs="Times New Roman"/>
          <w:b/>
          <w:bCs/>
        </w:rPr>
        <w:t>Grāmatvedības nodaļa veic kompensācijas izmaksu</w:t>
      </w:r>
      <w:r>
        <w:rPr>
          <w:rFonts w:ascii="Times New Roman" w:hAnsi="Times New Roman" w:cs="Times New Roman"/>
          <w:b/>
          <w:bCs/>
        </w:rPr>
        <w:t xml:space="preserve"> </w:t>
      </w:r>
      <w:r w:rsidRPr="00C823E1">
        <w:rPr>
          <w:rFonts w:ascii="Times New Roman" w:hAnsi="Times New Roman" w:cs="Times New Roman"/>
          <w:b/>
          <w:bCs/>
        </w:rPr>
        <w:t>līdz katra mēneša pēdējai darba dienai.”</w:t>
      </w:r>
      <w:r w:rsidRPr="0079018C">
        <w:rPr>
          <w:rFonts w:ascii="Times New Roman" w:hAnsi="Times New Roman" w:cs="Times New Roman"/>
        </w:rPr>
        <w:t>.</w:t>
      </w:r>
    </w:p>
    <w:p w14:paraId="1AF4A421" w14:textId="77777777" w:rsidR="00994459" w:rsidRDefault="00994459" w:rsidP="00994459">
      <w:pPr>
        <w:tabs>
          <w:tab w:val="left" w:pos="993"/>
        </w:tabs>
        <w:jc w:val="both"/>
        <w:rPr>
          <w:rFonts w:ascii="Times New Roman" w:hAnsi="Times New Roman"/>
        </w:rPr>
      </w:pPr>
    </w:p>
    <w:p w14:paraId="36494860" w14:textId="77777777" w:rsidR="00C97D48" w:rsidRDefault="00C97D48" w:rsidP="00994459">
      <w:pPr>
        <w:tabs>
          <w:tab w:val="left" w:pos="993"/>
        </w:tabs>
        <w:jc w:val="both"/>
        <w:rPr>
          <w:rFonts w:ascii="Times New Roman" w:hAnsi="Times New Roman"/>
        </w:rPr>
      </w:pPr>
    </w:p>
    <w:p w14:paraId="346A622B" w14:textId="77777777" w:rsidR="007A598D" w:rsidRDefault="007A598D" w:rsidP="00994459">
      <w:pPr>
        <w:tabs>
          <w:tab w:val="left" w:pos="993"/>
        </w:tabs>
        <w:jc w:val="both"/>
        <w:rPr>
          <w:rFonts w:ascii="Times New Roman" w:hAnsi="Times New Roman"/>
        </w:rPr>
      </w:pPr>
    </w:p>
    <w:p w14:paraId="6289EEB3" w14:textId="47AC6522" w:rsidR="00232E41" w:rsidRPr="0008449C" w:rsidRDefault="00232E41" w:rsidP="00232E41">
      <w:pPr>
        <w:jc w:val="both"/>
        <w:rPr>
          <w:rFonts w:ascii="Times New Roman" w:hAnsi="Times New Roman" w:cs="Times New Roman"/>
          <w:noProof/>
        </w:rPr>
      </w:pPr>
      <w:r w:rsidRPr="0008449C">
        <w:rPr>
          <w:rFonts w:ascii="Times New Roman" w:hAnsi="Times New Roman" w:cs="Times New Roman"/>
          <w:noProof/>
        </w:rPr>
        <w:t>Pašvaldības domes priekšsēdētājs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00A83F59">
        <w:rPr>
          <w:rFonts w:ascii="Times New Roman" w:hAnsi="Times New Roman" w:cs="Times New Roman"/>
          <w:noProof/>
        </w:rPr>
        <w:t xml:space="preserve">             </w:t>
      </w:r>
      <w:r w:rsidRPr="0008449C">
        <w:rPr>
          <w:rFonts w:ascii="Times New Roman" w:hAnsi="Times New Roman" w:cs="Times New Roman"/>
          <w:noProof/>
        </w:rPr>
        <w:tab/>
      </w:r>
      <w:r w:rsidRPr="0008449C">
        <w:rPr>
          <w:rFonts w:ascii="Times New Roman" w:hAnsi="Times New Roman" w:cs="Times New Roman"/>
          <w:noProof/>
        </w:rPr>
        <w:tab/>
        <w:t>G. Miglāns</w:t>
      </w:r>
    </w:p>
    <w:p w14:paraId="609732C0" w14:textId="2612323B" w:rsidR="00232E41" w:rsidRPr="0008449C" w:rsidRDefault="00A83F59" w:rsidP="00232E41">
      <w:pPr>
        <w:jc w:val="both"/>
        <w:rPr>
          <w:rFonts w:ascii="Times New Roman" w:hAnsi="Times New Roman" w:cs="Times New Roman"/>
          <w:noProof/>
        </w:rPr>
      </w:pPr>
      <w:r>
        <w:rPr>
          <w:rFonts w:ascii="Times New Roman" w:hAnsi="Times New Roman" w:cs="Times New Roman"/>
          <w:noProof/>
        </w:rPr>
        <w:t xml:space="preserve"> </w:t>
      </w:r>
    </w:p>
    <w:p w14:paraId="2382D4E8" w14:textId="77777777" w:rsidR="00232E41" w:rsidRPr="0008449C" w:rsidRDefault="00232E41" w:rsidP="00232E41">
      <w:pPr>
        <w:jc w:val="both"/>
        <w:rPr>
          <w:rFonts w:ascii="Times New Roman" w:hAnsi="Times New Roman" w:cs="Times New Roman"/>
          <w:noProof/>
        </w:rPr>
      </w:pPr>
    </w:p>
    <w:p w14:paraId="6D2E83FF" w14:textId="77777777" w:rsidR="00232E41" w:rsidRPr="00E05E9F" w:rsidRDefault="00232E41" w:rsidP="00232E41">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p w14:paraId="72BC6E6C" w14:textId="77777777" w:rsidR="00994459" w:rsidRPr="001E6B9B" w:rsidRDefault="00C97D48" w:rsidP="00994459">
      <w:pPr>
        <w:jc w:val="center"/>
        <w:rPr>
          <w:rFonts w:ascii="Times New Roman" w:eastAsia="Times New Roman" w:hAnsi="Times New Roman"/>
          <w:b/>
          <w:bCs/>
        </w:rPr>
      </w:pPr>
      <w:r w:rsidRPr="002E6229">
        <w:rPr>
          <w:rFonts w:ascii="Times New Roman" w:eastAsia="Times New Roman" w:hAnsi="Times New Roman"/>
          <w:lang w:eastAsia="lv-LV"/>
        </w:rPr>
        <w:br w:type="page"/>
      </w:r>
      <w:r w:rsidRPr="001E6B9B">
        <w:rPr>
          <w:rFonts w:ascii="Times New Roman" w:eastAsia="Times New Roman" w:hAnsi="Times New Roman"/>
          <w:b/>
          <w:bCs/>
        </w:rPr>
        <w:lastRenderedPageBreak/>
        <w:t>PASKAIDROJUMA RAKSTS</w:t>
      </w:r>
    </w:p>
    <w:p w14:paraId="3C82B0EA" w14:textId="07DE26CC" w:rsidR="007E5A08" w:rsidRPr="007E5A08" w:rsidRDefault="00C97D48" w:rsidP="007E5A08">
      <w:pPr>
        <w:shd w:val="clear" w:color="auto" w:fill="FFFFFF"/>
        <w:spacing w:before="100" w:beforeAutospacing="1" w:after="100" w:afterAutospacing="1"/>
        <w:ind w:right="-58"/>
        <w:jc w:val="center"/>
        <w:outlineLvl w:val="3"/>
        <w:rPr>
          <w:rFonts w:ascii="Times New Roman" w:eastAsia="Times New Roman" w:hAnsi="Times New Roman" w:cs="Times New Roman"/>
          <w:b/>
          <w:bCs/>
          <w:color w:val="414142"/>
          <w:lang w:eastAsia="lv-LV"/>
        </w:rPr>
      </w:pPr>
      <w:r w:rsidRPr="001E6B9B">
        <w:rPr>
          <w:rFonts w:ascii="Times New Roman" w:eastAsia="Times New Roman" w:hAnsi="Times New Roman"/>
          <w:b/>
        </w:rPr>
        <w:t xml:space="preserve">Ādažu novada pašvaldības </w:t>
      </w:r>
      <w:r w:rsidR="007A598D">
        <w:rPr>
          <w:rFonts w:ascii="Times New Roman" w:eastAsia="Times New Roman" w:hAnsi="Times New Roman"/>
          <w:b/>
        </w:rPr>
        <w:t xml:space="preserve">domes </w:t>
      </w:r>
      <w:r w:rsidRPr="001E6B9B">
        <w:rPr>
          <w:rFonts w:ascii="Times New Roman" w:eastAsia="Times New Roman" w:hAnsi="Times New Roman"/>
          <w:b/>
        </w:rPr>
        <w:t>202</w:t>
      </w:r>
      <w:r w:rsidR="000308DE">
        <w:rPr>
          <w:rFonts w:ascii="Times New Roman" w:eastAsia="Times New Roman" w:hAnsi="Times New Roman"/>
          <w:b/>
        </w:rPr>
        <w:t>6</w:t>
      </w:r>
      <w:r w:rsidRPr="001E6B9B">
        <w:rPr>
          <w:rFonts w:ascii="Times New Roman" w:eastAsia="Times New Roman" w:hAnsi="Times New Roman"/>
          <w:b/>
        </w:rPr>
        <w:t xml:space="preserve">. gada </w:t>
      </w:r>
      <w:r w:rsidR="007E5A08">
        <w:rPr>
          <w:rFonts w:ascii="Times New Roman" w:eastAsia="Times New Roman" w:hAnsi="Times New Roman"/>
          <w:b/>
        </w:rPr>
        <w:t>27</w:t>
      </w:r>
      <w:r w:rsidR="00615750">
        <w:rPr>
          <w:rFonts w:ascii="Times New Roman" w:eastAsia="Times New Roman" w:hAnsi="Times New Roman"/>
          <w:b/>
        </w:rPr>
        <w:t>.</w:t>
      </w:r>
      <w:r>
        <w:rPr>
          <w:rFonts w:ascii="Times New Roman" w:eastAsia="Times New Roman" w:hAnsi="Times New Roman"/>
          <w:b/>
        </w:rPr>
        <w:t xml:space="preserve"> </w:t>
      </w:r>
      <w:r w:rsidR="007E5A08">
        <w:rPr>
          <w:rFonts w:ascii="Times New Roman" w:eastAsia="Times New Roman" w:hAnsi="Times New Roman"/>
          <w:b/>
        </w:rPr>
        <w:t>augusta</w:t>
      </w:r>
      <w:r w:rsidRPr="001E6B9B">
        <w:rPr>
          <w:rFonts w:ascii="Times New Roman" w:eastAsia="Times New Roman" w:hAnsi="Times New Roman"/>
          <w:b/>
        </w:rPr>
        <w:t xml:space="preserve"> saistošajiem noteikumiem Nr.</w:t>
      </w:r>
      <w:r w:rsidR="0079018C">
        <w:rPr>
          <w:rFonts w:ascii="Times New Roman" w:eastAsia="Times New Roman" w:hAnsi="Times New Roman"/>
          <w:b/>
        </w:rPr>
        <w:t>_</w:t>
      </w:r>
      <w:r w:rsidRPr="001E6B9B">
        <w:rPr>
          <w:rFonts w:ascii="Times New Roman" w:eastAsia="Times New Roman" w:hAnsi="Times New Roman"/>
          <w:b/>
          <w:i/>
          <w:iCs/>
        </w:rPr>
        <w:t xml:space="preserve"> </w:t>
      </w:r>
      <w:r w:rsidRPr="001E6B9B">
        <w:rPr>
          <w:rFonts w:ascii="Times New Roman" w:eastAsia="Times New Roman" w:hAnsi="Times New Roman"/>
          <w:b/>
          <w:lang w:eastAsia="lv-LV"/>
        </w:rPr>
        <w:t>“</w:t>
      </w:r>
      <w:r w:rsidRPr="005908CE">
        <w:rPr>
          <w:rFonts w:ascii="Times New Roman" w:eastAsia="Times New Roman" w:hAnsi="Times New Roman"/>
          <w:b/>
          <w:bCs/>
          <w:lang w:eastAsia="lv-LV"/>
        </w:rPr>
        <w:t>Grozījum</w:t>
      </w:r>
      <w:r w:rsidR="000308DE">
        <w:rPr>
          <w:rFonts w:ascii="Times New Roman" w:eastAsia="Times New Roman" w:hAnsi="Times New Roman"/>
          <w:b/>
          <w:bCs/>
          <w:lang w:eastAsia="lv-LV"/>
        </w:rPr>
        <w:t>s</w:t>
      </w:r>
      <w:r w:rsidRPr="005908CE">
        <w:rPr>
          <w:rFonts w:ascii="Times New Roman" w:eastAsia="Times New Roman" w:hAnsi="Times New Roman"/>
          <w:b/>
          <w:bCs/>
          <w:lang w:eastAsia="lv-LV"/>
        </w:rPr>
        <w:t xml:space="preserve"> Ādažu novada pašvaldības 202</w:t>
      </w:r>
      <w:r w:rsidR="007E5A08">
        <w:rPr>
          <w:rFonts w:ascii="Times New Roman" w:eastAsia="Times New Roman" w:hAnsi="Times New Roman"/>
          <w:b/>
          <w:bCs/>
          <w:lang w:eastAsia="lv-LV"/>
        </w:rPr>
        <w:t>6</w:t>
      </w:r>
      <w:r w:rsidRPr="005908CE">
        <w:rPr>
          <w:rFonts w:ascii="Times New Roman" w:eastAsia="Times New Roman" w:hAnsi="Times New Roman"/>
          <w:b/>
          <w:bCs/>
          <w:lang w:eastAsia="lv-LV"/>
        </w:rPr>
        <w:t xml:space="preserve">. gada </w:t>
      </w:r>
      <w:r w:rsidR="007E5A08">
        <w:rPr>
          <w:rFonts w:ascii="Times New Roman" w:eastAsia="Times New Roman" w:hAnsi="Times New Roman"/>
          <w:b/>
          <w:bCs/>
          <w:lang w:eastAsia="lv-LV"/>
        </w:rPr>
        <w:t>26</w:t>
      </w:r>
      <w:r w:rsidRPr="005908CE">
        <w:rPr>
          <w:rFonts w:ascii="Times New Roman" w:eastAsia="Times New Roman" w:hAnsi="Times New Roman"/>
          <w:b/>
          <w:bCs/>
          <w:lang w:eastAsia="lv-LV"/>
        </w:rPr>
        <w:t xml:space="preserve">. </w:t>
      </w:r>
      <w:r w:rsidR="007E5A08">
        <w:rPr>
          <w:rFonts w:ascii="Times New Roman" w:eastAsia="Times New Roman" w:hAnsi="Times New Roman"/>
          <w:b/>
          <w:bCs/>
          <w:lang w:eastAsia="lv-LV"/>
        </w:rPr>
        <w:t>februāra</w:t>
      </w:r>
      <w:r w:rsidRPr="005908CE">
        <w:rPr>
          <w:rFonts w:ascii="Times New Roman" w:eastAsia="Times New Roman" w:hAnsi="Times New Roman"/>
          <w:b/>
          <w:bCs/>
          <w:lang w:eastAsia="lv-LV"/>
        </w:rPr>
        <w:t xml:space="preserve"> saistošajos noteikumos Nr. </w:t>
      </w:r>
      <w:r w:rsidR="007E5A08">
        <w:rPr>
          <w:rFonts w:ascii="Times New Roman" w:eastAsia="Times New Roman" w:hAnsi="Times New Roman"/>
          <w:b/>
          <w:bCs/>
          <w:lang w:eastAsia="lv-LV"/>
        </w:rPr>
        <w:t>2</w:t>
      </w:r>
      <w:r w:rsidRPr="005908CE">
        <w:rPr>
          <w:rFonts w:ascii="Times New Roman" w:eastAsia="Times New Roman" w:hAnsi="Times New Roman"/>
          <w:b/>
          <w:bCs/>
          <w:lang w:eastAsia="lv-LV"/>
        </w:rPr>
        <w:t>/202</w:t>
      </w:r>
      <w:r w:rsidR="007E5A08">
        <w:rPr>
          <w:rFonts w:ascii="Times New Roman" w:eastAsia="Times New Roman" w:hAnsi="Times New Roman"/>
          <w:b/>
          <w:bCs/>
          <w:lang w:eastAsia="lv-LV"/>
        </w:rPr>
        <w:t xml:space="preserve">6 </w:t>
      </w:r>
      <w:r w:rsidR="007E5A08" w:rsidRPr="007E5A08">
        <w:rPr>
          <w:rFonts w:ascii="Times New Roman" w:eastAsia="Times New Roman" w:hAnsi="Times New Roman"/>
          <w:b/>
          <w:bCs/>
          <w:lang w:eastAsia="lv-LV"/>
        </w:rPr>
        <w:t>“</w:t>
      </w:r>
      <w:r w:rsidR="007E5A08" w:rsidRPr="007E5A08">
        <w:rPr>
          <w:rFonts w:ascii="Times New Roman" w:eastAsia="Times New Roman" w:hAnsi="Times New Roman" w:cs="Times New Roman"/>
          <w:b/>
          <w:bCs/>
          <w:lang w:eastAsia="lv-LV"/>
        </w:rPr>
        <w:t>Transporta izdevumu kompensēšanas kārtība Ādažu novada pašvaldības izglītības iestāžu pedagogiem</w:t>
      </w:r>
      <w:r w:rsidR="007E5A08">
        <w:rPr>
          <w:rFonts w:ascii="Times New Roman" w:eastAsia="Times New Roman" w:hAnsi="Times New Roman" w:cs="Times New Roman"/>
          <w:b/>
          <w:bCs/>
          <w:lang w:eastAsia="lv-LV"/>
        </w:rPr>
        <w:t>””</w:t>
      </w:r>
    </w:p>
    <w:tbl>
      <w:tblPr>
        <w:tblW w:w="5472" w:type="pct"/>
        <w:tblInd w:w="-292"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910"/>
      </w:tblGrid>
      <w:tr w:rsidR="007E5A08" w:rsidRPr="007E5A08" w14:paraId="687E55C0" w14:textId="77777777" w:rsidTr="006863A0">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7CC9E5B5" w14:textId="77777777" w:rsidR="007E5A08" w:rsidRPr="007E5A08" w:rsidRDefault="007E5A08" w:rsidP="009A0C35">
            <w:pPr>
              <w:spacing w:before="120" w:after="120"/>
              <w:jc w:val="center"/>
              <w:rPr>
                <w:rFonts w:ascii="Times New Roman" w:eastAsia="Times New Roman" w:hAnsi="Times New Roman" w:cs="Times New Roman"/>
                <w:lang w:eastAsia="lv-LV"/>
              </w:rPr>
            </w:pPr>
            <w:r w:rsidRPr="007E5A08">
              <w:rPr>
                <w:rFonts w:ascii="Times New Roman" w:eastAsia="Times New Roman" w:hAnsi="Times New Roman" w:cs="Times New Roman"/>
                <w:lang w:eastAsia="lv-LV"/>
              </w:rPr>
              <w:t>Paskaidrojuma raksta sadaļas un norādāmā informācija</w:t>
            </w:r>
          </w:p>
        </w:tc>
      </w:tr>
      <w:tr w:rsidR="007E5A08" w:rsidRPr="007E5A08" w14:paraId="05C0A8BC" w14:textId="77777777" w:rsidTr="006863A0">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51AC9079" w14:textId="77777777" w:rsidR="007E5A08" w:rsidRPr="007E5A08" w:rsidRDefault="007E5A08" w:rsidP="0079018C">
            <w:pPr>
              <w:numPr>
                <w:ilvl w:val="0"/>
                <w:numId w:val="14"/>
              </w:numPr>
              <w:spacing w:before="120" w:after="120"/>
              <w:ind w:left="397" w:hanging="397"/>
              <w:contextualSpacing/>
              <w:jc w:val="both"/>
              <w:rPr>
                <w:rFonts w:ascii="Times New Roman" w:eastAsia="Times New Roman" w:hAnsi="Times New Roman" w:cs="Times New Roman"/>
                <w:lang w:eastAsia="lv-LV"/>
              </w:rPr>
            </w:pPr>
            <w:r w:rsidRPr="007E5A08">
              <w:rPr>
                <w:rFonts w:ascii="Times New Roman" w:eastAsia="Times New Roman" w:hAnsi="Times New Roman" w:cs="Times New Roman"/>
                <w:b/>
                <w:bCs/>
                <w:lang w:eastAsia="lv-LV"/>
              </w:rPr>
              <w:t>Mērķis un nepieciešamības pamatojums</w:t>
            </w:r>
          </w:p>
          <w:p w14:paraId="6A251823" w14:textId="77777777" w:rsidR="00475C04" w:rsidRDefault="00475C04">
            <w:pPr>
              <w:numPr>
                <w:ilvl w:val="1"/>
                <w:numId w:val="14"/>
              </w:numPr>
              <w:shd w:val="clear" w:color="auto" w:fill="FFFFFF"/>
              <w:spacing w:before="120" w:after="120"/>
              <w:ind w:left="397" w:hanging="397"/>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Ādažu novada pašvaldībā ir spēkā </w:t>
            </w:r>
            <w:r w:rsidRPr="00475C04">
              <w:rPr>
                <w:rFonts w:ascii="Times New Roman" w:eastAsia="Times New Roman" w:hAnsi="Times New Roman" w:cs="Times New Roman"/>
                <w:lang w:eastAsia="lv-LV"/>
              </w:rPr>
              <w:t>2026. gada 26. februāra saistoš</w:t>
            </w:r>
            <w:r>
              <w:rPr>
                <w:rFonts w:ascii="Times New Roman" w:eastAsia="Times New Roman" w:hAnsi="Times New Roman" w:cs="Times New Roman"/>
                <w:lang w:eastAsia="lv-LV"/>
              </w:rPr>
              <w:t>ie</w:t>
            </w:r>
            <w:r w:rsidRPr="00475C04">
              <w:rPr>
                <w:rFonts w:ascii="Times New Roman" w:eastAsia="Times New Roman" w:hAnsi="Times New Roman" w:cs="Times New Roman"/>
                <w:lang w:eastAsia="lv-LV"/>
              </w:rPr>
              <w:t xml:space="preserve"> noteikum</w:t>
            </w:r>
            <w:r>
              <w:rPr>
                <w:rFonts w:ascii="Times New Roman" w:eastAsia="Times New Roman" w:hAnsi="Times New Roman" w:cs="Times New Roman"/>
                <w:lang w:eastAsia="lv-LV"/>
              </w:rPr>
              <w:t>i</w:t>
            </w:r>
            <w:r w:rsidRPr="00475C04">
              <w:rPr>
                <w:rFonts w:ascii="Times New Roman" w:eastAsia="Times New Roman" w:hAnsi="Times New Roman" w:cs="Times New Roman"/>
                <w:lang w:eastAsia="lv-LV"/>
              </w:rPr>
              <w:t xml:space="preserve"> Nr. 2/2026 “Transporta izdevumu kompensēšanas kārtība Ādažu novada pašvaldības izglītības iestāžu pedagogiem</w:t>
            </w:r>
            <w:r>
              <w:rPr>
                <w:rFonts w:ascii="Times New Roman" w:eastAsia="Times New Roman" w:hAnsi="Times New Roman" w:cs="Times New Roman"/>
                <w:lang w:eastAsia="lv-LV"/>
              </w:rPr>
              <w:t xml:space="preserve">” (turpmāk – Noteikumi), kas paredz </w:t>
            </w:r>
            <w:r w:rsidRPr="00475C04">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 xml:space="preserve">kompensēt pedagogiem transporta izdevumus </w:t>
            </w:r>
            <w:r w:rsidRPr="00475C04">
              <w:rPr>
                <w:rFonts w:ascii="Times New Roman" w:eastAsia="Times New Roman" w:hAnsi="Times New Roman" w:cs="Times New Roman"/>
                <w:lang w:eastAsia="lv-LV"/>
              </w:rPr>
              <w:t>no pedagoga deklarētās vai faktiskās dzīvesvietas līdz izglītības iestādei un atpakaļ</w:t>
            </w:r>
            <w:r>
              <w:rPr>
                <w:rFonts w:ascii="Times New Roman" w:eastAsia="Times New Roman" w:hAnsi="Times New Roman" w:cs="Times New Roman"/>
                <w:lang w:eastAsia="lv-LV"/>
              </w:rPr>
              <w:t xml:space="preserve">. </w:t>
            </w:r>
          </w:p>
          <w:p w14:paraId="3213D00B" w14:textId="77777777" w:rsidR="00475C04" w:rsidRDefault="00475C04" w:rsidP="00475C04">
            <w:pPr>
              <w:numPr>
                <w:ilvl w:val="1"/>
                <w:numId w:val="14"/>
              </w:numPr>
              <w:shd w:val="clear" w:color="auto" w:fill="FFFFFF"/>
              <w:spacing w:before="120" w:after="120"/>
              <w:ind w:left="397" w:hanging="397"/>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Noteikumi </w:t>
            </w:r>
            <w:r w:rsidRPr="00475C04">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 xml:space="preserve">paredzēja, ka atbilstoši normatīvajiem aktiem transporta kompensācijas aplikās ar normatīvajos aktos paredzētajiem nodokļiem. </w:t>
            </w:r>
          </w:p>
          <w:p w14:paraId="11C95DE4" w14:textId="60162246" w:rsidR="00475C04" w:rsidRDefault="00475C04" w:rsidP="00475C04">
            <w:pPr>
              <w:numPr>
                <w:ilvl w:val="1"/>
                <w:numId w:val="14"/>
              </w:numPr>
              <w:shd w:val="clear" w:color="auto" w:fill="FFFFFF"/>
              <w:spacing w:before="120" w:after="120"/>
              <w:ind w:left="397" w:hanging="397"/>
              <w:jc w:val="both"/>
              <w:rPr>
                <w:rFonts w:ascii="Times New Roman" w:eastAsia="Times New Roman" w:hAnsi="Times New Roman" w:cs="Times New Roman"/>
                <w:lang w:eastAsia="lv-LV"/>
              </w:rPr>
            </w:pPr>
            <w:r>
              <w:rPr>
                <w:rFonts w:ascii="Times New Roman" w:eastAsia="Times New Roman" w:hAnsi="Times New Roman" w:cs="Times New Roman"/>
                <w:lang w:eastAsia="lv-LV"/>
              </w:rPr>
              <w:t>14.07.2026. spēkā stājās grozījumi Izglītības likum</w:t>
            </w:r>
            <w:r w:rsidR="00B350E3">
              <w:rPr>
                <w:rFonts w:ascii="Times New Roman" w:eastAsia="Times New Roman" w:hAnsi="Times New Roman" w:cs="Times New Roman"/>
                <w:lang w:eastAsia="lv-LV"/>
              </w:rPr>
              <w:t>a 17. panta trešās daļas 21.prim punktā</w:t>
            </w:r>
            <w:r>
              <w:rPr>
                <w:rFonts w:ascii="Times New Roman" w:eastAsia="Times New Roman" w:hAnsi="Times New Roman" w:cs="Times New Roman"/>
                <w:lang w:eastAsia="lv-LV"/>
              </w:rPr>
              <w:t xml:space="preserve">, kas nosaka, ka pašvaldības saistošajos </w:t>
            </w:r>
            <w:r w:rsidR="00B350E3">
              <w:rPr>
                <w:rFonts w:ascii="Times New Roman" w:eastAsia="Times New Roman" w:hAnsi="Times New Roman" w:cs="Times New Roman"/>
                <w:lang w:eastAsia="lv-LV"/>
              </w:rPr>
              <w:t xml:space="preserve">noteikumos </w:t>
            </w:r>
            <w:r w:rsidRPr="00475C04">
              <w:rPr>
                <w:rFonts w:ascii="Times New Roman" w:eastAsia="Times New Roman" w:hAnsi="Times New Roman" w:cs="Times New Roman"/>
                <w:lang w:eastAsia="lv-LV"/>
              </w:rPr>
              <w:t>noteik</w:t>
            </w:r>
            <w:r>
              <w:rPr>
                <w:rFonts w:ascii="Times New Roman" w:eastAsia="Times New Roman" w:hAnsi="Times New Roman" w:cs="Times New Roman"/>
                <w:lang w:eastAsia="lv-LV"/>
              </w:rPr>
              <w:t>tā</w:t>
            </w:r>
            <w:r w:rsidRPr="00475C04">
              <w:rPr>
                <w:rFonts w:ascii="Times New Roman" w:eastAsia="Times New Roman" w:hAnsi="Times New Roman" w:cs="Times New Roman"/>
                <w:lang w:eastAsia="lv-LV"/>
              </w:rPr>
              <w:t xml:space="preserve"> transporta izdevumu</w:t>
            </w:r>
            <w:r>
              <w:rPr>
                <w:rFonts w:ascii="Times New Roman" w:eastAsia="Times New Roman" w:hAnsi="Times New Roman" w:cs="Times New Roman"/>
                <w:lang w:eastAsia="lv-LV"/>
              </w:rPr>
              <w:t xml:space="preserve"> kompensācij</w:t>
            </w:r>
            <w:r w:rsidR="0079018C">
              <w:rPr>
                <w:rFonts w:ascii="Times New Roman" w:eastAsia="Times New Roman" w:hAnsi="Times New Roman" w:cs="Times New Roman"/>
                <w:lang w:eastAsia="lv-LV"/>
              </w:rPr>
              <w:t>a</w:t>
            </w:r>
            <w:r>
              <w:rPr>
                <w:rFonts w:ascii="Times New Roman" w:eastAsia="Times New Roman" w:hAnsi="Times New Roman" w:cs="Times New Roman"/>
                <w:lang w:eastAsia="lv-LV"/>
              </w:rPr>
              <w:t xml:space="preserve"> </w:t>
            </w:r>
            <w:r w:rsidR="00B350E3">
              <w:rPr>
                <w:rFonts w:ascii="Times New Roman" w:eastAsia="Times New Roman" w:hAnsi="Times New Roman" w:cs="Times New Roman"/>
                <w:lang w:eastAsia="lv-LV"/>
              </w:rPr>
              <w:t xml:space="preserve">pedagogam nokļūšanai uz izglītības iestādi un atpakaļ   </w:t>
            </w:r>
            <w:r w:rsidRPr="00475C04">
              <w:rPr>
                <w:rFonts w:ascii="Times New Roman" w:eastAsia="Times New Roman" w:hAnsi="Times New Roman" w:cs="Times New Roman"/>
                <w:lang w:eastAsia="lv-LV"/>
              </w:rPr>
              <w:t>ar nodokļiem</w:t>
            </w:r>
            <w:r w:rsidR="00B350E3">
              <w:rPr>
                <w:rFonts w:ascii="Times New Roman" w:eastAsia="Times New Roman" w:hAnsi="Times New Roman" w:cs="Times New Roman"/>
                <w:lang w:eastAsia="lv-LV"/>
              </w:rPr>
              <w:t xml:space="preserve"> netiek </w:t>
            </w:r>
            <w:r w:rsidRPr="00475C04">
              <w:rPr>
                <w:rFonts w:ascii="Times New Roman" w:eastAsia="Times New Roman" w:hAnsi="Times New Roman" w:cs="Times New Roman"/>
                <w:lang w:eastAsia="lv-LV"/>
              </w:rPr>
              <w:t xml:space="preserve"> aplik</w:t>
            </w:r>
            <w:r w:rsidR="00B350E3">
              <w:rPr>
                <w:rFonts w:ascii="Times New Roman" w:eastAsia="Times New Roman" w:hAnsi="Times New Roman" w:cs="Times New Roman"/>
                <w:lang w:eastAsia="lv-LV"/>
              </w:rPr>
              <w:t xml:space="preserve">ta, līdz ar to ir nepieciešams veikt atbilstošus grozījumus. </w:t>
            </w:r>
          </w:p>
          <w:p w14:paraId="77C2D1B4" w14:textId="6435AD49" w:rsidR="00B350E3" w:rsidRDefault="00B350E3" w:rsidP="00475C04">
            <w:pPr>
              <w:numPr>
                <w:ilvl w:val="1"/>
                <w:numId w:val="14"/>
              </w:numPr>
              <w:shd w:val="clear" w:color="auto" w:fill="FFFFFF"/>
              <w:spacing w:before="120" w:after="120"/>
              <w:ind w:left="397" w:hanging="397"/>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Citas izmaiņas Noteikumos netiek veiktas.  </w:t>
            </w:r>
          </w:p>
          <w:p w14:paraId="5A86F061" w14:textId="207988C3" w:rsidR="007E5A08" w:rsidRPr="007E5A08" w:rsidRDefault="007E5A08" w:rsidP="0079018C">
            <w:pPr>
              <w:shd w:val="clear" w:color="auto" w:fill="FFFFFF"/>
              <w:spacing w:before="120" w:after="120"/>
              <w:ind w:left="360"/>
              <w:jc w:val="both"/>
              <w:rPr>
                <w:rFonts w:ascii="Times New Roman" w:eastAsia="Times New Roman" w:hAnsi="Times New Roman" w:cs="Times New Roman"/>
                <w:lang w:eastAsia="lv-LV"/>
              </w:rPr>
            </w:pPr>
          </w:p>
        </w:tc>
      </w:tr>
      <w:tr w:rsidR="007E5A08" w:rsidRPr="007E5A08" w14:paraId="487A4597" w14:textId="77777777" w:rsidTr="006863A0">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4B15F290" w14:textId="77777777" w:rsidR="007E5A08" w:rsidRPr="007E5A08" w:rsidRDefault="007E5A08" w:rsidP="0079018C">
            <w:pPr>
              <w:numPr>
                <w:ilvl w:val="0"/>
                <w:numId w:val="14"/>
              </w:numPr>
              <w:spacing w:before="120" w:after="120"/>
              <w:ind w:left="397" w:hanging="397"/>
              <w:contextualSpacing/>
              <w:jc w:val="both"/>
              <w:rPr>
                <w:rFonts w:ascii="Times New Roman" w:eastAsia="Times New Roman" w:hAnsi="Times New Roman" w:cs="Times New Roman"/>
                <w:lang w:eastAsia="lv-LV"/>
              </w:rPr>
            </w:pPr>
            <w:r w:rsidRPr="007E5A08">
              <w:rPr>
                <w:rFonts w:ascii="Times New Roman" w:eastAsia="Times New Roman" w:hAnsi="Times New Roman" w:cs="Times New Roman"/>
                <w:b/>
                <w:bCs/>
                <w:lang w:eastAsia="lv-LV"/>
              </w:rPr>
              <w:t>Fiskālā ietekme uz pašvaldības budžetu</w:t>
            </w:r>
          </w:p>
          <w:p w14:paraId="78EC4160" w14:textId="5547E1CF" w:rsidR="00C823E1" w:rsidRDefault="00C823E1" w:rsidP="009A0C35">
            <w:pPr>
              <w:spacing w:before="120" w:after="120"/>
              <w:jc w:val="both"/>
              <w:rPr>
                <w:rFonts w:ascii="Times New Roman" w:eastAsia="Times New Roman" w:hAnsi="Times New Roman" w:cs="Times New Roman"/>
                <w:i/>
                <w:iCs/>
                <w:lang w:eastAsia="lv-LV"/>
              </w:rPr>
            </w:pPr>
          </w:p>
          <w:p w14:paraId="240755FB" w14:textId="3E532824" w:rsidR="007E5A08" w:rsidRPr="00112097" w:rsidRDefault="00B350E3" w:rsidP="009A0C35">
            <w:pPr>
              <w:spacing w:before="120" w:after="120"/>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Ņemot vērā grozījumus Izglītības likumā </w:t>
            </w:r>
            <w:r w:rsidR="00112097" w:rsidRPr="0079018C">
              <w:rPr>
                <w:rFonts w:ascii="Times New Roman" w:eastAsia="Times New Roman" w:hAnsi="Times New Roman" w:cs="Times New Roman"/>
                <w:lang w:eastAsia="lv-LV"/>
              </w:rPr>
              <w:t xml:space="preserve">pašvaldības 2026. gada budžeta izdevumi samazināsies aptuveni par 12 000 </w:t>
            </w:r>
            <w:proofErr w:type="spellStart"/>
            <w:r w:rsidR="00D50142" w:rsidRPr="0079018C">
              <w:rPr>
                <w:rFonts w:ascii="Times New Roman" w:eastAsia="Times New Roman" w:hAnsi="Times New Roman" w:cs="Times New Roman"/>
                <w:i/>
                <w:iCs/>
                <w:lang w:eastAsia="lv-LV"/>
              </w:rPr>
              <w:t>euro</w:t>
            </w:r>
            <w:proofErr w:type="spellEnd"/>
            <w:r w:rsidR="00D50142" w:rsidRPr="00B350E3">
              <w:rPr>
                <w:rFonts w:ascii="Times New Roman" w:eastAsia="Times New Roman" w:hAnsi="Times New Roman" w:cs="Times New Roman"/>
                <w:i/>
                <w:iCs/>
                <w:lang w:eastAsia="lv-LV"/>
              </w:rPr>
              <w:t>.</w:t>
            </w:r>
          </w:p>
        </w:tc>
      </w:tr>
      <w:tr w:rsidR="007E5A08" w:rsidRPr="007E5A08" w14:paraId="53597EB4" w14:textId="77777777" w:rsidTr="006863A0">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15CC8FAB" w14:textId="77777777" w:rsidR="007E5A08" w:rsidRPr="007E5A08" w:rsidRDefault="007E5A08" w:rsidP="0079018C">
            <w:pPr>
              <w:numPr>
                <w:ilvl w:val="0"/>
                <w:numId w:val="14"/>
              </w:numPr>
              <w:spacing w:before="120" w:after="120"/>
              <w:ind w:left="397" w:hanging="397"/>
              <w:jc w:val="both"/>
              <w:rPr>
                <w:rFonts w:ascii="Times New Roman" w:eastAsia="Times New Roman" w:hAnsi="Times New Roman" w:cs="Times New Roman"/>
                <w:lang w:eastAsia="lv-LV"/>
              </w:rPr>
            </w:pPr>
            <w:r w:rsidRPr="007E5A08">
              <w:rPr>
                <w:rFonts w:ascii="Times New Roman" w:eastAsia="Times New Roman" w:hAnsi="Times New Roman" w:cs="Times New Roman"/>
                <w:b/>
                <w:bCs/>
                <w:lang w:eastAsia="lv-LV"/>
              </w:rPr>
              <w:t>Sociālā ietekme, ietekme uz vidi, iedzīvotāju veselību, uzņēmējdarbības vidi pašvaldības teritorijā, kā arī uz konkurenci</w:t>
            </w:r>
          </w:p>
          <w:p w14:paraId="63B0567B" w14:textId="0CF65230" w:rsidR="007E5A08" w:rsidRPr="007E5A08" w:rsidRDefault="007E5A08" w:rsidP="0079018C">
            <w:pPr>
              <w:numPr>
                <w:ilvl w:val="1"/>
                <w:numId w:val="14"/>
              </w:numPr>
              <w:spacing w:before="120" w:after="120"/>
              <w:ind w:left="397" w:hanging="397"/>
              <w:jc w:val="both"/>
              <w:rPr>
                <w:rFonts w:ascii="Times New Roman" w:eastAsia="Times New Roman" w:hAnsi="Times New Roman" w:cs="Times New Roman"/>
                <w:lang w:eastAsia="lv-LV"/>
              </w:rPr>
            </w:pPr>
            <w:r w:rsidRPr="007E5A08">
              <w:rPr>
                <w:rFonts w:ascii="Times New Roman" w:eastAsia="Times New Roman" w:hAnsi="Times New Roman" w:cs="Times New Roman"/>
                <w:lang w:eastAsia="lv-LV"/>
              </w:rPr>
              <w:t xml:space="preserve">Sociālā ietekme - plānots, ka </w:t>
            </w:r>
            <w:r w:rsidR="00B350E3">
              <w:rPr>
                <w:rFonts w:ascii="Times New Roman" w:eastAsia="Times New Roman" w:hAnsi="Times New Roman" w:cs="Times New Roman"/>
                <w:lang w:eastAsia="lv-LV"/>
              </w:rPr>
              <w:t xml:space="preserve">grozījumi </w:t>
            </w:r>
            <w:r w:rsidR="009A0C35">
              <w:rPr>
                <w:rFonts w:ascii="Times New Roman" w:eastAsia="Times New Roman" w:hAnsi="Times New Roman" w:cs="Times New Roman"/>
                <w:lang w:eastAsia="lv-LV"/>
              </w:rPr>
              <w:t>N</w:t>
            </w:r>
            <w:r w:rsidRPr="007E5A08">
              <w:rPr>
                <w:rFonts w:ascii="Times New Roman" w:eastAsia="Times New Roman" w:hAnsi="Times New Roman" w:cs="Times New Roman"/>
                <w:lang w:eastAsia="lv-LV"/>
              </w:rPr>
              <w:t>oteikum</w:t>
            </w:r>
            <w:r w:rsidR="009A0C35">
              <w:rPr>
                <w:rFonts w:ascii="Times New Roman" w:eastAsia="Times New Roman" w:hAnsi="Times New Roman" w:cs="Times New Roman"/>
                <w:lang w:eastAsia="lv-LV"/>
              </w:rPr>
              <w:t>os</w:t>
            </w:r>
            <w:r w:rsidRPr="007E5A08">
              <w:rPr>
                <w:rFonts w:ascii="Times New Roman" w:eastAsia="Times New Roman" w:hAnsi="Times New Roman" w:cs="Times New Roman"/>
                <w:lang w:eastAsia="lv-LV"/>
              </w:rPr>
              <w:t xml:space="preserve"> pozitīvi ietekmēs mērķa grupu, uz kuru attiecināms Noteikumu tiesiskais regulējums: pašvaldības dibināto izglītības iestāžu pedagogi,</w:t>
            </w:r>
            <w:r w:rsidRPr="007E5A08">
              <w:rPr>
                <w:rFonts w:ascii="Times New Roman" w:hAnsi="Times New Roman" w:cs="Times New Roman"/>
                <w:kern w:val="2"/>
                <w14:ligatures w14:val="standardContextual"/>
              </w:rPr>
              <w:t xml:space="preserve"> </w:t>
            </w:r>
            <w:r w:rsidR="00B350E3">
              <w:rPr>
                <w:rFonts w:ascii="Times New Roman" w:hAnsi="Times New Roman" w:cs="Times New Roman"/>
                <w:kern w:val="2"/>
                <w14:ligatures w14:val="standardContextual"/>
              </w:rPr>
              <w:t>kas saņem kompensāciju</w:t>
            </w:r>
            <w:r w:rsidR="0079018C">
              <w:rPr>
                <w:rFonts w:ascii="Times New Roman" w:hAnsi="Times New Roman" w:cs="Times New Roman"/>
                <w:kern w:val="2"/>
                <w14:ligatures w14:val="standardContextual"/>
              </w:rPr>
              <w:t>,</w:t>
            </w:r>
            <w:r w:rsidR="00B350E3">
              <w:rPr>
                <w:rFonts w:ascii="Times New Roman" w:hAnsi="Times New Roman" w:cs="Times New Roman"/>
                <w:kern w:val="2"/>
                <w14:ligatures w14:val="standardContextual"/>
              </w:rPr>
              <w:t xml:space="preserve"> saņems to lielāku, jo no aprēķinātās kompensācijas netiks novilkti nodokļi.  </w:t>
            </w:r>
          </w:p>
          <w:p w14:paraId="7EF291D5" w14:textId="77777777" w:rsidR="007E5A08" w:rsidRPr="007E5A08" w:rsidRDefault="007E5A08" w:rsidP="0079018C">
            <w:pPr>
              <w:numPr>
                <w:ilvl w:val="1"/>
                <w:numId w:val="14"/>
              </w:numPr>
              <w:spacing w:before="120" w:after="120"/>
              <w:ind w:left="397" w:hanging="397"/>
              <w:jc w:val="both"/>
              <w:rPr>
                <w:rFonts w:ascii="Times New Roman" w:eastAsia="Times New Roman" w:hAnsi="Times New Roman" w:cs="Times New Roman"/>
                <w:lang w:eastAsia="lv-LV"/>
              </w:rPr>
            </w:pPr>
            <w:r w:rsidRPr="007E5A08">
              <w:rPr>
                <w:rFonts w:ascii="Times New Roman" w:eastAsia="Times New Roman" w:hAnsi="Times New Roman" w:cs="Times New Roman"/>
                <w:lang w:eastAsia="lv-LV"/>
              </w:rPr>
              <w:t>Noteikumu tiesiskais regulējums neietekmēs uzņēmējdarbības vidi pašvaldības teritorijā.</w:t>
            </w:r>
          </w:p>
          <w:p w14:paraId="3AD1A0D3" w14:textId="77777777" w:rsidR="007E5A08" w:rsidRPr="007E5A08" w:rsidRDefault="007E5A08" w:rsidP="0079018C">
            <w:pPr>
              <w:numPr>
                <w:ilvl w:val="1"/>
                <w:numId w:val="14"/>
              </w:numPr>
              <w:spacing w:before="120" w:after="120"/>
              <w:ind w:left="397" w:hanging="397"/>
              <w:jc w:val="both"/>
              <w:rPr>
                <w:rFonts w:ascii="Times New Roman" w:eastAsia="Times New Roman" w:hAnsi="Times New Roman" w:cs="Times New Roman"/>
                <w:lang w:eastAsia="lv-LV"/>
              </w:rPr>
            </w:pPr>
            <w:r w:rsidRPr="007E5A08">
              <w:rPr>
                <w:rFonts w:ascii="Times New Roman" w:eastAsia="Times New Roman" w:hAnsi="Times New Roman" w:cs="Times New Roman"/>
                <w:lang w:eastAsia="lv-LV"/>
              </w:rPr>
              <w:t>Ietekme uz vidi - neradīs ietekmi uz vidi.</w:t>
            </w:r>
          </w:p>
          <w:p w14:paraId="17138FA7" w14:textId="77777777" w:rsidR="007E5A08" w:rsidRPr="007E5A08" w:rsidRDefault="007E5A08" w:rsidP="0079018C">
            <w:pPr>
              <w:numPr>
                <w:ilvl w:val="1"/>
                <w:numId w:val="14"/>
              </w:numPr>
              <w:spacing w:before="120" w:after="120"/>
              <w:ind w:left="397" w:hanging="397"/>
              <w:jc w:val="both"/>
              <w:rPr>
                <w:rFonts w:ascii="Times New Roman" w:eastAsia="Times New Roman" w:hAnsi="Times New Roman" w:cs="Times New Roman"/>
                <w:lang w:eastAsia="lv-LV"/>
              </w:rPr>
            </w:pPr>
            <w:r w:rsidRPr="007E5A08">
              <w:rPr>
                <w:rFonts w:ascii="Times New Roman" w:eastAsia="Times New Roman" w:hAnsi="Times New Roman" w:cs="Times New Roman"/>
                <w:lang w:eastAsia="lv-LV"/>
              </w:rPr>
              <w:t>Ietekme uz uzņēmējdarbības vidi pašvaldības teritorijā - nav attiecināma.</w:t>
            </w:r>
          </w:p>
          <w:p w14:paraId="647ABAB4" w14:textId="77777777" w:rsidR="007E5A08" w:rsidRPr="007E5A08" w:rsidRDefault="007E5A08" w:rsidP="0079018C">
            <w:pPr>
              <w:numPr>
                <w:ilvl w:val="1"/>
                <w:numId w:val="14"/>
              </w:numPr>
              <w:spacing w:before="120" w:after="120"/>
              <w:ind w:left="397" w:hanging="397"/>
              <w:jc w:val="both"/>
              <w:rPr>
                <w:rFonts w:ascii="Times New Roman" w:eastAsia="Times New Roman" w:hAnsi="Times New Roman" w:cs="Times New Roman"/>
                <w:lang w:eastAsia="lv-LV"/>
              </w:rPr>
            </w:pPr>
            <w:r w:rsidRPr="007E5A08">
              <w:rPr>
                <w:rFonts w:ascii="Times New Roman" w:eastAsia="Times New Roman" w:hAnsi="Times New Roman" w:cs="Times New Roman"/>
                <w:lang w:eastAsia="lv-LV"/>
              </w:rPr>
              <w:t>Ietekme uz konkurenci - nav ietekmes uz konkurenci.</w:t>
            </w:r>
          </w:p>
        </w:tc>
      </w:tr>
      <w:tr w:rsidR="007E5A08" w:rsidRPr="007E5A08" w14:paraId="1E60DCD1" w14:textId="77777777" w:rsidTr="006863A0">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2B5EAE23" w14:textId="77777777" w:rsidR="007E5A08" w:rsidRPr="007E5A08" w:rsidRDefault="007E5A08" w:rsidP="0079018C">
            <w:pPr>
              <w:numPr>
                <w:ilvl w:val="0"/>
                <w:numId w:val="15"/>
              </w:numPr>
              <w:spacing w:before="120" w:after="120"/>
              <w:ind w:left="397" w:hanging="397"/>
              <w:jc w:val="both"/>
              <w:rPr>
                <w:rFonts w:ascii="Times New Roman" w:eastAsia="Times New Roman" w:hAnsi="Times New Roman" w:cs="Times New Roman"/>
                <w:b/>
                <w:bCs/>
                <w:lang w:eastAsia="lv-LV"/>
              </w:rPr>
            </w:pPr>
            <w:r w:rsidRPr="007E5A08">
              <w:rPr>
                <w:rFonts w:ascii="Times New Roman" w:eastAsia="Times New Roman" w:hAnsi="Times New Roman" w:cs="Times New Roman"/>
                <w:b/>
                <w:bCs/>
                <w:lang w:eastAsia="lv-LV"/>
              </w:rPr>
              <w:t>Ietekme uz administratīvajām procedūrām un to izmaksām</w:t>
            </w:r>
          </w:p>
          <w:p w14:paraId="6A4B3A05" w14:textId="77777777" w:rsidR="007E5A08" w:rsidRPr="007E5A08" w:rsidRDefault="007E5A08" w:rsidP="0079018C">
            <w:pPr>
              <w:numPr>
                <w:ilvl w:val="1"/>
                <w:numId w:val="15"/>
              </w:numPr>
              <w:spacing w:before="120" w:after="120"/>
              <w:ind w:left="397" w:hanging="425"/>
              <w:jc w:val="both"/>
              <w:rPr>
                <w:rFonts w:ascii="Times New Roman" w:eastAsia="Times New Roman" w:hAnsi="Times New Roman" w:cs="Times New Roman"/>
                <w:lang w:eastAsia="lv-LV"/>
              </w:rPr>
            </w:pPr>
            <w:r w:rsidRPr="007E5A08">
              <w:rPr>
                <w:rFonts w:ascii="Times New Roman" w:eastAsia="Times New Roman" w:hAnsi="Times New Roman" w:cs="Times New Roman"/>
                <w:lang w:eastAsia="lv-LV"/>
              </w:rPr>
              <w:t>Institūcija, kurā pedagogs var vērsties Noteikumu piemērošanā, ir izglītības iestāde, kurā pedagogs strādā.</w:t>
            </w:r>
          </w:p>
          <w:p w14:paraId="3E88BA53" w14:textId="57462ECE" w:rsidR="007E5A08" w:rsidRPr="007E5A08" w:rsidRDefault="007E5A08" w:rsidP="0079018C">
            <w:pPr>
              <w:numPr>
                <w:ilvl w:val="1"/>
                <w:numId w:val="15"/>
              </w:numPr>
              <w:spacing w:before="120" w:after="120"/>
              <w:ind w:left="397" w:hanging="425"/>
              <w:jc w:val="both"/>
              <w:rPr>
                <w:rFonts w:ascii="Times New Roman" w:eastAsia="Times New Roman" w:hAnsi="Times New Roman" w:cs="Times New Roman"/>
                <w:lang w:eastAsia="lv-LV"/>
              </w:rPr>
            </w:pPr>
            <w:r w:rsidRPr="007E5A08">
              <w:rPr>
                <w:rFonts w:ascii="Times New Roman" w:eastAsia="Times New Roman" w:hAnsi="Times New Roman" w:cs="Times New Roman"/>
                <w:lang w:eastAsia="lv-LV"/>
              </w:rPr>
              <w:t>Galvenie procedūras posmi un pedagogam veicamās darbības, ko paredz Noteikumi, ir šādi: lai saņemtu transporta kompensāciju, pedagogs iesniedz izglītības iestādes vadītājam iesniegumu. Ja iestādes vadītājs to apstiprina, pedagogam ir pienākums Noteikumos noteiktā kārtībā iesniegt pārskatu par transporta izdevumiem un kompensāciju  pamatojošos dokumentus. Kompensācijas izmaksu pedagogam nodrošinās Centrālās pārvaldes Grāmatvedības nodaļa līdz nākamā mēneša beigām, pamatojoties uz iestādes vadītāja rīkojumu Paredzētās administratīvo procedūru izmaksas - nav paredzētas. </w:t>
            </w:r>
          </w:p>
        </w:tc>
      </w:tr>
      <w:tr w:rsidR="007E5A08" w:rsidRPr="007E5A08" w14:paraId="7D945C1F" w14:textId="77777777" w:rsidTr="006863A0">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05040F87" w14:textId="77777777" w:rsidR="007E5A08" w:rsidRPr="007E5A08" w:rsidRDefault="007E5A08" w:rsidP="0079018C">
            <w:pPr>
              <w:numPr>
                <w:ilvl w:val="0"/>
                <w:numId w:val="16"/>
              </w:numPr>
              <w:spacing w:before="120" w:after="120"/>
              <w:contextualSpacing/>
              <w:jc w:val="both"/>
              <w:rPr>
                <w:rFonts w:ascii="Times New Roman" w:eastAsia="Times New Roman" w:hAnsi="Times New Roman" w:cs="Times New Roman"/>
                <w:b/>
                <w:bCs/>
                <w:lang w:eastAsia="lv-LV"/>
              </w:rPr>
            </w:pPr>
            <w:r w:rsidRPr="007E5A08">
              <w:rPr>
                <w:rFonts w:ascii="Times New Roman" w:eastAsia="Times New Roman" w:hAnsi="Times New Roman" w:cs="Times New Roman"/>
                <w:b/>
                <w:bCs/>
                <w:lang w:eastAsia="lv-LV"/>
              </w:rPr>
              <w:lastRenderedPageBreak/>
              <w:t>Ietekme uz pašvaldības funkcijām un cilvēkresursiem</w:t>
            </w:r>
          </w:p>
          <w:p w14:paraId="789169CA" w14:textId="16DB1349" w:rsidR="007E5A08" w:rsidRPr="007E5A08" w:rsidRDefault="007E5A08" w:rsidP="00B350E3">
            <w:pPr>
              <w:spacing w:before="120" w:after="120"/>
              <w:jc w:val="both"/>
              <w:rPr>
                <w:rFonts w:ascii="Times New Roman" w:eastAsia="Times New Roman" w:hAnsi="Times New Roman" w:cs="Times New Roman"/>
                <w:lang w:eastAsia="lv-LV"/>
              </w:rPr>
            </w:pPr>
            <w:r w:rsidRPr="007E5A08">
              <w:rPr>
                <w:rFonts w:ascii="Times New Roman" w:eastAsia="Times New Roman" w:hAnsi="Times New Roman" w:cs="Times New Roman"/>
                <w:lang w:eastAsia="lv-LV"/>
              </w:rPr>
              <w:t>Noteikumu izpildei nav nepieciešams veidot jaunas pašvaldības institūcijas vai darba vietas. Tiks paplašināta izglītības iestādes vadītāja kompetence, jo būs nepieciešams noteikt kārtību un  izvērtēt pedagoga iesniegtos iesniegumus transporta kompensācijai, kā arī būs jāveic pedagoga iesniegto attaisnojošie dokumentu izvērtēšana, kā arī papildus darbs Grāmatvedības nodaļas darbiniekiem, izmaksāt kompensācijas  pedagogam</w:t>
            </w:r>
            <w:r w:rsidR="00B350E3">
              <w:rPr>
                <w:rFonts w:ascii="Times New Roman" w:eastAsia="Times New Roman" w:hAnsi="Times New Roman" w:cs="Times New Roman"/>
                <w:lang w:eastAsia="lv-LV"/>
              </w:rPr>
              <w:t>.</w:t>
            </w:r>
            <w:r w:rsidRPr="007E5A08">
              <w:rPr>
                <w:rFonts w:ascii="Times New Roman" w:eastAsia="Times New Roman" w:hAnsi="Times New Roman" w:cs="Times New Roman"/>
                <w:lang w:eastAsia="lv-LV"/>
              </w:rPr>
              <w:t xml:space="preserve"> </w:t>
            </w:r>
          </w:p>
        </w:tc>
      </w:tr>
      <w:tr w:rsidR="007E5A08" w:rsidRPr="007E5A08" w14:paraId="7F01BD0B" w14:textId="77777777" w:rsidTr="006863A0">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3F9F0746" w14:textId="77777777" w:rsidR="007E5A08" w:rsidRPr="007E5A08" w:rsidRDefault="007E5A08" w:rsidP="009A0C35">
            <w:pPr>
              <w:spacing w:before="120" w:after="120"/>
              <w:jc w:val="both"/>
              <w:rPr>
                <w:rFonts w:ascii="Times New Roman" w:eastAsia="Times New Roman" w:hAnsi="Times New Roman" w:cs="Times New Roman"/>
                <w:b/>
                <w:bCs/>
                <w:lang w:eastAsia="lv-LV"/>
              </w:rPr>
            </w:pPr>
            <w:r w:rsidRPr="007E5A08">
              <w:rPr>
                <w:rFonts w:ascii="Times New Roman" w:eastAsia="Times New Roman" w:hAnsi="Times New Roman" w:cs="Times New Roman"/>
                <w:b/>
                <w:bCs/>
                <w:lang w:eastAsia="lv-LV"/>
              </w:rPr>
              <w:t>6.</w:t>
            </w:r>
            <w:r w:rsidRPr="007E5A08">
              <w:rPr>
                <w:rFonts w:ascii="Times New Roman" w:eastAsia="Times New Roman" w:hAnsi="Times New Roman" w:cs="Times New Roman"/>
                <w:lang w:eastAsia="lv-LV"/>
              </w:rPr>
              <w:t xml:space="preserve">   </w:t>
            </w:r>
            <w:r w:rsidRPr="007E5A08">
              <w:rPr>
                <w:rFonts w:ascii="Times New Roman" w:eastAsia="Times New Roman" w:hAnsi="Times New Roman" w:cs="Times New Roman"/>
                <w:b/>
                <w:bCs/>
                <w:lang w:eastAsia="lv-LV"/>
              </w:rPr>
              <w:t>Informācija par izpildes nodrošināšanu</w:t>
            </w:r>
          </w:p>
          <w:p w14:paraId="52E6E591" w14:textId="77777777" w:rsidR="007E5A08" w:rsidRPr="007E5A08" w:rsidRDefault="007E5A08" w:rsidP="009A0C35">
            <w:pPr>
              <w:spacing w:before="120" w:after="120"/>
              <w:jc w:val="both"/>
              <w:rPr>
                <w:rFonts w:ascii="Times New Roman" w:eastAsia="Times New Roman" w:hAnsi="Times New Roman" w:cs="Times New Roman"/>
                <w:lang w:eastAsia="lv-LV"/>
              </w:rPr>
            </w:pPr>
            <w:r w:rsidRPr="007E5A08">
              <w:rPr>
                <w:rFonts w:ascii="Times New Roman" w:eastAsia="Times New Roman" w:hAnsi="Times New Roman" w:cs="Times New Roman"/>
                <w:lang w:eastAsia="lv-LV"/>
              </w:rPr>
              <w:t>Pašvaldības cilvēkresursi, kas tiks iesaistīti Noteikumu īstenošanā, ir pašvaldības izglītības iestāžu vadītāji un citas personas (pieņemot un izvērtējot iesniegumu atbilstību un izdodot rīkojumu par transporta kompensāciju) un Grāmatvedības nodaļas darbinieki (izmaksājot kompensāciju).</w:t>
            </w:r>
          </w:p>
        </w:tc>
      </w:tr>
      <w:tr w:rsidR="007E5A08" w:rsidRPr="007E5A08" w14:paraId="3AA4B023" w14:textId="77777777" w:rsidTr="006863A0">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00BE593E" w14:textId="77777777" w:rsidR="007E5A08" w:rsidRPr="007E5A08" w:rsidRDefault="007E5A08" w:rsidP="009A0C35">
            <w:pPr>
              <w:spacing w:before="120" w:after="120"/>
              <w:jc w:val="both"/>
              <w:rPr>
                <w:rFonts w:ascii="Times New Roman" w:eastAsia="Times New Roman" w:hAnsi="Times New Roman" w:cs="Times New Roman"/>
                <w:b/>
                <w:bCs/>
                <w:lang w:eastAsia="lv-LV"/>
              </w:rPr>
            </w:pPr>
            <w:r w:rsidRPr="007E5A08">
              <w:rPr>
                <w:rFonts w:ascii="Times New Roman" w:eastAsia="Times New Roman" w:hAnsi="Times New Roman" w:cs="Times New Roman"/>
                <w:b/>
                <w:bCs/>
                <w:lang w:eastAsia="lv-LV"/>
              </w:rPr>
              <w:t>7.   Prasību un izmaksu samērīgums pret ieguvumiem, ko sniedz mērķa sasniegšana</w:t>
            </w:r>
          </w:p>
          <w:p w14:paraId="217257F2" w14:textId="72F93AC5" w:rsidR="007E5A08" w:rsidRPr="007E5A08" w:rsidRDefault="00B350E3" w:rsidP="009A0C35">
            <w:pPr>
              <w:spacing w:before="120" w:after="120"/>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Grozījumi </w:t>
            </w:r>
            <w:r w:rsidR="007E5A08" w:rsidRPr="007E5A08">
              <w:rPr>
                <w:rFonts w:ascii="Times New Roman" w:eastAsia="Times New Roman" w:hAnsi="Times New Roman" w:cs="Times New Roman"/>
                <w:lang w:eastAsia="lv-LV"/>
              </w:rPr>
              <w:t>Noteikum</w:t>
            </w:r>
            <w:r>
              <w:rPr>
                <w:rFonts w:ascii="Times New Roman" w:eastAsia="Times New Roman" w:hAnsi="Times New Roman" w:cs="Times New Roman"/>
                <w:lang w:eastAsia="lv-LV"/>
              </w:rPr>
              <w:t>os</w:t>
            </w:r>
            <w:r w:rsidR="007E5A08" w:rsidRPr="007E5A08">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 xml:space="preserve">sasniedz </w:t>
            </w:r>
            <w:r w:rsidR="007E5A08" w:rsidRPr="007E5A08">
              <w:rPr>
                <w:rFonts w:ascii="Times New Roman" w:eastAsia="Times New Roman" w:hAnsi="Times New Roman" w:cs="Times New Roman"/>
                <w:lang w:eastAsia="lv-LV"/>
              </w:rPr>
              <w:t xml:space="preserve"> atbilstoš</w:t>
            </w:r>
            <w:r>
              <w:rPr>
                <w:rFonts w:ascii="Times New Roman" w:eastAsia="Times New Roman" w:hAnsi="Times New Roman" w:cs="Times New Roman"/>
                <w:lang w:eastAsia="lv-LV"/>
              </w:rPr>
              <w:t>u</w:t>
            </w:r>
            <w:r w:rsidR="007E5A08" w:rsidRPr="007E5A08">
              <w:rPr>
                <w:rFonts w:ascii="Times New Roman" w:eastAsia="Times New Roman" w:hAnsi="Times New Roman" w:cs="Times New Roman"/>
                <w:lang w:eastAsia="lv-LV"/>
              </w:rPr>
              <w:t xml:space="preserve">  mērķ</w:t>
            </w:r>
            <w:r>
              <w:rPr>
                <w:rFonts w:ascii="Times New Roman" w:eastAsia="Times New Roman" w:hAnsi="Times New Roman" w:cs="Times New Roman"/>
                <w:lang w:eastAsia="lv-LV"/>
              </w:rPr>
              <w:t xml:space="preserve">i </w:t>
            </w:r>
            <w:r w:rsidR="007E5A08" w:rsidRPr="007E5A08">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 xml:space="preserve">aprēķinātā kompensācija vairs nav jāapliek ar nodokli.   </w:t>
            </w:r>
          </w:p>
        </w:tc>
      </w:tr>
      <w:tr w:rsidR="007E5A08" w:rsidRPr="007E5A08" w14:paraId="2974DFD4" w14:textId="77777777" w:rsidTr="0079018C">
        <w:tc>
          <w:tcPr>
            <w:tcW w:w="5000" w:type="pct"/>
            <w:tcBorders>
              <w:top w:val="outset" w:sz="6" w:space="0" w:color="414142"/>
              <w:left w:val="outset" w:sz="6" w:space="0" w:color="414142"/>
              <w:bottom w:val="outset" w:sz="6" w:space="0" w:color="414142"/>
              <w:right w:val="outset" w:sz="6" w:space="0" w:color="414142"/>
            </w:tcBorders>
            <w:shd w:val="clear" w:color="auto" w:fill="FFFFFF"/>
          </w:tcPr>
          <w:p w14:paraId="6AD6FD0F" w14:textId="77777777" w:rsidR="0079018C" w:rsidRPr="00D764BF" w:rsidRDefault="0079018C" w:rsidP="0079018C">
            <w:pPr>
              <w:pStyle w:val="Sarakstarindkopa"/>
              <w:numPr>
                <w:ilvl w:val="0"/>
                <w:numId w:val="5"/>
              </w:numPr>
              <w:autoSpaceDE w:val="0"/>
              <w:autoSpaceDN w:val="0"/>
              <w:adjustRightInd w:val="0"/>
              <w:spacing w:before="60" w:after="60" w:line="240" w:lineRule="auto"/>
              <w:ind w:left="255" w:hanging="284"/>
              <w:contextualSpacing w:val="0"/>
              <w:jc w:val="both"/>
              <w:rPr>
                <w:rFonts w:ascii="Times New Roman" w:hAnsi="Times New Roman"/>
                <w:b/>
                <w:sz w:val="24"/>
                <w:szCs w:val="24"/>
              </w:rPr>
            </w:pPr>
            <w:r w:rsidRPr="00D764BF">
              <w:rPr>
                <w:rFonts w:ascii="Times New Roman" w:hAnsi="Times New Roman"/>
                <w:b/>
                <w:sz w:val="24"/>
                <w:szCs w:val="24"/>
              </w:rPr>
              <w:t>Izstrādes gaitā veiktās konsultācijas ar privātpersonām un institūcijām</w:t>
            </w:r>
          </w:p>
          <w:p w14:paraId="54B7188A" w14:textId="77777777" w:rsidR="0079018C" w:rsidRPr="00D764BF" w:rsidRDefault="0079018C" w:rsidP="0079018C">
            <w:pPr>
              <w:numPr>
                <w:ilvl w:val="0"/>
                <w:numId w:val="6"/>
              </w:numPr>
              <w:spacing w:before="60" w:after="60"/>
              <w:ind w:left="453" w:right="102" w:hanging="425"/>
              <w:jc w:val="both"/>
              <w:textAlignment w:val="baseline"/>
              <w:rPr>
                <w:rFonts w:ascii="Times New Roman" w:hAnsi="Times New Roman" w:cs="Times New Roman"/>
                <w:lang w:eastAsia="lv-LV"/>
              </w:rPr>
            </w:pPr>
            <w:r w:rsidRPr="00D764BF">
              <w:rPr>
                <w:rFonts w:ascii="Times New Roman" w:hAnsi="Times New Roman" w:cs="Times New Roman"/>
                <w:lang w:eastAsia="lv-LV"/>
              </w:rPr>
              <w:t>Šo noteikumu izstrādes procesā nenotika atsevišķas konsultācijas ar sabiedrības pārstāvjiem (tostarp biedrībām, nodibinājumiem, apvienībām, u.tml.).</w:t>
            </w:r>
          </w:p>
          <w:p w14:paraId="0F355C26" w14:textId="77777777" w:rsidR="0079018C" w:rsidRPr="00D764BF" w:rsidRDefault="0079018C" w:rsidP="0079018C">
            <w:pPr>
              <w:numPr>
                <w:ilvl w:val="0"/>
                <w:numId w:val="6"/>
              </w:numPr>
              <w:spacing w:before="60" w:after="60"/>
              <w:ind w:left="453" w:right="102" w:hanging="425"/>
              <w:jc w:val="both"/>
              <w:textAlignment w:val="baseline"/>
              <w:rPr>
                <w:rFonts w:ascii="Times New Roman" w:hAnsi="Times New Roman" w:cs="Times New Roman"/>
                <w:lang w:eastAsia="lv-LV"/>
              </w:rPr>
            </w:pPr>
            <w:r w:rsidRPr="00D764BF">
              <w:rPr>
                <w:rFonts w:ascii="Times New Roman" w:hAnsi="Times New Roman" w:cs="Times New Roman"/>
                <w:lang w:eastAsia="lv-LV"/>
              </w:rPr>
              <w:t xml:space="preserve">Konsultācijām tika izmantots šāds sabiedrības līdzdalības veids: pēc šo noteikumu izskatīšanas domes </w:t>
            </w:r>
            <w:r>
              <w:rPr>
                <w:rFonts w:ascii="Times New Roman" w:hAnsi="Times New Roman" w:cs="Times New Roman"/>
                <w:lang w:eastAsia="lv-LV"/>
              </w:rPr>
              <w:t>Finanšu</w:t>
            </w:r>
            <w:r w:rsidRPr="00D764BF">
              <w:rPr>
                <w:rFonts w:ascii="Times New Roman" w:hAnsi="Times New Roman" w:cs="Times New Roman"/>
                <w:lang w:eastAsia="lv-LV"/>
              </w:rPr>
              <w:t xml:space="preserve"> komitejā, tie tika publicēti pašvaldības oficiālajā tīmekļvietnē </w:t>
            </w:r>
            <w:hyperlink r:id="rId8" w:history="1">
              <w:r w:rsidRPr="00D764BF">
                <w:rPr>
                  <w:rStyle w:val="Hipersaite"/>
                  <w:rFonts w:ascii="Times New Roman" w:hAnsi="Times New Roman" w:cs="Times New Roman"/>
                </w:rPr>
                <w:t>www.adazunovads.lv</w:t>
              </w:r>
            </w:hyperlink>
            <w:r w:rsidRPr="00D764BF">
              <w:rPr>
                <w:rFonts w:ascii="Times New Roman" w:hAnsi="Times New Roman" w:cs="Times New Roman"/>
                <w:lang w:eastAsia="lv-LV"/>
              </w:rPr>
              <w:t xml:space="preserve">, kā arī informācija par projektu tika publicēta sociālajā tīklā - pašvaldības </w:t>
            </w:r>
            <w:proofErr w:type="spellStart"/>
            <w:r w:rsidRPr="00D764BF">
              <w:rPr>
                <w:rFonts w:ascii="Times New Roman" w:hAnsi="Times New Roman" w:cs="Times New Roman"/>
                <w:i/>
                <w:iCs/>
                <w:lang w:eastAsia="lv-LV"/>
              </w:rPr>
              <w:t>Facebook</w:t>
            </w:r>
            <w:proofErr w:type="spellEnd"/>
            <w:r w:rsidRPr="00D764BF">
              <w:rPr>
                <w:rFonts w:ascii="Times New Roman" w:hAnsi="Times New Roman" w:cs="Times New Roman"/>
                <w:lang w:eastAsia="lv-LV"/>
              </w:rPr>
              <w:t xml:space="preserve"> kontā, lai sasniegtu </w:t>
            </w:r>
            <w:proofErr w:type="spellStart"/>
            <w:r w:rsidRPr="00D764BF">
              <w:rPr>
                <w:rFonts w:ascii="Times New Roman" w:hAnsi="Times New Roman" w:cs="Times New Roman"/>
                <w:lang w:eastAsia="lv-LV"/>
              </w:rPr>
              <w:t>mērķgrupu</w:t>
            </w:r>
            <w:proofErr w:type="spellEnd"/>
            <w:r w:rsidRPr="00D764BF">
              <w:rPr>
                <w:rFonts w:ascii="Times New Roman" w:hAnsi="Times New Roman" w:cs="Times New Roman"/>
                <w:lang w:eastAsia="lv-LV"/>
              </w:rPr>
              <w:t>, kā arī noskaidrotu pēc iespējas plašākas sabiedrības viedokli.</w:t>
            </w:r>
          </w:p>
          <w:p w14:paraId="0D1CD481" w14:textId="7EA07276" w:rsidR="0079018C" w:rsidRPr="00D764BF" w:rsidRDefault="0079018C" w:rsidP="0079018C">
            <w:pPr>
              <w:numPr>
                <w:ilvl w:val="0"/>
                <w:numId w:val="6"/>
              </w:numPr>
              <w:spacing w:before="60" w:after="60"/>
              <w:ind w:left="453" w:right="102" w:hanging="425"/>
              <w:jc w:val="both"/>
              <w:textAlignment w:val="baseline"/>
              <w:rPr>
                <w:rFonts w:ascii="Times New Roman" w:hAnsi="Times New Roman" w:cs="Times New Roman"/>
                <w:lang w:eastAsia="lv-LV"/>
              </w:rPr>
            </w:pPr>
            <w:r w:rsidRPr="00D764BF">
              <w:rPr>
                <w:rFonts w:ascii="Times New Roman" w:hAnsi="Times New Roman" w:cs="Times New Roman"/>
                <w:lang w:eastAsia="lv-LV"/>
              </w:rPr>
              <w:t>Publikācijā noteiktajā termiņā – no 202</w:t>
            </w:r>
            <w:r>
              <w:rPr>
                <w:rFonts w:ascii="Times New Roman" w:hAnsi="Times New Roman" w:cs="Times New Roman"/>
                <w:lang w:eastAsia="lv-LV"/>
              </w:rPr>
              <w:t>6</w:t>
            </w:r>
            <w:r w:rsidRPr="00D764BF">
              <w:rPr>
                <w:rFonts w:ascii="Times New Roman" w:hAnsi="Times New Roman" w:cs="Times New Roman"/>
                <w:lang w:eastAsia="lv-LV"/>
              </w:rPr>
              <w:t xml:space="preserve">. gada </w:t>
            </w:r>
            <w:r>
              <w:rPr>
                <w:rFonts w:ascii="Times New Roman" w:hAnsi="Times New Roman" w:cs="Times New Roman"/>
                <w:lang w:eastAsia="lv-LV"/>
              </w:rPr>
              <w:t>6</w:t>
            </w:r>
            <w:r w:rsidRPr="00D764BF">
              <w:rPr>
                <w:rFonts w:ascii="Times New Roman" w:hAnsi="Times New Roman" w:cs="Times New Roman"/>
                <w:lang w:eastAsia="lv-LV"/>
              </w:rPr>
              <w:t>.</w:t>
            </w:r>
            <w:r>
              <w:rPr>
                <w:rFonts w:ascii="Times New Roman" w:hAnsi="Times New Roman" w:cs="Times New Roman"/>
                <w:lang w:eastAsia="lv-LV"/>
              </w:rPr>
              <w:t xml:space="preserve"> augusta</w:t>
            </w:r>
            <w:r w:rsidRPr="00D764BF">
              <w:rPr>
                <w:rFonts w:ascii="Times New Roman" w:hAnsi="Times New Roman" w:cs="Times New Roman"/>
                <w:lang w:eastAsia="lv-LV"/>
              </w:rPr>
              <w:t xml:space="preserve"> līdz </w:t>
            </w:r>
            <w:r>
              <w:rPr>
                <w:rFonts w:ascii="Times New Roman" w:hAnsi="Times New Roman" w:cs="Times New Roman"/>
                <w:lang w:eastAsia="lv-LV"/>
              </w:rPr>
              <w:t>19</w:t>
            </w:r>
            <w:r w:rsidRPr="00D764BF">
              <w:rPr>
                <w:rFonts w:ascii="Times New Roman" w:hAnsi="Times New Roman" w:cs="Times New Roman"/>
                <w:lang w:eastAsia="lv-LV"/>
              </w:rPr>
              <w:t>.</w:t>
            </w:r>
            <w:r>
              <w:rPr>
                <w:rFonts w:ascii="Times New Roman" w:hAnsi="Times New Roman" w:cs="Times New Roman"/>
                <w:lang w:eastAsia="lv-LV"/>
              </w:rPr>
              <w:t xml:space="preserve"> augustam </w:t>
            </w:r>
            <w:r w:rsidRPr="00D764BF">
              <w:rPr>
                <w:rFonts w:ascii="Times New Roman" w:hAnsi="Times New Roman" w:cs="Times New Roman"/>
                <w:lang w:eastAsia="lv-LV"/>
              </w:rPr>
              <w:t xml:space="preserve">priekšlikumi </w:t>
            </w:r>
            <w:r w:rsidRPr="000715FA">
              <w:rPr>
                <w:rFonts w:ascii="Times New Roman" w:hAnsi="Times New Roman" w:cs="Times New Roman"/>
                <w:lang w:eastAsia="lv-LV"/>
              </w:rPr>
              <w:t>netika s</w:t>
            </w:r>
            <w:r w:rsidRPr="00D764BF">
              <w:rPr>
                <w:rFonts w:ascii="Times New Roman" w:hAnsi="Times New Roman" w:cs="Times New Roman"/>
                <w:lang w:eastAsia="lv-LV"/>
              </w:rPr>
              <w:t>aņemti.</w:t>
            </w:r>
          </w:p>
          <w:p w14:paraId="26112345" w14:textId="77777777" w:rsidR="0079018C" w:rsidRPr="00D764BF" w:rsidRDefault="0079018C" w:rsidP="0079018C">
            <w:pPr>
              <w:numPr>
                <w:ilvl w:val="0"/>
                <w:numId w:val="6"/>
              </w:numPr>
              <w:spacing w:before="60" w:after="60"/>
              <w:ind w:left="453" w:right="102" w:hanging="453"/>
              <w:jc w:val="both"/>
              <w:textAlignment w:val="baseline"/>
              <w:rPr>
                <w:rFonts w:ascii="Times New Roman" w:hAnsi="Times New Roman" w:cs="Times New Roman"/>
                <w:lang w:eastAsia="lv-LV"/>
              </w:rPr>
            </w:pPr>
            <w:r w:rsidRPr="00D764BF">
              <w:rPr>
                <w:rFonts w:ascii="Times New Roman" w:hAnsi="Times New Roman" w:cs="Times New Roman"/>
                <w:lang w:eastAsia="lv-LV"/>
              </w:rPr>
              <w:t>No institūcijām netika saņemti viedokļi un atzinumi par šo noteikumu projektu.</w:t>
            </w:r>
          </w:p>
          <w:p w14:paraId="0F757E24" w14:textId="7F800C6D" w:rsidR="007E5A08" w:rsidRPr="007E5A08" w:rsidRDefault="0079018C" w:rsidP="0079018C">
            <w:pPr>
              <w:spacing w:after="160"/>
              <w:rPr>
                <w:rFonts w:ascii="Times New Roman" w:hAnsi="Times New Roman" w:cs="Times New Roman"/>
                <w:bCs/>
              </w:rPr>
            </w:pPr>
            <w:r>
              <w:rPr>
                <w:rFonts w:ascii="Times New Roman" w:hAnsi="Times New Roman" w:cs="Times New Roman"/>
                <w:lang w:eastAsia="lv-LV"/>
              </w:rPr>
              <w:t xml:space="preserve">8.5. </w:t>
            </w:r>
            <w:r w:rsidRPr="00D764BF">
              <w:rPr>
                <w:rFonts w:ascii="Times New Roman" w:hAnsi="Times New Roman" w:cs="Times New Roman"/>
                <w:lang w:eastAsia="lv-LV"/>
              </w:rPr>
              <w:t>Cita veida saziņa un konsultācijas nav notikušas.</w:t>
            </w:r>
          </w:p>
        </w:tc>
      </w:tr>
    </w:tbl>
    <w:p w14:paraId="0C3A9810" w14:textId="77777777" w:rsidR="007E5A08" w:rsidRDefault="007E5A08" w:rsidP="007E5A08">
      <w:pPr>
        <w:jc w:val="both"/>
        <w:rPr>
          <w:rFonts w:ascii="Times New Roman" w:hAnsi="Times New Roman" w:cs="Times New Roman"/>
          <w:noProof/>
          <w:kern w:val="2"/>
          <w14:ligatures w14:val="standardContextual"/>
        </w:rPr>
      </w:pPr>
    </w:p>
    <w:p w14:paraId="03BB9D10" w14:textId="7EF8073C" w:rsidR="007E5A08" w:rsidRPr="007E5A08" w:rsidRDefault="007E5A08" w:rsidP="007E5A08">
      <w:pPr>
        <w:jc w:val="both"/>
        <w:rPr>
          <w:rFonts w:ascii="Times New Roman" w:hAnsi="Times New Roman" w:cs="Times New Roman"/>
          <w:noProof/>
          <w:kern w:val="2"/>
          <w14:ligatures w14:val="standardContextual"/>
        </w:rPr>
      </w:pPr>
      <w:r w:rsidRPr="007E5A08">
        <w:rPr>
          <w:rFonts w:ascii="Times New Roman" w:hAnsi="Times New Roman" w:cs="Times New Roman"/>
          <w:noProof/>
          <w:kern w:val="2"/>
          <w14:ligatures w14:val="standardContextual"/>
        </w:rPr>
        <w:t>Pašvaldības domes priekšsēdētāja vietnieks</w:t>
      </w:r>
      <w:r w:rsidRPr="007E5A08">
        <w:rPr>
          <w:rFonts w:ascii="Times New Roman" w:hAnsi="Times New Roman" w:cs="Times New Roman"/>
          <w:noProof/>
          <w:kern w:val="2"/>
          <w14:ligatures w14:val="standardContextual"/>
        </w:rPr>
        <w:tab/>
      </w:r>
      <w:r w:rsidRPr="007E5A08">
        <w:rPr>
          <w:rFonts w:ascii="Times New Roman" w:hAnsi="Times New Roman" w:cs="Times New Roman"/>
          <w:noProof/>
          <w:kern w:val="2"/>
          <w14:ligatures w14:val="standardContextual"/>
        </w:rPr>
        <w:tab/>
      </w:r>
      <w:r w:rsidRPr="007E5A08">
        <w:rPr>
          <w:rFonts w:ascii="Times New Roman" w:hAnsi="Times New Roman" w:cs="Times New Roman"/>
          <w:noProof/>
          <w:kern w:val="2"/>
          <w14:ligatures w14:val="standardContextual"/>
        </w:rPr>
        <w:tab/>
      </w:r>
      <w:r w:rsidRPr="007E5A08">
        <w:rPr>
          <w:rFonts w:ascii="Times New Roman" w:hAnsi="Times New Roman" w:cs="Times New Roman"/>
          <w:noProof/>
          <w:kern w:val="2"/>
          <w14:ligatures w14:val="standardContextual"/>
        </w:rPr>
        <w:tab/>
      </w:r>
      <w:r w:rsidRPr="007E5A08">
        <w:rPr>
          <w:rFonts w:ascii="Times New Roman" w:hAnsi="Times New Roman" w:cs="Times New Roman"/>
          <w:noProof/>
          <w:kern w:val="2"/>
          <w14:ligatures w14:val="standardContextual"/>
        </w:rPr>
        <w:tab/>
        <w:t>G. Miglāns</w:t>
      </w:r>
    </w:p>
    <w:p w14:paraId="4F852882" w14:textId="77777777" w:rsidR="007E5A08" w:rsidRPr="007E5A08" w:rsidRDefault="007E5A08" w:rsidP="007E5A08">
      <w:pPr>
        <w:jc w:val="both"/>
        <w:rPr>
          <w:rFonts w:ascii="Times New Roman" w:hAnsi="Times New Roman" w:cs="Times New Roman"/>
          <w:noProof/>
          <w:kern w:val="2"/>
          <w14:ligatures w14:val="standardContextual"/>
        </w:rPr>
      </w:pPr>
      <w:r w:rsidRPr="007E5A08">
        <w:rPr>
          <w:rFonts w:ascii="Times New Roman" w:hAnsi="Times New Roman" w:cs="Times New Roman"/>
          <w:noProof/>
          <w:kern w:val="2"/>
          <w14:ligatures w14:val="standardContextual"/>
        </w:rPr>
        <w:t>attīstības jautājumos</w:t>
      </w:r>
    </w:p>
    <w:p w14:paraId="75DFBD57" w14:textId="77777777" w:rsidR="00232E41" w:rsidRPr="0008449C" w:rsidRDefault="00232E41" w:rsidP="00232E41">
      <w:pPr>
        <w:jc w:val="both"/>
        <w:rPr>
          <w:rFonts w:ascii="Times New Roman" w:hAnsi="Times New Roman" w:cs="Times New Roman"/>
          <w:noProof/>
        </w:rPr>
      </w:pPr>
    </w:p>
    <w:p w14:paraId="4DD1A698" w14:textId="60F64300" w:rsidR="003F7DB3" w:rsidRPr="00232E41" w:rsidRDefault="00232E41" w:rsidP="00232E41">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sectPr w:rsidR="003F7DB3" w:rsidRPr="00232E41"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EFCAD" w14:textId="77777777" w:rsidR="00E64AF7" w:rsidRDefault="00E64AF7">
      <w:r>
        <w:separator/>
      </w:r>
    </w:p>
  </w:endnote>
  <w:endnote w:type="continuationSeparator" w:id="0">
    <w:p w14:paraId="6524FC98" w14:textId="77777777" w:rsidR="00E64AF7" w:rsidRDefault="00E64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3656187"/>
      <w:docPartObj>
        <w:docPartGallery w:val="Page Numbers (Bottom of Page)"/>
        <w:docPartUnique/>
      </w:docPartObj>
    </w:sdtPr>
    <w:sdtEndPr>
      <w:rPr>
        <w:rFonts w:ascii="Times New Roman" w:hAnsi="Times New Roman" w:cs="Times New Roman"/>
        <w:noProof/>
      </w:rPr>
    </w:sdtEndPr>
    <w:sdtContent>
      <w:p w14:paraId="626AE6EF" w14:textId="77777777" w:rsidR="005C7FA1" w:rsidRPr="005C7FA1" w:rsidRDefault="00C97D48">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3A2A50F1"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98B0A" w14:textId="77777777" w:rsidR="005C7FA1" w:rsidRPr="005C7FA1" w:rsidRDefault="005C7FA1">
    <w:pPr>
      <w:pStyle w:val="Kjene"/>
      <w:jc w:val="right"/>
      <w:rPr>
        <w:rFonts w:ascii="Times New Roman" w:hAnsi="Times New Roman" w:cs="Times New Roman"/>
      </w:rPr>
    </w:pPr>
  </w:p>
  <w:p w14:paraId="0707F014"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2A306" w14:textId="77777777" w:rsidR="00E64AF7" w:rsidRDefault="00E64AF7">
      <w:r>
        <w:separator/>
      </w:r>
    </w:p>
  </w:footnote>
  <w:footnote w:type="continuationSeparator" w:id="0">
    <w:p w14:paraId="7BB24741" w14:textId="77777777" w:rsidR="00E64AF7" w:rsidRDefault="00E64A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AFA65"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490ED"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0DCF6E89"/>
    <w:multiLevelType w:val="multilevel"/>
    <w:tmpl w:val="41FA7520"/>
    <w:lvl w:ilvl="0">
      <w:start w:val="8"/>
      <w:numFmt w:val="decimal"/>
      <w:lvlText w:val="%1."/>
      <w:lvlJc w:val="left"/>
      <w:pPr>
        <w:ind w:left="360" w:hanging="360"/>
      </w:pPr>
      <w:rPr>
        <w:rFonts w:eastAsia="Times New Roman" w:hint="default"/>
        <w:b w:val="0"/>
      </w:rPr>
    </w:lvl>
    <w:lvl w:ilvl="1">
      <w:start w:val="1"/>
      <w:numFmt w:val="decimal"/>
      <w:lvlText w:val="%1.%2."/>
      <w:lvlJc w:val="left"/>
      <w:pPr>
        <w:ind w:left="360" w:hanging="360"/>
      </w:pPr>
      <w:rPr>
        <w:rFonts w:eastAsia="Times New Roman" w:hint="default"/>
        <w:b w:val="0"/>
      </w:rPr>
    </w:lvl>
    <w:lvl w:ilvl="2">
      <w:start w:val="1"/>
      <w:numFmt w:val="decimal"/>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800" w:hanging="1800"/>
      </w:pPr>
      <w:rPr>
        <w:rFonts w:eastAsia="Times New Roman" w:hint="default"/>
        <w:b w:val="0"/>
      </w:rPr>
    </w:lvl>
  </w:abstractNum>
  <w:abstractNum w:abstractNumId="2" w15:restartNumberingAfterBreak="0">
    <w:nsid w:val="0E0F0383"/>
    <w:multiLevelType w:val="multilevel"/>
    <w:tmpl w:val="8586FC18"/>
    <w:lvl w:ilvl="0">
      <w:start w:val="1"/>
      <w:numFmt w:val="decimal"/>
      <w:lvlText w:val="%1."/>
      <w:lvlJc w:val="left"/>
      <w:pPr>
        <w:ind w:left="360" w:hanging="360"/>
      </w:pPr>
      <w:rPr>
        <w:rFonts w:hint="default"/>
      </w:rPr>
    </w:lvl>
    <w:lvl w:ilvl="1">
      <w:start w:val="1"/>
      <w:numFmt w:val="decimal"/>
      <w:isLgl/>
      <w:lvlText w:val="%2."/>
      <w:lvlJc w:val="left"/>
      <w:pPr>
        <w:ind w:left="927" w:hanging="360"/>
      </w:pPr>
      <w:rPr>
        <w:rFonts w:ascii="Times New Roman" w:eastAsia="Calibri" w:hAnsi="Times New Roman" w:cs="Times New Roman"/>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3" w15:restartNumberingAfterBreak="0">
    <w:nsid w:val="107752F3"/>
    <w:multiLevelType w:val="hybridMultilevel"/>
    <w:tmpl w:val="63841CA0"/>
    <w:lvl w:ilvl="0" w:tplc="E5A6B17E">
      <w:start w:val="1"/>
      <w:numFmt w:val="decimal"/>
      <w:lvlText w:val="%1."/>
      <w:lvlJc w:val="left"/>
      <w:pPr>
        <w:ind w:left="720" w:hanging="360"/>
      </w:pPr>
      <w:rPr>
        <w:rFonts w:hint="default"/>
      </w:rPr>
    </w:lvl>
    <w:lvl w:ilvl="1" w:tplc="D2BC273E" w:tentative="1">
      <w:start w:val="1"/>
      <w:numFmt w:val="lowerLetter"/>
      <w:lvlText w:val="%2."/>
      <w:lvlJc w:val="left"/>
      <w:pPr>
        <w:ind w:left="1440" w:hanging="360"/>
      </w:pPr>
    </w:lvl>
    <w:lvl w:ilvl="2" w:tplc="04188B7E" w:tentative="1">
      <w:start w:val="1"/>
      <w:numFmt w:val="lowerRoman"/>
      <w:lvlText w:val="%3."/>
      <w:lvlJc w:val="right"/>
      <w:pPr>
        <w:ind w:left="2160" w:hanging="180"/>
      </w:pPr>
    </w:lvl>
    <w:lvl w:ilvl="3" w:tplc="D4C8B052" w:tentative="1">
      <w:start w:val="1"/>
      <w:numFmt w:val="decimal"/>
      <w:lvlText w:val="%4."/>
      <w:lvlJc w:val="left"/>
      <w:pPr>
        <w:ind w:left="2880" w:hanging="360"/>
      </w:pPr>
    </w:lvl>
    <w:lvl w:ilvl="4" w:tplc="B06C9F52" w:tentative="1">
      <w:start w:val="1"/>
      <w:numFmt w:val="lowerLetter"/>
      <w:lvlText w:val="%5."/>
      <w:lvlJc w:val="left"/>
      <w:pPr>
        <w:ind w:left="3600" w:hanging="360"/>
      </w:pPr>
    </w:lvl>
    <w:lvl w:ilvl="5" w:tplc="844491C6" w:tentative="1">
      <w:start w:val="1"/>
      <w:numFmt w:val="lowerRoman"/>
      <w:lvlText w:val="%6."/>
      <w:lvlJc w:val="right"/>
      <w:pPr>
        <w:ind w:left="4320" w:hanging="180"/>
      </w:pPr>
    </w:lvl>
    <w:lvl w:ilvl="6" w:tplc="BEC87C88" w:tentative="1">
      <w:start w:val="1"/>
      <w:numFmt w:val="decimal"/>
      <w:lvlText w:val="%7."/>
      <w:lvlJc w:val="left"/>
      <w:pPr>
        <w:ind w:left="5040" w:hanging="360"/>
      </w:pPr>
    </w:lvl>
    <w:lvl w:ilvl="7" w:tplc="E3EED990" w:tentative="1">
      <w:start w:val="1"/>
      <w:numFmt w:val="lowerLetter"/>
      <w:lvlText w:val="%8."/>
      <w:lvlJc w:val="left"/>
      <w:pPr>
        <w:ind w:left="5760" w:hanging="360"/>
      </w:pPr>
    </w:lvl>
    <w:lvl w:ilvl="8" w:tplc="EC96D178" w:tentative="1">
      <w:start w:val="1"/>
      <w:numFmt w:val="lowerRoman"/>
      <w:lvlText w:val="%9."/>
      <w:lvlJc w:val="right"/>
      <w:pPr>
        <w:ind w:left="6480" w:hanging="180"/>
      </w:pPr>
    </w:lvl>
  </w:abstractNum>
  <w:abstractNum w:abstractNumId="4" w15:restartNumberingAfterBreak="0">
    <w:nsid w:val="22B111ED"/>
    <w:multiLevelType w:val="multilevel"/>
    <w:tmpl w:val="F3360D6A"/>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ascii="Times New Roman" w:hAnsi="Times New Roman" w:cs="Times New Roman"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3390CD8"/>
    <w:multiLevelType w:val="multilevel"/>
    <w:tmpl w:val="E19CC992"/>
    <w:lvl w:ilvl="0">
      <w:start w:val="8"/>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ascii="Times New Roman" w:hAnsi="Times New Roman" w:cs="Times New Roman"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EC73385"/>
    <w:multiLevelType w:val="multilevel"/>
    <w:tmpl w:val="460E05E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1CA4418"/>
    <w:multiLevelType w:val="hybridMultilevel"/>
    <w:tmpl w:val="133E8B94"/>
    <w:lvl w:ilvl="0" w:tplc="C0F2B97A">
      <w:start w:val="2"/>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34DC0F54"/>
    <w:multiLevelType w:val="multilevel"/>
    <w:tmpl w:val="D450B18A"/>
    <w:lvl w:ilvl="0">
      <w:start w:val="1"/>
      <w:numFmt w:val="decimal"/>
      <w:lvlText w:val="%1."/>
      <w:lvlJc w:val="left"/>
      <w:pPr>
        <w:ind w:left="540" w:hanging="540"/>
      </w:pPr>
      <w:rPr>
        <w:rFonts w:hint="default"/>
        <w:i w:val="0"/>
        <w:iCs w:val="0"/>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63C4FF0"/>
    <w:multiLevelType w:val="hybridMultilevel"/>
    <w:tmpl w:val="191C961E"/>
    <w:lvl w:ilvl="0" w:tplc="609E1E84">
      <w:start w:val="4"/>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8ED02B2"/>
    <w:multiLevelType w:val="multilevel"/>
    <w:tmpl w:val="C86212C4"/>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1E3485A"/>
    <w:multiLevelType w:val="multilevel"/>
    <w:tmpl w:val="C6A408B0"/>
    <w:lvl w:ilvl="0">
      <w:start w:val="8"/>
      <w:numFmt w:val="decimal"/>
      <w:lvlText w:val="%1."/>
      <w:lvlJc w:val="left"/>
      <w:pPr>
        <w:ind w:left="540" w:hanging="540"/>
      </w:pPr>
      <w:rPr>
        <w:rFonts w:cstheme="minorBidi" w:hint="default"/>
      </w:rPr>
    </w:lvl>
    <w:lvl w:ilvl="1">
      <w:start w:val="3"/>
      <w:numFmt w:val="decimal"/>
      <w:lvlText w:val="%1.%2."/>
      <w:lvlJc w:val="left"/>
      <w:pPr>
        <w:ind w:left="766" w:hanging="540"/>
      </w:pPr>
      <w:rPr>
        <w:rFonts w:cstheme="minorBidi" w:hint="default"/>
      </w:rPr>
    </w:lvl>
    <w:lvl w:ilvl="2">
      <w:start w:val="1"/>
      <w:numFmt w:val="decimal"/>
      <w:lvlText w:val="%1.%2.%3."/>
      <w:lvlJc w:val="left"/>
      <w:pPr>
        <w:ind w:left="1172" w:hanging="720"/>
      </w:pPr>
      <w:rPr>
        <w:rFonts w:cstheme="minorBidi" w:hint="default"/>
      </w:rPr>
    </w:lvl>
    <w:lvl w:ilvl="3">
      <w:start w:val="1"/>
      <w:numFmt w:val="decimal"/>
      <w:lvlText w:val="%1.%2.%3.%4."/>
      <w:lvlJc w:val="left"/>
      <w:pPr>
        <w:ind w:left="1398" w:hanging="720"/>
      </w:pPr>
      <w:rPr>
        <w:rFonts w:cstheme="minorBidi" w:hint="default"/>
      </w:rPr>
    </w:lvl>
    <w:lvl w:ilvl="4">
      <w:start w:val="1"/>
      <w:numFmt w:val="decimal"/>
      <w:lvlText w:val="%1.%2.%3.%4.%5."/>
      <w:lvlJc w:val="left"/>
      <w:pPr>
        <w:ind w:left="1984" w:hanging="1080"/>
      </w:pPr>
      <w:rPr>
        <w:rFonts w:cstheme="minorBidi" w:hint="default"/>
      </w:rPr>
    </w:lvl>
    <w:lvl w:ilvl="5">
      <w:start w:val="1"/>
      <w:numFmt w:val="decimal"/>
      <w:lvlText w:val="%1.%2.%3.%4.%5.%6."/>
      <w:lvlJc w:val="left"/>
      <w:pPr>
        <w:ind w:left="2210" w:hanging="1080"/>
      </w:pPr>
      <w:rPr>
        <w:rFonts w:cstheme="minorBidi" w:hint="default"/>
      </w:rPr>
    </w:lvl>
    <w:lvl w:ilvl="6">
      <w:start w:val="1"/>
      <w:numFmt w:val="decimal"/>
      <w:lvlText w:val="%1.%2.%3.%4.%5.%6.%7."/>
      <w:lvlJc w:val="left"/>
      <w:pPr>
        <w:ind w:left="2796" w:hanging="1440"/>
      </w:pPr>
      <w:rPr>
        <w:rFonts w:cstheme="minorBidi" w:hint="default"/>
      </w:rPr>
    </w:lvl>
    <w:lvl w:ilvl="7">
      <w:start w:val="1"/>
      <w:numFmt w:val="decimal"/>
      <w:lvlText w:val="%1.%2.%3.%4.%5.%6.%7.%8."/>
      <w:lvlJc w:val="left"/>
      <w:pPr>
        <w:ind w:left="3022" w:hanging="1440"/>
      </w:pPr>
      <w:rPr>
        <w:rFonts w:cstheme="minorBidi" w:hint="default"/>
      </w:rPr>
    </w:lvl>
    <w:lvl w:ilvl="8">
      <w:start w:val="1"/>
      <w:numFmt w:val="decimal"/>
      <w:lvlText w:val="%1.%2.%3.%4.%5.%6.%7.%8.%9."/>
      <w:lvlJc w:val="left"/>
      <w:pPr>
        <w:ind w:left="3608" w:hanging="1800"/>
      </w:pPr>
      <w:rPr>
        <w:rFonts w:cstheme="minorBidi" w:hint="default"/>
      </w:rPr>
    </w:lvl>
  </w:abstractNum>
  <w:abstractNum w:abstractNumId="12" w15:restartNumberingAfterBreak="0">
    <w:nsid w:val="57104D0B"/>
    <w:multiLevelType w:val="multilevel"/>
    <w:tmpl w:val="3FE808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4" w15:restartNumberingAfterBreak="0">
    <w:nsid w:val="69A06A6A"/>
    <w:multiLevelType w:val="hybridMultilevel"/>
    <w:tmpl w:val="868C2BAE"/>
    <w:lvl w:ilvl="0" w:tplc="B48A9D90">
      <w:start w:val="1"/>
      <w:numFmt w:val="decimal"/>
      <w:lvlText w:val="8.%1."/>
      <w:lvlJc w:val="left"/>
      <w:pPr>
        <w:ind w:left="1515" w:hanging="360"/>
      </w:pPr>
      <w:rPr>
        <w:rFonts w:hint="default"/>
      </w:rPr>
    </w:lvl>
    <w:lvl w:ilvl="1" w:tplc="17C2F0A2" w:tentative="1">
      <w:start w:val="1"/>
      <w:numFmt w:val="lowerLetter"/>
      <w:lvlText w:val="%2."/>
      <w:lvlJc w:val="left"/>
      <w:pPr>
        <w:ind w:left="1440" w:hanging="360"/>
      </w:pPr>
    </w:lvl>
    <w:lvl w:ilvl="2" w:tplc="330011EA" w:tentative="1">
      <w:start w:val="1"/>
      <w:numFmt w:val="lowerRoman"/>
      <w:lvlText w:val="%3."/>
      <w:lvlJc w:val="right"/>
      <w:pPr>
        <w:ind w:left="2160" w:hanging="180"/>
      </w:pPr>
    </w:lvl>
    <w:lvl w:ilvl="3" w:tplc="AA0650F4" w:tentative="1">
      <w:start w:val="1"/>
      <w:numFmt w:val="decimal"/>
      <w:lvlText w:val="%4."/>
      <w:lvlJc w:val="left"/>
      <w:pPr>
        <w:ind w:left="2880" w:hanging="360"/>
      </w:pPr>
    </w:lvl>
    <w:lvl w:ilvl="4" w:tplc="2868965A" w:tentative="1">
      <w:start w:val="1"/>
      <w:numFmt w:val="lowerLetter"/>
      <w:lvlText w:val="%5."/>
      <w:lvlJc w:val="left"/>
      <w:pPr>
        <w:ind w:left="3600" w:hanging="360"/>
      </w:pPr>
    </w:lvl>
    <w:lvl w:ilvl="5" w:tplc="8A0EB160" w:tentative="1">
      <w:start w:val="1"/>
      <w:numFmt w:val="lowerRoman"/>
      <w:lvlText w:val="%6."/>
      <w:lvlJc w:val="right"/>
      <w:pPr>
        <w:ind w:left="4320" w:hanging="180"/>
      </w:pPr>
    </w:lvl>
    <w:lvl w:ilvl="6" w:tplc="498250E4" w:tentative="1">
      <w:start w:val="1"/>
      <w:numFmt w:val="decimal"/>
      <w:lvlText w:val="%7."/>
      <w:lvlJc w:val="left"/>
      <w:pPr>
        <w:ind w:left="5040" w:hanging="360"/>
      </w:pPr>
    </w:lvl>
    <w:lvl w:ilvl="7" w:tplc="CDBEA600" w:tentative="1">
      <w:start w:val="1"/>
      <w:numFmt w:val="lowerLetter"/>
      <w:lvlText w:val="%8."/>
      <w:lvlJc w:val="left"/>
      <w:pPr>
        <w:ind w:left="5760" w:hanging="360"/>
      </w:pPr>
    </w:lvl>
    <w:lvl w:ilvl="8" w:tplc="D7162412" w:tentative="1">
      <w:start w:val="1"/>
      <w:numFmt w:val="lowerRoman"/>
      <w:lvlText w:val="%9."/>
      <w:lvlJc w:val="right"/>
      <w:pPr>
        <w:ind w:left="6480" w:hanging="180"/>
      </w:pPr>
    </w:lvl>
  </w:abstractNum>
  <w:abstractNum w:abstractNumId="15" w15:restartNumberingAfterBreak="0">
    <w:nsid w:val="6B0B5139"/>
    <w:multiLevelType w:val="hybridMultilevel"/>
    <w:tmpl w:val="ECBA4B7A"/>
    <w:lvl w:ilvl="0" w:tplc="0D1670B6">
      <w:start w:val="1"/>
      <w:numFmt w:val="decimal"/>
      <w:lvlText w:val="%1."/>
      <w:lvlJc w:val="left"/>
      <w:pPr>
        <w:ind w:left="720" w:hanging="360"/>
      </w:pPr>
      <w:rPr>
        <w:rFonts w:cstheme="minorBidi" w:hint="default"/>
      </w:rPr>
    </w:lvl>
    <w:lvl w:ilvl="1" w:tplc="8D86FA26" w:tentative="1">
      <w:start w:val="1"/>
      <w:numFmt w:val="lowerLetter"/>
      <w:lvlText w:val="%2."/>
      <w:lvlJc w:val="left"/>
      <w:pPr>
        <w:ind w:left="1440" w:hanging="360"/>
      </w:pPr>
    </w:lvl>
    <w:lvl w:ilvl="2" w:tplc="277C4064" w:tentative="1">
      <w:start w:val="1"/>
      <w:numFmt w:val="lowerRoman"/>
      <w:lvlText w:val="%3."/>
      <w:lvlJc w:val="right"/>
      <w:pPr>
        <w:ind w:left="2160" w:hanging="180"/>
      </w:pPr>
    </w:lvl>
    <w:lvl w:ilvl="3" w:tplc="A2F657EA" w:tentative="1">
      <w:start w:val="1"/>
      <w:numFmt w:val="decimal"/>
      <w:lvlText w:val="%4."/>
      <w:lvlJc w:val="left"/>
      <w:pPr>
        <w:ind w:left="2880" w:hanging="360"/>
      </w:pPr>
    </w:lvl>
    <w:lvl w:ilvl="4" w:tplc="2BC81BF4" w:tentative="1">
      <w:start w:val="1"/>
      <w:numFmt w:val="lowerLetter"/>
      <w:lvlText w:val="%5."/>
      <w:lvlJc w:val="left"/>
      <w:pPr>
        <w:ind w:left="3600" w:hanging="360"/>
      </w:pPr>
    </w:lvl>
    <w:lvl w:ilvl="5" w:tplc="E9948E54" w:tentative="1">
      <w:start w:val="1"/>
      <w:numFmt w:val="lowerRoman"/>
      <w:lvlText w:val="%6."/>
      <w:lvlJc w:val="right"/>
      <w:pPr>
        <w:ind w:left="4320" w:hanging="180"/>
      </w:pPr>
    </w:lvl>
    <w:lvl w:ilvl="6" w:tplc="B5749846" w:tentative="1">
      <w:start w:val="1"/>
      <w:numFmt w:val="decimal"/>
      <w:lvlText w:val="%7."/>
      <w:lvlJc w:val="left"/>
      <w:pPr>
        <w:ind w:left="5040" w:hanging="360"/>
      </w:pPr>
    </w:lvl>
    <w:lvl w:ilvl="7" w:tplc="48DC80D6" w:tentative="1">
      <w:start w:val="1"/>
      <w:numFmt w:val="lowerLetter"/>
      <w:lvlText w:val="%8."/>
      <w:lvlJc w:val="left"/>
      <w:pPr>
        <w:ind w:left="5760" w:hanging="360"/>
      </w:pPr>
    </w:lvl>
    <w:lvl w:ilvl="8" w:tplc="33FCC1EA" w:tentative="1">
      <w:start w:val="1"/>
      <w:numFmt w:val="lowerRoman"/>
      <w:lvlText w:val="%9."/>
      <w:lvlJc w:val="right"/>
      <w:pPr>
        <w:ind w:left="6480" w:hanging="180"/>
      </w:pPr>
    </w:lvl>
  </w:abstractNum>
  <w:num w:numId="1" w16cid:durableId="1080567416">
    <w:abstractNumId w:val="13"/>
  </w:num>
  <w:num w:numId="2" w16cid:durableId="1964530278">
    <w:abstractNumId w:val="3"/>
  </w:num>
  <w:num w:numId="3" w16cid:durableId="1884442053">
    <w:abstractNumId w:val="0"/>
  </w:num>
  <w:num w:numId="4" w16cid:durableId="1274290402">
    <w:abstractNumId w:val="15"/>
  </w:num>
  <w:num w:numId="5" w16cid:durableId="2037660034">
    <w:abstractNumId w:val="5"/>
  </w:num>
  <w:num w:numId="6" w16cid:durableId="1322468127">
    <w:abstractNumId w:val="14"/>
  </w:num>
  <w:num w:numId="7" w16cid:durableId="2072457970">
    <w:abstractNumId w:val="2"/>
  </w:num>
  <w:num w:numId="8" w16cid:durableId="1748111157">
    <w:abstractNumId w:val="4"/>
  </w:num>
  <w:num w:numId="9" w16cid:durableId="98918806">
    <w:abstractNumId w:val="8"/>
  </w:num>
  <w:num w:numId="10" w16cid:durableId="1171524439">
    <w:abstractNumId w:val="9"/>
  </w:num>
  <w:num w:numId="11" w16cid:durableId="2011253953">
    <w:abstractNumId w:val="7"/>
  </w:num>
  <w:num w:numId="12" w16cid:durableId="1154567265">
    <w:abstractNumId w:val="11"/>
  </w:num>
  <w:num w:numId="13" w16cid:durableId="1902516188">
    <w:abstractNumId w:val="1"/>
  </w:num>
  <w:num w:numId="14" w16cid:durableId="150415030">
    <w:abstractNumId w:val="12"/>
  </w:num>
  <w:num w:numId="15" w16cid:durableId="1648585756">
    <w:abstractNumId w:val="10"/>
  </w:num>
  <w:num w:numId="16" w16cid:durableId="11557592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7"/>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3F95"/>
    <w:rsid w:val="000308DE"/>
    <w:rsid w:val="00034406"/>
    <w:rsid w:val="00045995"/>
    <w:rsid w:val="00070E3F"/>
    <w:rsid w:val="000C1766"/>
    <w:rsid w:val="000D1ABE"/>
    <w:rsid w:val="00112097"/>
    <w:rsid w:val="00120494"/>
    <w:rsid w:val="001221C2"/>
    <w:rsid w:val="00177FEC"/>
    <w:rsid w:val="001915F7"/>
    <w:rsid w:val="00195A73"/>
    <w:rsid w:val="001B7672"/>
    <w:rsid w:val="001E6B9B"/>
    <w:rsid w:val="001F7455"/>
    <w:rsid w:val="0021016D"/>
    <w:rsid w:val="00232E41"/>
    <w:rsid w:val="0025391B"/>
    <w:rsid w:val="0025478F"/>
    <w:rsid w:val="00254C53"/>
    <w:rsid w:val="00297558"/>
    <w:rsid w:val="002C5F05"/>
    <w:rsid w:val="002E6229"/>
    <w:rsid w:val="00303979"/>
    <w:rsid w:val="00310BC7"/>
    <w:rsid w:val="00351D48"/>
    <w:rsid w:val="003560ED"/>
    <w:rsid w:val="003F7DB3"/>
    <w:rsid w:val="00410E9F"/>
    <w:rsid w:val="00451BB1"/>
    <w:rsid w:val="00475C04"/>
    <w:rsid w:val="004832CF"/>
    <w:rsid w:val="00492BDF"/>
    <w:rsid w:val="004B10EA"/>
    <w:rsid w:val="004B2FEA"/>
    <w:rsid w:val="004C33B2"/>
    <w:rsid w:val="004D516C"/>
    <w:rsid w:val="0053073B"/>
    <w:rsid w:val="00543508"/>
    <w:rsid w:val="00564A42"/>
    <w:rsid w:val="00564CA6"/>
    <w:rsid w:val="005908CE"/>
    <w:rsid w:val="005C7FA1"/>
    <w:rsid w:val="0061427A"/>
    <w:rsid w:val="00615750"/>
    <w:rsid w:val="00617AAC"/>
    <w:rsid w:val="00646188"/>
    <w:rsid w:val="006710A4"/>
    <w:rsid w:val="00681311"/>
    <w:rsid w:val="00693F05"/>
    <w:rsid w:val="006D3451"/>
    <w:rsid w:val="0074092B"/>
    <w:rsid w:val="00740AAA"/>
    <w:rsid w:val="0079018C"/>
    <w:rsid w:val="007926F4"/>
    <w:rsid w:val="007A598D"/>
    <w:rsid w:val="007B4DDB"/>
    <w:rsid w:val="007E5A08"/>
    <w:rsid w:val="00800EE8"/>
    <w:rsid w:val="008257F8"/>
    <w:rsid w:val="00843A74"/>
    <w:rsid w:val="00870B62"/>
    <w:rsid w:val="0091188A"/>
    <w:rsid w:val="0091194E"/>
    <w:rsid w:val="009139A1"/>
    <w:rsid w:val="00920104"/>
    <w:rsid w:val="00977B3F"/>
    <w:rsid w:val="009874F4"/>
    <w:rsid w:val="00994459"/>
    <w:rsid w:val="00996740"/>
    <w:rsid w:val="009A0C35"/>
    <w:rsid w:val="009A6CB8"/>
    <w:rsid w:val="009E353D"/>
    <w:rsid w:val="00A30F58"/>
    <w:rsid w:val="00A52B04"/>
    <w:rsid w:val="00A55008"/>
    <w:rsid w:val="00A7040B"/>
    <w:rsid w:val="00A83F59"/>
    <w:rsid w:val="00AA021D"/>
    <w:rsid w:val="00AD5C15"/>
    <w:rsid w:val="00B00840"/>
    <w:rsid w:val="00B00D0E"/>
    <w:rsid w:val="00B22419"/>
    <w:rsid w:val="00B259FB"/>
    <w:rsid w:val="00B350E3"/>
    <w:rsid w:val="00B36CD4"/>
    <w:rsid w:val="00BB16A4"/>
    <w:rsid w:val="00C80212"/>
    <w:rsid w:val="00C823E1"/>
    <w:rsid w:val="00C9477C"/>
    <w:rsid w:val="00C97D48"/>
    <w:rsid w:val="00CD440C"/>
    <w:rsid w:val="00CE7328"/>
    <w:rsid w:val="00D02674"/>
    <w:rsid w:val="00D50142"/>
    <w:rsid w:val="00D86969"/>
    <w:rsid w:val="00DD67D5"/>
    <w:rsid w:val="00E52DA2"/>
    <w:rsid w:val="00E64AF7"/>
    <w:rsid w:val="00E75D8D"/>
    <w:rsid w:val="00E8499D"/>
    <w:rsid w:val="00F325BC"/>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DB9B7"/>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H&amp;P List Paragraph,2,Strip,Bullet 1,Bullet Points,Dot pt,IFCL - List Paragraph,Indicator Text,List Paragraph Char Char Char,List Paragraph1,List Paragraph12,MAIN CONTENT,No Spacing1,Numbered Para 1,OBC Bullet,virsraksts3,Satura rādītāj"/>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H&amp;P List Paragraph Rakstz.,2 Rakstz.,Strip Rakstz.,Bullet 1 Rakstz.,Bullet Points Rakstz.,Dot pt Rakstz.,IFCL - List Paragraph Rakstz.,Indicator Text Rakstz.,List Paragraph Char Char Char Rakstz.,List Paragraph1 Rakstz."/>
    <w:link w:val="Sarakstarindkopa"/>
    <w:uiPriority w:val="34"/>
    <w:qFormat/>
    <w:locked/>
    <w:rsid w:val="00310BC7"/>
    <w:rPr>
      <w:rFonts w:ascii="Calibri" w:eastAsia="Times New Roman" w:hAnsi="Calibri" w:cs="Times New Roman"/>
      <w:sz w:val="22"/>
      <w:szCs w:val="22"/>
      <w:lang w:eastAsia="lv-LV"/>
    </w:rPr>
  </w:style>
  <w:style w:type="paragraph" w:styleId="Prskatjums">
    <w:name w:val="Revision"/>
    <w:hidden/>
    <w:uiPriority w:val="99"/>
    <w:semiHidden/>
    <w:rsid w:val="007A598D"/>
  </w:style>
  <w:style w:type="paragraph" w:customStyle="1" w:styleId="tv213">
    <w:name w:val="tv213"/>
    <w:basedOn w:val="Parasts"/>
    <w:rsid w:val="007926F4"/>
    <w:pPr>
      <w:spacing w:before="100" w:beforeAutospacing="1" w:after="100" w:afterAutospacing="1"/>
    </w:pPr>
    <w:rPr>
      <w:rFonts w:ascii="Times New Roman" w:eastAsia="Times New Roman" w:hAnsi="Times New Roman" w:cs="Times New Roman"/>
      <w:lang w:eastAsia="lv-LV"/>
    </w:rPr>
  </w:style>
  <w:style w:type="character" w:styleId="Hipersaite">
    <w:name w:val="Hyperlink"/>
    <w:basedOn w:val="Noklusjumarindkopasfonts"/>
    <w:uiPriority w:val="99"/>
    <w:unhideWhenUsed/>
    <w:rsid w:val="007926F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3883</Words>
  <Characters>2214</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Ilona Gotharde</cp:lastModifiedBy>
  <cp:revision>2</cp:revision>
  <cp:lastPrinted>2026-05-05T08:21:00Z</cp:lastPrinted>
  <dcterms:created xsi:type="dcterms:W3CDTF">2026-08-05T11:05:00Z</dcterms:created>
  <dcterms:modified xsi:type="dcterms:W3CDTF">2026-08-05T11:05:00Z</dcterms:modified>
</cp:coreProperties>
</file>