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B0D1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6E834C6" w:rsidR="00564CA6" w:rsidRPr="007F75C9" w:rsidRDefault="002B0D12" w:rsidP="00564CA6">
      <w:pPr>
        <w:jc w:val="right"/>
        <w:rPr>
          <w:rFonts w:ascii="Times New Roman" w:hAnsi="Times New Roman" w:cs="Times New Roman"/>
          <w:noProof/>
        </w:rPr>
      </w:pPr>
      <w:r w:rsidRPr="007F75C9">
        <w:rPr>
          <w:rFonts w:ascii="Times New Roman" w:hAnsi="Times New Roman" w:cs="Times New Roman"/>
          <w:noProof/>
        </w:rPr>
        <w:t xml:space="preserve">PROJEKTS uz </w:t>
      </w:r>
      <w:r w:rsidR="007F75C9" w:rsidRPr="007F75C9">
        <w:rPr>
          <w:rFonts w:ascii="Times New Roman" w:hAnsi="Times New Roman" w:cs="Times New Roman"/>
          <w:noProof/>
        </w:rPr>
        <w:t>27.06.2026</w:t>
      </w:r>
      <w:r w:rsidRPr="007F75C9">
        <w:rPr>
          <w:rFonts w:ascii="Times New Roman" w:hAnsi="Times New Roman" w:cs="Times New Roman"/>
          <w:noProof/>
        </w:rPr>
        <w:t>.</w:t>
      </w:r>
    </w:p>
    <w:p w14:paraId="2794EE8C" w14:textId="77777777" w:rsidR="00564CA6" w:rsidRPr="007F75C9" w:rsidRDefault="00564CA6" w:rsidP="00564CA6">
      <w:pPr>
        <w:jc w:val="right"/>
        <w:rPr>
          <w:rFonts w:ascii="Times New Roman" w:hAnsi="Times New Roman" w:cs="Times New Roman"/>
          <w:noProof/>
        </w:rPr>
      </w:pPr>
    </w:p>
    <w:p w14:paraId="17904036" w14:textId="1302EDB3" w:rsidR="00564CA6" w:rsidRPr="007F75C9" w:rsidRDefault="002B0D12" w:rsidP="00564CA6">
      <w:pPr>
        <w:jc w:val="right"/>
        <w:rPr>
          <w:rFonts w:ascii="Times New Roman" w:hAnsi="Times New Roman" w:cs="Times New Roman"/>
          <w:noProof/>
        </w:rPr>
      </w:pPr>
      <w:r w:rsidRPr="007F75C9">
        <w:rPr>
          <w:rFonts w:ascii="Times New Roman" w:hAnsi="Times New Roman" w:cs="Times New Roman"/>
          <w:noProof/>
        </w:rPr>
        <w:t xml:space="preserve">vēlamais datums izskatīšanai: </w:t>
      </w:r>
      <w:r w:rsidR="007F75C9" w:rsidRPr="007F75C9">
        <w:rPr>
          <w:rFonts w:ascii="Times New Roman" w:hAnsi="Times New Roman" w:cs="Times New Roman"/>
          <w:noProof/>
        </w:rPr>
        <w:t>Attīstības komitejā</w:t>
      </w:r>
      <w:r w:rsidRPr="007F75C9">
        <w:rPr>
          <w:rFonts w:ascii="Times New Roman" w:hAnsi="Times New Roman" w:cs="Times New Roman"/>
          <w:noProof/>
        </w:rPr>
        <w:t xml:space="preserve"> </w:t>
      </w:r>
      <w:r w:rsidR="007F75C9" w:rsidRPr="007F75C9">
        <w:rPr>
          <w:rFonts w:ascii="Times New Roman" w:hAnsi="Times New Roman" w:cs="Times New Roman"/>
          <w:noProof/>
        </w:rPr>
        <w:t>08.07.2026.</w:t>
      </w:r>
      <w:r w:rsidRPr="007F75C9">
        <w:rPr>
          <w:rFonts w:ascii="Times New Roman" w:hAnsi="Times New Roman" w:cs="Times New Roman"/>
          <w:noProof/>
        </w:rPr>
        <w:t>.</w:t>
      </w:r>
    </w:p>
    <w:p w14:paraId="13FC18CF" w14:textId="0D3D756B" w:rsidR="00564CA6" w:rsidRPr="007F75C9" w:rsidRDefault="002B0D12" w:rsidP="00564CA6">
      <w:pPr>
        <w:jc w:val="right"/>
        <w:rPr>
          <w:rFonts w:ascii="Times New Roman" w:hAnsi="Times New Roman" w:cs="Times New Roman"/>
          <w:noProof/>
        </w:rPr>
      </w:pPr>
      <w:r w:rsidRPr="007F75C9">
        <w:rPr>
          <w:rFonts w:ascii="Times New Roman" w:hAnsi="Times New Roman" w:cs="Times New Roman"/>
          <w:noProof/>
        </w:rPr>
        <w:t xml:space="preserve">domē: </w:t>
      </w:r>
      <w:r w:rsidR="00F457AC">
        <w:rPr>
          <w:rFonts w:ascii="Times New Roman" w:hAnsi="Times New Roman" w:cs="Times New Roman"/>
          <w:noProof/>
        </w:rPr>
        <w:t>30</w:t>
      </w:r>
      <w:r w:rsidR="007F75C9" w:rsidRPr="007F75C9">
        <w:rPr>
          <w:rFonts w:ascii="Times New Roman" w:hAnsi="Times New Roman" w:cs="Times New Roman"/>
          <w:noProof/>
        </w:rPr>
        <w:t>.07.2026</w:t>
      </w:r>
      <w:r w:rsidRPr="007F75C9">
        <w:rPr>
          <w:rFonts w:ascii="Times New Roman" w:hAnsi="Times New Roman" w:cs="Times New Roman"/>
          <w:noProof/>
        </w:rPr>
        <w:t>.</w:t>
      </w:r>
    </w:p>
    <w:p w14:paraId="495071B9" w14:textId="73835577" w:rsidR="00564CA6" w:rsidRPr="007F75C9" w:rsidRDefault="002B0D12" w:rsidP="00564CA6">
      <w:pPr>
        <w:jc w:val="right"/>
        <w:rPr>
          <w:rFonts w:ascii="Times New Roman" w:hAnsi="Times New Roman" w:cs="Times New Roman"/>
          <w:noProof/>
        </w:rPr>
      </w:pPr>
      <w:r w:rsidRPr="007F75C9">
        <w:rPr>
          <w:rFonts w:ascii="Times New Roman" w:hAnsi="Times New Roman" w:cs="Times New Roman"/>
          <w:noProof/>
        </w:rPr>
        <w:t xml:space="preserve">sagatavotājs: </w:t>
      </w:r>
      <w:r w:rsidR="007F75C9" w:rsidRPr="007F75C9">
        <w:rPr>
          <w:rFonts w:ascii="Times New Roman" w:hAnsi="Times New Roman" w:cs="Times New Roman"/>
          <w:noProof/>
        </w:rPr>
        <w:t>Indra Murziņa</w:t>
      </w:r>
    </w:p>
    <w:p w14:paraId="2E27ACB6" w14:textId="01B34DD4" w:rsidR="00564CA6" w:rsidRPr="007F75C9" w:rsidRDefault="002B0D12" w:rsidP="00564CA6">
      <w:pPr>
        <w:jc w:val="right"/>
        <w:rPr>
          <w:rFonts w:ascii="Times New Roman" w:hAnsi="Times New Roman" w:cs="Times New Roman"/>
          <w:noProof/>
        </w:rPr>
      </w:pPr>
      <w:r w:rsidRPr="007F75C9">
        <w:rPr>
          <w:rFonts w:ascii="Times New Roman" w:hAnsi="Times New Roman" w:cs="Times New Roman"/>
          <w:noProof/>
        </w:rPr>
        <w:t xml:space="preserve">ziņotājs: </w:t>
      </w:r>
      <w:r w:rsidR="007F75C9" w:rsidRPr="007F75C9">
        <w:rPr>
          <w:rFonts w:ascii="Times New Roman" w:hAnsi="Times New Roman" w:cs="Times New Roman"/>
          <w:noProof/>
        </w:rPr>
        <w:t>Indra Murziņa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B0D1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B0D1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B0D1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60A609E" w:rsidR="00564CA6" w:rsidRPr="007F75C9" w:rsidRDefault="002B0D12" w:rsidP="00564CA6">
      <w:pPr>
        <w:rPr>
          <w:rFonts w:ascii="Times New Roman" w:hAnsi="Times New Roman" w:cs="Times New Roman"/>
        </w:rPr>
      </w:pPr>
      <w:r w:rsidRPr="007F75C9">
        <w:rPr>
          <w:rFonts w:ascii="Times New Roman" w:hAnsi="Times New Roman" w:cs="Times New Roman"/>
        </w:rPr>
        <w:t>202</w:t>
      </w:r>
      <w:r w:rsidR="007F75C9" w:rsidRPr="007F75C9">
        <w:rPr>
          <w:rFonts w:ascii="Times New Roman" w:hAnsi="Times New Roman" w:cs="Times New Roman"/>
        </w:rPr>
        <w:t>6</w:t>
      </w:r>
      <w:r w:rsidRPr="007F75C9">
        <w:rPr>
          <w:rFonts w:ascii="Times New Roman" w:hAnsi="Times New Roman" w:cs="Times New Roman"/>
        </w:rPr>
        <w:t xml:space="preserve">. gada </w:t>
      </w:r>
      <w:r w:rsidR="00F457AC">
        <w:rPr>
          <w:rFonts w:ascii="Times New Roman" w:hAnsi="Times New Roman" w:cs="Times New Roman"/>
        </w:rPr>
        <w:t>30</w:t>
      </w:r>
      <w:r w:rsidRPr="007F75C9">
        <w:rPr>
          <w:rFonts w:ascii="Times New Roman" w:hAnsi="Times New Roman" w:cs="Times New Roman"/>
        </w:rPr>
        <w:t xml:space="preserve">. </w:t>
      </w:r>
      <w:r w:rsidR="007F75C9" w:rsidRPr="007F75C9">
        <w:rPr>
          <w:rFonts w:ascii="Times New Roman" w:hAnsi="Times New Roman" w:cs="Times New Roman"/>
        </w:rPr>
        <w:t xml:space="preserve">jūlijā </w:t>
      </w:r>
      <w:r w:rsidRPr="007F75C9">
        <w:rPr>
          <w:rFonts w:ascii="Times New Roman" w:hAnsi="Times New Roman" w:cs="Times New Roman"/>
        </w:rPr>
        <w:tab/>
      </w:r>
      <w:r w:rsidRPr="007F75C9">
        <w:rPr>
          <w:rFonts w:ascii="Times New Roman" w:hAnsi="Times New Roman" w:cs="Times New Roman"/>
        </w:rPr>
        <w:tab/>
      </w:r>
      <w:r w:rsidRPr="007F75C9">
        <w:rPr>
          <w:rFonts w:ascii="Times New Roman" w:hAnsi="Times New Roman" w:cs="Times New Roman"/>
        </w:rPr>
        <w:tab/>
      </w:r>
      <w:r w:rsidRPr="007F75C9">
        <w:rPr>
          <w:rFonts w:ascii="Times New Roman" w:hAnsi="Times New Roman" w:cs="Times New Roman"/>
        </w:rPr>
        <w:tab/>
      </w:r>
      <w:r w:rsidRPr="007F75C9">
        <w:rPr>
          <w:rFonts w:ascii="Times New Roman" w:hAnsi="Times New Roman" w:cs="Times New Roman"/>
        </w:rPr>
        <w:tab/>
      </w:r>
      <w:proofErr w:type="spellStart"/>
      <w:r w:rsidRPr="007F75C9">
        <w:rPr>
          <w:rFonts w:ascii="Times New Roman" w:hAnsi="Times New Roman" w:cs="Times New Roman"/>
          <w:b/>
        </w:rPr>
        <w:t>Nr</w:t>
      </w:r>
      <w:proofErr w:type="spellEnd"/>
      <w:r w:rsidRPr="007F75C9">
        <w:rPr>
          <w:rFonts w:ascii="Times New Roman" w:hAnsi="Times New Roman" w:cs="Times New Roman"/>
          <w:b/>
        </w:rPr>
        <w:t>.</w:t>
      </w:r>
      <w:r w:rsidRPr="007F75C9">
        <w:rPr>
          <w:rFonts w:ascii="Times New Roman" w:hAnsi="Times New Roman" w:cs="Times New Roman"/>
          <w:noProof/>
        </w:rPr>
        <w:fldChar w:fldCharType="begin"/>
      </w:r>
      <w:r w:rsidRPr="007F75C9">
        <w:rPr>
          <w:rFonts w:ascii="Times New Roman" w:hAnsi="Times New Roman" w:cs="Times New Roman"/>
          <w:noProof/>
        </w:rPr>
        <w:instrText>MERGEFIELD DOKREGNUMURS</w:instrText>
      </w:r>
      <w:r w:rsidRPr="007F75C9">
        <w:rPr>
          <w:rFonts w:ascii="Times New Roman" w:hAnsi="Times New Roman" w:cs="Times New Roman"/>
          <w:noProof/>
        </w:rPr>
        <w:fldChar w:fldCharType="separate"/>
      </w:r>
      <w:r w:rsidRPr="007F75C9">
        <w:rPr>
          <w:rFonts w:ascii="Times New Roman" w:hAnsi="Times New Roman" w:cs="Times New Roman"/>
          <w:noProof/>
        </w:rPr>
        <w:t>«DOKREGNUMURS»</w:t>
      </w:r>
      <w:r w:rsidRPr="007F75C9">
        <w:rPr>
          <w:rFonts w:ascii="Times New Roman" w:hAnsi="Times New Roman" w:cs="Times New Roman"/>
          <w:noProof/>
        </w:rPr>
        <w:fldChar w:fldCharType="end"/>
      </w:r>
      <w:r w:rsidRPr="007F75C9">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3DB5EA3D" w14:textId="77777777" w:rsidR="007F75C9" w:rsidRDefault="007F75C9" w:rsidP="007F75C9">
      <w:pPr>
        <w:jc w:val="center"/>
        <w:rPr>
          <w:rFonts w:ascii="Times New Roman" w:hAnsi="Times New Roman" w:cs="Times New Roman"/>
          <w:b/>
        </w:rPr>
      </w:pPr>
      <w:r w:rsidRPr="00564CA6">
        <w:rPr>
          <w:rFonts w:ascii="Times New Roman" w:hAnsi="Times New Roman" w:cs="Times New Roman"/>
          <w:b/>
        </w:rPr>
        <w:t>Par</w:t>
      </w:r>
      <w:r w:rsidRPr="00E8187D">
        <w:rPr>
          <w:rFonts w:ascii="Times New Roman" w:hAnsi="Times New Roman" w:cs="Times New Roman"/>
          <w:b/>
        </w:rPr>
        <w:t xml:space="preserve"> </w:t>
      </w:r>
      <w:proofErr w:type="spellStart"/>
      <w:r w:rsidRPr="00E8187D">
        <w:rPr>
          <w:rFonts w:ascii="Times New Roman" w:hAnsi="Times New Roman" w:cs="Times New Roman"/>
          <w:b/>
        </w:rPr>
        <w:t>lokālplānojuma</w:t>
      </w:r>
      <w:proofErr w:type="spellEnd"/>
      <w:r w:rsidRPr="00E8187D">
        <w:rPr>
          <w:rFonts w:ascii="Times New Roman" w:hAnsi="Times New Roman" w:cs="Times New Roman"/>
          <w:b/>
        </w:rPr>
        <w:t xml:space="preserve"> </w:t>
      </w:r>
      <w:r w:rsidRPr="008E77FA">
        <w:rPr>
          <w:rFonts w:ascii="Times New Roman" w:hAnsi="Times New Roman" w:cs="Times New Roman"/>
          <w:b/>
        </w:rPr>
        <w:t>nekustamajam īpašumam</w:t>
      </w:r>
      <w:r>
        <w:rPr>
          <w:rFonts w:ascii="Times New Roman" w:hAnsi="Times New Roman" w:cs="Times New Roman"/>
          <w:b/>
        </w:rPr>
        <w:t xml:space="preserve"> </w:t>
      </w:r>
      <w:r w:rsidRPr="008E77FA">
        <w:rPr>
          <w:rFonts w:ascii="Times New Roman" w:hAnsi="Times New Roman" w:cs="Times New Roman"/>
          <w:b/>
        </w:rPr>
        <w:t>“Pumpuri”, Birzniekos</w:t>
      </w:r>
      <w:r>
        <w:rPr>
          <w:rFonts w:ascii="Times New Roman" w:hAnsi="Times New Roman" w:cs="Times New Roman"/>
          <w:b/>
        </w:rPr>
        <w:t xml:space="preserve"> </w:t>
      </w:r>
    </w:p>
    <w:p w14:paraId="06E7F810" w14:textId="77777777" w:rsidR="007F75C9" w:rsidRPr="00E8187D" w:rsidRDefault="007F75C9" w:rsidP="007F75C9">
      <w:pPr>
        <w:jc w:val="center"/>
        <w:rPr>
          <w:rFonts w:ascii="Times New Roman" w:hAnsi="Times New Roman" w:cs="Times New Roman"/>
          <w:b/>
        </w:rPr>
      </w:pPr>
      <w:r w:rsidRPr="00E8187D">
        <w:rPr>
          <w:rFonts w:ascii="Times New Roman" w:hAnsi="Times New Roman" w:cs="Times New Roman"/>
          <w:b/>
        </w:rPr>
        <w:t>nodošanu publiskajai apspriešanai</w:t>
      </w:r>
    </w:p>
    <w:p w14:paraId="0C241F62" w14:textId="77777777" w:rsidR="007F75C9" w:rsidRPr="00564CA6" w:rsidRDefault="007F75C9" w:rsidP="007F75C9">
      <w:pPr>
        <w:rPr>
          <w:rFonts w:ascii="Times New Roman" w:hAnsi="Times New Roman" w:cs="Times New Roman"/>
          <w:b/>
          <w:i/>
          <w:color w:val="FF0000"/>
        </w:rPr>
      </w:pPr>
    </w:p>
    <w:p w14:paraId="60D4B476" w14:textId="08DC189B" w:rsidR="007F75C9" w:rsidRPr="000B3BDC" w:rsidRDefault="007F75C9" w:rsidP="007F75C9">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Pr>
          <w:rFonts w:ascii="Times New Roman" w:eastAsia="Times New Roman" w:hAnsi="Times New Roman" w:cs="Times New Roman"/>
        </w:rPr>
        <w:t>Reģionālie projekti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reģistrācijas Nr.</w:t>
      </w:r>
      <w:r>
        <w:rPr>
          <w:rFonts w:ascii="Times New Roman" w:hAnsi="Times New Roman" w:cs="Times New Roman"/>
        </w:rPr>
        <w:t> </w:t>
      </w:r>
      <w:r w:rsidRPr="008E77FA">
        <w:rPr>
          <w:rFonts w:ascii="Times New Roman" w:hAnsi="Times New Roman" w:cs="Times New Roman"/>
        </w:rPr>
        <w:t>40003404474</w:t>
      </w:r>
      <w:r w:rsidRPr="00EF1BAF">
        <w:rPr>
          <w:rFonts w:ascii="Times New Roman" w:hAnsi="Times New Roman" w:cs="Times New Roman"/>
        </w:rPr>
        <w:t xml:space="preserve">, juridiskā adrese: </w:t>
      </w:r>
      <w:r w:rsidRPr="008E77FA">
        <w:rPr>
          <w:rFonts w:ascii="Times New Roman" w:hAnsi="Times New Roman" w:cs="Times New Roman"/>
        </w:rPr>
        <w:t xml:space="preserve">Rūpniecības iela 32b – </w:t>
      </w:r>
      <w:r w:rsidR="00F457AC">
        <w:rPr>
          <w:rFonts w:ascii="Times New Roman" w:hAnsi="Times New Roman" w:cs="Times New Roman"/>
        </w:rPr>
        <w:t>2</w:t>
      </w:r>
      <w:r w:rsidRPr="008E77FA">
        <w:rPr>
          <w:rFonts w:ascii="Times New Roman" w:hAnsi="Times New Roman" w:cs="Times New Roman"/>
        </w:rPr>
        <w:t>, Rīga, LV-1045</w:t>
      </w:r>
      <w:r w:rsidRPr="00EF1BAF">
        <w:rPr>
          <w:rFonts w:ascii="Times New Roman" w:hAnsi="Times New Roman" w:cs="Times New Roman"/>
        </w:rPr>
        <w:t xml:space="preserve">, e-pasts: </w:t>
      </w:r>
      <w:hyperlink r:id="rId8" w:history="1">
        <w:r w:rsidRPr="008E77FA">
          <w:rPr>
            <w:rStyle w:val="Hipersaite"/>
            <w:rFonts w:ascii="Times New Roman" w:hAnsi="Times New Roman" w:cs="Times New Roman"/>
          </w:rPr>
          <w:t>birojs@rp.lv</w:t>
        </w:r>
      </w:hyperlink>
      <w:r w:rsidRPr="008E77FA">
        <w:rPr>
          <w:rFonts w:ascii="Times New Roman" w:eastAsia="Times New Roman" w:hAnsi="Times New Roman" w:cs="Times New Roman"/>
        </w:rPr>
        <w:t>) 18.06.2026. iesniegumu Nr.</w:t>
      </w:r>
      <w:r w:rsidR="00F457AC">
        <w:rPr>
          <w:rFonts w:ascii="Times New Roman" w:hAnsi="Times New Roman" w:cs="Times New Roman"/>
        </w:rPr>
        <w:t> </w:t>
      </w:r>
      <w:r w:rsidRPr="008E77FA">
        <w:rPr>
          <w:rFonts w:ascii="Times New Roman" w:hAnsi="Times New Roman" w:cs="Times New Roman"/>
        </w:rPr>
        <w:t xml:space="preserve">26-55-e </w:t>
      </w:r>
      <w:r w:rsidRPr="008E77FA">
        <w:rPr>
          <w:rFonts w:ascii="Times New Roman" w:eastAsia="Times New Roman" w:hAnsi="Times New Roman" w:cs="Times New Roman"/>
        </w:rPr>
        <w:t>(reģistrēts 18.06.2026. ar Nr.</w:t>
      </w:r>
      <w:r w:rsidR="00F457AC">
        <w:rPr>
          <w:rFonts w:ascii="Times New Roman" w:hAnsi="Times New Roman" w:cs="Times New Roman"/>
        </w:rPr>
        <w:t> </w:t>
      </w:r>
      <w:r w:rsidRPr="008E77FA">
        <w:rPr>
          <w:rFonts w:ascii="Times New Roman" w:eastAsia="Times New Roman" w:hAnsi="Times New Roman" w:cs="Times New Roman"/>
        </w:rPr>
        <w:t>ĀNP/1-11-1/26/3809</w:t>
      </w:r>
      <w:r w:rsidRPr="001370E1">
        <w:rPr>
          <w:rFonts w:ascii="Times New Roman" w:eastAsia="Times New Roman" w:hAnsi="Times New Roman" w:cs="Times New Roman"/>
        </w:rPr>
        <w:t>)</w:t>
      </w:r>
      <w:r>
        <w:rPr>
          <w:rFonts w:ascii="Times New Roman" w:eastAsia="Times New Roman" w:hAnsi="Times New Roman" w:cs="Times New Roman"/>
        </w:rPr>
        <w:t xml:space="preserve"> </w:t>
      </w:r>
      <w:r w:rsidRPr="001370E1">
        <w:rPr>
          <w:rFonts w:ascii="Times New Roman" w:eastAsia="Times New Roman" w:hAnsi="Times New Roman" w:cs="Times New Roman"/>
        </w:rPr>
        <w:t xml:space="preserve">ar lūgumu pieņemt lēmumu par </w:t>
      </w:r>
      <w:proofErr w:type="spellStart"/>
      <w:r w:rsidRPr="001370E1">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w:t>
      </w:r>
      <w:r w:rsidRPr="008E77FA">
        <w:rPr>
          <w:rFonts w:ascii="Times New Roman" w:eastAsia="Times New Roman" w:hAnsi="Times New Roman" w:cs="Times New Roman"/>
        </w:rPr>
        <w:t xml:space="preserve">nekustamajam īpašumam “Pumpuri”, Birzniekos, Ādažu pagastā, Ādažu novadā </w:t>
      </w:r>
      <w:r w:rsidRPr="00C436FC">
        <w:rPr>
          <w:rFonts w:ascii="Times New Roman" w:eastAsia="Times New Roman" w:hAnsi="Times New Roman" w:cs="Times New Roman"/>
        </w:rPr>
        <w:t>nodošanu publiskajai apspriešanai</w:t>
      </w:r>
      <w:r>
        <w:rPr>
          <w:rFonts w:ascii="Times New Roman" w:eastAsia="Times New Roman" w:hAnsi="Times New Roman" w:cs="Times New Roman"/>
        </w:rPr>
        <w:t xml:space="preserve"> </w:t>
      </w:r>
      <w:r w:rsidRPr="008E77FA">
        <w:rPr>
          <w:rFonts w:ascii="Times New Roman" w:eastAsia="Times New Roman" w:hAnsi="Times New Roman" w:cs="Times New Roman"/>
        </w:rPr>
        <w:t>un institūciju atzinumu saņemšanai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5B1C061B" w14:textId="77777777" w:rsidR="007F75C9" w:rsidRDefault="007F75C9" w:rsidP="007F75C9">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proofErr w:type="spellStart"/>
      <w:r>
        <w:rPr>
          <w:rFonts w:ascii="Times New Roman" w:eastAsia="Times New Roman" w:hAnsi="Times New Roman" w:cs="Times New Roman"/>
        </w:rPr>
        <w:t>lokāl</w:t>
      </w:r>
      <w:r w:rsidRPr="001B63C5">
        <w:rPr>
          <w:rFonts w:ascii="Times New Roman" w:eastAsia="Times New Roman" w:hAnsi="Times New Roman" w:cs="Times New Roman"/>
        </w:rPr>
        <w:t>plānojuma</w:t>
      </w:r>
      <w:proofErr w:type="spellEnd"/>
      <w:r w:rsidRPr="001B63C5">
        <w:rPr>
          <w:rFonts w:ascii="Times New Roman" w:eastAsia="Times New Roman" w:hAnsi="Times New Roman" w:cs="Times New Roman"/>
        </w:rPr>
        <w:t xml:space="preserve"> projektu un ar to saistītos apstākļus, tika konstatēts</w:t>
      </w:r>
      <w:r>
        <w:rPr>
          <w:rFonts w:ascii="Times New Roman" w:eastAsia="Times New Roman" w:hAnsi="Times New Roman" w:cs="Times New Roman"/>
        </w:rPr>
        <w:t>:</w:t>
      </w:r>
    </w:p>
    <w:p w14:paraId="5D232195" w14:textId="2A035E21" w:rsidR="007F75C9" w:rsidRPr="008E77FA" w:rsidRDefault="007F75C9" w:rsidP="007F75C9">
      <w:pPr>
        <w:pStyle w:val="Sarakstarindkopa"/>
        <w:numPr>
          <w:ilvl w:val="0"/>
          <w:numId w:val="5"/>
        </w:numPr>
        <w:spacing w:after="120"/>
        <w:jc w:val="both"/>
        <w:rPr>
          <w:rFonts w:ascii="Times New Roman" w:eastAsia="Times New Roman" w:hAnsi="Times New Roman" w:cs="Times New Roman"/>
        </w:rPr>
      </w:pPr>
      <w:r w:rsidRPr="008E77FA">
        <w:rPr>
          <w:rFonts w:ascii="Times New Roman" w:eastAsia="Times New Roman" w:hAnsi="Times New Roman" w:cs="Times New Roman"/>
        </w:rPr>
        <w:t>Ādažu novada pašvaldības dome 26.06.2025. pieņēma lēmumu Nr.</w:t>
      </w:r>
      <w:r w:rsidR="00F457AC">
        <w:rPr>
          <w:rFonts w:ascii="Times New Roman" w:hAnsi="Times New Roman" w:cs="Times New Roman"/>
        </w:rPr>
        <w:t> </w:t>
      </w:r>
      <w:r w:rsidRPr="008E77FA">
        <w:rPr>
          <w:rFonts w:ascii="Times New Roman" w:eastAsia="Times New Roman" w:hAnsi="Times New Roman" w:cs="Times New Roman"/>
        </w:rPr>
        <w:t xml:space="preserve">240 “Par </w:t>
      </w:r>
      <w:proofErr w:type="spellStart"/>
      <w:r w:rsidRPr="008E77FA">
        <w:rPr>
          <w:rFonts w:ascii="Times New Roman" w:eastAsia="Times New Roman" w:hAnsi="Times New Roman" w:cs="Times New Roman"/>
        </w:rPr>
        <w:t>lokālplānojuma</w:t>
      </w:r>
      <w:proofErr w:type="spellEnd"/>
      <w:r w:rsidRPr="008E77FA">
        <w:rPr>
          <w:rFonts w:ascii="Times New Roman" w:eastAsia="Times New Roman" w:hAnsi="Times New Roman" w:cs="Times New Roman"/>
        </w:rPr>
        <w:t xml:space="preserve"> izstrādes uzsākšanu nekustamajam īpašumam “Pumpuri”, Birzniekos " (turpmāk – </w:t>
      </w:r>
      <w:proofErr w:type="spellStart"/>
      <w:r w:rsidRPr="008E77FA">
        <w:rPr>
          <w:rFonts w:ascii="Times New Roman" w:eastAsia="Times New Roman" w:hAnsi="Times New Roman" w:cs="Times New Roman"/>
        </w:rPr>
        <w:t>Lokālplānojums</w:t>
      </w:r>
      <w:proofErr w:type="spellEnd"/>
      <w:r w:rsidRPr="008E77FA">
        <w:rPr>
          <w:rFonts w:ascii="Times New Roman" w:eastAsia="Times New Roman" w:hAnsi="Times New Roman" w:cs="Times New Roman"/>
        </w:rPr>
        <w:t xml:space="preserve">), ar kuru tika uzsākta </w:t>
      </w:r>
      <w:proofErr w:type="spellStart"/>
      <w:r w:rsidRPr="008E77FA">
        <w:rPr>
          <w:rFonts w:ascii="Times New Roman" w:eastAsia="Times New Roman" w:hAnsi="Times New Roman" w:cs="Times New Roman"/>
        </w:rPr>
        <w:t>Lokālplānojuma</w:t>
      </w:r>
      <w:proofErr w:type="spellEnd"/>
      <w:r w:rsidRPr="008E77FA">
        <w:rPr>
          <w:rFonts w:ascii="Times New Roman" w:eastAsia="Times New Roman" w:hAnsi="Times New Roman" w:cs="Times New Roman"/>
        </w:rPr>
        <w:t xml:space="preserve"> izstrāde, ar mērķi precizēt Ādažu novada teritorijas plānojumā noteiktās ielu sarkanās līnijas un teritoriju ar īpašiem noteikumiem - Baltezera rietumu apvedceļa būvniecībai un valsts galvenā autoceļa A1 Rīga (Baltezers) - Igaunijas robeža (Ainaži) attīstībai rezervēto teritoriju (TIN7), lai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teritorijā</w:t>
      </w:r>
      <w:r w:rsidRPr="008E77FA">
        <w:rPr>
          <w:rFonts w:ascii="Times New Roman" w:eastAsia="Times New Roman" w:hAnsi="Times New Roman" w:cs="Times New Roman"/>
        </w:rPr>
        <w:t xml:space="preserve"> veiktu degvielas </w:t>
      </w:r>
      <w:proofErr w:type="spellStart"/>
      <w:r w:rsidRPr="008E77FA">
        <w:rPr>
          <w:rFonts w:ascii="Times New Roman" w:eastAsia="Times New Roman" w:hAnsi="Times New Roman" w:cs="Times New Roman"/>
        </w:rPr>
        <w:t>uzpildes</w:t>
      </w:r>
      <w:proofErr w:type="spellEnd"/>
      <w:r w:rsidRPr="008E77FA">
        <w:rPr>
          <w:rFonts w:ascii="Times New Roman" w:eastAsia="Times New Roman" w:hAnsi="Times New Roman" w:cs="Times New Roman"/>
        </w:rPr>
        <w:t xml:space="preserve"> stacijas būvniecību. </w:t>
      </w:r>
    </w:p>
    <w:p w14:paraId="27CC40EC" w14:textId="77777777" w:rsidR="007F75C9" w:rsidRPr="0028574D" w:rsidRDefault="007F75C9" w:rsidP="007F75C9">
      <w:pPr>
        <w:pStyle w:val="Sarakstarindkopa"/>
        <w:spacing w:after="120"/>
        <w:jc w:val="both"/>
        <w:rPr>
          <w:rFonts w:ascii="Times New Roman" w:eastAsia="Times New Roman" w:hAnsi="Times New Roman" w:cs="Times New Roman"/>
          <w:sz w:val="12"/>
          <w:szCs w:val="12"/>
        </w:rPr>
      </w:pPr>
    </w:p>
    <w:p w14:paraId="61E377DF" w14:textId="77777777" w:rsidR="007F75C9" w:rsidRPr="008E77FA" w:rsidRDefault="007F75C9" w:rsidP="007F75C9">
      <w:pPr>
        <w:pStyle w:val="Sarakstarindkopa"/>
        <w:numPr>
          <w:ilvl w:val="0"/>
          <w:numId w:val="5"/>
        </w:numPr>
        <w:spacing w:before="120" w:after="120"/>
        <w:ind w:left="714" w:hanging="357"/>
        <w:contextualSpacing w:val="0"/>
        <w:jc w:val="both"/>
        <w:rPr>
          <w:rFonts w:ascii="Times New Roman" w:eastAsia="Times New Roman" w:hAnsi="Times New Roman" w:cs="Times New Roman"/>
        </w:rPr>
      </w:pPr>
      <w:r>
        <w:rPr>
          <w:rFonts w:ascii="Times New Roman" w:eastAsia="Times New Roman" w:hAnsi="Times New Roman" w:cs="Times New Roman"/>
        </w:rPr>
        <w:t xml:space="preserve">Saskaņā ar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izstrādes vadītāja 27.06.2026</w:t>
      </w:r>
      <w:r w:rsidRPr="0095541D">
        <w:rPr>
          <w:rFonts w:ascii="Times New Roman" w:eastAsia="Times New Roman" w:hAnsi="Times New Roman" w:cs="Times New Roman"/>
        </w:rPr>
        <w:t xml:space="preserve">. </w:t>
      </w:r>
      <w:r>
        <w:rPr>
          <w:rFonts w:ascii="Times New Roman" w:eastAsia="Times New Roman" w:hAnsi="Times New Roman" w:cs="Times New Roman"/>
        </w:rPr>
        <w:t xml:space="preserve">ziņojumu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projekts atbilst </w:t>
      </w:r>
      <w:r w:rsidRPr="0095541D">
        <w:rPr>
          <w:rFonts w:ascii="Times New Roman" w:eastAsia="Times New Roman" w:hAnsi="Times New Roman" w:cs="Times New Roman"/>
        </w:rPr>
        <w:t xml:space="preserve">Ādažu novada </w:t>
      </w:r>
      <w:proofErr w:type="spellStart"/>
      <w:r w:rsidRPr="0095541D">
        <w:rPr>
          <w:rFonts w:ascii="Times New Roman" w:eastAsia="Times New Roman" w:hAnsi="Times New Roman" w:cs="Times New Roman"/>
        </w:rPr>
        <w:t>ilgstspējīgas</w:t>
      </w:r>
      <w:proofErr w:type="spellEnd"/>
      <w:r w:rsidRPr="0095541D">
        <w:rPr>
          <w:rFonts w:ascii="Times New Roman" w:eastAsia="Times New Roman" w:hAnsi="Times New Roman" w:cs="Times New Roman"/>
        </w:rPr>
        <w:t xml:space="preserve"> attīstības stratēģijai 2013. – 2037.gadam</w:t>
      </w:r>
      <w:r>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izstrād</w:t>
      </w:r>
      <w:r>
        <w:rPr>
          <w:rFonts w:ascii="Times New Roman" w:eastAsia="Times New Roman" w:hAnsi="Times New Roman" w:cs="Times New Roman"/>
        </w:rPr>
        <w:t xml:space="preserve">ei, kā arī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risinājumos ir ņemts vērā Ādažu novada teritorijas plānojums. </w:t>
      </w:r>
    </w:p>
    <w:p w14:paraId="6E7A938E" w14:textId="03296644" w:rsidR="007F75C9" w:rsidRPr="008E77FA" w:rsidRDefault="007F75C9" w:rsidP="007F75C9">
      <w:pPr>
        <w:pStyle w:val="Sarakstarindkopa"/>
        <w:numPr>
          <w:ilvl w:val="0"/>
          <w:numId w:val="5"/>
        </w:numPr>
        <w:spacing w:before="120" w:after="120"/>
        <w:ind w:left="714" w:hanging="357"/>
        <w:contextualSpacing w:val="0"/>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sidR="00F457AC">
        <w:rPr>
          <w:rFonts w:ascii="Times New Roman" w:hAnsi="Times New Roman" w:cs="Times New Roman"/>
        </w:rPr>
        <w:t> </w:t>
      </w:r>
      <w:r w:rsidRPr="00836364">
        <w:rPr>
          <w:rFonts w:ascii="Times New Roman" w:eastAsia="Times New Roman" w:hAnsi="Times New Roman" w:cs="Times New Roman"/>
        </w:rPr>
        <w:t>panta pirmās daļas 15.</w:t>
      </w:r>
      <w:r w:rsidR="00F457AC">
        <w:rPr>
          <w:rFonts w:ascii="Times New Roman" w:hAnsi="Times New Roman" w:cs="Times New Roman"/>
        </w:rPr>
        <w:t>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sidR="00F457AC">
        <w:rPr>
          <w:rFonts w:ascii="Times New Roman" w:hAnsi="Times New Roman" w:cs="Times New Roman"/>
        </w:rPr>
        <w:t> </w:t>
      </w:r>
      <w:r w:rsidRPr="00836364">
        <w:rPr>
          <w:rFonts w:ascii="Times New Roman" w:eastAsia="Times New Roman" w:hAnsi="Times New Roman" w:cs="Times New Roman"/>
        </w:rPr>
        <w:t>panta pirmās daļas 21.</w:t>
      </w:r>
      <w:r w:rsidR="00F457AC">
        <w:rPr>
          <w:rFonts w:ascii="Times New Roman" w:hAnsi="Times New Roman" w:cs="Times New Roman"/>
        </w:rPr>
        <w:t>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6F7B9DDA" w14:textId="3ACD3EDA" w:rsidR="007F75C9" w:rsidRDefault="007F75C9" w:rsidP="007F75C9">
      <w:pPr>
        <w:pStyle w:val="Sarakstarindkopa"/>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w:t>
      </w:r>
      <w:r w:rsidR="00F457AC">
        <w:rPr>
          <w:rFonts w:ascii="Times New Roman" w:hAnsi="Times New Roman" w:cs="Times New Roman"/>
        </w:rPr>
        <w:t>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7463AA5B" w14:textId="77777777" w:rsidR="007F75C9" w:rsidRPr="00CA79E0" w:rsidRDefault="007F75C9" w:rsidP="007F75C9">
      <w:pPr>
        <w:jc w:val="both"/>
        <w:rPr>
          <w:rFonts w:ascii="Times New Roman" w:eastAsia="Times New Roman" w:hAnsi="Times New Roman" w:cs="Times New Roman"/>
          <w:sz w:val="12"/>
          <w:szCs w:val="12"/>
        </w:rPr>
      </w:pPr>
    </w:p>
    <w:p w14:paraId="2E8B5022" w14:textId="77777777" w:rsidR="007F75C9" w:rsidRDefault="007F75C9" w:rsidP="007F75C9">
      <w:pPr>
        <w:pStyle w:val="Sarakstarindkopa"/>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lastRenderedPageBreak/>
        <w:t>Ministru kabineta 14.10.2014. noteikum</w:t>
      </w:r>
      <w:r>
        <w:rPr>
          <w:rFonts w:ascii="Times New Roman" w:eastAsia="Times New Roman" w:hAnsi="Times New Roman" w:cs="Times New Roman"/>
        </w:rPr>
        <w:t>i</w:t>
      </w:r>
      <w:r w:rsidRPr="00B45867">
        <w:rPr>
          <w:rFonts w:ascii="Times New Roman" w:eastAsia="Times New Roman" w:hAnsi="Times New Roman" w:cs="Times New Roman"/>
        </w:rPr>
        <w:t xml:space="preserve"> Nr.628 „Noteikumi par pašvaldību teritorijas attīstības plānošanas dokumentiem”</w:t>
      </w:r>
      <w:r>
        <w:rPr>
          <w:rFonts w:ascii="Times New Roman" w:eastAsia="Times New Roman" w:hAnsi="Times New Roman" w:cs="Times New Roman"/>
        </w:rPr>
        <w:t xml:space="preserve"> noteic:</w:t>
      </w:r>
    </w:p>
    <w:p w14:paraId="318DF18F" w14:textId="77777777" w:rsidR="007F75C9" w:rsidRPr="00FD345A" w:rsidRDefault="007F75C9" w:rsidP="007F75C9">
      <w:pPr>
        <w:pStyle w:val="Sarakstarindkopa"/>
        <w:rPr>
          <w:rFonts w:ascii="Times New Roman" w:eastAsia="Times New Roman" w:hAnsi="Times New Roman" w:cs="Times New Roman"/>
          <w:sz w:val="12"/>
          <w:szCs w:val="12"/>
        </w:rPr>
      </w:pPr>
    </w:p>
    <w:p w14:paraId="2D78C02F" w14:textId="77777777" w:rsidR="007F75C9" w:rsidRDefault="007F75C9" w:rsidP="007F75C9">
      <w:pPr>
        <w:ind w:left="1080"/>
        <w:jc w:val="both"/>
        <w:rPr>
          <w:rFonts w:ascii="Times New Roman" w:eastAsia="Times New Roman" w:hAnsi="Times New Roman" w:cs="Times New Roman"/>
        </w:rPr>
      </w:pPr>
      <w:r>
        <w:rPr>
          <w:rFonts w:ascii="Times New Roman" w:eastAsia="Times New Roman" w:hAnsi="Times New Roman" w:cs="Times New Roman"/>
        </w:rPr>
        <w:t xml:space="preserve">6.1. </w:t>
      </w:r>
      <w:r w:rsidRPr="00FD345A">
        <w:rPr>
          <w:rFonts w:ascii="Times New Roman" w:eastAsia="Times New Roman" w:hAnsi="Times New Roman" w:cs="Times New Roman"/>
        </w:rPr>
        <w:t xml:space="preserve">3.punkts </w:t>
      </w:r>
      <w:r>
        <w:rPr>
          <w:rFonts w:ascii="Times New Roman" w:eastAsia="Times New Roman" w:hAnsi="Times New Roman" w:cs="Times New Roman"/>
        </w:rPr>
        <w:t>-</w:t>
      </w:r>
      <w:r w:rsidRPr="00FD345A">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0C719E9F" w14:textId="77777777" w:rsidR="007F75C9" w:rsidRDefault="007F75C9" w:rsidP="007F75C9">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6.2. </w:t>
      </w:r>
      <w:r w:rsidRPr="00FA5757">
        <w:rPr>
          <w:rFonts w:ascii="Times New Roman" w:eastAsia="Times New Roman" w:hAnsi="Times New Roman" w:cs="Times New Roman"/>
        </w:rPr>
        <w:t xml:space="preserve">16.punkts </w:t>
      </w:r>
      <w:r>
        <w:rPr>
          <w:rFonts w:ascii="Times New Roman" w:eastAsia="Times New Roman" w:hAnsi="Times New Roman" w:cs="Times New Roman"/>
        </w:rPr>
        <w:t>-</w:t>
      </w:r>
      <w:r w:rsidRPr="00FA5757">
        <w:rPr>
          <w:rFonts w:ascii="Times New Roman" w:eastAsia="Times New Roman" w:hAnsi="Times New Roman" w:cs="Times New Roman"/>
        </w:rPr>
        <w:t xml:space="preserve"> plānošanas dokumenta publiskās apspriešanas termiņš sākas nākamajā darbdienā pēc attiecīgā plānošanas dokumenta publicēšanas sistēmā</w:t>
      </w:r>
      <w:r>
        <w:rPr>
          <w:rFonts w:ascii="Times New Roman" w:eastAsia="Times New Roman" w:hAnsi="Times New Roman" w:cs="Times New Roman"/>
        </w:rPr>
        <w:t>;</w:t>
      </w:r>
    </w:p>
    <w:p w14:paraId="7DDF018A" w14:textId="77777777" w:rsidR="007F75C9" w:rsidRDefault="007F75C9" w:rsidP="007F75C9">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6.3. </w:t>
      </w:r>
      <w:r w:rsidRPr="00FA5757">
        <w:rPr>
          <w:rFonts w:ascii="Times New Roman" w:eastAsia="Times New Roman" w:hAnsi="Times New Roman" w:cs="Times New Roman"/>
        </w:rPr>
        <w:t xml:space="preserve">82.punkts </w:t>
      </w:r>
      <w:r>
        <w:rPr>
          <w:rFonts w:ascii="Times New Roman" w:eastAsia="Times New Roman" w:hAnsi="Times New Roman" w:cs="Times New Roman"/>
        </w:rPr>
        <w:t>-</w:t>
      </w:r>
      <w:r w:rsidRPr="00FA5757">
        <w:rPr>
          <w:rFonts w:ascii="Times New Roman" w:eastAsia="Times New Roman" w:hAnsi="Times New Roman" w:cs="Times New Roman"/>
        </w:rPr>
        <w:t xml:space="preserve"> pašvaldība pieņem lēmumu par teritorijas plānojuma vai </w:t>
      </w:r>
      <w:proofErr w:type="spellStart"/>
      <w:r w:rsidRPr="00FA5757">
        <w:rPr>
          <w:rFonts w:ascii="Times New Roman" w:eastAsia="Times New Roman" w:hAnsi="Times New Roman" w:cs="Times New Roman"/>
        </w:rPr>
        <w:t>lokālplānojuma</w:t>
      </w:r>
      <w:proofErr w:type="spellEnd"/>
      <w:r w:rsidRPr="00FA5757">
        <w:rPr>
          <w:rFonts w:ascii="Times New Roman" w:eastAsia="Times New Roman" w:hAnsi="Times New Roman" w:cs="Times New Roman"/>
        </w:rPr>
        <w:t xml:space="preserve"> redakcijas nodošanu publiskajai apspriešanai un institūciju atzinumu saņemšanai. Publiskās apspriešanas termiņu nosaka ne īsāku par 20 darbdienām.</w:t>
      </w:r>
    </w:p>
    <w:p w14:paraId="6F4B0BC8" w14:textId="77777777" w:rsidR="007F75C9" w:rsidRPr="000B3BDC" w:rsidRDefault="007F75C9" w:rsidP="007F75C9">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Pr="004B3AE0">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Lokālplānojuma</w:t>
      </w:r>
      <w:proofErr w:type="spellEnd"/>
      <w:r>
        <w:rPr>
          <w:rFonts w:ascii="Times New Roman" w:eastAsia="Times New Roman" w:hAnsi="Times New Roman" w:cs="Times New Roman"/>
          <w:bCs/>
        </w:rPr>
        <w:t xml:space="preserve"> izstrādes vadītāja </w:t>
      </w:r>
      <w:bookmarkStart w:id="0" w:name="_Hlk168576226"/>
      <w:r>
        <w:rPr>
          <w:rFonts w:ascii="Times New Roman" w:eastAsia="Times New Roman" w:hAnsi="Times New Roman" w:cs="Times New Roman"/>
          <w:bCs/>
        </w:rPr>
        <w:t xml:space="preserve">27.06.2026. </w:t>
      </w:r>
      <w:bookmarkEnd w:id="0"/>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Pr>
          <w:rFonts w:ascii="Times New Roman" w:eastAsia="Times New Roman" w:hAnsi="Times New Roman" w:cs="Times New Roman"/>
          <w:bCs/>
        </w:rPr>
        <w:t>08.07.2026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2D0FF337" w14:textId="77777777" w:rsidR="007F75C9" w:rsidRPr="000B3BDC" w:rsidRDefault="007F75C9" w:rsidP="007F75C9">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57F24CB0" w14:textId="2E5E3FAB" w:rsidR="007F75C9" w:rsidRPr="000B3BDC" w:rsidRDefault="007F75C9" w:rsidP="007F75C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w:t>
      </w:r>
      <w:bookmarkStart w:id="1" w:name="_Hlk201914799"/>
      <w:r w:rsidRPr="000B3BDC">
        <w:rPr>
          <w:rFonts w:ascii="Times New Roman" w:eastAsia="Times New Roman" w:hAnsi="Times New Roman" w:cs="Times New Roman"/>
        </w:rPr>
        <w:t xml:space="preserve">institūciju atzinumu saņemšanai </w:t>
      </w:r>
      <w:bookmarkEnd w:id="1"/>
      <w:proofErr w:type="spellStart"/>
      <w:r w:rsidRPr="00E01ACD">
        <w:rPr>
          <w:rFonts w:ascii="Times New Roman" w:eastAsia="Times New Roman" w:hAnsi="Times New Roman" w:cs="Times New Roman"/>
        </w:rPr>
        <w:t>lokālplānojum</w:t>
      </w:r>
      <w:r>
        <w:rPr>
          <w:rFonts w:ascii="Times New Roman" w:eastAsia="Times New Roman" w:hAnsi="Times New Roman" w:cs="Times New Roman"/>
        </w:rPr>
        <w:t>u</w:t>
      </w:r>
      <w:proofErr w:type="spellEnd"/>
      <w:r w:rsidRPr="000B3BDC">
        <w:rPr>
          <w:rFonts w:ascii="Times New Roman" w:eastAsia="Times New Roman" w:hAnsi="Times New Roman" w:cs="Times New Roman"/>
        </w:rPr>
        <w:t xml:space="preserve"> </w:t>
      </w:r>
      <w:r w:rsidRPr="00BF6D18">
        <w:rPr>
          <w:rFonts w:ascii="Times New Roman" w:eastAsia="Times New Roman" w:hAnsi="Times New Roman" w:cs="Times New Roman"/>
        </w:rPr>
        <w:t>nekustamajam īpašumam “Pumpuri”, Birzniekos</w:t>
      </w:r>
      <w:r>
        <w:rPr>
          <w:rFonts w:ascii="Times New Roman" w:eastAsia="Times New Roman" w:hAnsi="Times New Roman" w:cs="Times New Roman"/>
        </w:rPr>
        <w:t xml:space="preserve"> (kadastra Nr.</w:t>
      </w:r>
      <w:r w:rsidR="00F457AC">
        <w:rPr>
          <w:rFonts w:ascii="Times New Roman" w:hAnsi="Times New Roman" w:cs="Times New Roman"/>
        </w:rPr>
        <w:t> </w:t>
      </w:r>
      <w:r w:rsidRPr="00BF6D18">
        <w:rPr>
          <w:rFonts w:ascii="Times New Roman" w:eastAsia="Times New Roman" w:hAnsi="Times New Roman" w:cs="Times New Roman"/>
        </w:rPr>
        <w:t>80440040017</w:t>
      </w:r>
      <w:r>
        <w:rPr>
          <w:rFonts w:ascii="Times New Roman" w:eastAsia="Times New Roman" w:hAnsi="Times New Roman" w:cs="Times New Roman"/>
        </w:rPr>
        <w:t>).</w:t>
      </w:r>
    </w:p>
    <w:p w14:paraId="0574CF43" w14:textId="77777777" w:rsidR="007F75C9" w:rsidRDefault="007F75C9" w:rsidP="007F75C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20 (divdesmit)</w:t>
      </w:r>
      <w:r w:rsidRPr="000B3BDC">
        <w:rPr>
          <w:rFonts w:ascii="Times New Roman" w:eastAsia="Times New Roman" w:hAnsi="Times New Roman" w:cs="Times New Roman"/>
        </w:rPr>
        <w:t xml:space="preserve"> </w:t>
      </w:r>
      <w:r>
        <w:rPr>
          <w:rFonts w:ascii="Times New Roman" w:eastAsia="Times New Roman" w:hAnsi="Times New Roman" w:cs="Times New Roman"/>
        </w:rPr>
        <w:t>darbdienas</w:t>
      </w:r>
      <w:r w:rsidRPr="000B3BDC">
        <w:rPr>
          <w:rFonts w:ascii="Times New Roman" w:eastAsia="Times New Roman" w:hAnsi="Times New Roman" w:cs="Times New Roman"/>
        </w:rPr>
        <w:t>.</w:t>
      </w:r>
    </w:p>
    <w:p w14:paraId="6D3FF037" w14:textId="77777777" w:rsidR="007F75C9" w:rsidRDefault="007F75C9" w:rsidP="007F75C9">
      <w:pPr>
        <w:numPr>
          <w:ilvl w:val="0"/>
          <w:numId w:val="3"/>
        </w:numPr>
        <w:spacing w:before="120"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 xml:space="preserve">Lēmumu par </w:t>
      </w:r>
      <w:proofErr w:type="spellStart"/>
      <w:r w:rsidRPr="004A034A">
        <w:rPr>
          <w:rFonts w:ascii="Times New Roman" w:eastAsia="Times New Roman" w:hAnsi="Times New Roman" w:cs="Times New Roman"/>
        </w:rPr>
        <w:t>lokālplānojuma</w:t>
      </w:r>
      <w:proofErr w:type="spellEnd"/>
      <w:r w:rsidRPr="004A034A">
        <w:rPr>
          <w:rFonts w:ascii="Times New Roman" w:eastAsia="Times New Roman" w:hAnsi="Times New Roman" w:cs="Times New Roman"/>
        </w:rPr>
        <w:t xml:space="preserve"> redakcijas publisko apspriešanu </w:t>
      </w:r>
      <w:r>
        <w:rPr>
          <w:rFonts w:ascii="Times New Roman" w:eastAsia="Times New Roman" w:hAnsi="Times New Roman" w:cs="Times New Roman"/>
        </w:rPr>
        <w:t>5 (</w:t>
      </w:r>
      <w:r w:rsidRPr="004A034A">
        <w:rPr>
          <w:rFonts w:ascii="Times New Roman" w:eastAsia="Times New Roman" w:hAnsi="Times New Roman" w:cs="Times New Roman"/>
        </w:rPr>
        <w:t>piecu</w:t>
      </w:r>
      <w:r>
        <w:rPr>
          <w:rFonts w:ascii="Times New Roman" w:eastAsia="Times New Roman" w:hAnsi="Times New Roman" w:cs="Times New Roman"/>
        </w:rPr>
        <w:t>)</w:t>
      </w:r>
      <w:r w:rsidRPr="004A034A">
        <w:rPr>
          <w:rFonts w:ascii="Times New Roman" w:eastAsia="Times New Roman" w:hAnsi="Times New Roman" w:cs="Times New Roman"/>
        </w:rPr>
        <w:t xml:space="preserve"> darbdienu laikā pēc tā stāšanās spēkā ievietot Teritorijas attīstības plānošanas informācijas sistēmā un pašvaldības tīmekļvietnē </w:t>
      </w:r>
      <w:hyperlink r:id="rId9" w:history="1">
        <w:r w:rsidRPr="00FF693E">
          <w:rPr>
            <w:rStyle w:val="Hipersaite"/>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48EF54A2" w14:textId="77777777" w:rsidR="007F75C9" w:rsidRDefault="007F75C9" w:rsidP="007F75C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proofErr w:type="spellStart"/>
      <w:r>
        <w:rPr>
          <w:rFonts w:ascii="Times New Roman" w:eastAsia="Times New Roman" w:hAnsi="Times New Roman" w:cs="Times New Roman"/>
        </w:rPr>
        <w:t>lokāl</w:t>
      </w:r>
      <w:r w:rsidRPr="000B3BDC">
        <w:rPr>
          <w:rFonts w:ascii="Times New Roman" w:eastAsia="Times New Roman" w:hAnsi="Times New Roman" w:cs="Times New Roman"/>
        </w:rPr>
        <w:t>plānojuma</w:t>
      </w:r>
      <w:proofErr w:type="spellEnd"/>
      <w:r w:rsidRPr="000B3BDC">
        <w:rPr>
          <w:rFonts w:ascii="Times New Roman" w:eastAsia="Times New Roman" w:hAnsi="Times New Roman" w:cs="Times New Roman"/>
        </w:rPr>
        <w:t xml:space="preserve"> publisko apspriešanu ievietot Teritorijas attīstības plānošanas informācijas sistēmā un pašvaldības tīmekļvietnē </w:t>
      </w:r>
      <w:hyperlink r:id="rId10" w:history="1">
        <w:r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208E9F00" w14:textId="77777777" w:rsidR="007F75C9" w:rsidRPr="000B3BDC" w:rsidRDefault="007F75C9" w:rsidP="007F75C9">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1A7675CE" w14:textId="77777777" w:rsidR="007F75C9" w:rsidRPr="000B3BDC" w:rsidRDefault="007F75C9" w:rsidP="007F75C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4D921928" w14:textId="77777777" w:rsidR="007F75C9" w:rsidRPr="000B3BDC" w:rsidRDefault="007F75C9" w:rsidP="007F75C9">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78DBEBA5" w14:textId="77777777" w:rsidR="007F75C9" w:rsidRPr="000D62FA" w:rsidRDefault="007F75C9" w:rsidP="007F75C9">
      <w:pPr>
        <w:pStyle w:val="Bezatstarpm"/>
        <w:numPr>
          <w:ilvl w:val="0"/>
          <w:numId w:val="4"/>
        </w:numPr>
        <w:ind w:left="714" w:hanging="357"/>
        <w:jc w:val="both"/>
        <w:rPr>
          <w:rFonts w:ascii="Times New Roman" w:hAnsi="Times New Roman" w:cs="Times New Roman"/>
        </w:rPr>
      </w:pPr>
      <w:proofErr w:type="spellStart"/>
      <w:r w:rsidRPr="000D62FA">
        <w:rPr>
          <w:rFonts w:ascii="Times New Roman" w:hAnsi="Times New Roman" w:cs="Times New Roman"/>
        </w:rPr>
        <w:t>Lokālplānojuma</w:t>
      </w:r>
      <w:proofErr w:type="spellEnd"/>
      <w:r w:rsidRPr="000D62FA">
        <w:rPr>
          <w:rFonts w:ascii="Times New Roman" w:hAnsi="Times New Roman" w:cs="Times New Roman"/>
        </w:rPr>
        <w:t xml:space="preserve"> paskaidrojuma raksts uz 57 </w:t>
      </w:r>
      <w:proofErr w:type="spellStart"/>
      <w:r w:rsidRPr="000D62FA">
        <w:rPr>
          <w:rFonts w:ascii="Times New Roman" w:hAnsi="Times New Roman" w:cs="Times New Roman"/>
        </w:rPr>
        <w:t>lp</w:t>
      </w:r>
      <w:proofErr w:type="spellEnd"/>
      <w:r w:rsidRPr="000D62FA">
        <w:rPr>
          <w:rFonts w:ascii="Times New Roman" w:hAnsi="Times New Roman" w:cs="Times New Roman"/>
        </w:rPr>
        <w:t>.</w:t>
      </w:r>
    </w:p>
    <w:p w14:paraId="27EC0A29" w14:textId="77777777" w:rsidR="007F75C9" w:rsidRPr="000D62FA" w:rsidRDefault="007F75C9" w:rsidP="007F75C9">
      <w:pPr>
        <w:pStyle w:val="Bezatstarpm"/>
        <w:numPr>
          <w:ilvl w:val="0"/>
          <w:numId w:val="4"/>
        </w:numPr>
        <w:ind w:left="714" w:hanging="357"/>
        <w:jc w:val="both"/>
        <w:rPr>
          <w:rFonts w:ascii="Times New Roman" w:hAnsi="Times New Roman" w:cs="Times New Roman"/>
        </w:rPr>
      </w:pPr>
      <w:r w:rsidRPr="000D62FA">
        <w:rPr>
          <w:rFonts w:ascii="Times New Roman" w:hAnsi="Times New Roman" w:cs="Times New Roman"/>
        </w:rPr>
        <w:t xml:space="preserve">Teritorijas izmantošanas un apbūves noteikumi uz 15 </w:t>
      </w:r>
      <w:proofErr w:type="spellStart"/>
      <w:r w:rsidRPr="000D62FA">
        <w:rPr>
          <w:rFonts w:ascii="Times New Roman" w:hAnsi="Times New Roman" w:cs="Times New Roman"/>
        </w:rPr>
        <w:t>lp</w:t>
      </w:r>
      <w:proofErr w:type="spellEnd"/>
      <w:r w:rsidRPr="000D62FA">
        <w:rPr>
          <w:rFonts w:ascii="Times New Roman" w:hAnsi="Times New Roman" w:cs="Times New Roman"/>
        </w:rPr>
        <w:t>.</w:t>
      </w:r>
    </w:p>
    <w:p w14:paraId="254E8C0E" w14:textId="77777777" w:rsidR="007F75C9" w:rsidRPr="000D62FA" w:rsidRDefault="007F75C9" w:rsidP="007F75C9">
      <w:pPr>
        <w:pStyle w:val="Bezatstarpm"/>
        <w:numPr>
          <w:ilvl w:val="0"/>
          <w:numId w:val="4"/>
        </w:numPr>
        <w:ind w:left="714" w:hanging="357"/>
        <w:rPr>
          <w:rFonts w:ascii="Times New Roman" w:hAnsi="Times New Roman" w:cs="Times New Roman"/>
        </w:rPr>
      </w:pPr>
      <w:proofErr w:type="spellStart"/>
      <w:r w:rsidRPr="000D62FA">
        <w:rPr>
          <w:rFonts w:ascii="Times New Roman" w:hAnsi="Times New Roman" w:cs="Times New Roman"/>
        </w:rPr>
        <w:t>Lokālplānojuma</w:t>
      </w:r>
      <w:proofErr w:type="spellEnd"/>
      <w:r w:rsidRPr="000D62FA">
        <w:rPr>
          <w:rFonts w:ascii="Times New Roman" w:hAnsi="Times New Roman" w:cs="Times New Roman"/>
        </w:rPr>
        <w:t xml:space="preserve"> grafiskā daļa uz 2 </w:t>
      </w:r>
      <w:proofErr w:type="spellStart"/>
      <w:r w:rsidRPr="000D62FA">
        <w:rPr>
          <w:rFonts w:ascii="Times New Roman" w:hAnsi="Times New Roman" w:cs="Times New Roman"/>
        </w:rPr>
        <w:t>lp</w:t>
      </w:r>
      <w:proofErr w:type="spellEnd"/>
      <w:r w:rsidRPr="000D62FA">
        <w:rPr>
          <w:rFonts w:ascii="Times New Roman" w:hAnsi="Times New Roman" w:cs="Times New Roman"/>
        </w:rPr>
        <w:t>.</w:t>
      </w:r>
    </w:p>
    <w:p w14:paraId="515FC1A9" w14:textId="77777777" w:rsidR="007F75C9" w:rsidRPr="002770AA" w:rsidRDefault="007F75C9" w:rsidP="007F75C9">
      <w:pPr>
        <w:pStyle w:val="Bezatstarpm"/>
        <w:numPr>
          <w:ilvl w:val="0"/>
          <w:numId w:val="4"/>
        </w:numPr>
        <w:ind w:left="714" w:hanging="357"/>
        <w:rPr>
          <w:rFonts w:ascii="Times New Roman" w:hAnsi="Times New Roman" w:cs="Times New Roman"/>
        </w:rPr>
      </w:pPr>
      <w:r>
        <w:rPr>
          <w:rFonts w:ascii="Times New Roman" w:hAnsi="Times New Roman" w:cs="Times New Roman"/>
        </w:rPr>
        <w:t xml:space="preserve">Pārskats par institūciju nosacījumiem uz 11 </w:t>
      </w:r>
      <w:proofErr w:type="spellStart"/>
      <w:r>
        <w:rPr>
          <w:rFonts w:ascii="Times New Roman" w:hAnsi="Times New Roman" w:cs="Times New Roman"/>
        </w:rPr>
        <w:t>lp</w:t>
      </w:r>
      <w:proofErr w:type="spellEnd"/>
      <w:r>
        <w:rPr>
          <w:rFonts w:ascii="Times New Roman" w:hAnsi="Times New Roman" w:cs="Times New Roman"/>
        </w:rPr>
        <w:t>.</w:t>
      </w:r>
    </w:p>
    <w:p w14:paraId="619562A9" w14:textId="7D713EF3" w:rsidR="007F75C9" w:rsidRPr="002770AA" w:rsidRDefault="007F75C9" w:rsidP="007F75C9">
      <w:pPr>
        <w:pStyle w:val="Bezatstarpm"/>
        <w:numPr>
          <w:ilvl w:val="0"/>
          <w:numId w:val="4"/>
        </w:numPr>
        <w:ind w:left="714" w:hanging="357"/>
        <w:rPr>
          <w:rFonts w:ascii="Times New Roman" w:hAnsi="Times New Roman" w:cs="Times New Roman"/>
        </w:rPr>
      </w:pPr>
      <w:proofErr w:type="spellStart"/>
      <w:r>
        <w:rPr>
          <w:rFonts w:ascii="Times New Roman" w:hAnsi="Times New Roman" w:cs="Times New Roman"/>
        </w:rPr>
        <w:t>Lokāl</w:t>
      </w:r>
      <w:r w:rsidRPr="002770AA">
        <w:rPr>
          <w:rFonts w:ascii="Times New Roman" w:hAnsi="Times New Roman" w:cs="Times New Roman"/>
        </w:rPr>
        <w:t>plānojuma</w:t>
      </w:r>
      <w:proofErr w:type="spellEnd"/>
      <w:r w:rsidRPr="002770AA">
        <w:rPr>
          <w:rFonts w:ascii="Times New Roman" w:hAnsi="Times New Roman" w:cs="Times New Roman"/>
        </w:rPr>
        <w:t xml:space="preserve">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2 </w:t>
      </w:r>
      <w:proofErr w:type="spellStart"/>
      <w:r w:rsidRPr="00891E3C">
        <w:rPr>
          <w:rFonts w:ascii="Times New Roman" w:hAnsi="Times New Roman" w:cs="Times New Roman"/>
        </w:rPr>
        <w:t>l</w:t>
      </w:r>
      <w:r>
        <w:rPr>
          <w:rFonts w:ascii="Times New Roman" w:hAnsi="Times New Roman" w:cs="Times New Roman"/>
        </w:rPr>
        <w:t>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FE6C141" w14:textId="77777777" w:rsidR="008E53FC" w:rsidRPr="00A8310F" w:rsidRDefault="008E53FC" w:rsidP="008E53FC">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7290B0EE" w14:textId="77777777" w:rsidR="008E53FC" w:rsidRPr="00A8310F" w:rsidRDefault="008E53FC" w:rsidP="008E53FC">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33E07DE4" w14:textId="77777777" w:rsidR="008E53FC" w:rsidRPr="00A8310F" w:rsidRDefault="008E53FC" w:rsidP="008E53FC">
      <w:pPr>
        <w:rPr>
          <w:rFonts w:ascii="Times New Roman" w:hAnsi="Times New Roman" w:cs="Times New Roman"/>
          <w:noProof/>
        </w:rPr>
      </w:pPr>
    </w:p>
    <w:p w14:paraId="464A6F2A" w14:textId="77777777" w:rsidR="008E53FC" w:rsidRPr="00A8310F" w:rsidRDefault="008E53FC" w:rsidP="008E53F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B0D1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Default="002B0D1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9CC8F78" w14:textId="127833F5" w:rsidR="007F75C9" w:rsidRDefault="007F75C9" w:rsidP="00564CA6">
      <w:pPr>
        <w:jc w:val="both"/>
        <w:rPr>
          <w:rFonts w:ascii="Times New Roman" w:hAnsi="Times New Roman" w:cs="Times New Roman"/>
        </w:rPr>
      </w:pPr>
      <w:r>
        <w:rPr>
          <w:rFonts w:ascii="Times New Roman" w:hAnsi="Times New Roman" w:cs="Times New Roman"/>
        </w:rPr>
        <w:lastRenderedPageBreak/>
        <w:t>@IDRV</w:t>
      </w:r>
    </w:p>
    <w:p w14:paraId="1ECCD6BA" w14:textId="62FC9480" w:rsidR="007F75C9" w:rsidRDefault="007F75C9" w:rsidP="00564CA6">
      <w:pPr>
        <w:jc w:val="both"/>
        <w:rPr>
          <w:rFonts w:ascii="Times New Roman" w:hAnsi="Times New Roman" w:cs="Times New Roman"/>
        </w:rPr>
      </w:pPr>
      <w:r>
        <w:rPr>
          <w:rFonts w:ascii="Times New Roman" w:hAnsi="Times New Roman" w:cs="Times New Roman"/>
        </w:rPr>
        <w:t>@TPN</w:t>
      </w:r>
    </w:p>
    <w:p w14:paraId="58B1270A" w14:textId="1C6FA64F" w:rsidR="007F75C9" w:rsidRDefault="007F75C9" w:rsidP="00564CA6">
      <w:pPr>
        <w:jc w:val="both"/>
        <w:rPr>
          <w:rFonts w:ascii="Times New Roman" w:hAnsi="Times New Roman" w:cs="Times New Roman"/>
        </w:rPr>
      </w:pPr>
      <w:r>
        <w:rPr>
          <w:rFonts w:ascii="Times New Roman" w:hAnsi="Times New Roman" w:cs="Times New Roman"/>
        </w:rPr>
        <w:t>@ Iesniedzējiem:</w:t>
      </w:r>
    </w:p>
    <w:p w14:paraId="3579E7F3" w14:textId="0B039789" w:rsidR="007F75C9" w:rsidRDefault="007F75C9" w:rsidP="00564CA6">
      <w:pPr>
        <w:jc w:val="both"/>
        <w:rPr>
          <w:rFonts w:ascii="Times New Roman" w:eastAsia="Times New Roman" w:hAnsi="Times New Roman" w:cs="Times New Roman"/>
        </w:rPr>
      </w:pPr>
      <w:r>
        <w:rPr>
          <w:rFonts w:ascii="Times New Roman" w:hAnsi="Times New Roman" w:cs="Times New Roman"/>
        </w:rPr>
        <w:t xml:space="preserve">SIA “Reģionālie projekti”, </w:t>
      </w:r>
      <w:r w:rsidRPr="00EF1BAF">
        <w:rPr>
          <w:rFonts w:ascii="Times New Roman" w:hAnsi="Times New Roman" w:cs="Times New Roman"/>
        </w:rPr>
        <w:t>reģistrācijas Nr.</w:t>
      </w:r>
      <w:r>
        <w:rPr>
          <w:rFonts w:ascii="Times New Roman" w:hAnsi="Times New Roman" w:cs="Times New Roman"/>
        </w:rPr>
        <w:t> </w:t>
      </w:r>
      <w:r w:rsidRPr="008E77FA">
        <w:rPr>
          <w:rFonts w:ascii="Times New Roman" w:hAnsi="Times New Roman" w:cs="Times New Roman"/>
        </w:rPr>
        <w:t>40003404474</w:t>
      </w:r>
      <w:r w:rsidRPr="00EF1BAF">
        <w:rPr>
          <w:rFonts w:ascii="Times New Roman" w:hAnsi="Times New Roman" w:cs="Times New Roman"/>
        </w:rPr>
        <w:t xml:space="preserve">, juridiskā adrese: </w:t>
      </w:r>
      <w:r w:rsidRPr="008E77FA">
        <w:rPr>
          <w:rFonts w:ascii="Times New Roman" w:hAnsi="Times New Roman" w:cs="Times New Roman"/>
        </w:rPr>
        <w:t>Rūpniecības iela 32b – 501, Rīga, LV-1045</w:t>
      </w:r>
      <w:r w:rsidRPr="00EF1BAF">
        <w:rPr>
          <w:rFonts w:ascii="Times New Roman" w:hAnsi="Times New Roman" w:cs="Times New Roman"/>
        </w:rPr>
        <w:t xml:space="preserve">, e-pasts: </w:t>
      </w:r>
      <w:hyperlink r:id="rId11" w:history="1">
        <w:r w:rsidRPr="008E77FA">
          <w:rPr>
            <w:rStyle w:val="Hipersaite"/>
            <w:rFonts w:ascii="Times New Roman" w:hAnsi="Times New Roman" w:cs="Times New Roman"/>
          </w:rPr>
          <w:t>birojs@rp.lv</w:t>
        </w:r>
      </w:hyperlink>
      <w:r>
        <w:rPr>
          <w:rFonts w:ascii="Times New Roman" w:eastAsia="Times New Roman" w:hAnsi="Times New Roman" w:cs="Times New Roman"/>
        </w:rPr>
        <w:t>;</w:t>
      </w:r>
    </w:p>
    <w:p w14:paraId="57ECC5D7" w14:textId="395F8811" w:rsidR="007F75C9" w:rsidRDefault="007F75C9" w:rsidP="00564CA6">
      <w:pPr>
        <w:jc w:val="both"/>
        <w:rPr>
          <w:rFonts w:ascii="Times New Roman" w:hAnsi="Times New Roman" w:cs="Times New Roman"/>
        </w:rPr>
      </w:pPr>
      <w:r>
        <w:rPr>
          <w:rFonts w:ascii="Times New Roman" w:hAnsi="Times New Roman"/>
          <w:sz w:val="23"/>
          <w:szCs w:val="23"/>
        </w:rPr>
        <w:t>AS</w:t>
      </w:r>
      <w:r w:rsidRPr="005F5557">
        <w:rPr>
          <w:rFonts w:ascii="Times New Roman" w:hAnsi="Times New Roman"/>
          <w:sz w:val="23"/>
          <w:szCs w:val="23"/>
        </w:rPr>
        <w:t xml:space="preserve"> “VIRŠI-A”</w:t>
      </w:r>
      <w:r>
        <w:rPr>
          <w:rFonts w:ascii="Times New Roman" w:hAnsi="Times New Roman"/>
          <w:sz w:val="23"/>
          <w:szCs w:val="23"/>
        </w:rPr>
        <w:t xml:space="preserve">, </w:t>
      </w:r>
      <w:r w:rsidRPr="005F5557">
        <w:rPr>
          <w:rFonts w:ascii="Times New Roman" w:hAnsi="Times New Roman"/>
          <w:sz w:val="23"/>
          <w:szCs w:val="23"/>
        </w:rPr>
        <w:t xml:space="preserve">reģistrācijas Nr. 40003242737, juridiskā adrese: Kalna iela 17, Aizkraukle, Aizkraukles pag., Aizkraukles nov., LV-5101, e-pasts: </w:t>
      </w:r>
      <w:hyperlink r:id="rId12" w:history="1">
        <w:r w:rsidRPr="005F5557">
          <w:rPr>
            <w:rStyle w:val="Hipersaite"/>
            <w:rFonts w:ascii="Times New Roman" w:hAnsi="Times New Roman"/>
            <w:sz w:val="23"/>
            <w:szCs w:val="23"/>
          </w:rPr>
          <w:t>birojs@virsi.lv</w:t>
        </w:r>
      </w:hyperlink>
    </w:p>
    <w:p w14:paraId="10D91F1A" w14:textId="77777777" w:rsidR="007F75C9" w:rsidRDefault="007F75C9" w:rsidP="00564CA6">
      <w:pPr>
        <w:jc w:val="both"/>
        <w:rPr>
          <w:rFonts w:ascii="Times New Roman" w:hAnsi="Times New Roman" w:cs="Times New Roman"/>
        </w:rPr>
      </w:pPr>
    </w:p>
    <w:p w14:paraId="116558E8" w14:textId="77777777" w:rsidR="007F75C9" w:rsidRDefault="007F75C9" w:rsidP="00564CA6">
      <w:pPr>
        <w:jc w:val="both"/>
        <w:rPr>
          <w:rFonts w:ascii="Times New Roman" w:hAnsi="Times New Roman" w:cs="Times New Roman"/>
        </w:rPr>
      </w:pP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2B0D12"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7E9B5" w14:textId="77777777" w:rsidR="003D169B" w:rsidRDefault="003D169B">
      <w:r>
        <w:separator/>
      </w:r>
    </w:p>
  </w:endnote>
  <w:endnote w:type="continuationSeparator" w:id="0">
    <w:p w14:paraId="61003B02" w14:textId="77777777" w:rsidR="003D169B" w:rsidRDefault="003D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38966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B0D1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F31F9" w14:textId="77777777" w:rsidR="003D169B" w:rsidRDefault="003D169B">
      <w:r>
        <w:separator/>
      </w:r>
    </w:p>
  </w:footnote>
  <w:footnote w:type="continuationSeparator" w:id="0">
    <w:p w14:paraId="683E771E" w14:textId="77777777" w:rsidR="003D169B" w:rsidRDefault="003D1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75838F6"/>
    <w:lvl w:ilvl="0" w:tplc="F112EB1A">
      <w:start w:val="1"/>
      <w:numFmt w:val="decimal"/>
      <w:lvlText w:val="%1."/>
      <w:lvlJc w:val="left"/>
      <w:pPr>
        <w:ind w:left="720" w:hanging="360"/>
      </w:pPr>
      <w:rPr>
        <w:rFonts w:hint="default"/>
      </w:rPr>
    </w:lvl>
    <w:lvl w:ilvl="1" w:tplc="CA22223C">
      <w:start w:val="1"/>
      <w:numFmt w:val="lowerLetter"/>
      <w:lvlText w:val="%2."/>
      <w:lvlJc w:val="left"/>
      <w:pPr>
        <w:ind w:left="1440" w:hanging="360"/>
      </w:pPr>
    </w:lvl>
    <w:lvl w:ilvl="2" w:tplc="CE46113A" w:tentative="1">
      <w:start w:val="1"/>
      <w:numFmt w:val="lowerRoman"/>
      <w:lvlText w:val="%3."/>
      <w:lvlJc w:val="right"/>
      <w:pPr>
        <w:ind w:left="2160" w:hanging="180"/>
      </w:pPr>
    </w:lvl>
    <w:lvl w:ilvl="3" w:tplc="5FA6DAC8" w:tentative="1">
      <w:start w:val="1"/>
      <w:numFmt w:val="decimal"/>
      <w:lvlText w:val="%4."/>
      <w:lvlJc w:val="left"/>
      <w:pPr>
        <w:ind w:left="2880" w:hanging="360"/>
      </w:pPr>
    </w:lvl>
    <w:lvl w:ilvl="4" w:tplc="E15C103A" w:tentative="1">
      <w:start w:val="1"/>
      <w:numFmt w:val="lowerLetter"/>
      <w:lvlText w:val="%5."/>
      <w:lvlJc w:val="left"/>
      <w:pPr>
        <w:ind w:left="3600" w:hanging="360"/>
      </w:pPr>
    </w:lvl>
    <w:lvl w:ilvl="5" w:tplc="CA162720" w:tentative="1">
      <w:start w:val="1"/>
      <w:numFmt w:val="lowerRoman"/>
      <w:lvlText w:val="%6."/>
      <w:lvlJc w:val="right"/>
      <w:pPr>
        <w:ind w:left="4320" w:hanging="180"/>
      </w:pPr>
    </w:lvl>
    <w:lvl w:ilvl="6" w:tplc="7728BE28" w:tentative="1">
      <w:start w:val="1"/>
      <w:numFmt w:val="decimal"/>
      <w:lvlText w:val="%7."/>
      <w:lvlJc w:val="left"/>
      <w:pPr>
        <w:ind w:left="5040" w:hanging="360"/>
      </w:pPr>
    </w:lvl>
    <w:lvl w:ilvl="7" w:tplc="B0B21434" w:tentative="1">
      <w:start w:val="1"/>
      <w:numFmt w:val="lowerLetter"/>
      <w:lvlText w:val="%8."/>
      <w:lvlJc w:val="left"/>
      <w:pPr>
        <w:ind w:left="5760" w:hanging="360"/>
      </w:pPr>
    </w:lvl>
    <w:lvl w:ilvl="8" w:tplc="8A00918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C2B0910A">
      <w:start w:val="1"/>
      <w:numFmt w:val="decimal"/>
      <w:lvlText w:val="%1."/>
      <w:lvlJc w:val="left"/>
      <w:pPr>
        <w:ind w:left="720" w:hanging="360"/>
      </w:pPr>
    </w:lvl>
    <w:lvl w:ilvl="1" w:tplc="BDBC82C4" w:tentative="1">
      <w:start w:val="1"/>
      <w:numFmt w:val="lowerLetter"/>
      <w:lvlText w:val="%2."/>
      <w:lvlJc w:val="left"/>
      <w:pPr>
        <w:ind w:left="1440" w:hanging="360"/>
      </w:pPr>
    </w:lvl>
    <w:lvl w:ilvl="2" w:tplc="31D29194" w:tentative="1">
      <w:start w:val="1"/>
      <w:numFmt w:val="lowerRoman"/>
      <w:lvlText w:val="%3."/>
      <w:lvlJc w:val="right"/>
      <w:pPr>
        <w:ind w:left="2160" w:hanging="180"/>
      </w:pPr>
    </w:lvl>
    <w:lvl w:ilvl="3" w:tplc="4F387474" w:tentative="1">
      <w:start w:val="1"/>
      <w:numFmt w:val="decimal"/>
      <w:lvlText w:val="%4."/>
      <w:lvlJc w:val="left"/>
      <w:pPr>
        <w:ind w:left="2880" w:hanging="360"/>
      </w:pPr>
    </w:lvl>
    <w:lvl w:ilvl="4" w:tplc="FAE48DC0" w:tentative="1">
      <w:start w:val="1"/>
      <w:numFmt w:val="lowerLetter"/>
      <w:lvlText w:val="%5."/>
      <w:lvlJc w:val="left"/>
      <w:pPr>
        <w:ind w:left="3600" w:hanging="360"/>
      </w:pPr>
    </w:lvl>
    <w:lvl w:ilvl="5" w:tplc="733E9F06" w:tentative="1">
      <w:start w:val="1"/>
      <w:numFmt w:val="lowerRoman"/>
      <w:lvlText w:val="%6."/>
      <w:lvlJc w:val="right"/>
      <w:pPr>
        <w:ind w:left="4320" w:hanging="180"/>
      </w:pPr>
    </w:lvl>
    <w:lvl w:ilvl="6" w:tplc="46B4D352" w:tentative="1">
      <w:start w:val="1"/>
      <w:numFmt w:val="decimal"/>
      <w:lvlText w:val="%7."/>
      <w:lvlJc w:val="left"/>
      <w:pPr>
        <w:ind w:left="5040" w:hanging="360"/>
      </w:pPr>
    </w:lvl>
    <w:lvl w:ilvl="7" w:tplc="6DEC68D8" w:tentative="1">
      <w:start w:val="1"/>
      <w:numFmt w:val="lowerLetter"/>
      <w:lvlText w:val="%8."/>
      <w:lvlJc w:val="left"/>
      <w:pPr>
        <w:ind w:left="5760" w:hanging="360"/>
      </w:pPr>
    </w:lvl>
    <w:lvl w:ilvl="8" w:tplc="83F6F5C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53566DA2">
      <w:start w:val="1"/>
      <w:numFmt w:val="decimal"/>
      <w:lvlText w:val="%1."/>
      <w:lvlJc w:val="left"/>
      <w:pPr>
        <w:ind w:left="720" w:hanging="360"/>
      </w:pPr>
      <w:rPr>
        <w:rFonts w:hint="default"/>
      </w:rPr>
    </w:lvl>
    <w:lvl w:ilvl="1" w:tplc="4AFAD7D0" w:tentative="1">
      <w:start w:val="1"/>
      <w:numFmt w:val="lowerLetter"/>
      <w:lvlText w:val="%2."/>
      <w:lvlJc w:val="left"/>
      <w:pPr>
        <w:ind w:left="1440" w:hanging="360"/>
      </w:pPr>
    </w:lvl>
    <w:lvl w:ilvl="2" w:tplc="C128BDDA" w:tentative="1">
      <w:start w:val="1"/>
      <w:numFmt w:val="lowerRoman"/>
      <w:lvlText w:val="%3."/>
      <w:lvlJc w:val="right"/>
      <w:pPr>
        <w:ind w:left="2160" w:hanging="180"/>
      </w:pPr>
    </w:lvl>
    <w:lvl w:ilvl="3" w:tplc="F3FCA066" w:tentative="1">
      <w:start w:val="1"/>
      <w:numFmt w:val="decimal"/>
      <w:lvlText w:val="%4."/>
      <w:lvlJc w:val="left"/>
      <w:pPr>
        <w:ind w:left="2880" w:hanging="360"/>
      </w:pPr>
    </w:lvl>
    <w:lvl w:ilvl="4" w:tplc="045CAFF6" w:tentative="1">
      <w:start w:val="1"/>
      <w:numFmt w:val="lowerLetter"/>
      <w:lvlText w:val="%5."/>
      <w:lvlJc w:val="left"/>
      <w:pPr>
        <w:ind w:left="3600" w:hanging="360"/>
      </w:pPr>
    </w:lvl>
    <w:lvl w:ilvl="5" w:tplc="16783CA0" w:tentative="1">
      <w:start w:val="1"/>
      <w:numFmt w:val="lowerRoman"/>
      <w:lvlText w:val="%6."/>
      <w:lvlJc w:val="right"/>
      <w:pPr>
        <w:ind w:left="4320" w:hanging="180"/>
      </w:pPr>
    </w:lvl>
    <w:lvl w:ilvl="6" w:tplc="4C3C1FBE" w:tentative="1">
      <w:start w:val="1"/>
      <w:numFmt w:val="decimal"/>
      <w:lvlText w:val="%7."/>
      <w:lvlJc w:val="left"/>
      <w:pPr>
        <w:ind w:left="5040" w:hanging="360"/>
      </w:pPr>
    </w:lvl>
    <w:lvl w:ilvl="7" w:tplc="071E8A4A" w:tentative="1">
      <w:start w:val="1"/>
      <w:numFmt w:val="lowerLetter"/>
      <w:lvlText w:val="%8."/>
      <w:lvlJc w:val="left"/>
      <w:pPr>
        <w:ind w:left="5760" w:hanging="360"/>
      </w:pPr>
    </w:lvl>
    <w:lvl w:ilvl="8" w:tplc="D408C168"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5E369AB8">
      <w:start w:val="1"/>
      <w:numFmt w:val="decimal"/>
      <w:lvlText w:val="%1."/>
      <w:lvlJc w:val="left"/>
      <w:pPr>
        <w:ind w:left="720" w:hanging="360"/>
      </w:pPr>
    </w:lvl>
    <w:lvl w:ilvl="1" w:tplc="28E2D384" w:tentative="1">
      <w:start w:val="1"/>
      <w:numFmt w:val="lowerLetter"/>
      <w:lvlText w:val="%2."/>
      <w:lvlJc w:val="left"/>
      <w:pPr>
        <w:ind w:left="1440" w:hanging="360"/>
      </w:pPr>
    </w:lvl>
    <w:lvl w:ilvl="2" w:tplc="1B0024C4" w:tentative="1">
      <w:start w:val="1"/>
      <w:numFmt w:val="lowerRoman"/>
      <w:lvlText w:val="%3."/>
      <w:lvlJc w:val="right"/>
      <w:pPr>
        <w:ind w:left="2160" w:hanging="180"/>
      </w:pPr>
    </w:lvl>
    <w:lvl w:ilvl="3" w:tplc="DD06C46E" w:tentative="1">
      <w:start w:val="1"/>
      <w:numFmt w:val="decimal"/>
      <w:lvlText w:val="%4."/>
      <w:lvlJc w:val="left"/>
      <w:pPr>
        <w:ind w:left="2880" w:hanging="360"/>
      </w:pPr>
    </w:lvl>
    <w:lvl w:ilvl="4" w:tplc="469AE1D0" w:tentative="1">
      <w:start w:val="1"/>
      <w:numFmt w:val="lowerLetter"/>
      <w:lvlText w:val="%5."/>
      <w:lvlJc w:val="left"/>
      <w:pPr>
        <w:ind w:left="3600" w:hanging="360"/>
      </w:pPr>
    </w:lvl>
    <w:lvl w:ilvl="5" w:tplc="6F2674EC" w:tentative="1">
      <w:start w:val="1"/>
      <w:numFmt w:val="lowerRoman"/>
      <w:lvlText w:val="%6."/>
      <w:lvlJc w:val="right"/>
      <w:pPr>
        <w:ind w:left="4320" w:hanging="180"/>
      </w:pPr>
    </w:lvl>
    <w:lvl w:ilvl="6" w:tplc="1FBA94DA" w:tentative="1">
      <w:start w:val="1"/>
      <w:numFmt w:val="decimal"/>
      <w:lvlText w:val="%7."/>
      <w:lvlJc w:val="left"/>
      <w:pPr>
        <w:ind w:left="5040" w:hanging="360"/>
      </w:pPr>
    </w:lvl>
    <w:lvl w:ilvl="7" w:tplc="0CBCE074" w:tentative="1">
      <w:start w:val="1"/>
      <w:numFmt w:val="lowerLetter"/>
      <w:lvlText w:val="%8."/>
      <w:lvlJc w:val="left"/>
      <w:pPr>
        <w:ind w:left="5760" w:hanging="360"/>
      </w:pPr>
    </w:lvl>
    <w:lvl w:ilvl="8" w:tplc="81D8CA1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B0D12"/>
    <w:rsid w:val="002D53F6"/>
    <w:rsid w:val="002E00F3"/>
    <w:rsid w:val="00347E27"/>
    <w:rsid w:val="00351D48"/>
    <w:rsid w:val="003C401E"/>
    <w:rsid w:val="003D169B"/>
    <w:rsid w:val="004D516C"/>
    <w:rsid w:val="00521C00"/>
    <w:rsid w:val="0053073B"/>
    <w:rsid w:val="00543508"/>
    <w:rsid w:val="00564CA6"/>
    <w:rsid w:val="005C7FA1"/>
    <w:rsid w:val="00617AAC"/>
    <w:rsid w:val="00693F05"/>
    <w:rsid w:val="006C2EB5"/>
    <w:rsid w:val="006D3451"/>
    <w:rsid w:val="006D513B"/>
    <w:rsid w:val="0074092B"/>
    <w:rsid w:val="0079484F"/>
    <w:rsid w:val="007B1813"/>
    <w:rsid w:val="007B4DDB"/>
    <w:rsid w:val="007F75C9"/>
    <w:rsid w:val="008257F8"/>
    <w:rsid w:val="008E3846"/>
    <w:rsid w:val="008E53FC"/>
    <w:rsid w:val="009139A1"/>
    <w:rsid w:val="00931891"/>
    <w:rsid w:val="00996740"/>
    <w:rsid w:val="009A3989"/>
    <w:rsid w:val="009B7F8F"/>
    <w:rsid w:val="00A254B5"/>
    <w:rsid w:val="00A52B04"/>
    <w:rsid w:val="00B36CD4"/>
    <w:rsid w:val="00B4014F"/>
    <w:rsid w:val="00B47C10"/>
    <w:rsid w:val="00B91D51"/>
    <w:rsid w:val="00BB16A4"/>
    <w:rsid w:val="00BE75D1"/>
    <w:rsid w:val="00C56B76"/>
    <w:rsid w:val="00C82360"/>
    <w:rsid w:val="00C9477C"/>
    <w:rsid w:val="00CC1B2F"/>
    <w:rsid w:val="00CF16C2"/>
    <w:rsid w:val="00D86969"/>
    <w:rsid w:val="00E52DA2"/>
    <w:rsid w:val="00E75D8D"/>
    <w:rsid w:val="00E8282D"/>
    <w:rsid w:val="00EF06E1"/>
    <w:rsid w:val="00F457A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7F75C9"/>
    <w:pPr>
      <w:ind w:left="720"/>
      <w:contextualSpacing/>
    </w:pPr>
  </w:style>
  <w:style w:type="paragraph" w:styleId="Bezatstarpm">
    <w:name w:val="No Spacing"/>
    <w:uiPriority w:val="1"/>
    <w:qFormat/>
    <w:rsid w:val="007F75C9"/>
  </w:style>
  <w:style w:type="character" w:styleId="Hipersaite">
    <w:name w:val="Hyperlink"/>
    <w:basedOn w:val="Noklusjumarindkopasfonts"/>
    <w:uiPriority w:val="99"/>
    <w:unhideWhenUsed/>
    <w:rsid w:val="007F75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rp.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birojs@virsi.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rojs@rp.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3528</Words>
  <Characters>2011</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22</cp:revision>
  <dcterms:created xsi:type="dcterms:W3CDTF">2024-06-01T14:06:00Z</dcterms:created>
  <dcterms:modified xsi:type="dcterms:W3CDTF">2026-07-23T12:40:00Z</dcterms:modified>
</cp:coreProperties>
</file>