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7B089" w14:textId="77777777" w:rsidR="004D516C" w:rsidRDefault="00A770FD" w:rsidP="00564CA6">
      <w:r>
        <w:rPr>
          <w:noProof/>
        </w:rPr>
        <w:drawing>
          <wp:inline distT="0" distB="0" distL="0" distR="0" wp14:anchorId="619DC3EB" wp14:editId="7C71FA6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05D03DA" w14:textId="60897293" w:rsidR="001325F3" w:rsidRPr="00564CA6" w:rsidRDefault="001325F3" w:rsidP="001325F3">
      <w:pPr>
        <w:jc w:val="right"/>
        <w:rPr>
          <w:rFonts w:ascii="Times New Roman" w:hAnsi="Times New Roman" w:cs="Times New Roman"/>
          <w:noProof/>
        </w:rPr>
      </w:pPr>
      <w:r w:rsidRPr="00564CA6">
        <w:rPr>
          <w:rFonts w:ascii="Times New Roman" w:hAnsi="Times New Roman" w:cs="Times New Roman"/>
          <w:noProof/>
        </w:rPr>
        <w:t>PROJEKTS uz</w:t>
      </w:r>
      <w:r>
        <w:rPr>
          <w:rFonts w:ascii="Times New Roman" w:hAnsi="Times New Roman" w:cs="Times New Roman"/>
          <w:noProof/>
        </w:rPr>
        <w:t xml:space="preserve"> </w:t>
      </w:r>
      <w:r w:rsidR="00546C3F">
        <w:rPr>
          <w:rFonts w:ascii="Times New Roman" w:hAnsi="Times New Roman" w:cs="Times New Roman"/>
          <w:noProof/>
        </w:rPr>
        <w:t>26</w:t>
      </w:r>
      <w:r>
        <w:rPr>
          <w:rFonts w:ascii="Times New Roman" w:hAnsi="Times New Roman" w:cs="Times New Roman"/>
          <w:noProof/>
        </w:rPr>
        <w:t>.06.2026.</w:t>
      </w:r>
    </w:p>
    <w:p w14:paraId="1B69A16F" w14:textId="10BF1F4B" w:rsidR="001325F3" w:rsidRPr="00564CA6" w:rsidRDefault="001325F3" w:rsidP="001325F3">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00546C3F">
        <w:rPr>
          <w:rFonts w:ascii="Times New Roman" w:hAnsi="Times New Roman" w:cs="Times New Roman"/>
          <w:noProof/>
        </w:rPr>
        <w:t>Finanšu</w:t>
      </w:r>
      <w:r>
        <w:rPr>
          <w:rFonts w:ascii="Times New Roman" w:hAnsi="Times New Roman" w:cs="Times New Roman"/>
          <w:noProof/>
        </w:rPr>
        <w:t xml:space="preserve"> komitejā 1</w:t>
      </w:r>
      <w:r w:rsidR="00546C3F">
        <w:rPr>
          <w:rFonts w:ascii="Times New Roman" w:hAnsi="Times New Roman" w:cs="Times New Roman"/>
          <w:noProof/>
        </w:rPr>
        <w:t>5</w:t>
      </w:r>
      <w:r>
        <w:rPr>
          <w:rFonts w:ascii="Times New Roman" w:hAnsi="Times New Roman" w:cs="Times New Roman"/>
          <w:noProof/>
        </w:rPr>
        <w:t>.0</w:t>
      </w:r>
      <w:r w:rsidR="00546C3F">
        <w:rPr>
          <w:rFonts w:ascii="Times New Roman" w:hAnsi="Times New Roman" w:cs="Times New Roman"/>
          <w:noProof/>
        </w:rPr>
        <w:t>7</w:t>
      </w:r>
      <w:r>
        <w:rPr>
          <w:rFonts w:ascii="Times New Roman" w:hAnsi="Times New Roman" w:cs="Times New Roman"/>
          <w:noProof/>
        </w:rPr>
        <w:t>.2026.</w:t>
      </w:r>
    </w:p>
    <w:p w14:paraId="3E62CDA1" w14:textId="2FB94045" w:rsidR="001325F3" w:rsidRPr="00564CA6" w:rsidRDefault="001325F3" w:rsidP="001325F3">
      <w:pPr>
        <w:jc w:val="right"/>
        <w:rPr>
          <w:rFonts w:ascii="Times New Roman" w:hAnsi="Times New Roman" w:cs="Times New Roman"/>
          <w:noProof/>
        </w:rPr>
      </w:pPr>
      <w:r w:rsidRPr="00564CA6">
        <w:rPr>
          <w:rFonts w:ascii="Times New Roman" w:hAnsi="Times New Roman" w:cs="Times New Roman"/>
          <w:noProof/>
        </w:rPr>
        <w:t xml:space="preserve">domē: </w:t>
      </w:r>
      <w:r w:rsidR="00546C3F">
        <w:rPr>
          <w:rFonts w:ascii="Times New Roman" w:hAnsi="Times New Roman" w:cs="Times New Roman"/>
          <w:noProof/>
        </w:rPr>
        <w:t>30</w:t>
      </w:r>
      <w:r w:rsidRPr="00564CA6">
        <w:rPr>
          <w:rFonts w:ascii="Times New Roman" w:hAnsi="Times New Roman" w:cs="Times New Roman"/>
          <w:noProof/>
        </w:rPr>
        <w:t>.0</w:t>
      </w:r>
      <w:r w:rsidR="00546C3F">
        <w:rPr>
          <w:rFonts w:ascii="Times New Roman" w:hAnsi="Times New Roman" w:cs="Times New Roman"/>
          <w:noProof/>
        </w:rPr>
        <w:t>7</w:t>
      </w:r>
      <w:r w:rsidRPr="00564CA6">
        <w:rPr>
          <w:rFonts w:ascii="Times New Roman" w:hAnsi="Times New Roman" w:cs="Times New Roman"/>
          <w:noProof/>
        </w:rPr>
        <w:t>.</w:t>
      </w:r>
      <w:r>
        <w:rPr>
          <w:rFonts w:ascii="Times New Roman" w:hAnsi="Times New Roman" w:cs="Times New Roman"/>
          <w:noProof/>
        </w:rPr>
        <w:t>2026</w:t>
      </w:r>
      <w:r w:rsidRPr="00564CA6">
        <w:rPr>
          <w:rFonts w:ascii="Times New Roman" w:hAnsi="Times New Roman" w:cs="Times New Roman"/>
          <w:noProof/>
        </w:rPr>
        <w:t>.</w:t>
      </w:r>
    </w:p>
    <w:p w14:paraId="6F777D11" w14:textId="2109A01E" w:rsidR="001325F3" w:rsidRDefault="001325F3" w:rsidP="001325F3">
      <w:pPr>
        <w:jc w:val="right"/>
        <w:rPr>
          <w:rFonts w:ascii="Times New Roman" w:hAnsi="Times New Roman" w:cs="Times New Roman"/>
          <w:noProof/>
        </w:rPr>
      </w:pPr>
      <w:r w:rsidRPr="00564CA6">
        <w:rPr>
          <w:rFonts w:ascii="Times New Roman" w:hAnsi="Times New Roman" w:cs="Times New Roman"/>
          <w:noProof/>
        </w:rPr>
        <w:t>sagatavotāj</w:t>
      </w:r>
      <w:r w:rsidR="00546C3F">
        <w:rPr>
          <w:rFonts w:ascii="Times New Roman" w:hAnsi="Times New Roman" w:cs="Times New Roman"/>
          <w:noProof/>
        </w:rPr>
        <w:t>i</w:t>
      </w:r>
      <w:r w:rsidRPr="00564CA6">
        <w:rPr>
          <w:rFonts w:ascii="Times New Roman" w:hAnsi="Times New Roman" w:cs="Times New Roman"/>
          <w:noProof/>
        </w:rPr>
        <w:t xml:space="preserve">: </w:t>
      </w:r>
      <w:r>
        <w:rPr>
          <w:rFonts w:ascii="Times New Roman" w:hAnsi="Times New Roman" w:cs="Times New Roman"/>
          <w:noProof/>
        </w:rPr>
        <w:t>Ilona Gotharde</w:t>
      </w:r>
      <w:r w:rsidR="00546C3F">
        <w:rPr>
          <w:rFonts w:ascii="Times New Roman" w:hAnsi="Times New Roman" w:cs="Times New Roman"/>
          <w:noProof/>
        </w:rPr>
        <w:t>, Dainis Meija</w:t>
      </w:r>
    </w:p>
    <w:p w14:paraId="09AEBA94" w14:textId="29912491" w:rsidR="00546C3F" w:rsidRDefault="00546C3F" w:rsidP="001325F3">
      <w:pPr>
        <w:jc w:val="right"/>
        <w:rPr>
          <w:rFonts w:ascii="Times New Roman" w:hAnsi="Times New Roman" w:cs="Times New Roman"/>
          <w:noProof/>
        </w:rPr>
      </w:pPr>
      <w:r>
        <w:rPr>
          <w:rFonts w:ascii="Times New Roman" w:hAnsi="Times New Roman" w:cs="Times New Roman"/>
          <w:noProof/>
        </w:rPr>
        <w:t>ziņotājs: Oskars Feldmanis</w:t>
      </w:r>
    </w:p>
    <w:p w14:paraId="18645767" w14:textId="77777777" w:rsidR="001325F3" w:rsidRDefault="001325F3" w:rsidP="00FB68A1">
      <w:pPr>
        <w:shd w:val="clear" w:color="auto" w:fill="FFFFFF"/>
        <w:jc w:val="right"/>
        <w:rPr>
          <w:rFonts w:ascii="Times New Roman" w:hAnsi="Times New Roman"/>
          <w:color w:val="000000"/>
          <w:lang w:bidi="en-US"/>
        </w:rPr>
      </w:pPr>
    </w:p>
    <w:p w14:paraId="48DAE4CE" w14:textId="77777777" w:rsidR="001325F3" w:rsidRDefault="001325F3" w:rsidP="00FB68A1">
      <w:pPr>
        <w:shd w:val="clear" w:color="auto" w:fill="FFFFFF"/>
        <w:jc w:val="right"/>
        <w:rPr>
          <w:rFonts w:ascii="Times New Roman" w:hAnsi="Times New Roman"/>
          <w:color w:val="000000"/>
          <w:lang w:bidi="en-US"/>
        </w:rPr>
      </w:pPr>
    </w:p>
    <w:p w14:paraId="481C4851" w14:textId="5C79D485" w:rsidR="00FB68A1" w:rsidRPr="00532F48" w:rsidRDefault="00FB68A1" w:rsidP="00FB68A1">
      <w:pPr>
        <w:shd w:val="clear" w:color="auto" w:fill="FFFFFF"/>
        <w:jc w:val="right"/>
        <w:rPr>
          <w:rFonts w:ascii="Times New Roman" w:hAnsi="Times New Roman"/>
          <w:color w:val="000000"/>
          <w:lang w:bidi="en-US"/>
        </w:rPr>
      </w:pPr>
      <w:r w:rsidRPr="00532F48">
        <w:rPr>
          <w:rFonts w:ascii="Times New Roman" w:hAnsi="Times New Roman"/>
          <w:color w:val="000000"/>
          <w:lang w:bidi="en-US"/>
        </w:rPr>
        <w:t>APSTIPRINĀTI</w:t>
      </w:r>
    </w:p>
    <w:p w14:paraId="000F2F62" w14:textId="77777777" w:rsidR="00FB68A1" w:rsidRPr="00532F48" w:rsidRDefault="00FB68A1" w:rsidP="00FB68A1">
      <w:pPr>
        <w:shd w:val="clear" w:color="auto" w:fill="FFFFFF"/>
        <w:jc w:val="right"/>
        <w:rPr>
          <w:rFonts w:ascii="Times New Roman" w:hAnsi="Times New Roman"/>
          <w:color w:val="000000"/>
          <w:lang w:bidi="en-US"/>
        </w:rPr>
      </w:pPr>
      <w:r w:rsidRPr="00532F48">
        <w:rPr>
          <w:rFonts w:ascii="Times New Roman" w:hAnsi="Times New Roman"/>
          <w:color w:val="000000"/>
          <w:lang w:bidi="en-US"/>
        </w:rPr>
        <w:t>ar Ādažu novada pašvaldības domes</w:t>
      </w:r>
    </w:p>
    <w:p w14:paraId="619981EA" w14:textId="1EE92F95" w:rsidR="00FB68A1" w:rsidRPr="00532F48" w:rsidRDefault="00FB68A1" w:rsidP="00FB68A1">
      <w:pPr>
        <w:shd w:val="clear" w:color="auto" w:fill="FFFFFF"/>
        <w:jc w:val="right"/>
        <w:rPr>
          <w:rFonts w:ascii="Times New Roman" w:hAnsi="Times New Roman"/>
          <w:color w:val="000000"/>
          <w:lang w:bidi="en-US"/>
        </w:rPr>
      </w:pPr>
      <w:r w:rsidRPr="00532F48">
        <w:rPr>
          <w:rFonts w:ascii="Times New Roman" w:hAnsi="Times New Roman"/>
          <w:color w:val="000000"/>
          <w:lang w:bidi="en-US"/>
        </w:rPr>
        <w:t xml:space="preserve">2026. gada </w:t>
      </w:r>
      <w:r w:rsidR="00546C3F">
        <w:rPr>
          <w:rFonts w:ascii="Times New Roman" w:hAnsi="Times New Roman"/>
          <w:color w:val="000000"/>
          <w:lang w:bidi="en-US"/>
        </w:rPr>
        <w:t>30</w:t>
      </w:r>
      <w:r w:rsidRPr="00532F48">
        <w:rPr>
          <w:rFonts w:ascii="Times New Roman" w:hAnsi="Times New Roman"/>
          <w:color w:val="000000"/>
          <w:lang w:bidi="en-US"/>
        </w:rPr>
        <w:t xml:space="preserve">. </w:t>
      </w:r>
      <w:r w:rsidR="001325F3">
        <w:rPr>
          <w:rFonts w:ascii="Times New Roman" w:hAnsi="Times New Roman"/>
          <w:color w:val="000000"/>
          <w:lang w:bidi="en-US"/>
        </w:rPr>
        <w:t>jū</w:t>
      </w:r>
      <w:r w:rsidR="00546C3F">
        <w:rPr>
          <w:rFonts w:ascii="Times New Roman" w:hAnsi="Times New Roman"/>
          <w:color w:val="000000"/>
          <w:lang w:bidi="en-US"/>
        </w:rPr>
        <w:t>lija</w:t>
      </w:r>
      <w:r w:rsidRPr="00532F48">
        <w:rPr>
          <w:rFonts w:ascii="Times New Roman" w:hAnsi="Times New Roman"/>
          <w:color w:val="000000"/>
          <w:lang w:bidi="en-US"/>
        </w:rPr>
        <w:t xml:space="preserve"> sēdes lēmumu </w:t>
      </w:r>
    </w:p>
    <w:p w14:paraId="5919DA81" w14:textId="4BF45F59" w:rsidR="00FB68A1" w:rsidRPr="00532F48" w:rsidRDefault="00FB68A1" w:rsidP="00FB68A1">
      <w:pPr>
        <w:shd w:val="clear" w:color="auto" w:fill="FFFFFF"/>
        <w:jc w:val="right"/>
        <w:rPr>
          <w:rFonts w:ascii="Times New Roman" w:hAnsi="Times New Roman"/>
          <w:color w:val="000000"/>
          <w:lang w:bidi="en-US"/>
        </w:rPr>
      </w:pPr>
      <w:r w:rsidRPr="00532F48">
        <w:rPr>
          <w:rFonts w:ascii="Times New Roman" w:hAnsi="Times New Roman"/>
          <w:color w:val="000000"/>
          <w:lang w:bidi="en-US"/>
        </w:rPr>
        <w:t xml:space="preserve">(protokols Nr. </w:t>
      </w:r>
      <w:r w:rsidR="001325F3">
        <w:rPr>
          <w:rFonts w:ascii="Times New Roman" w:hAnsi="Times New Roman"/>
          <w:color w:val="000000"/>
          <w:lang w:bidi="en-US"/>
        </w:rPr>
        <w:t>__</w:t>
      </w:r>
      <w:r w:rsidRPr="00532F48">
        <w:rPr>
          <w:rFonts w:ascii="Times New Roman" w:hAnsi="Times New Roman"/>
          <w:color w:val="000000"/>
          <w:lang w:bidi="en-US"/>
        </w:rPr>
        <w:t xml:space="preserve"> § </w:t>
      </w:r>
      <w:r w:rsidR="001325F3">
        <w:rPr>
          <w:rFonts w:ascii="Times New Roman" w:hAnsi="Times New Roman"/>
          <w:color w:val="000000"/>
          <w:lang w:bidi="en-US"/>
        </w:rPr>
        <w:t>__</w:t>
      </w:r>
      <w:r w:rsidRPr="00532F48">
        <w:rPr>
          <w:rFonts w:ascii="Times New Roman" w:hAnsi="Times New Roman"/>
          <w:color w:val="000000"/>
          <w:lang w:bidi="en-US"/>
        </w:rPr>
        <w:t>)</w:t>
      </w:r>
    </w:p>
    <w:p w14:paraId="4FE06EF0" w14:textId="77777777" w:rsidR="00310BC7" w:rsidRPr="00274521" w:rsidRDefault="00310BC7" w:rsidP="00310BC7">
      <w:pPr>
        <w:shd w:val="clear" w:color="auto" w:fill="FFFFFF"/>
        <w:rPr>
          <w:rFonts w:ascii="Times New Roman" w:eastAsia="Times New Roman" w:hAnsi="Times New Roman"/>
          <w:sz w:val="28"/>
          <w:szCs w:val="28"/>
          <w:lang w:bidi="en-US"/>
        </w:rPr>
      </w:pPr>
    </w:p>
    <w:p w14:paraId="700CD27D" w14:textId="77777777" w:rsidR="00310BC7" w:rsidRPr="00274521" w:rsidRDefault="00A770FD" w:rsidP="00310BC7">
      <w:pPr>
        <w:jc w:val="center"/>
        <w:rPr>
          <w:rFonts w:ascii="Times New Roman" w:eastAsia="Times New Roman" w:hAnsi="Times New Roman"/>
          <w:sz w:val="28"/>
          <w:lang w:eastAsia="lv-LV"/>
        </w:rPr>
      </w:pPr>
      <w:r w:rsidRPr="00274521">
        <w:rPr>
          <w:rFonts w:ascii="Times New Roman" w:eastAsia="Times New Roman" w:hAnsi="Times New Roman"/>
          <w:sz w:val="28"/>
          <w:lang w:eastAsia="lv-LV"/>
        </w:rPr>
        <w:t>SAISTOŠIE NOTEIKUMI</w:t>
      </w:r>
    </w:p>
    <w:p w14:paraId="36F3F56E" w14:textId="77777777" w:rsidR="00310BC7" w:rsidRPr="00274521" w:rsidRDefault="00A770FD" w:rsidP="00310BC7">
      <w:pPr>
        <w:jc w:val="center"/>
        <w:rPr>
          <w:rFonts w:ascii="Times New Roman" w:eastAsia="Times New Roman" w:hAnsi="Times New Roman"/>
          <w:lang w:eastAsia="lv-LV"/>
        </w:rPr>
      </w:pPr>
      <w:r w:rsidRPr="00274521">
        <w:rPr>
          <w:rFonts w:ascii="Times New Roman" w:eastAsia="Times New Roman" w:hAnsi="Times New Roman"/>
          <w:lang w:eastAsia="lv-LV"/>
        </w:rPr>
        <w:t>Ādažos, Ādažu novadā</w:t>
      </w:r>
    </w:p>
    <w:p w14:paraId="481B45B7" w14:textId="77777777" w:rsidR="00564CA6" w:rsidRPr="00274521" w:rsidRDefault="00A770FD" w:rsidP="00564CA6">
      <w:pPr>
        <w:rPr>
          <w:rFonts w:ascii="Times New Roman" w:hAnsi="Times New Roman" w:cs="Times New Roman"/>
        </w:rPr>
      </w:pPr>
      <w:r w:rsidRPr="00274521">
        <w:rPr>
          <w:rFonts w:ascii="Times New Roman" w:hAnsi="Times New Roman" w:cs="Times New Roman"/>
          <w:noProof/>
        </w:rPr>
        <w:tab/>
      </w:r>
      <w:r w:rsidRPr="00274521">
        <w:rPr>
          <w:rFonts w:ascii="Times New Roman" w:hAnsi="Times New Roman" w:cs="Times New Roman"/>
          <w:noProof/>
        </w:rPr>
        <w:tab/>
      </w:r>
      <w:r w:rsidRPr="00274521">
        <w:rPr>
          <w:rFonts w:ascii="Times New Roman" w:hAnsi="Times New Roman" w:cs="Times New Roman"/>
          <w:noProof/>
        </w:rPr>
        <w:tab/>
      </w:r>
      <w:r w:rsidRPr="00274521">
        <w:rPr>
          <w:rFonts w:ascii="Times New Roman" w:hAnsi="Times New Roman" w:cs="Times New Roman"/>
          <w:noProof/>
        </w:rPr>
        <w:tab/>
      </w:r>
    </w:p>
    <w:p w14:paraId="594E65A1" w14:textId="014AD0DB" w:rsidR="00564CA6" w:rsidRPr="00564CA6" w:rsidRDefault="00A770FD" w:rsidP="00564CA6">
      <w:pPr>
        <w:rPr>
          <w:rFonts w:ascii="Times New Roman" w:hAnsi="Times New Roman" w:cs="Times New Roman"/>
        </w:rPr>
      </w:pPr>
      <w:r w:rsidRPr="00274521">
        <w:rPr>
          <w:rFonts w:ascii="Times New Roman" w:hAnsi="Times New Roman" w:cs="Times New Roman"/>
        </w:rPr>
        <w:t>20</w:t>
      </w:r>
      <w:r w:rsidR="00274521">
        <w:rPr>
          <w:rFonts w:ascii="Times New Roman" w:hAnsi="Times New Roman" w:cs="Times New Roman"/>
        </w:rPr>
        <w:t>26</w:t>
      </w:r>
      <w:r w:rsidRPr="00274521">
        <w:rPr>
          <w:rFonts w:ascii="Times New Roman" w:hAnsi="Times New Roman" w:cs="Times New Roman"/>
        </w:rPr>
        <w:t xml:space="preserve">. gada </w:t>
      </w:r>
      <w:r w:rsidR="00546C3F">
        <w:rPr>
          <w:rFonts w:ascii="Times New Roman" w:hAnsi="Times New Roman" w:cs="Times New Roman"/>
        </w:rPr>
        <w:t>30</w:t>
      </w:r>
      <w:r w:rsidR="00274521">
        <w:rPr>
          <w:rFonts w:ascii="Times New Roman" w:hAnsi="Times New Roman" w:cs="Times New Roman"/>
        </w:rPr>
        <w:t xml:space="preserve">. </w:t>
      </w:r>
      <w:r w:rsidR="001325F3">
        <w:rPr>
          <w:rFonts w:ascii="Times New Roman" w:hAnsi="Times New Roman" w:cs="Times New Roman"/>
        </w:rPr>
        <w:t>jū</w:t>
      </w:r>
      <w:r w:rsidR="00546C3F">
        <w:rPr>
          <w:rFonts w:ascii="Times New Roman" w:hAnsi="Times New Roman" w:cs="Times New Roman"/>
        </w:rPr>
        <w:t>l</w:t>
      </w:r>
      <w:r w:rsidR="001325F3">
        <w:rPr>
          <w:rFonts w:ascii="Times New Roman" w:hAnsi="Times New Roman" w:cs="Times New Roman"/>
        </w:rPr>
        <w:t>ijā</w:t>
      </w:r>
      <w:r w:rsidRPr="00274521">
        <w:rPr>
          <w:rFonts w:ascii="Times New Roman" w:hAnsi="Times New Roman" w:cs="Times New Roman"/>
        </w:rPr>
        <w:t xml:space="preserve"> </w:t>
      </w:r>
      <w:r w:rsidRPr="00274521">
        <w:rPr>
          <w:rFonts w:ascii="Times New Roman" w:hAnsi="Times New Roman" w:cs="Times New Roman"/>
        </w:rPr>
        <w:tab/>
      </w:r>
      <w:r w:rsidRPr="00274521">
        <w:rPr>
          <w:rFonts w:ascii="Times New Roman" w:hAnsi="Times New Roman" w:cs="Times New Roman"/>
        </w:rPr>
        <w:tab/>
      </w:r>
      <w:r w:rsidRPr="00274521">
        <w:rPr>
          <w:rFonts w:ascii="Times New Roman" w:hAnsi="Times New Roman" w:cs="Times New Roman"/>
        </w:rPr>
        <w:tab/>
      </w:r>
      <w:r w:rsidRPr="00274521">
        <w:rPr>
          <w:rFonts w:ascii="Times New Roman" w:hAnsi="Times New Roman" w:cs="Times New Roman"/>
        </w:rPr>
        <w:tab/>
      </w:r>
      <w:r w:rsidR="00FB68A1">
        <w:rPr>
          <w:rFonts w:ascii="Times New Roman" w:hAnsi="Times New Roman" w:cs="Times New Roman"/>
        </w:rPr>
        <w:tab/>
      </w:r>
      <w:r w:rsidR="00FB68A1">
        <w:rPr>
          <w:rFonts w:ascii="Times New Roman" w:hAnsi="Times New Roman" w:cs="Times New Roman"/>
        </w:rPr>
        <w:tab/>
      </w:r>
      <w:r w:rsidR="00FB68A1">
        <w:rPr>
          <w:rFonts w:ascii="Times New Roman" w:hAnsi="Times New Roman" w:cs="Times New Roman"/>
        </w:rPr>
        <w:tab/>
      </w:r>
      <w:r w:rsidRPr="00274521">
        <w:rPr>
          <w:rFonts w:ascii="Times New Roman" w:hAnsi="Times New Roman" w:cs="Times New Roman"/>
        </w:rPr>
        <w:tab/>
      </w:r>
      <w:r w:rsidRPr="00274521">
        <w:rPr>
          <w:rFonts w:ascii="Times New Roman" w:hAnsi="Times New Roman" w:cs="Times New Roman"/>
          <w:b/>
        </w:rPr>
        <w:t>Nr.</w:t>
      </w:r>
      <w:r w:rsidR="00FB68A1">
        <w:rPr>
          <w:rFonts w:ascii="Times New Roman" w:hAnsi="Times New Roman" w:cs="Times New Roman"/>
          <w:noProof/>
        </w:rPr>
        <w:t xml:space="preserve"> </w:t>
      </w:r>
      <w:r w:rsidR="001325F3">
        <w:rPr>
          <w:rFonts w:ascii="Times New Roman" w:hAnsi="Times New Roman" w:cs="Times New Roman"/>
          <w:noProof/>
        </w:rPr>
        <w:t>__</w:t>
      </w:r>
      <w:r w:rsidR="00FB68A1" w:rsidRPr="00FB68A1">
        <w:rPr>
          <w:rFonts w:ascii="Times New Roman" w:hAnsi="Times New Roman" w:cs="Times New Roman"/>
          <w:b/>
          <w:bCs/>
          <w:noProof/>
        </w:rPr>
        <w:t>/2026</w:t>
      </w:r>
    </w:p>
    <w:p w14:paraId="2F9DBDC3" w14:textId="77777777" w:rsidR="00564CA6" w:rsidRPr="00564CA6" w:rsidRDefault="00564CA6" w:rsidP="00564CA6">
      <w:pPr>
        <w:rPr>
          <w:rFonts w:ascii="Times New Roman" w:hAnsi="Times New Roman" w:cs="Times New Roman"/>
          <w:b/>
        </w:rPr>
      </w:pPr>
    </w:p>
    <w:p w14:paraId="5185A75F" w14:textId="767EC4DF" w:rsidR="00274521" w:rsidRPr="009D21E1" w:rsidRDefault="00A770FD" w:rsidP="00546C3F">
      <w:pPr>
        <w:overflowPunct w:val="0"/>
        <w:autoSpaceDE w:val="0"/>
        <w:autoSpaceDN w:val="0"/>
        <w:adjustRightInd w:val="0"/>
        <w:jc w:val="center"/>
        <w:textAlignment w:val="baseline"/>
        <w:rPr>
          <w:rFonts w:ascii="Times New Roman" w:eastAsia="Times New Roman" w:hAnsi="Times New Roman" w:cs="Times New Roman"/>
          <w:b/>
          <w:sz w:val="28"/>
          <w:szCs w:val="28"/>
        </w:rPr>
      </w:pPr>
      <w:bookmarkStart w:id="0" w:name="_Hlk107595664"/>
      <w:r w:rsidRPr="009D21E1">
        <w:rPr>
          <w:rFonts w:ascii="Times New Roman" w:eastAsia="Times New Roman" w:hAnsi="Times New Roman" w:cs="Times New Roman"/>
          <w:b/>
          <w:sz w:val="28"/>
          <w:szCs w:val="28"/>
        </w:rPr>
        <w:t>Grozījumi Ādažu novada pašvaldības domes</w:t>
      </w:r>
      <w:r w:rsidR="00FB68A1">
        <w:rPr>
          <w:rFonts w:ascii="Times New Roman" w:eastAsia="Times New Roman" w:hAnsi="Times New Roman" w:cs="Times New Roman"/>
          <w:b/>
          <w:sz w:val="28"/>
          <w:szCs w:val="28"/>
        </w:rPr>
        <w:t xml:space="preserve"> </w:t>
      </w:r>
      <w:bookmarkEnd w:id="0"/>
      <w:r w:rsidR="00546C3F" w:rsidRPr="00546C3F">
        <w:rPr>
          <w:rFonts w:ascii="Times New Roman" w:eastAsia="Times New Roman" w:hAnsi="Times New Roman" w:cs="Times New Roman"/>
          <w:b/>
          <w:sz w:val="28"/>
          <w:szCs w:val="28"/>
        </w:rPr>
        <w:t>2023. gada 23. novembr</w:t>
      </w:r>
      <w:r w:rsidR="00546C3F">
        <w:rPr>
          <w:rFonts w:ascii="Times New Roman" w:eastAsia="Times New Roman" w:hAnsi="Times New Roman" w:cs="Times New Roman"/>
          <w:b/>
          <w:sz w:val="28"/>
          <w:szCs w:val="28"/>
        </w:rPr>
        <w:t xml:space="preserve">a saistošajos noteikumos </w:t>
      </w:r>
      <w:r w:rsidR="00546C3F" w:rsidRPr="00546C3F">
        <w:rPr>
          <w:rFonts w:ascii="Times New Roman" w:eastAsia="Times New Roman" w:hAnsi="Times New Roman" w:cs="Times New Roman"/>
          <w:b/>
          <w:sz w:val="28"/>
          <w:szCs w:val="28"/>
        </w:rPr>
        <w:t>Nr. 40/2023</w:t>
      </w:r>
      <w:r w:rsidR="00546C3F">
        <w:rPr>
          <w:rFonts w:ascii="Times New Roman" w:eastAsia="Times New Roman" w:hAnsi="Times New Roman" w:cs="Times New Roman"/>
          <w:b/>
          <w:sz w:val="28"/>
          <w:szCs w:val="28"/>
        </w:rPr>
        <w:t xml:space="preserve"> “</w:t>
      </w:r>
      <w:r w:rsidR="00546C3F" w:rsidRPr="00546C3F">
        <w:rPr>
          <w:rFonts w:ascii="Times New Roman" w:eastAsia="Times New Roman" w:hAnsi="Times New Roman" w:cs="Times New Roman"/>
          <w:b/>
          <w:sz w:val="28"/>
          <w:szCs w:val="28"/>
        </w:rPr>
        <w:t>Mājas (istabas) dzīvnieku turēšanas noteikumi Ādažu novadā</w:t>
      </w:r>
      <w:r w:rsidR="00546C3F">
        <w:rPr>
          <w:rFonts w:ascii="Times New Roman" w:eastAsia="Times New Roman" w:hAnsi="Times New Roman" w:cs="Times New Roman"/>
          <w:b/>
          <w:sz w:val="28"/>
          <w:szCs w:val="28"/>
        </w:rPr>
        <w:t>”</w:t>
      </w:r>
    </w:p>
    <w:p w14:paraId="0F72D6EF" w14:textId="77777777" w:rsidR="00564CA6" w:rsidRPr="00564CA6" w:rsidRDefault="00564CA6" w:rsidP="00303DBF">
      <w:pPr>
        <w:widowControl w:val="0"/>
        <w:shd w:val="clear" w:color="auto" w:fill="FFFFFF"/>
        <w:tabs>
          <w:tab w:val="left" w:pos="1985"/>
        </w:tabs>
        <w:autoSpaceDE w:val="0"/>
        <w:autoSpaceDN w:val="0"/>
        <w:adjustRightInd w:val="0"/>
        <w:ind w:left="4678"/>
        <w:jc w:val="both"/>
        <w:rPr>
          <w:rFonts w:ascii="Times New Roman" w:hAnsi="Times New Roman" w:cs="Times New Roman"/>
          <w:color w:val="FF0000"/>
        </w:rPr>
      </w:pPr>
    </w:p>
    <w:p w14:paraId="78FEB494" w14:textId="77777777" w:rsidR="00303DBF" w:rsidRDefault="007B18E6" w:rsidP="00303DBF">
      <w:pPr>
        <w:autoSpaceDE w:val="0"/>
        <w:autoSpaceDN w:val="0"/>
        <w:adjustRightInd w:val="0"/>
        <w:ind w:left="4678"/>
        <w:jc w:val="right"/>
        <w:rPr>
          <w:rFonts w:ascii="Times New Roman" w:eastAsia="Times New Roman" w:hAnsi="Times New Roman" w:cs="Times New Roman"/>
          <w:i/>
          <w:sz w:val="22"/>
          <w:szCs w:val="22"/>
          <w:lang w:eastAsia="lv-LV"/>
        </w:rPr>
      </w:pPr>
      <w:r w:rsidRPr="007B18E6">
        <w:rPr>
          <w:rFonts w:ascii="Times New Roman" w:eastAsia="Times New Roman" w:hAnsi="Times New Roman" w:cs="Times New Roman"/>
          <w:i/>
          <w:sz w:val="22"/>
          <w:szCs w:val="22"/>
          <w:lang w:eastAsia="lv-LV"/>
        </w:rPr>
        <w:t xml:space="preserve">Izdoti saskaņā ar Pašvaldību likuma </w:t>
      </w:r>
    </w:p>
    <w:p w14:paraId="069DA7CF" w14:textId="77777777" w:rsidR="00303DBF" w:rsidRDefault="007B18E6" w:rsidP="00303DBF">
      <w:pPr>
        <w:autoSpaceDE w:val="0"/>
        <w:autoSpaceDN w:val="0"/>
        <w:adjustRightInd w:val="0"/>
        <w:ind w:left="4678"/>
        <w:jc w:val="right"/>
        <w:rPr>
          <w:rFonts w:ascii="Times New Roman" w:eastAsia="Times New Roman" w:hAnsi="Times New Roman" w:cs="Times New Roman"/>
          <w:i/>
          <w:sz w:val="22"/>
          <w:szCs w:val="22"/>
          <w:lang w:eastAsia="lv-LV"/>
        </w:rPr>
      </w:pPr>
      <w:r w:rsidRPr="007B18E6">
        <w:rPr>
          <w:rFonts w:ascii="Times New Roman" w:eastAsia="Times New Roman" w:hAnsi="Times New Roman" w:cs="Times New Roman"/>
          <w:i/>
          <w:sz w:val="22"/>
          <w:szCs w:val="22"/>
          <w:lang w:eastAsia="lv-LV"/>
        </w:rPr>
        <w:t xml:space="preserve">45. panta otrās daļas 5. punktu, </w:t>
      </w:r>
    </w:p>
    <w:p w14:paraId="64D2A45D" w14:textId="77777777" w:rsidR="00303DBF" w:rsidRDefault="007B18E6" w:rsidP="00303DBF">
      <w:pPr>
        <w:autoSpaceDE w:val="0"/>
        <w:autoSpaceDN w:val="0"/>
        <w:adjustRightInd w:val="0"/>
        <w:ind w:left="4678"/>
        <w:jc w:val="right"/>
        <w:rPr>
          <w:rFonts w:ascii="Times New Roman" w:eastAsia="Times New Roman" w:hAnsi="Times New Roman" w:cs="Times New Roman"/>
          <w:i/>
          <w:sz w:val="22"/>
          <w:szCs w:val="22"/>
          <w:lang w:eastAsia="lv-LV"/>
        </w:rPr>
      </w:pPr>
      <w:r w:rsidRPr="007B18E6">
        <w:rPr>
          <w:rFonts w:ascii="Times New Roman" w:eastAsia="Times New Roman" w:hAnsi="Times New Roman" w:cs="Times New Roman"/>
          <w:i/>
          <w:sz w:val="22"/>
          <w:szCs w:val="22"/>
          <w:lang w:eastAsia="lv-LV"/>
        </w:rPr>
        <w:t xml:space="preserve">Dzīvnieku aizsardzības likuma 8. panta trešo </w:t>
      </w:r>
    </w:p>
    <w:p w14:paraId="2834C0F5" w14:textId="41974F86" w:rsidR="00303DBF" w:rsidRDefault="007B18E6" w:rsidP="00303DBF">
      <w:pPr>
        <w:autoSpaceDE w:val="0"/>
        <w:autoSpaceDN w:val="0"/>
        <w:adjustRightInd w:val="0"/>
        <w:ind w:left="4678"/>
        <w:jc w:val="right"/>
        <w:rPr>
          <w:rFonts w:ascii="Times New Roman" w:eastAsia="Times New Roman" w:hAnsi="Times New Roman" w:cs="Times New Roman"/>
          <w:i/>
          <w:sz w:val="22"/>
          <w:szCs w:val="22"/>
          <w:lang w:eastAsia="lv-LV"/>
        </w:rPr>
      </w:pPr>
      <w:r w:rsidRPr="007B18E6">
        <w:rPr>
          <w:rFonts w:ascii="Times New Roman" w:eastAsia="Times New Roman" w:hAnsi="Times New Roman" w:cs="Times New Roman"/>
          <w:i/>
          <w:sz w:val="22"/>
          <w:szCs w:val="22"/>
          <w:lang w:eastAsia="lv-LV"/>
        </w:rPr>
        <w:t>un ceturto daļu</w:t>
      </w:r>
      <w:r>
        <w:rPr>
          <w:rFonts w:ascii="Times New Roman" w:eastAsia="Times New Roman" w:hAnsi="Times New Roman" w:cs="Times New Roman"/>
          <w:i/>
          <w:sz w:val="22"/>
          <w:szCs w:val="22"/>
          <w:lang w:eastAsia="lv-LV"/>
        </w:rPr>
        <w:t>,</w:t>
      </w:r>
      <w:r w:rsidRPr="007B18E6">
        <w:rPr>
          <w:rFonts w:ascii="Times New Roman" w:eastAsia="Times New Roman" w:hAnsi="Times New Roman" w:cs="Times New Roman"/>
          <w:i/>
          <w:color w:val="0070C0"/>
          <w:sz w:val="22"/>
          <w:szCs w:val="22"/>
          <w:lang w:eastAsia="lv-LV"/>
        </w:rPr>
        <w:t xml:space="preserve"> </w:t>
      </w:r>
      <w:r w:rsidRPr="007B18E6">
        <w:rPr>
          <w:rFonts w:ascii="Times New Roman" w:eastAsia="Times New Roman" w:hAnsi="Times New Roman" w:cs="Times New Roman"/>
          <w:i/>
          <w:sz w:val="22"/>
          <w:szCs w:val="22"/>
          <w:lang w:eastAsia="lv-LV"/>
        </w:rPr>
        <w:t xml:space="preserve">Veterinārmedicīnas likuma </w:t>
      </w:r>
    </w:p>
    <w:p w14:paraId="4A0C0E04" w14:textId="693B6F96" w:rsidR="007B18E6" w:rsidRDefault="007B18E6" w:rsidP="00303DBF">
      <w:pPr>
        <w:autoSpaceDE w:val="0"/>
        <w:autoSpaceDN w:val="0"/>
        <w:adjustRightInd w:val="0"/>
        <w:ind w:left="4678"/>
        <w:jc w:val="right"/>
        <w:rPr>
          <w:rFonts w:ascii="Times New Roman" w:eastAsia="Times New Roman" w:hAnsi="Times New Roman" w:cs="Times New Roman"/>
          <w:i/>
          <w:sz w:val="22"/>
          <w:szCs w:val="22"/>
          <w:lang w:eastAsia="lv-LV"/>
        </w:rPr>
      </w:pPr>
      <w:r w:rsidRPr="007B18E6">
        <w:rPr>
          <w:rFonts w:ascii="Times New Roman" w:eastAsia="Times New Roman" w:hAnsi="Times New Roman" w:cs="Times New Roman"/>
          <w:i/>
          <w:sz w:val="22"/>
          <w:szCs w:val="22"/>
          <w:lang w:eastAsia="lv-LV"/>
        </w:rPr>
        <w:t>21.</w:t>
      </w:r>
      <w:r w:rsidRPr="007B18E6">
        <w:rPr>
          <w:rFonts w:ascii="Times New Roman" w:eastAsia="Times New Roman" w:hAnsi="Times New Roman" w:cs="Times New Roman"/>
          <w:i/>
          <w:sz w:val="22"/>
          <w:szCs w:val="22"/>
          <w:vertAlign w:val="superscript"/>
          <w:lang w:eastAsia="lv-LV"/>
        </w:rPr>
        <w:t>3</w:t>
      </w:r>
      <w:r w:rsidRPr="007B18E6">
        <w:rPr>
          <w:rFonts w:ascii="Times New Roman" w:eastAsia="Times New Roman" w:hAnsi="Times New Roman" w:cs="Times New Roman"/>
          <w:i/>
          <w:sz w:val="22"/>
          <w:szCs w:val="22"/>
          <w:lang w:eastAsia="lv-LV"/>
        </w:rPr>
        <w:t xml:space="preserve"> panta trešo daļu, Ministru kabineta 02.10.2012. noteikumu Nr. 678 „Klaiņojošu suņu un kaķu izķeršanas prasības" 16. punktu</w:t>
      </w:r>
    </w:p>
    <w:p w14:paraId="00378E44" w14:textId="44611E32" w:rsidR="001325F3" w:rsidRPr="007B18E6" w:rsidRDefault="00A770FD" w:rsidP="00274521">
      <w:pPr>
        <w:spacing w:before="120" w:after="120"/>
        <w:jc w:val="both"/>
        <w:rPr>
          <w:rFonts w:ascii="Times New Roman" w:eastAsia="Times New Roman" w:hAnsi="Times New Roman" w:cs="Times New Roman"/>
        </w:rPr>
      </w:pPr>
      <w:r w:rsidRPr="007B18E6">
        <w:rPr>
          <w:rFonts w:ascii="Times New Roman" w:eastAsia="Times New Roman" w:hAnsi="Times New Roman" w:cs="Times New Roman"/>
        </w:rPr>
        <w:t xml:space="preserve">Izdarīt Ādažu novada pašvaldības </w:t>
      </w:r>
      <w:r w:rsidR="00303DBF">
        <w:rPr>
          <w:rFonts w:ascii="Times New Roman" w:eastAsia="Times New Roman" w:hAnsi="Times New Roman" w:cs="Times New Roman"/>
        </w:rPr>
        <w:t xml:space="preserve">domes </w:t>
      </w:r>
      <w:r w:rsidRPr="007B18E6">
        <w:rPr>
          <w:rFonts w:ascii="Times New Roman" w:eastAsia="Times New Roman" w:hAnsi="Times New Roman" w:cs="Times New Roman"/>
        </w:rPr>
        <w:t>2023. gada 2</w:t>
      </w:r>
      <w:r w:rsidR="007B18E6">
        <w:rPr>
          <w:rFonts w:ascii="Times New Roman" w:eastAsia="Times New Roman" w:hAnsi="Times New Roman" w:cs="Times New Roman"/>
        </w:rPr>
        <w:t>3</w:t>
      </w:r>
      <w:r w:rsidRPr="007B18E6">
        <w:rPr>
          <w:rFonts w:ascii="Times New Roman" w:eastAsia="Times New Roman" w:hAnsi="Times New Roman" w:cs="Times New Roman"/>
        </w:rPr>
        <w:t xml:space="preserve">. </w:t>
      </w:r>
      <w:r w:rsidR="007B18E6">
        <w:rPr>
          <w:rFonts w:ascii="Times New Roman" w:eastAsia="Times New Roman" w:hAnsi="Times New Roman" w:cs="Times New Roman"/>
        </w:rPr>
        <w:t>novembra</w:t>
      </w:r>
      <w:r w:rsidRPr="007B18E6">
        <w:rPr>
          <w:rFonts w:ascii="Times New Roman" w:eastAsia="Times New Roman" w:hAnsi="Times New Roman" w:cs="Times New Roman"/>
        </w:rPr>
        <w:t xml:space="preserve"> saistošajos noteikumos Nr. </w:t>
      </w:r>
      <w:r w:rsidR="007B18E6">
        <w:rPr>
          <w:rFonts w:ascii="Times New Roman" w:eastAsia="Times New Roman" w:hAnsi="Times New Roman" w:cs="Times New Roman"/>
        </w:rPr>
        <w:t>40</w:t>
      </w:r>
      <w:r w:rsidRPr="007B18E6">
        <w:rPr>
          <w:rFonts w:ascii="Times New Roman" w:eastAsia="Times New Roman" w:hAnsi="Times New Roman" w:cs="Times New Roman"/>
        </w:rPr>
        <w:t>/2023 “</w:t>
      </w:r>
      <w:r w:rsidR="007B18E6" w:rsidRPr="007B18E6">
        <w:rPr>
          <w:rFonts w:ascii="Times New Roman" w:eastAsia="Times New Roman" w:hAnsi="Times New Roman" w:cs="Times New Roman"/>
        </w:rPr>
        <w:t>Mājas (istabas) dzīvnieku turēšanas noteikumi Ādažu novadā</w:t>
      </w:r>
      <w:r w:rsidRPr="007B18E6">
        <w:rPr>
          <w:rFonts w:ascii="Times New Roman" w:eastAsia="Times New Roman" w:hAnsi="Times New Roman" w:cs="Times New Roman"/>
        </w:rPr>
        <w:t>” (publicēti laikrakstā “Latvijas Vēstnesis”, 202</w:t>
      </w:r>
      <w:r w:rsidR="007B18E6">
        <w:rPr>
          <w:rFonts w:ascii="Times New Roman" w:eastAsia="Times New Roman" w:hAnsi="Times New Roman" w:cs="Times New Roman"/>
        </w:rPr>
        <w:t>4</w:t>
      </w:r>
      <w:r w:rsidRPr="007B18E6">
        <w:rPr>
          <w:rFonts w:ascii="Times New Roman" w:eastAsia="Times New Roman" w:hAnsi="Times New Roman" w:cs="Times New Roman"/>
        </w:rPr>
        <w:t>., Nr. 2</w:t>
      </w:r>
      <w:r w:rsidR="007B18E6">
        <w:rPr>
          <w:rFonts w:ascii="Times New Roman" w:eastAsia="Times New Roman" w:hAnsi="Times New Roman" w:cs="Times New Roman"/>
        </w:rPr>
        <w:t>4</w:t>
      </w:r>
      <w:r w:rsidRPr="007B18E6">
        <w:rPr>
          <w:rFonts w:ascii="Times New Roman" w:eastAsia="Times New Roman" w:hAnsi="Times New Roman" w:cs="Times New Roman"/>
        </w:rPr>
        <w:t>)</w:t>
      </w:r>
      <w:r w:rsidR="001325F3" w:rsidRPr="007B18E6">
        <w:rPr>
          <w:rFonts w:ascii="Times New Roman" w:eastAsia="Times New Roman" w:hAnsi="Times New Roman" w:cs="Times New Roman"/>
        </w:rPr>
        <w:t xml:space="preserve"> šādus grozījumus:</w:t>
      </w:r>
    </w:p>
    <w:p w14:paraId="4761004D" w14:textId="77777777" w:rsidR="00303DBF" w:rsidRDefault="00CB656A" w:rsidP="00303DBF">
      <w:pPr>
        <w:pStyle w:val="Sarakstarindkopa"/>
        <w:numPr>
          <w:ilvl w:val="0"/>
          <w:numId w:val="10"/>
        </w:numPr>
        <w:spacing w:after="120" w:line="240" w:lineRule="auto"/>
        <w:ind w:left="426" w:hanging="426"/>
        <w:contextualSpacing w:val="0"/>
        <w:jc w:val="both"/>
        <w:rPr>
          <w:rFonts w:ascii="Times New Roman" w:hAnsi="Times New Roman"/>
          <w:color w:val="000000"/>
          <w:sz w:val="24"/>
          <w:szCs w:val="24"/>
        </w:rPr>
      </w:pPr>
      <w:r>
        <w:rPr>
          <w:rFonts w:ascii="Times New Roman" w:hAnsi="Times New Roman"/>
          <w:color w:val="000000"/>
          <w:sz w:val="24"/>
          <w:szCs w:val="24"/>
        </w:rPr>
        <w:t xml:space="preserve">Svītrot no izdošanas tiesiskā pamatojuma atsauci uz </w:t>
      </w:r>
      <w:r w:rsidRPr="00CB656A">
        <w:rPr>
          <w:rFonts w:ascii="Times New Roman" w:hAnsi="Times New Roman"/>
          <w:color w:val="000000"/>
          <w:sz w:val="24"/>
          <w:szCs w:val="24"/>
        </w:rPr>
        <w:t>Ministru kabineta 04.04.2006. noteikumu Nr. 266 „Labturības prasības mājas (istabas) dzīvnieku turēšanai, tirdzniecībai un demonstrēšanai publiskās izstādēs, kā arī suņa apmācībai” 13. punktu</w:t>
      </w:r>
      <w:r>
        <w:rPr>
          <w:rFonts w:ascii="Times New Roman" w:hAnsi="Times New Roman"/>
          <w:color w:val="000000"/>
          <w:sz w:val="24"/>
          <w:szCs w:val="24"/>
        </w:rPr>
        <w:t xml:space="preserve"> un papildināt ar atsauci uz </w:t>
      </w:r>
      <w:r w:rsidRPr="00CB656A">
        <w:rPr>
          <w:rFonts w:ascii="Times New Roman" w:hAnsi="Times New Roman"/>
          <w:color w:val="000000"/>
          <w:sz w:val="24"/>
          <w:szCs w:val="24"/>
        </w:rPr>
        <w:t>Dzīvnieku aizsardzības likuma 18.</w:t>
      </w:r>
      <w:r w:rsidRPr="00CB656A">
        <w:rPr>
          <w:rFonts w:ascii="Times New Roman" w:hAnsi="Times New Roman"/>
          <w:color w:val="000000"/>
          <w:sz w:val="24"/>
          <w:szCs w:val="24"/>
          <w:vertAlign w:val="superscript"/>
        </w:rPr>
        <w:t xml:space="preserve">5 </w:t>
      </w:r>
      <w:r w:rsidRPr="00CB656A">
        <w:rPr>
          <w:rFonts w:ascii="Times New Roman" w:hAnsi="Times New Roman"/>
          <w:color w:val="000000"/>
          <w:sz w:val="24"/>
          <w:szCs w:val="24"/>
        </w:rPr>
        <w:t>pantu</w:t>
      </w:r>
      <w:r>
        <w:rPr>
          <w:rFonts w:ascii="Times New Roman" w:hAnsi="Times New Roman"/>
          <w:color w:val="000000"/>
          <w:sz w:val="24"/>
          <w:szCs w:val="24"/>
        </w:rPr>
        <w:t xml:space="preserve"> un</w:t>
      </w:r>
      <w:r w:rsidRPr="00CB656A">
        <w:t xml:space="preserve"> </w:t>
      </w:r>
      <w:r w:rsidRPr="00CB656A">
        <w:rPr>
          <w:rFonts w:ascii="Times New Roman" w:hAnsi="Times New Roman"/>
          <w:color w:val="000000"/>
          <w:sz w:val="24"/>
          <w:szCs w:val="24"/>
        </w:rPr>
        <w:t>Ministru kabineta 25.06.2024. noteikumu Nr. 411 “Mājas (istabas) dzīvnieku labturības un aizsardzības noteikumi” 40.2. un 40.3. punkt</w:t>
      </w:r>
      <w:r w:rsidR="00303DBF">
        <w:rPr>
          <w:rFonts w:ascii="Times New Roman" w:hAnsi="Times New Roman"/>
          <w:color w:val="000000"/>
          <w:sz w:val="24"/>
          <w:szCs w:val="24"/>
        </w:rPr>
        <w:t>u</w:t>
      </w:r>
      <w:r>
        <w:rPr>
          <w:rFonts w:ascii="Times New Roman" w:hAnsi="Times New Roman"/>
          <w:color w:val="000000"/>
          <w:sz w:val="24"/>
          <w:szCs w:val="24"/>
        </w:rPr>
        <w:t>.</w:t>
      </w:r>
      <w:r w:rsidRPr="00CB656A">
        <w:rPr>
          <w:rFonts w:ascii="Times New Roman" w:hAnsi="Times New Roman"/>
          <w:color w:val="000000"/>
          <w:sz w:val="24"/>
          <w:szCs w:val="24"/>
        </w:rPr>
        <w:t xml:space="preserve"> </w:t>
      </w:r>
    </w:p>
    <w:p w14:paraId="10E08EE5" w14:textId="31C97FF8" w:rsidR="00CB656A" w:rsidRPr="00303DBF" w:rsidRDefault="00CB656A" w:rsidP="00303DBF">
      <w:pPr>
        <w:pStyle w:val="Sarakstarindkopa"/>
        <w:numPr>
          <w:ilvl w:val="0"/>
          <w:numId w:val="10"/>
        </w:numPr>
        <w:spacing w:after="120" w:line="240" w:lineRule="auto"/>
        <w:ind w:left="426" w:hanging="426"/>
        <w:contextualSpacing w:val="0"/>
        <w:jc w:val="both"/>
        <w:rPr>
          <w:rFonts w:ascii="Times New Roman" w:hAnsi="Times New Roman"/>
          <w:color w:val="000000"/>
          <w:sz w:val="24"/>
          <w:szCs w:val="24"/>
        </w:rPr>
      </w:pPr>
      <w:r w:rsidRPr="00303DBF">
        <w:rPr>
          <w:rFonts w:ascii="Times New Roman" w:hAnsi="Times New Roman"/>
          <w:color w:val="000000"/>
          <w:sz w:val="24"/>
          <w:szCs w:val="24"/>
        </w:rPr>
        <w:t xml:space="preserve">Izteikt 9.9. apakšpunktu </w:t>
      </w:r>
      <w:r w:rsidR="00303DBF" w:rsidRPr="00303DBF">
        <w:rPr>
          <w:rFonts w:ascii="Times New Roman" w:hAnsi="Times New Roman"/>
          <w:color w:val="000000"/>
          <w:sz w:val="24"/>
          <w:szCs w:val="24"/>
        </w:rPr>
        <w:t>jaunā</w:t>
      </w:r>
      <w:r w:rsidRPr="00303DBF">
        <w:rPr>
          <w:rFonts w:ascii="Times New Roman" w:hAnsi="Times New Roman"/>
          <w:color w:val="000000"/>
          <w:sz w:val="24"/>
          <w:szCs w:val="24"/>
        </w:rPr>
        <w:t xml:space="preserve"> redakcijā:</w:t>
      </w:r>
    </w:p>
    <w:p w14:paraId="3A4AD528" w14:textId="685B6FBC" w:rsidR="00CB656A" w:rsidRPr="00FC1DDB" w:rsidRDefault="00CB656A" w:rsidP="00303DBF">
      <w:pPr>
        <w:pStyle w:val="Sarakstarindkopa"/>
        <w:spacing w:after="120" w:line="240" w:lineRule="auto"/>
        <w:ind w:left="426"/>
        <w:contextualSpacing w:val="0"/>
        <w:jc w:val="both"/>
        <w:rPr>
          <w:rFonts w:ascii="Times New Roman" w:hAnsi="Times New Roman"/>
          <w:b/>
          <w:bCs/>
          <w:color w:val="000000"/>
          <w:sz w:val="24"/>
          <w:szCs w:val="24"/>
        </w:rPr>
      </w:pPr>
      <w:r w:rsidRPr="00FC1DDB">
        <w:rPr>
          <w:rFonts w:ascii="Times New Roman" w:hAnsi="Times New Roman"/>
          <w:b/>
          <w:bCs/>
          <w:color w:val="000000"/>
          <w:sz w:val="24"/>
          <w:szCs w:val="24"/>
        </w:rPr>
        <w:t>“9.9. nepieļaut suņa atrašanos vietās, kur tas aizliegts ar speciālām zīmēm (piktogrammām) vai aizliegums noteikts normatīvajos aktos.</w:t>
      </w:r>
      <w:r w:rsidR="00303DBF">
        <w:rPr>
          <w:rFonts w:ascii="Times New Roman" w:hAnsi="Times New Roman"/>
          <w:b/>
          <w:bCs/>
          <w:color w:val="000000"/>
          <w:sz w:val="24"/>
          <w:szCs w:val="24"/>
        </w:rPr>
        <w:t>”</w:t>
      </w:r>
    </w:p>
    <w:p w14:paraId="6187E43F" w14:textId="204F7384" w:rsidR="00D61884" w:rsidRDefault="00CB656A" w:rsidP="00303DBF">
      <w:pPr>
        <w:pStyle w:val="Sarakstarindkopa"/>
        <w:numPr>
          <w:ilvl w:val="0"/>
          <w:numId w:val="10"/>
        </w:numPr>
        <w:spacing w:after="120"/>
        <w:ind w:left="426" w:hanging="426"/>
        <w:jc w:val="both"/>
        <w:rPr>
          <w:rFonts w:ascii="Times New Roman" w:hAnsi="Times New Roman"/>
          <w:color w:val="000000"/>
          <w:sz w:val="24"/>
          <w:szCs w:val="24"/>
        </w:rPr>
      </w:pPr>
      <w:r w:rsidRPr="00CB656A">
        <w:rPr>
          <w:rFonts w:ascii="Times New Roman" w:hAnsi="Times New Roman"/>
          <w:color w:val="000000"/>
          <w:sz w:val="24"/>
          <w:szCs w:val="24"/>
        </w:rPr>
        <w:t>Papildināt ar 9.10. un 9.11. apakšpunkt</w:t>
      </w:r>
      <w:r w:rsidR="00303DBF">
        <w:rPr>
          <w:rFonts w:ascii="Times New Roman" w:hAnsi="Times New Roman"/>
          <w:color w:val="000000"/>
          <w:sz w:val="24"/>
          <w:szCs w:val="24"/>
        </w:rPr>
        <w:t>u</w:t>
      </w:r>
      <w:r w:rsidRPr="00CB656A">
        <w:rPr>
          <w:rFonts w:ascii="Times New Roman" w:hAnsi="Times New Roman"/>
          <w:color w:val="000000"/>
          <w:sz w:val="24"/>
          <w:szCs w:val="24"/>
        </w:rPr>
        <w:t xml:space="preserve"> </w:t>
      </w:r>
      <w:r w:rsidR="00303DBF">
        <w:rPr>
          <w:rFonts w:ascii="Times New Roman" w:hAnsi="Times New Roman"/>
          <w:color w:val="000000"/>
          <w:sz w:val="24"/>
          <w:szCs w:val="24"/>
        </w:rPr>
        <w:t>jaunā</w:t>
      </w:r>
      <w:r w:rsidR="00D61884" w:rsidRPr="00CB656A">
        <w:rPr>
          <w:rFonts w:ascii="Times New Roman" w:hAnsi="Times New Roman"/>
          <w:color w:val="000000"/>
          <w:sz w:val="24"/>
          <w:szCs w:val="24"/>
        </w:rPr>
        <w:t xml:space="preserve"> redakcijā:</w:t>
      </w:r>
    </w:p>
    <w:p w14:paraId="618BA1C7" w14:textId="2EC4C160" w:rsidR="00FC1DDB" w:rsidRPr="00FC1DDB" w:rsidRDefault="00CB656A" w:rsidP="00303DBF">
      <w:pPr>
        <w:widowControl w:val="0"/>
        <w:shd w:val="clear" w:color="auto" w:fill="FFFFFF"/>
        <w:tabs>
          <w:tab w:val="left" w:pos="993"/>
        </w:tabs>
        <w:autoSpaceDE w:val="0"/>
        <w:autoSpaceDN w:val="0"/>
        <w:adjustRightInd w:val="0"/>
        <w:spacing w:before="120" w:after="160" w:line="276" w:lineRule="exact"/>
        <w:ind w:left="567" w:hanging="142"/>
        <w:jc w:val="both"/>
        <w:rPr>
          <w:rFonts w:ascii="Calibri" w:eastAsia="Calibri" w:hAnsi="Calibri" w:cs="Times New Roman"/>
          <w:b/>
          <w:bCs/>
        </w:rPr>
      </w:pPr>
      <w:r w:rsidRPr="00FC1DDB">
        <w:rPr>
          <w:rFonts w:ascii="Times New Roman" w:hAnsi="Times New Roman"/>
          <w:b/>
          <w:bCs/>
        </w:rPr>
        <w:t>“</w:t>
      </w:r>
      <w:r w:rsidR="00FC1DDB" w:rsidRPr="00FC1DDB">
        <w:rPr>
          <w:rFonts w:ascii="Times New Roman" w:hAnsi="Times New Roman"/>
          <w:b/>
          <w:bCs/>
        </w:rPr>
        <w:t xml:space="preserve">9.10. </w:t>
      </w:r>
      <w:r w:rsidR="00FC1DDB" w:rsidRPr="00FC1DDB">
        <w:rPr>
          <w:rFonts w:ascii="Times New Roman" w:eastAsia="Times New Roman" w:hAnsi="Times New Roman" w:cs="Times New Roman"/>
          <w:b/>
          <w:bCs/>
        </w:rPr>
        <w:t xml:space="preserve">Ādažu novada </w:t>
      </w:r>
      <w:r w:rsidR="00303DBF">
        <w:rPr>
          <w:rFonts w:ascii="Times New Roman" w:eastAsia="Times New Roman" w:hAnsi="Times New Roman" w:cs="Times New Roman"/>
          <w:b/>
          <w:bCs/>
        </w:rPr>
        <w:t xml:space="preserve">administratīvajā </w:t>
      </w:r>
      <w:r w:rsidR="00FC1DDB" w:rsidRPr="00FC1DDB">
        <w:rPr>
          <w:rFonts w:ascii="Times New Roman" w:eastAsia="Times New Roman" w:hAnsi="Times New Roman" w:cs="Times New Roman"/>
          <w:b/>
          <w:bCs/>
        </w:rPr>
        <w:t xml:space="preserve">teritorijā publiski pieejamās vietās (tostarp, </w:t>
      </w:r>
      <w:r w:rsidR="00FC1DDB" w:rsidRPr="00FC1DDB">
        <w:rPr>
          <w:rFonts w:ascii="Times New Roman" w:eastAsia="Calibri" w:hAnsi="Times New Roman" w:cs="Times New Roman"/>
          <w:b/>
          <w:bCs/>
        </w:rPr>
        <w:t xml:space="preserve">bērnu atpūtas un rotaļu laukumos, stadionos un sporta laukumos, izglītības iestāžu </w:t>
      </w:r>
      <w:r w:rsidR="00FC1DDB" w:rsidRPr="00FC1DDB">
        <w:rPr>
          <w:rFonts w:ascii="Times New Roman" w:eastAsia="Calibri" w:hAnsi="Times New Roman" w:cs="Times New Roman"/>
          <w:b/>
          <w:bCs/>
        </w:rPr>
        <w:lastRenderedPageBreak/>
        <w:t xml:space="preserve">un publisko būvju teritorijās, </w:t>
      </w:r>
      <w:r w:rsidR="00FC1DDB" w:rsidRPr="00FC1DDB">
        <w:rPr>
          <w:rFonts w:ascii="Times New Roman" w:eastAsia="Times New Roman" w:hAnsi="Times New Roman" w:cs="Times New Roman"/>
          <w:b/>
          <w:bCs/>
        </w:rPr>
        <w:t xml:space="preserve">publiskos dārzos, parkos, skvēros un kapsētās,  </w:t>
      </w:r>
      <w:r w:rsidR="00FC1DDB" w:rsidRPr="00FC1DDB">
        <w:rPr>
          <w:rFonts w:ascii="Times New Roman" w:eastAsia="Times New Roman" w:hAnsi="Times New Roman" w:cs="Times New Roman"/>
          <w:b/>
          <w:bCs/>
          <w:lang w:eastAsia="lv-LV"/>
        </w:rPr>
        <w:t xml:space="preserve">sporta un aktīvās atpūtas centrā "Zibeņi" (publisku pasākumu laikā), </w:t>
      </w:r>
      <w:r w:rsidR="00FC1DDB" w:rsidRPr="00FC1DDB">
        <w:rPr>
          <w:rFonts w:ascii="Times New Roman" w:eastAsia="Times New Roman" w:hAnsi="Times New Roman" w:cs="Times New Roman"/>
          <w:b/>
          <w:bCs/>
        </w:rPr>
        <w:t>uz apdzīvoto vietu ceļiem, ielām, publiski pieejamiem servitūta ceļiem, daudzdzīvokļu māju pagalmos) suns jāved pavadā, izņemot vietas, kur atrasties ar suni bez pavadas ir atļauts saskaņā ar šiem noteikumiem;</w:t>
      </w:r>
    </w:p>
    <w:p w14:paraId="44CA459B" w14:textId="736003B1" w:rsidR="00FC1DDB" w:rsidRPr="00FC1DDB" w:rsidRDefault="008D4AC9" w:rsidP="00FC1DDB">
      <w:pPr>
        <w:pStyle w:val="Sarakstarindkopa"/>
        <w:widowControl w:val="0"/>
        <w:numPr>
          <w:ilvl w:val="1"/>
          <w:numId w:val="13"/>
        </w:numPr>
        <w:shd w:val="clear" w:color="auto" w:fill="FFFFFF"/>
        <w:tabs>
          <w:tab w:val="left" w:pos="993"/>
        </w:tabs>
        <w:autoSpaceDE w:val="0"/>
        <w:autoSpaceDN w:val="0"/>
        <w:adjustRightInd w:val="0"/>
        <w:spacing w:after="120" w:line="240" w:lineRule="auto"/>
        <w:ind w:left="425" w:firstLine="0"/>
        <w:contextualSpacing w:val="0"/>
        <w:jc w:val="both"/>
        <w:rPr>
          <w:rFonts w:eastAsia="Calibri"/>
          <w:b/>
          <w:bCs/>
          <w:sz w:val="24"/>
          <w:szCs w:val="24"/>
        </w:rPr>
      </w:pPr>
      <w:r w:rsidRPr="00FC1DDB">
        <w:rPr>
          <w:rFonts w:ascii="Times New Roman" w:hAnsi="Times New Roman"/>
          <w:b/>
          <w:bCs/>
          <w:sz w:val="24"/>
          <w:szCs w:val="24"/>
        </w:rPr>
        <w:t>ja suns atrodas teritorijā, kurā atļauts atrasties ar suni bez pavadas, saņem</w:t>
      </w:r>
      <w:r>
        <w:rPr>
          <w:rFonts w:ascii="Times New Roman" w:hAnsi="Times New Roman"/>
          <w:b/>
          <w:bCs/>
          <w:sz w:val="24"/>
          <w:szCs w:val="24"/>
        </w:rPr>
        <w:t>o</w:t>
      </w:r>
      <w:r w:rsidRPr="00FC1DDB">
        <w:rPr>
          <w:rFonts w:ascii="Times New Roman" w:hAnsi="Times New Roman"/>
          <w:b/>
          <w:bCs/>
          <w:sz w:val="24"/>
          <w:szCs w:val="24"/>
        </w:rPr>
        <w:t>t citu personu iebildum</w:t>
      </w:r>
      <w:r>
        <w:rPr>
          <w:rFonts w:ascii="Times New Roman" w:hAnsi="Times New Roman"/>
          <w:b/>
          <w:bCs/>
          <w:sz w:val="24"/>
          <w:szCs w:val="24"/>
        </w:rPr>
        <w:t>us,</w:t>
      </w:r>
      <w:r w:rsidRPr="00FC1DDB">
        <w:rPr>
          <w:rFonts w:ascii="Times New Roman" w:hAnsi="Times New Roman"/>
          <w:b/>
          <w:bCs/>
          <w:sz w:val="24"/>
          <w:szCs w:val="24"/>
        </w:rPr>
        <w:t xml:space="preserve"> nodrošināt suņa kontroli un pavadas uzlikšanu sunim</w:t>
      </w:r>
      <w:r w:rsidR="00FC1DDB" w:rsidRPr="00FC1DDB">
        <w:rPr>
          <w:rFonts w:ascii="Times New Roman" w:hAnsi="Times New Roman"/>
          <w:b/>
          <w:bCs/>
          <w:sz w:val="24"/>
          <w:szCs w:val="24"/>
        </w:rPr>
        <w:t>.</w:t>
      </w:r>
      <w:r w:rsidR="00FC1DDB">
        <w:rPr>
          <w:rFonts w:ascii="Times New Roman" w:hAnsi="Times New Roman"/>
          <w:b/>
          <w:bCs/>
          <w:sz w:val="24"/>
          <w:szCs w:val="24"/>
        </w:rPr>
        <w:t>”</w:t>
      </w:r>
    </w:p>
    <w:p w14:paraId="1141DA08" w14:textId="30939D67" w:rsidR="00FC1DDB" w:rsidRDefault="00FC1DDB" w:rsidP="00FC1DDB">
      <w:pPr>
        <w:pStyle w:val="Sarakstarindkopa"/>
        <w:widowControl w:val="0"/>
        <w:numPr>
          <w:ilvl w:val="0"/>
          <w:numId w:val="10"/>
        </w:numPr>
        <w:shd w:val="clear" w:color="auto" w:fill="FFFFFF"/>
        <w:tabs>
          <w:tab w:val="left" w:pos="993"/>
        </w:tabs>
        <w:autoSpaceDE w:val="0"/>
        <w:autoSpaceDN w:val="0"/>
        <w:adjustRightInd w:val="0"/>
        <w:spacing w:after="120"/>
        <w:ind w:left="426" w:hanging="426"/>
        <w:jc w:val="both"/>
        <w:rPr>
          <w:rFonts w:ascii="Times New Roman" w:eastAsia="Calibri" w:hAnsi="Times New Roman"/>
          <w:sz w:val="24"/>
          <w:szCs w:val="24"/>
        </w:rPr>
      </w:pPr>
      <w:r>
        <w:rPr>
          <w:rFonts w:ascii="Times New Roman" w:eastAsia="Calibri" w:hAnsi="Times New Roman"/>
          <w:sz w:val="24"/>
          <w:szCs w:val="24"/>
        </w:rPr>
        <w:t>Papildināt ar 9.</w:t>
      </w:r>
      <w:r w:rsidRPr="00FC1DDB">
        <w:rPr>
          <w:rFonts w:ascii="Times New Roman" w:eastAsia="Calibri" w:hAnsi="Times New Roman"/>
          <w:sz w:val="24"/>
          <w:szCs w:val="24"/>
          <w:vertAlign w:val="superscript"/>
        </w:rPr>
        <w:t xml:space="preserve">1 </w:t>
      </w:r>
      <w:r>
        <w:rPr>
          <w:rFonts w:ascii="Times New Roman" w:eastAsia="Calibri" w:hAnsi="Times New Roman"/>
          <w:sz w:val="24"/>
          <w:szCs w:val="24"/>
        </w:rPr>
        <w:t xml:space="preserve">punktu </w:t>
      </w:r>
      <w:r w:rsidR="00303DBF">
        <w:rPr>
          <w:rFonts w:ascii="Times New Roman" w:eastAsia="Calibri" w:hAnsi="Times New Roman"/>
          <w:sz w:val="24"/>
          <w:szCs w:val="24"/>
        </w:rPr>
        <w:t>jaunā</w:t>
      </w:r>
      <w:r>
        <w:rPr>
          <w:rFonts w:ascii="Times New Roman" w:eastAsia="Calibri" w:hAnsi="Times New Roman"/>
          <w:sz w:val="24"/>
          <w:szCs w:val="24"/>
        </w:rPr>
        <w:t xml:space="preserve"> redakcijā:</w:t>
      </w:r>
    </w:p>
    <w:p w14:paraId="65B728FC" w14:textId="1BCEC646" w:rsidR="00FC1DDB" w:rsidRPr="00FC1DDB" w:rsidRDefault="00FC1DDB" w:rsidP="00FC1DDB">
      <w:pPr>
        <w:pStyle w:val="tv213"/>
        <w:widowControl w:val="0"/>
        <w:tabs>
          <w:tab w:val="left" w:pos="993"/>
        </w:tabs>
        <w:autoSpaceDE w:val="0"/>
        <w:autoSpaceDN w:val="0"/>
        <w:adjustRightInd w:val="0"/>
        <w:spacing w:before="0" w:beforeAutospacing="0" w:after="120" w:afterAutospacing="0"/>
        <w:ind w:left="426"/>
        <w:jc w:val="both"/>
        <w:rPr>
          <w:b/>
          <w:bCs/>
        </w:rPr>
      </w:pPr>
      <w:r w:rsidRPr="00FC1DDB">
        <w:rPr>
          <w:b/>
          <w:bCs/>
        </w:rPr>
        <w:t>“9.</w:t>
      </w:r>
      <w:r w:rsidRPr="00FC1DDB">
        <w:rPr>
          <w:b/>
          <w:bCs/>
          <w:vertAlign w:val="superscript"/>
        </w:rPr>
        <w:t>1</w:t>
      </w:r>
      <w:r w:rsidRPr="00FC1DDB">
        <w:rPr>
          <w:b/>
          <w:bCs/>
        </w:rPr>
        <w:t xml:space="preserve"> </w:t>
      </w:r>
      <w:bookmarkStart w:id="1" w:name="_Hlk233966985"/>
      <w:r w:rsidRPr="00FC1DDB">
        <w:rPr>
          <w:b/>
          <w:bCs/>
        </w:rPr>
        <w:t xml:space="preserve">Ja suņa īpašnieks vai turētājs nodrošina pastāvīgu un pilnīgu suņa kontroli, ar suni bez pavadas atļauts atrasties </w:t>
      </w:r>
      <w:r w:rsidR="00303DBF" w:rsidRPr="00FC1DDB">
        <w:rPr>
          <w:b/>
          <w:bCs/>
        </w:rPr>
        <w:t>meža teritorijā</w:t>
      </w:r>
      <w:r w:rsidR="00303DBF">
        <w:rPr>
          <w:b/>
          <w:bCs/>
        </w:rPr>
        <w:t>,</w:t>
      </w:r>
      <w:r w:rsidR="00303DBF" w:rsidRPr="00FC1DDB">
        <w:rPr>
          <w:b/>
          <w:bCs/>
        </w:rPr>
        <w:t xml:space="preserve"> ārpus apdzīvotām vietām</w:t>
      </w:r>
      <w:r w:rsidR="00303DBF">
        <w:rPr>
          <w:b/>
          <w:bCs/>
        </w:rPr>
        <w:t>, kā arī</w:t>
      </w:r>
      <w:r w:rsidR="00303DBF" w:rsidRPr="00FC1DDB">
        <w:rPr>
          <w:b/>
          <w:bCs/>
        </w:rPr>
        <w:t xml:space="preserve"> specializētos treniņu vai pastaigu laukumos </w:t>
      </w:r>
      <w:r w:rsidRPr="00FC1DDB">
        <w:rPr>
          <w:b/>
          <w:bCs/>
        </w:rPr>
        <w:t>(izņemot</w:t>
      </w:r>
      <w:r w:rsidR="00303DBF">
        <w:rPr>
          <w:b/>
          <w:bCs/>
        </w:rPr>
        <w:t>,</w:t>
      </w:r>
      <w:r w:rsidRPr="00FC1DDB">
        <w:rPr>
          <w:b/>
          <w:bCs/>
        </w:rPr>
        <w:t xml:space="preserve"> </w:t>
      </w:r>
      <w:r w:rsidR="00303DBF">
        <w:rPr>
          <w:b/>
          <w:bCs/>
        </w:rPr>
        <w:t>ja</w:t>
      </w:r>
      <w:r w:rsidRPr="00FC1DDB">
        <w:rPr>
          <w:b/>
          <w:bCs/>
        </w:rPr>
        <w:t xml:space="preserve"> </w:t>
      </w:r>
      <w:r w:rsidR="00303DBF">
        <w:rPr>
          <w:b/>
          <w:bCs/>
        </w:rPr>
        <w:t>iepriekš minētajās teritorijās</w:t>
      </w:r>
      <w:r w:rsidR="00303DBF" w:rsidRPr="00FC1DDB">
        <w:rPr>
          <w:b/>
          <w:bCs/>
        </w:rPr>
        <w:t xml:space="preserve"> </w:t>
      </w:r>
      <w:r w:rsidRPr="00FC1DDB">
        <w:rPr>
          <w:b/>
          <w:bCs/>
        </w:rPr>
        <w:t>tas ir aizliegts ar citiem normatīvajiem aktiem)</w:t>
      </w:r>
      <w:bookmarkEnd w:id="1"/>
      <w:r w:rsidR="00303DBF">
        <w:rPr>
          <w:b/>
          <w:bCs/>
        </w:rPr>
        <w:t>.”</w:t>
      </w:r>
    </w:p>
    <w:p w14:paraId="101EFBCD" w14:textId="76C2DB5C" w:rsidR="00FC1DDB" w:rsidRPr="00FC1DDB" w:rsidRDefault="00FC1DDB" w:rsidP="00FC1DDB">
      <w:pPr>
        <w:pStyle w:val="tv213"/>
        <w:widowControl w:val="0"/>
        <w:tabs>
          <w:tab w:val="left" w:pos="993"/>
        </w:tabs>
        <w:autoSpaceDE w:val="0"/>
        <w:autoSpaceDN w:val="0"/>
        <w:adjustRightInd w:val="0"/>
        <w:spacing w:before="0" w:beforeAutospacing="0" w:after="120" w:afterAutospacing="0"/>
        <w:jc w:val="both"/>
      </w:pPr>
      <w:r w:rsidRPr="00FC1DDB">
        <w:t xml:space="preserve">5. </w:t>
      </w:r>
      <w:r>
        <w:t xml:space="preserve">  </w:t>
      </w:r>
      <w:r w:rsidRPr="00FC1DDB">
        <w:t>Papildināt ar 9.</w:t>
      </w:r>
      <w:r w:rsidRPr="00FC1DDB">
        <w:rPr>
          <w:vertAlign w:val="superscript"/>
        </w:rPr>
        <w:t xml:space="preserve">2 </w:t>
      </w:r>
      <w:r w:rsidRPr="00FC1DDB">
        <w:t xml:space="preserve">punktu </w:t>
      </w:r>
      <w:r w:rsidR="00303DBF">
        <w:t>jaunā</w:t>
      </w:r>
      <w:r w:rsidRPr="00FC1DDB">
        <w:t xml:space="preserve"> redakcijā:</w:t>
      </w:r>
    </w:p>
    <w:p w14:paraId="0B1206A2" w14:textId="58FB39B0" w:rsidR="00FC1DDB" w:rsidRPr="00FC1DDB" w:rsidRDefault="00FC1DDB" w:rsidP="00FC1DDB">
      <w:pPr>
        <w:pStyle w:val="tv213"/>
        <w:widowControl w:val="0"/>
        <w:shd w:val="clear" w:color="auto" w:fill="FFFFFF"/>
        <w:tabs>
          <w:tab w:val="left" w:pos="993"/>
        </w:tabs>
        <w:autoSpaceDE w:val="0"/>
        <w:autoSpaceDN w:val="0"/>
        <w:adjustRightInd w:val="0"/>
        <w:spacing w:before="0" w:beforeAutospacing="0" w:after="120" w:afterAutospacing="0"/>
        <w:ind w:left="426"/>
        <w:jc w:val="both"/>
        <w:rPr>
          <w:rFonts w:ascii="Calibri" w:eastAsia="Calibri" w:hAnsi="Calibri"/>
          <w:b/>
          <w:bCs/>
          <w:sz w:val="22"/>
          <w:szCs w:val="22"/>
        </w:rPr>
      </w:pPr>
      <w:r w:rsidRPr="00FC1DDB">
        <w:rPr>
          <w:b/>
          <w:bCs/>
        </w:rPr>
        <w:t>“9.</w:t>
      </w:r>
      <w:r w:rsidRPr="00FC1DDB">
        <w:rPr>
          <w:b/>
          <w:bCs/>
          <w:vertAlign w:val="superscript"/>
        </w:rPr>
        <w:t>2</w:t>
      </w:r>
      <w:r w:rsidRPr="00FC1DDB">
        <w:rPr>
          <w:b/>
          <w:bCs/>
        </w:rPr>
        <w:t xml:space="preserve"> </w:t>
      </w:r>
      <w:bookmarkStart w:id="2" w:name="_Hlk233967012"/>
      <w:r w:rsidRPr="00FC1DDB">
        <w:rPr>
          <w:b/>
          <w:bCs/>
        </w:rPr>
        <w:t xml:space="preserve">Medību teritorijā pieteikto medību laikā </w:t>
      </w:r>
      <w:r w:rsidR="00303DBF">
        <w:rPr>
          <w:b/>
          <w:bCs/>
        </w:rPr>
        <w:t>m</w:t>
      </w:r>
      <w:r w:rsidR="00303DBF" w:rsidRPr="00FC1DDB">
        <w:rPr>
          <w:b/>
          <w:bCs/>
        </w:rPr>
        <w:t xml:space="preserve">edībās izmantojamie šķirnes suņi var atrasties </w:t>
      </w:r>
      <w:r w:rsidRPr="00FC1DDB">
        <w:rPr>
          <w:b/>
          <w:bCs/>
        </w:rPr>
        <w:t xml:space="preserve">bez uzpurņa un pavadas, </w:t>
      </w:r>
      <w:r w:rsidR="00303DBF">
        <w:rPr>
          <w:b/>
          <w:bCs/>
        </w:rPr>
        <w:t>taču</w:t>
      </w:r>
      <w:r w:rsidRPr="00FC1DDB">
        <w:rPr>
          <w:b/>
          <w:bCs/>
        </w:rPr>
        <w:t xml:space="preserve"> ar kakla siksnu</w:t>
      </w:r>
      <w:bookmarkEnd w:id="2"/>
      <w:r w:rsidRPr="00FC1DDB">
        <w:rPr>
          <w:b/>
          <w:bCs/>
        </w:rPr>
        <w:t>.”</w:t>
      </w:r>
    </w:p>
    <w:p w14:paraId="0A50D7B4" w14:textId="77777777" w:rsidR="00FC1DDB" w:rsidRPr="00FC1DDB" w:rsidRDefault="00FC1DDB" w:rsidP="00FC1DDB">
      <w:pPr>
        <w:pStyle w:val="Sarakstarindkopa"/>
        <w:widowControl w:val="0"/>
        <w:shd w:val="clear" w:color="auto" w:fill="FFFFFF"/>
        <w:tabs>
          <w:tab w:val="left" w:pos="993"/>
        </w:tabs>
        <w:autoSpaceDE w:val="0"/>
        <w:autoSpaceDN w:val="0"/>
        <w:adjustRightInd w:val="0"/>
        <w:spacing w:after="120"/>
        <w:ind w:left="426"/>
        <w:jc w:val="both"/>
        <w:rPr>
          <w:rFonts w:ascii="Times New Roman" w:eastAsia="Calibri" w:hAnsi="Times New Roman"/>
          <w:sz w:val="24"/>
          <w:szCs w:val="24"/>
        </w:rPr>
      </w:pPr>
    </w:p>
    <w:p w14:paraId="0CE51879" w14:textId="1EDD1DE2" w:rsidR="00CB656A" w:rsidRPr="00CB656A" w:rsidRDefault="00CB656A" w:rsidP="00CB656A">
      <w:pPr>
        <w:pStyle w:val="Sarakstarindkopa"/>
        <w:spacing w:after="120"/>
        <w:ind w:left="284"/>
        <w:jc w:val="both"/>
        <w:rPr>
          <w:rFonts w:ascii="Times New Roman" w:hAnsi="Times New Roman"/>
          <w:color w:val="000000"/>
          <w:sz w:val="24"/>
          <w:szCs w:val="24"/>
        </w:rPr>
      </w:pPr>
    </w:p>
    <w:p w14:paraId="10A759A5" w14:textId="77777777" w:rsidR="00FB68A1" w:rsidRPr="00D61C8C" w:rsidRDefault="00FB68A1" w:rsidP="00FB68A1">
      <w:pPr>
        <w:jc w:val="both"/>
        <w:rPr>
          <w:rFonts w:ascii="Times New Roman" w:eastAsia="Times New Roman" w:hAnsi="Times New Roman"/>
          <w:lang w:eastAsia="lv-LV"/>
        </w:rPr>
      </w:pPr>
      <w:r w:rsidRPr="00D61C8C">
        <w:rPr>
          <w:rFonts w:ascii="Times New Roman" w:eastAsia="Times New Roman" w:hAnsi="Times New Roman"/>
          <w:lang w:eastAsia="lv-LV"/>
        </w:rPr>
        <w:t>Pašvaldības domes priekšsēdētājs</w:t>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t>G. Miglāns</w:t>
      </w:r>
    </w:p>
    <w:p w14:paraId="7F26D3CC" w14:textId="77777777" w:rsidR="00FB68A1" w:rsidRPr="00D61C8C" w:rsidRDefault="00FB68A1" w:rsidP="00FB68A1">
      <w:pPr>
        <w:jc w:val="center"/>
        <w:rPr>
          <w:rFonts w:ascii="Times New Roman" w:hAnsi="Times New Roman"/>
        </w:rPr>
      </w:pPr>
    </w:p>
    <w:p w14:paraId="0F98368B" w14:textId="77777777" w:rsidR="00FB68A1" w:rsidRDefault="00FB68A1" w:rsidP="00FB68A1">
      <w:pPr>
        <w:jc w:val="center"/>
        <w:rPr>
          <w:rFonts w:ascii="Times New Roman" w:hAnsi="Times New Roman"/>
        </w:rPr>
      </w:pPr>
      <w:r w:rsidRPr="00D61C8C">
        <w:rPr>
          <w:rFonts w:ascii="Times New Roman" w:hAnsi="Times New Roman"/>
        </w:rPr>
        <w:t>ŠIS DOKUMENTS IR ELEKTRONISKI PARAKSTĪTS AR DROŠU ELEKTRONISKO PARAKSTU UN SATUR LAIKA ZĪMOGU</w:t>
      </w:r>
    </w:p>
    <w:p w14:paraId="5D7128AB" w14:textId="77777777" w:rsidR="00FB68A1" w:rsidRDefault="00FB68A1">
      <w:pPr>
        <w:rPr>
          <w:rFonts w:ascii="Times New Roman" w:hAnsi="Times New Roman"/>
        </w:rPr>
      </w:pPr>
      <w:r>
        <w:rPr>
          <w:rFonts w:ascii="Times New Roman" w:hAnsi="Times New Roman"/>
        </w:rPr>
        <w:br w:type="page"/>
      </w:r>
    </w:p>
    <w:p w14:paraId="59320E79" w14:textId="77777777" w:rsidR="00274521" w:rsidRPr="009D21E1" w:rsidRDefault="00A770FD" w:rsidP="00274521">
      <w:pPr>
        <w:shd w:val="clear" w:color="auto" w:fill="FFFFFF"/>
        <w:tabs>
          <w:tab w:val="right" w:pos="8640"/>
        </w:tabs>
        <w:autoSpaceDE w:val="0"/>
        <w:autoSpaceDN w:val="0"/>
        <w:adjustRightInd w:val="0"/>
        <w:jc w:val="center"/>
        <w:rPr>
          <w:rFonts w:ascii="Times New Roman" w:eastAsia="Times New Roman" w:hAnsi="Times New Roman" w:cs="Times New Roman"/>
          <w:b/>
          <w:bCs/>
          <w:lang w:eastAsia="lv-LV"/>
        </w:rPr>
      </w:pPr>
      <w:r w:rsidRPr="009D21E1">
        <w:rPr>
          <w:rFonts w:ascii="Times New Roman" w:eastAsia="Times New Roman" w:hAnsi="Times New Roman" w:cs="Times New Roman"/>
          <w:b/>
          <w:bCs/>
          <w:lang w:eastAsia="lv-LV"/>
        </w:rPr>
        <w:lastRenderedPageBreak/>
        <w:t>PASKAIDROJUMA RAKSTS</w:t>
      </w:r>
    </w:p>
    <w:p w14:paraId="54FF2DD9" w14:textId="314BE97B" w:rsidR="00030671" w:rsidRDefault="00A770FD" w:rsidP="00030671">
      <w:pPr>
        <w:shd w:val="clear" w:color="auto" w:fill="FFFFFF"/>
        <w:jc w:val="center"/>
        <w:rPr>
          <w:rFonts w:ascii="Times New Roman" w:eastAsia="Times New Roman" w:hAnsi="Times New Roman" w:cs="Times New Roman"/>
          <w:b/>
          <w:lang w:eastAsia="lv-LV"/>
        </w:rPr>
      </w:pPr>
      <w:r w:rsidRPr="009D21E1">
        <w:rPr>
          <w:rFonts w:ascii="Times New Roman" w:eastAsia="Times New Roman" w:hAnsi="Times New Roman" w:cs="Times New Roman"/>
          <w:b/>
          <w:lang w:eastAsia="lv-LV"/>
        </w:rPr>
        <w:t>Ādažu novada pašvaldības 2026. gada</w:t>
      </w:r>
      <w:r>
        <w:rPr>
          <w:rFonts w:ascii="Times New Roman" w:eastAsia="Times New Roman" w:hAnsi="Times New Roman" w:cs="Times New Roman"/>
          <w:b/>
          <w:lang w:eastAsia="lv-LV"/>
        </w:rPr>
        <w:t xml:space="preserve"> </w:t>
      </w:r>
      <w:r w:rsidR="003A5901">
        <w:rPr>
          <w:rFonts w:ascii="Times New Roman" w:eastAsia="Times New Roman" w:hAnsi="Times New Roman" w:cs="Times New Roman"/>
          <w:b/>
          <w:lang w:eastAsia="lv-LV"/>
        </w:rPr>
        <w:t>30</w:t>
      </w:r>
      <w:r w:rsidRPr="009D21E1">
        <w:rPr>
          <w:rFonts w:ascii="Times New Roman" w:eastAsia="Times New Roman" w:hAnsi="Times New Roman" w:cs="Times New Roman"/>
          <w:b/>
          <w:lang w:eastAsia="lv-LV"/>
        </w:rPr>
        <w:t>.</w:t>
      </w:r>
      <w:r>
        <w:rPr>
          <w:rFonts w:ascii="Times New Roman" w:eastAsia="Times New Roman" w:hAnsi="Times New Roman" w:cs="Times New Roman"/>
          <w:b/>
          <w:lang w:eastAsia="lv-LV"/>
        </w:rPr>
        <w:t xml:space="preserve"> </w:t>
      </w:r>
      <w:r w:rsidR="00DA0671">
        <w:rPr>
          <w:rFonts w:ascii="Times New Roman" w:eastAsia="Times New Roman" w:hAnsi="Times New Roman" w:cs="Times New Roman"/>
          <w:b/>
          <w:lang w:eastAsia="lv-LV"/>
        </w:rPr>
        <w:t>jū</w:t>
      </w:r>
      <w:r w:rsidR="003A5901">
        <w:rPr>
          <w:rFonts w:ascii="Times New Roman" w:eastAsia="Times New Roman" w:hAnsi="Times New Roman" w:cs="Times New Roman"/>
          <w:b/>
          <w:lang w:eastAsia="lv-LV"/>
        </w:rPr>
        <w:t>lija</w:t>
      </w:r>
      <w:r w:rsidRPr="009D21E1">
        <w:rPr>
          <w:rFonts w:ascii="Times New Roman" w:eastAsia="Times New Roman" w:hAnsi="Times New Roman" w:cs="Times New Roman"/>
          <w:b/>
          <w:lang w:eastAsia="lv-LV"/>
        </w:rPr>
        <w:t xml:space="preserve"> saistošajiem noteikumiem Nr.</w:t>
      </w:r>
      <w:r w:rsidR="00DA0671">
        <w:rPr>
          <w:rFonts w:ascii="Times New Roman" w:eastAsia="Times New Roman" w:hAnsi="Times New Roman" w:cs="Times New Roman"/>
          <w:b/>
          <w:lang w:eastAsia="lv-LV"/>
        </w:rPr>
        <w:t>__</w:t>
      </w:r>
      <w:r w:rsidRPr="009D21E1">
        <w:rPr>
          <w:rFonts w:ascii="Times New Roman" w:eastAsia="Times New Roman" w:hAnsi="Times New Roman" w:cs="Times New Roman"/>
          <w:b/>
          <w:lang w:eastAsia="lv-LV"/>
        </w:rPr>
        <w:t>/2026 “</w:t>
      </w:r>
      <w:r w:rsidR="00030671" w:rsidRPr="00030671">
        <w:rPr>
          <w:rFonts w:ascii="Times New Roman" w:eastAsia="Times New Roman" w:hAnsi="Times New Roman" w:cs="Times New Roman"/>
          <w:b/>
          <w:lang w:eastAsia="lv-LV"/>
        </w:rPr>
        <w:t>Grozījumi Ādažu novada pašvaldības domes 2023. gada 23. novembra saistošajos noteikumos Nr. 40/2023 “Mājas (istabas) dzīvnieku turēšanas noteikumi Ādažu novadā”</w:t>
      </w:r>
      <w:r w:rsidR="003A5901">
        <w:rPr>
          <w:rFonts w:ascii="Times New Roman" w:eastAsia="Times New Roman" w:hAnsi="Times New Roman" w:cs="Times New Roman"/>
          <w:b/>
          <w:lang w:eastAsia="lv-LV"/>
        </w:rPr>
        <w:t>”</w:t>
      </w:r>
    </w:p>
    <w:p w14:paraId="05FB9817" w14:textId="77777777" w:rsidR="00037B19" w:rsidRDefault="00037B19" w:rsidP="00030671">
      <w:pPr>
        <w:shd w:val="clear" w:color="auto" w:fill="FFFFFF"/>
        <w:jc w:val="center"/>
        <w:rPr>
          <w:rFonts w:ascii="Times New Roman" w:eastAsia="Times New Roman" w:hAnsi="Times New Roman" w:cs="Times New Roman"/>
          <w:b/>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37B19" w:rsidRPr="00A30D8C" w14:paraId="16D93D42" w14:textId="77777777" w:rsidTr="00C17E90">
        <w:trPr>
          <w:trHeight w:val="180"/>
        </w:trPr>
        <w:tc>
          <w:tcPr>
            <w:tcW w:w="9209" w:type="dxa"/>
            <w:tcBorders>
              <w:top w:val="single" w:sz="4" w:space="0" w:color="auto"/>
              <w:left w:val="single" w:sz="4" w:space="0" w:color="auto"/>
              <w:bottom w:val="single" w:sz="4" w:space="0" w:color="auto"/>
              <w:right w:val="single" w:sz="4" w:space="0" w:color="auto"/>
            </w:tcBorders>
            <w:hideMark/>
          </w:tcPr>
          <w:p w14:paraId="5BC45AB8" w14:textId="77777777" w:rsidR="00037B19" w:rsidRPr="00A30D8C" w:rsidRDefault="00037B19" w:rsidP="00C17E90">
            <w:pPr>
              <w:spacing w:before="40" w:after="40"/>
              <w:jc w:val="center"/>
              <w:rPr>
                <w:rFonts w:ascii="Times New Roman" w:eastAsia="Calibri" w:hAnsi="Times New Roman" w:cs="Times New Roman"/>
                <w:b/>
                <w:bCs/>
              </w:rPr>
            </w:pPr>
            <w:r w:rsidRPr="00A30D8C">
              <w:rPr>
                <w:rFonts w:ascii="Times New Roman" w:eastAsia="Calibri" w:hAnsi="Times New Roman" w:cs="Times New Roman"/>
                <w:b/>
                <w:bCs/>
              </w:rPr>
              <w:t>Paskaidrojuma raksta sadaļas un norādāmā informācija</w:t>
            </w:r>
          </w:p>
        </w:tc>
      </w:tr>
      <w:tr w:rsidR="00037B19" w:rsidRPr="00A30D8C" w14:paraId="1E8ED81F" w14:textId="77777777" w:rsidTr="00C17E90">
        <w:trPr>
          <w:trHeight w:val="771"/>
        </w:trPr>
        <w:tc>
          <w:tcPr>
            <w:tcW w:w="9209" w:type="dxa"/>
            <w:tcBorders>
              <w:top w:val="single" w:sz="4" w:space="0" w:color="auto"/>
              <w:left w:val="single" w:sz="4" w:space="0" w:color="auto"/>
              <w:bottom w:val="single" w:sz="4" w:space="0" w:color="auto"/>
              <w:right w:val="single" w:sz="4" w:space="0" w:color="auto"/>
            </w:tcBorders>
            <w:hideMark/>
          </w:tcPr>
          <w:p w14:paraId="270FBC7C" w14:textId="77777777" w:rsidR="00037B19" w:rsidRPr="00A30D8C" w:rsidRDefault="00037B19" w:rsidP="00037B19">
            <w:pPr>
              <w:numPr>
                <w:ilvl w:val="0"/>
                <w:numId w:val="5"/>
              </w:numPr>
              <w:tabs>
                <w:tab w:val="left" w:pos="455"/>
              </w:tabs>
              <w:autoSpaceDE w:val="0"/>
              <w:autoSpaceDN w:val="0"/>
              <w:adjustRightInd w:val="0"/>
              <w:spacing w:after="120"/>
              <w:ind w:left="455" w:hanging="455"/>
              <w:jc w:val="both"/>
              <w:outlineLvl w:val="0"/>
              <w:rPr>
                <w:rFonts w:ascii="Times New Roman" w:eastAsia="Calibri" w:hAnsi="Times New Roman" w:cs="Times New Roman"/>
                <w:b/>
              </w:rPr>
            </w:pPr>
            <w:r w:rsidRPr="00A30D8C">
              <w:rPr>
                <w:rFonts w:ascii="Times New Roman" w:eastAsia="Calibri" w:hAnsi="Times New Roman" w:cs="Times New Roman"/>
                <w:b/>
              </w:rPr>
              <w:t>Mērķis un nepieciešamības pamatojums</w:t>
            </w:r>
          </w:p>
          <w:p w14:paraId="21BE9AAB" w14:textId="77777777" w:rsidR="00037B19" w:rsidRDefault="00037B19" w:rsidP="00037B19">
            <w:pPr>
              <w:widowControl w:val="0"/>
              <w:numPr>
                <w:ilvl w:val="1"/>
                <w:numId w:val="5"/>
              </w:numPr>
              <w:tabs>
                <w:tab w:val="left" w:pos="426"/>
              </w:tabs>
              <w:autoSpaceDE w:val="0"/>
              <w:autoSpaceDN w:val="0"/>
              <w:adjustRightInd w:val="0"/>
              <w:spacing w:after="120"/>
              <w:ind w:left="426"/>
              <w:jc w:val="both"/>
              <w:rPr>
                <w:rFonts w:ascii="Times New Roman" w:eastAsia="Times New Roman" w:hAnsi="Times New Roman" w:cs="Times New Roman"/>
                <w:lang w:eastAsia="lv-LV"/>
              </w:rPr>
            </w:pPr>
            <w:r w:rsidRPr="00A30D8C">
              <w:rPr>
                <w:rFonts w:ascii="Times New Roman" w:eastAsia="Calibri" w:hAnsi="Times New Roman" w:cs="Times New Roman"/>
              </w:rPr>
              <w:t xml:space="preserve">Šo saistošo noteikumu (turpmāk – </w:t>
            </w:r>
            <w:r>
              <w:rPr>
                <w:rFonts w:ascii="Times New Roman" w:eastAsia="Calibri" w:hAnsi="Times New Roman" w:cs="Times New Roman"/>
              </w:rPr>
              <w:t>Grozījumi</w:t>
            </w:r>
            <w:r w:rsidRPr="00A30D8C">
              <w:rPr>
                <w:rFonts w:ascii="Times New Roman" w:eastAsia="Calibri" w:hAnsi="Times New Roman" w:cs="Times New Roman"/>
              </w:rPr>
              <w:t xml:space="preserve">) izdošanas mērķis ir </w:t>
            </w:r>
            <w:r>
              <w:rPr>
                <w:rFonts w:ascii="Times New Roman" w:eastAsia="Calibri" w:hAnsi="Times New Roman" w:cs="Times New Roman"/>
              </w:rPr>
              <w:t xml:space="preserve">precizēt spēkā esošos </w:t>
            </w:r>
            <w:r w:rsidRPr="00A001CE">
              <w:rPr>
                <w:rFonts w:ascii="Times New Roman" w:eastAsia="Calibri" w:hAnsi="Times New Roman" w:cs="Times New Roman"/>
              </w:rPr>
              <w:t>Ādažu novada pašvaldības 2023. gada 23. novembra saistoš</w:t>
            </w:r>
            <w:r>
              <w:rPr>
                <w:rFonts w:ascii="Times New Roman" w:eastAsia="Calibri" w:hAnsi="Times New Roman" w:cs="Times New Roman"/>
              </w:rPr>
              <w:t>os</w:t>
            </w:r>
            <w:r w:rsidRPr="00A001CE">
              <w:rPr>
                <w:rFonts w:ascii="Times New Roman" w:eastAsia="Calibri" w:hAnsi="Times New Roman" w:cs="Times New Roman"/>
              </w:rPr>
              <w:t xml:space="preserve"> noteikum</w:t>
            </w:r>
            <w:r>
              <w:rPr>
                <w:rFonts w:ascii="Times New Roman" w:eastAsia="Calibri" w:hAnsi="Times New Roman" w:cs="Times New Roman"/>
              </w:rPr>
              <w:t>us</w:t>
            </w:r>
            <w:r w:rsidRPr="00A001CE">
              <w:rPr>
                <w:rFonts w:ascii="Times New Roman" w:eastAsia="Calibri" w:hAnsi="Times New Roman" w:cs="Times New Roman"/>
              </w:rPr>
              <w:t xml:space="preserve"> Nr.40/2023 “Mājas (istabas) dzīvnieku turēšanas noteikumi Ādažu novadā”</w:t>
            </w:r>
            <w:r>
              <w:rPr>
                <w:rFonts w:ascii="Times New Roman" w:eastAsia="Calibri" w:hAnsi="Times New Roman" w:cs="Times New Roman"/>
              </w:rPr>
              <w:t xml:space="preserve"> (turpmāk – Saistošie noteikumi) saistībā ar izmaiņām ārējā likumdošanā, kas regulē</w:t>
            </w:r>
            <w:r w:rsidRPr="00A30D8C">
              <w:rPr>
                <w:rFonts w:ascii="Times New Roman" w:eastAsia="Calibri" w:hAnsi="Times New Roman" w:cs="Times New Roman"/>
              </w:rPr>
              <w:t xml:space="preserve"> </w:t>
            </w:r>
            <w:r w:rsidRPr="00A30D8C">
              <w:rPr>
                <w:rFonts w:ascii="Times New Roman" w:eastAsia="Times New Roman" w:hAnsi="Times New Roman" w:cs="Times New Roman"/>
                <w:lang w:eastAsia="lv-LV"/>
              </w:rPr>
              <w:t>prasības mājas (istabas) dzīvnieku</w:t>
            </w:r>
            <w:r>
              <w:rPr>
                <w:rFonts w:ascii="Times New Roman" w:eastAsia="Times New Roman" w:hAnsi="Times New Roman" w:cs="Times New Roman"/>
                <w:lang w:eastAsia="lv-LV"/>
              </w:rPr>
              <w:t xml:space="preserve"> labturībai.</w:t>
            </w:r>
          </w:p>
          <w:p w14:paraId="28405FC0" w14:textId="77777777" w:rsidR="00037B19" w:rsidRDefault="00037B19" w:rsidP="00037B19">
            <w:pPr>
              <w:widowControl w:val="0"/>
              <w:numPr>
                <w:ilvl w:val="1"/>
                <w:numId w:val="5"/>
              </w:numPr>
              <w:shd w:val="clear" w:color="auto" w:fill="FFFFFF"/>
              <w:tabs>
                <w:tab w:val="left" w:pos="426"/>
              </w:tabs>
              <w:autoSpaceDE w:val="0"/>
              <w:autoSpaceDN w:val="0"/>
              <w:adjustRightInd w:val="0"/>
              <w:spacing w:after="120"/>
              <w:ind w:left="460"/>
              <w:jc w:val="both"/>
              <w:rPr>
                <w:rFonts w:ascii="Times New Roman" w:eastAsia="Times New Roman" w:hAnsi="Times New Roman" w:cs="Times New Roman"/>
                <w:lang w:eastAsia="lv-LV"/>
              </w:rPr>
            </w:pPr>
            <w:r w:rsidRPr="0015409C">
              <w:rPr>
                <w:rFonts w:ascii="Times New Roman" w:eastAsia="Times New Roman" w:hAnsi="Times New Roman" w:cs="Times New Roman"/>
                <w:lang w:eastAsia="lv-LV"/>
              </w:rPr>
              <w:t>01.07.2024. spēkā stājās grozījumi Dzīvnieku aizsardzības likumā, papildinot šo likumu ar 18.</w:t>
            </w:r>
            <w:r w:rsidRPr="0015409C">
              <w:rPr>
                <w:rFonts w:ascii="Times New Roman" w:eastAsia="Times New Roman" w:hAnsi="Times New Roman" w:cs="Times New Roman"/>
                <w:vertAlign w:val="superscript"/>
                <w:lang w:eastAsia="lv-LV"/>
              </w:rPr>
              <w:t>5</w:t>
            </w:r>
            <w:r w:rsidRPr="0015409C">
              <w:rPr>
                <w:rFonts w:ascii="Times New Roman" w:eastAsia="Times New Roman" w:hAnsi="Times New Roman" w:cs="Times New Roman"/>
                <w:lang w:eastAsia="lv-LV"/>
              </w:rPr>
              <w:t> pantu, kas nosaka, ka, lai suns pa neapdraudētu cilvēkus vai citus dzīvniekus, pašvaldības nosaka, kurās attiecīgās pašvaldības administratīvās teritorijas publiskajās vietās un kurā laikā atļauts atrasties ar suni</w:t>
            </w:r>
            <w:r>
              <w:rPr>
                <w:rFonts w:ascii="Times New Roman" w:eastAsia="Times New Roman" w:hAnsi="Times New Roman" w:cs="Times New Roman"/>
                <w:lang w:eastAsia="lv-LV"/>
              </w:rPr>
              <w:t xml:space="preserve"> un</w:t>
            </w:r>
            <w:r w:rsidRPr="0015409C">
              <w:rPr>
                <w:rFonts w:ascii="Times New Roman" w:eastAsia="Times New Roman" w:hAnsi="Times New Roman" w:cs="Times New Roman"/>
                <w:lang w:eastAsia="lv-LV"/>
              </w:rPr>
              <w:t xml:space="preserve"> atrasties ar suni bez pavadas.</w:t>
            </w:r>
          </w:p>
          <w:p w14:paraId="48A6031E" w14:textId="77777777" w:rsidR="00037B19" w:rsidRPr="00B13247" w:rsidRDefault="00037B19" w:rsidP="00037B19">
            <w:pPr>
              <w:widowControl w:val="0"/>
              <w:numPr>
                <w:ilvl w:val="1"/>
                <w:numId w:val="5"/>
              </w:numPr>
              <w:shd w:val="clear" w:color="auto" w:fill="FFFFFF"/>
              <w:tabs>
                <w:tab w:val="left" w:pos="426"/>
              </w:tabs>
              <w:autoSpaceDE w:val="0"/>
              <w:autoSpaceDN w:val="0"/>
              <w:adjustRightInd w:val="0"/>
              <w:spacing w:after="120"/>
              <w:ind w:left="46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Bez tam, 01.07.2024. stājās spēkā jauni </w:t>
            </w:r>
            <w:r w:rsidRPr="0015409C">
              <w:rPr>
                <w:rFonts w:ascii="Times New Roman" w:eastAsia="Times New Roman" w:hAnsi="Times New Roman" w:cs="Times New Roman"/>
                <w:lang w:eastAsia="lv-LV"/>
              </w:rPr>
              <w:t xml:space="preserve">Ministru kabineta </w:t>
            </w:r>
            <w:r>
              <w:rPr>
                <w:rFonts w:ascii="Times New Roman" w:eastAsia="Times New Roman" w:hAnsi="Times New Roman" w:cs="Times New Roman"/>
                <w:lang w:eastAsia="lv-LV"/>
              </w:rPr>
              <w:t xml:space="preserve">25.06.2024. </w:t>
            </w:r>
            <w:r w:rsidRPr="0015409C">
              <w:rPr>
                <w:rFonts w:ascii="Times New Roman" w:eastAsia="Times New Roman" w:hAnsi="Times New Roman" w:cs="Times New Roman"/>
                <w:lang w:eastAsia="lv-LV"/>
              </w:rPr>
              <w:t>noteikumi Nr. 411</w:t>
            </w:r>
            <w:r>
              <w:rPr>
                <w:rFonts w:ascii="Times New Roman" w:eastAsia="Times New Roman" w:hAnsi="Times New Roman" w:cs="Times New Roman"/>
                <w:lang w:eastAsia="lv-LV"/>
              </w:rPr>
              <w:t xml:space="preserve"> “</w:t>
            </w:r>
            <w:r w:rsidRPr="00B13247">
              <w:rPr>
                <w:rFonts w:ascii="Times New Roman" w:eastAsia="Times New Roman" w:hAnsi="Times New Roman" w:cs="Times New Roman"/>
                <w:lang w:eastAsia="lv-LV"/>
              </w:rPr>
              <w:t>Mājas (istabas) dzīvnieku labturības un aizsardzības noteikumi</w:t>
            </w:r>
            <w:r>
              <w:rPr>
                <w:rFonts w:ascii="Times New Roman" w:eastAsia="Times New Roman" w:hAnsi="Times New Roman" w:cs="Times New Roman"/>
                <w:lang w:eastAsia="lv-LV"/>
              </w:rPr>
              <w:t xml:space="preserve">”. Šo noteikumu 40.2. un 40.3. punkta izpratnē pašvaldība saistošajos noteikumos nosaka vietas, kur suni ved pie pavadas vai pārvietošanai piemērotā somā, konteinerā vai būrī, kā arī vietas, kurā atļauts atrasties ar suni vai atrasties ar suni bez pavadas. </w:t>
            </w:r>
          </w:p>
          <w:p w14:paraId="23D282D9" w14:textId="77777777" w:rsidR="00037B19" w:rsidRPr="0018374C" w:rsidRDefault="00037B19" w:rsidP="00037B19">
            <w:pPr>
              <w:widowControl w:val="0"/>
              <w:numPr>
                <w:ilvl w:val="1"/>
                <w:numId w:val="5"/>
              </w:numPr>
              <w:tabs>
                <w:tab w:val="left" w:pos="426"/>
              </w:tabs>
              <w:autoSpaceDE w:val="0"/>
              <w:autoSpaceDN w:val="0"/>
              <w:adjustRightInd w:val="0"/>
              <w:spacing w:after="120"/>
              <w:ind w:left="426"/>
              <w:jc w:val="both"/>
              <w:rPr>
                <w:rFonts w:ascii="Times New Roman" w:eastAsia="Times New Roman" w:hAnsi="Times New Roman" w:cs="Times New Roman"/>
                <w:lang w:eastAsia="lv-LV"/>
              </w:rPr>
            </w:pPr>
            <w:r>
              <w:rPr>
                <w:rFonts w:ascii="Times New Roman" w:eastAsia="Calibri" w:hAnsi="Times New Roman" w:cs="Times New Roman"/>
                <w:shd w:val="clear" w:color="auto" w:fill="FFFFFF"/>
              </w:rPr>
              <w:t xml:space="preserve">Vienlaicīgi spēku zaudēja </w:t>
            </w:r>
            <w:r w:rsidRPr="00CB656A">
              <w:rPr>
                <w:rFonts w:ascii="Times New Roman" w:hAnsi="Times New Roman"/>
                <w:color w:val="000000"/>
              </w:rPr>
              <w:t>Ministru kabineta 04.04.2006. noteikum</w:t>
            </w:r>
            <w:r>
              <w:rPr>
                <w:rFonts w:ascii="Times New Roman" w:hAnsi="Times New Roman"/>
                <w:color w:val="000000"/>
              </w:rPr>
              <w:t>i</w:t>
            </w:r>
            <w:r w:rsidRPr="00CB656A">
              <w:rPr>
                <w:rFonts w:ascii="Times New Roman" w:hAnsi="Times New Roman"/>
                <w:color w:val="000000"/>
              </w:rPr>
              <w:t xml:space="preserve"> Nr. 266 „Labturības prasības mājas (istabas) dzīvnieku turēšanai, tirdzniecībai un demonstrēšanai publiskās izstādēs, kā arī suņa apmācībai”</w:t>
            </w:r>
            <w:r>
              <w:rPr>
                <w:rFonts w:ascii="Times New Roman" w:hAnsi="Times New Roman"/>
                <w:color w:val="000000"/>
              </w:rPr>
              <w:t>, līdz ar to spēku zaudēja Saistošo noteikumu normas, kuru izdošanas tiesiskais pamatojums bija minētie noteikumi.</w:t>
            </w:r>
          </w:p>
          <w:p w14:paraId="5DF2765A" w14:textId="77777777" w:rsidR="00037B19" w:rsidRPr="00011400" w:rsidRDefault="00037B19" w:rsidP="00037B19">
            <w:pPr>
              <w:widowControl w:val="0"/>
              <w:numPr>
                <w:ilvl w:val="1"/>
                <w:numId w:val="5"/>
              </w:numPr>
              <w:tabs>
                <w:tab w:val="left" w:pos="426"/>
              </w:tabs>
              <w:autoSpaceDE w:val="0"/>
              <w:autoSpaceDN w:val="0"/>
              <w:adjustRightInd w:val="0"/>
              <w:spacing w:after="120"/>
              <w:ind w:left="426"/>
              <w:jc w:val="both"/>
              <w:rPr>
                <w:rFonts w:ascii="Times New Roman" w:eastAsia="Times New Roman" w:hAnsi="Times New Roman" w:cs="Times New Roman"/>
                <w:lang w:eastAsia="lv-LV"/>
              </w:rPr>
            </w:pPr>
            <w:r>
              <w:rPr>
                <w:rFonts w:ascii="Times New Roman" w:eastAsia="Calibri" w:hAnsi="Times New Roman" w:cs="Times New Roman"/>
              </w:rPr>
              <w:t>Ar Grozījumiem tiek precizēts Saistošo noteikumu izdošanas tiesiskais pamatojums, lai tie</w:t>
            </w:r>
            <w:r w:rsidRPr="00A30D8C">
              <w:rPr>
                <w:rFonts w:ascii="Times New Roman" w:eastAsia="Calibri" w:hAnsi="Times New Roman" w:cs="Times New Roman"/>
              </w:rPr>
              <w:t xml:space="preserve"> atbilstu jaunajam normatīvajam regulējumam</w:t>
            </w:r>
            <w:r>
              <w:rPr>
                <w:rFonts w:ascii="Times New Roman" w:eastAsia="Calibri" w:hAnsi="Times New Roman" w:cs="Times New Roman"/>
              </w:rPr>
              <w:t>.</w:t>
            </w:r>
          </w:p>
          <w:p w14:paraId="39B34B63" w14:textId="77777777" w:rsidR="00037B19" w:rsidRPr="00011400" w:rsidRDefault="00037B19" w:rsidP="00037B19">
            <w:pPr>
              <w:widowControl w:val="0"/>
              <w:numPr>
                <w:ilvl w:val="1"/>
                <w:numId w:val="5"/>
              </w:numPr>
              <w:tabs>
                <w:tab w:val="left" w:pos="426"/>
              </w:tabs>
              <w:autoSpaceDE w:val="0"/>
              <w:autoSpaceDN w:val="0"/>
              <w:adjustRightInd w:val="0"/>
              <w:spacing w:after="120"/>
              <w:ind w:left="426"/>
              <w:jc w:val="both"/>
              <w:rPr>
                <w:rFonts w:ascii="Times New Roman" w:eastAsia="Times New Roman" w:hAnsi="Times New Roman" w:cs="Times New Roman"/>
                <w:lang w:eastAsia="lv-LV"/>
              </w:rPr>
            </w:pPr>
            <w:r>
              <w:rPr>
                <w:rFonts w:ascii="Times New Roman" w:eastAsia="Calibri" w:hAnsi="Times New Roman" w:cs="Times New Roman"/>
              </w:rPr>
              <w:t>Saistošo noteikumu 9.9. punktā tiek noteikts, ka ar suni nevar uzturēties vietās, kur tas aizliegts ar speciālām zīmēm (piktogrammām), vai aizliegums noteikts normatīvajos aktos.</w:t>
            </w:r>
          </w:p>
          <w:p w14:paraId="2E5FF600" w14:textId="77777777" w:rsidR="00037B19" w:rsidRPr="00A24A2C" w:rsidRDefault="00037B19" w:rsidP="00037B19">
            <w:pPr>
              <w:widowControl w:val="0"/>
              <w:numPr>
                <w:ilvl w:val="1"/>
                <w:numId w:val="5"/>
              </w:numPr>
              <w:tabs>
                <w:tab w:val="left" w:pos="426"/>
              </w:tabs>
              <w:autoSpaceDE w:val="0"/>
              <w:autoSpaceDN w:val="0"/>
              <w:adjustRightInd w:val="0"/>
              <w:spacing w:after="120"/>
              <w:ind w:left="426"/>
              <w:jc w:val="both"/>
              <w:rPr>
                <w:rFonts w:ascii="Times New Roman" w:eastAsia="Times New Roman" w:hAnsi="Times New Roman" w:cs="Times New Roman"/>
                <w:lang w:eastAsia="lv-LV"/>
              </w:rPr>
            </w:pPr>
            <w:r>
              <w:rPr>
                <w:rFonts w:ascii="Times New Roman" w:eastAsia="Calibri" w:hAnsi="Times New Roman" w:cs="Times New Roman"/>
              </w:rPr>
              <w:t>Papildus tiek noteikts, kurās vietās var atrasties ar suni bez pavadas (Saistošo noteikumu 9.</w:t>
            </w:r>
            <w:r w:rsidRPr="00011400">
              <w:rPr>
                <w:rFonts w:ascii="Times New Roman" w:eastAsia="Calibri" w:hAnsi="Times New Roman" w:cs="Times New Roman"/>
                <w:vertAlign w:val="superscript"/>
              </w:rPr>
              <w:t xml:space="preserve">1 </w:t>
            </w:r>
            <w:r>
              <w:rPr>
                <w:rFonts w:ascii="Times New Roman" w:eastAsia="Calibri" w:hAnsi="Times New Roman" w:cs="Times New Roman"/>
              </w:rPr>
              <w:t>punkts), kā arī noteikts, ka jān</w:t>
            </w:r>
            <w:r w:rsidRPr="00011400">
              <w:rPr>
                <w:rFonts w:ascii="Times New Roman" w:eastAsia="Calibri" w:hAnsi="Times New Roman" w:cs="Times New Roman"/>
              </w:rPr>
              <w:t>odrošin</w:t>
            </w:r>
            <w:r>
              <w:rPr>
                <w:rFonts w:ascii="Times New Roman" w:eastAsia="Calibri" w:hAnsi="Times New Roman" w:cs="Times New Roman"/>
              </w:rPr>
              <w:t>a</w:t>
            </w:r>
            <w:r w:rsidRPr="00011400">
              <w:rPr>
                <w:rFonts w:ascii="Times New Roman" w:eastAsia="Calibri" w:hAnsi="Times New Roman" w:cs="Times New Roman"/>
              </w:rPr>
              <w:t xml:space="preserve"> suņa kontroli un pavadas uzlikšanu sunim, ja suns atrodas teritorijā, kurā atļauts atrasties ar suni bez pavadas, taču ir saņemti citu personu iebildumi.</w:t>
            </w:r>
          </w:p>
          <w:p w14:paraId="326D1A18" w14:textId="77777777" w:rsidR="00037B19" w:rsidRPr="00A30D8C" w:rsidRDefault="00037B19" w:rsidP="00037B19">
            <w:pPr>
              <w:widowControl w:val="0"/>
              <w:numPr>
                <w:ilvl w:val="1"/>
                <w:numId w:val="5"/>
              </w:numPr>
              <w:tabs>
                <w:tab w:val="left" w:pos="426"/>
              </w:tabs>
              <w:autoSpaceDE w:val="0"/>
              <w:autoSpaceDN w:val="0"/>
              <w:adjustRightInd w:val="0"/>
              <w:spacing w:after="120"/>
              <w:ind w:left="426"/>
              <w:jc w:val="both"/>
              <w:rPr>
                <w:rFonts w:ascii="Times New Roman" w:eastAsia="Calibri" w:hAnsi="Times New Roman" w:cs="Times New Roman"/>
                <w:sz w:val="20"/>
                <w:szCs w:val="20"/>
              </w:rPr>
            </w:pPr>
            <w:r>
              <w:rPr>
                <w:rFonts w:ascii="Times New Roman" w:eastAsia="Calibri" w:hAnsi="Times New Roman" w:cs="Times New Roman"/>
              </w:rPr>
              <w:t>Būtiskais izmaiņas attiecībā par vietām, kur atļauts atrasties ar suni pavadā vai bez pavadas Saistošajos noteikumos netiek veiktas.</w:t>
            </w:r>
          </w:p>
        </w:tc>
      </w:tr>
      <w:tr w:rsidR="00037B19" w:rsidRPr="00A30D8C" w14:paraId="7686ECE6" w14:textId="77777777" w:rsidTr="00C17E90">
        <w:trPr>
          <w:trHeight w:val="670"/>
        </w:trPr>
        <w:tc>
          <w:tcPr>
            <w:tcW w:w="9209" w:type="dxa"/>
            <w:tcBorders>
              <w:top w:val="single" w:sz="4" w:space="0" w:color="auto"/>
              <w:left w:val="single" w:sz="4" w:space="0" w:color="auto"/>
              <w:bottom w:val="single" w:sz="4" w:space="0" w:color="auto"/>
              <w:right w:val="single" w:sz="4" w:space="0" w:color="auto"/>
            </w:tcBorders>
            <w:hideMark/>
          </w:tcPr>
          <w:p w14:paraId="6905E916" w14:textId="77777777" w:rsidR="00037B19" w:rsidRPr="00A24A2C" w:rsidRDefault="00037B19" w:rsidP="00037B19">
            <w:pPr>
              <w:pStyle w:val="Sarakstarindkopa"/>
              <w:numPr>
                <w:ilvl w:val="0"/>
                <w:numId w:val="5"/>
              </w:numPr>
              <w:spacing w:before="60" w:after="60" w:line="240" w:lineRule="auto"/>
              <w:ind w:left="459" w:hanging="425"/>
              <w:jc w:val="both"/>
              <w:rPr>
                <w:rFonts w:ascii="Times New Roman" w:eastAsia="Calibri" w:hAnsi="Times New Roman"/>
                <w:b/>
              </w:rPr>
            </w:pPr>
            <w:r w:rsidRPr="00A24A2C">
              <w:rPr>
                <w:rFonts w:ascii="Times New Roman" w:eastAsia="Calibri" w:hAnsi="Times New Roman"/>
                <w:b/>
              </w:rPr>
              <w:t xml:space="preserve">Fiskālā ietekme un pašvaldības budžetu </w:t>
            </w:r>
          </w:p>
          <w:p w14:paraId="22CBEA4E" w14:textId="77777777" w:rsidR="00037B19" w:rsidRPr="00A30D8C" w:rsidRDefault="00037B19" w:rsidP="00037B19">
            <w:pPr>
              <w:numPr>
                <w:ilvl w:val="1"/>
                <w:numId w:val="5"/>
              </w:numPr>
              <w:spacing w:after="120"/>
              <w:ind w:left="453" w:right="102" w:hanging="425"/>
              <w:jc w:val="both"/>
              <w:textAlignment w:val="baseline"/>
              <w:rPr>
                <w:rFonts w:ascii="Times New Roman" w:eastAsia="Calibri" w:hAnsi="Times New Roman" w:cs="Times New Roman"/>
                <w:lang w:eastAsia="lv-LV"/>
              </w:rPr>
            </w:pPr>
            <w:r>
              <w:rPr>
                <w:rFonts w:ascii="Times New Roman" w:eastAsia="Times New Roman" w:hAnsi="Times New Roman" w:cs="Times New Roman"/>
                <w:shd w:val="clear" w:color="auto" w:fill="FFFFFF"/>
                <w:lang w:eastAsia="lv-LV"/>
              </w:rPr>
              <w:t xml:space="preserve">Grozījumu </w:t>
            </w:r>
            <w:r w:rsidRPr="00A30D8C">
              <w:rPr>
                <w:rFonts w:ascii="Times New Roman" w:eastAsia="Times New Roman" w:hAnsi="Times New Roman" w:cs="Times New Roman"/>
                <w:shd w:val="clear" w:color="auto" w:fill="FFFFFF"/>
                <w:lang w:eastAsia="lv-LV"/>
              </w:rPr>
              <w:t>īstenošanas fiskālās ietekmes prognoze uz pašvaldības budžetu – noteikumu izpilde notiks pašvaldības kārtējā gada budžeta ietvaros:</w:t>
            </w:r>
          </w:p>
          <w:p w14:paraId="03E868BD" w14:textId="77777777" w:rsidR="00037B19" w:rsidRPr="00A30D8C" w:rsidRDefault="00037B19" w:rsidP="00C17E90">
            <w:pPr>
              <w:shd w:val="clear" w:color="auto" w:fill="FFFFFF"/>
              <w:spacing w:after="120"/>
              <w:ind w:left="1134" w:hanging="708"/>
              <w:jc w:val="both"/>
              <w:rPr>
                <w:rFonts w:ascii="Times New Roman" w:eastAsia="Times New Roman" w:hAnsi="Times New Roman" w:cs="Times New Roman"/>
                <w:lang w:eastAsia="lv-LV"/>
              </w:rPr>
            </w:pPr>
            <w:r w:rsidRPr="00A30D8C">
              <w:rPr>
                <w:rFonts w:ascii="Times New Roman" w:eastAsia="Times New Roman" w:hAnsi="Times New Roman" w:cs="Times New Roman"/>
                <w:lang w:eastAsia="lv-LV"/>
              </w:rPr>
              <w:t>2.1.1. ieņēmumu daļa nav precīzi aprēķināma, jo atkarīga no iekasētajiem naudas sodiem;</w:t>
            </w:r>
          </w:p>
          <w:p w14:paraId="0606C932" w14:textId="77777777" w:rsidR="00037B19" w:rsidRPr="00A30D8C" w:rsidRDefault="00037B19" w:rsidP="00C17E90">
            <w:pPr>
              <w:shd w:val="clear" w:color="auto" w:fill="FFFFFF"/>
              <w:spacing w:after="120"/>
              <w:ind w:left="426"/>
              <w:rPr>
                <w:rFonts w:ascii="Times New Roman" w:eastAsia="Times New Roman" w:hAnsi="Times New Roman" w:cs="Times New Roman"/>
                <w:lang w:eastAsia="lv-LV"/>
              </w:rPr>
            </w:pPr>
            <w:r w:rsidRPr="00A30D8C">
              <w:rPr>
                <w:rFonts w:ascii="Times New Roman" w:eastAsia="Times New Roman" w:hAnsi="Times New Roman" w:cs="Times New Roman"/>
                <w:lang w:eastAsia="lv-LV"/>
              </w:rPr>
              <w:t>2.1.2.  nav attiecināms uz izdevumu daļu;</w:t>
            </w:r>
          </w:p>
          <w:p w14:paraId="4D612EEC" w14:textId="77777777" w:rsidR="00037B19" w:rsidRPr="00A30D8C" w:rsidRDefault="00037B19" w:rsidP="00C17E90">
            <w:pPr>
              <w:shd w:val="clear" w:color="auto" w:fill="FFFFFF"/>
              <w:spacing w:after="120"/>
              <w:ind w:left="426"/>
              <w:rPr>
                <w:rFonts w:ascii="Times New Roman" w:eastAsia="Times New Roman" w:hAnsi="Times New Roman" w:cs="Times New Roman"/>
                <w:lang w:eastAsia="lv-LV"/>
              </w:rPr>
            </w:pPr>
            <w:r w:rsidRPr="00A30D8C">
              <w:rPr>
                <w:rFonts w:ascii="Times New Roman" w:eastAsia="Times New Roman" w:hAnsi="Times New Roman" w:cs="Times New Roman"/>
                <w:lang w:eastAsia="lv-LV"/>
              </w:rPr>
              <w:t>2.1.3.  nav paredzēta ietekme uz citām pozīcijām budžeta ieņēmumu vai izdevumu daļā.</w:t>
            </w:r>
          </w:p>
          <w:p w14:paraId="2451F093" w14:textId="77777777" w:rsidR="00037B19" w:rsidRPr="00A30D8C" w:rsidRDefault="00037B19" w:rsidP="00C17E90">
            <w:pPr>
              <w:shd w:val="clear" w:color="auto" w:fill="FFFFFF"/>
              <w:spacing w:after="120"/>
              <w:jc w:val="both"/>
              <w:rPr>
                <w:rFonts w:ascii="Times New Roman" w:eastAsia="Calibri" w:hAnsi="Times New Roman" w:cs="Times New Roman"/>
                <w:lang w:eastAsia="lv-LV"/>
              </w:rPr>
            </w:pPr>
            <w:r w:rsidRPr="00A30D8C">
              <w:rPr>
                <w:rFonts w:ascii="Times New Roman" w:eastAsia="Times New Roman" w:hAnsi="Times New Roman" w:cs="Times New Roman"/>
                <w:lang w:eastAsia="lv-LV"/>
              </w:rPr>
              <w:t>2.2. Nav nepieciešami papildu resursi sakarā ar jaunu institūciju vai darba vietu veidošanu, lai nodrošinātu saistošo noteikumu izpildi.</w:t>
            </w:r>
          </w:p>
        </w:tc>
      </w:tr>
      <w:tr w:rsidR="00037B19" w:rsidRPr="00A30D8C" w14:paraId="328CE3C2" w14:textId="77777777" w:rsidTr="00C17E90">
        <w:trPr>
          <w:trHeight w:val="361"/>
        </w:trPr>
        <w:tc>
          <w:tcPr>
            <w:tcW w:w="9209" w:type="dxa"/>
            <w:tcBorders>
              <w:top w:val="single" w:sz="4" w:space="0" w:color="auto"/>
              <w:left w:val="single" w:sz="4" w:space="0" w:color="auto"/>
              <w:bottom w:val="single" w:sz="4" w:space="0" w:color="auto"/>
              <w:right w:val="single" w:sz="4" w:space="0" w:color="auto"/>
            </w:tcBorders>
            <w:hideMark/>
          </w:tcPr>
          <w:p w14:paraId="313B27EB" w14:textId="77777777" w:rsidR="00037B19" w:rsidRPr="00A30D8C" w:rsidRDefault="00037B19" w:rsidP="00037B19">
            <w:pPr>
              <w:numPr>
                <w:ilvl w:val="0"/>
                <w:numId w:val="5"/>
              </w:numPr>
              <w:autoSpaceDE w:val="0"/>
              <w:autoSpaceDN w:val="0"/>
              <w:adjustRightInd w:val="0"/>
              <w:spacing w:before="60" w:after="60"/>
              <w:ind w:left="455" w:hanging="455"/>
              <w:jc w:val="both"/>
              <w:rPr>
                <w:rFonts w:ascii="Times New Roman" w:eastAsia="Calibri" w:hAnsi="Times New Roman" w:cs="Times New Roman"/>
                <w:bCs/>
                <w:i/>
                <w:iCs/>
                <w:color w:val="FF0000"/>
              </w:rPr>
            </w:pPr>
            <w:r w:rsidRPr="00A30D8C">
              <w:rPr>
                <w:rFonts w:ascii="Times New Roman" w:eastAsia="Calibri" w:hAnsi="Times New Roman" w:cs="Times New Roman"/>
                <w:b/>
              </w:rPr>
              <w:lastRenderedPageBreak/>
              <w:t>Sociālā ietekme, ietekme uz vidi, iedzīvotāju veselību, uzņēmējdarbības vidi pašvaldības teritorijā, kā arī uz konkurenci</w:t>
            </w:r>
          </w:p>
          <w:p w14:paraId="45773FA8" w14:textId="77777777" w:rsidR="00037B19" w:rsidRPr="00A30D8C" w:rsidRDefault="00037B19" w:rsidP="00037B19">
            <w:pPr>
              <w:numPr>
                <w:ilvl w:val="0"/>
                <w:numId w:val="6"/>
              </w:numPr>
              <w:spacing w:before="60" w:after="60"/>
              <w:ind w:left="453" w:right="102" w:hanging="453"/>
              <w:jc w:val="both"/>
              <w:textAlignment w:val="baseline"/>
              <w:rPr>
                <w:rFonts w:ascii="Times New Roman" w:eastAsia="Calibri" w:hAnsi="Times New Roman" w:cs="Times New Roman"/>
                <w:b/>
                <w:bCs/>
                <w:lang w:eastAsia="lv-LV"/>
              </w:rPr>
            </w:pPr>
            <w:r w:rsidRPr="00A30D8C">
              <w:rPr>
                <w:rFonts w:ascii="Times New Roman" w:eastAsia="Calibri" w:hAnsi="Times New Roman" w:cs="Times New Roman"/>
                <w:lang w:eastAsia="lv-LV"/>
              </w:rPr>
              <w:t xml:space="preserve">Sociālā ietekme - </w:t>
            </w:r>
            <w:r>
              <w:rPr>
                <w:rFonts w:ascii="Times New Roman" w:eastAsia="Calibri" w:hAnsi="Times New Roman" w:cs="Times New Roman"/>
                <w:lang w:eastAsia="lv-LV"/>
              </w:rPr>
              <w:t>Grozījumi</w:t>
            </w:r>
            <w:r w:rsidRPr="00A30D8C">
              <w:rPr>
                <w:rFonts w:ascii="Times New Roman" w:eastAsia="Times New Roman" w:hAnsi="Times New Roman" w:cs="Times New Roman"/>
                <w:shd w:val="clear" w:color="auto" w:fill="FFFFFF"/>
              </w:rPr>
              <w:t xml:space="preserve"> ir attiecināmi uz jebkuriem </w:t>
            </w:r>
            <w:r>
              <w:rPr>
                <w:rFonts w:ascii="Times New Roman" w:eastAsia="Times New Roman" w:hAnsi="Times New Roman" w:cs="Times New Roman"/>
                <w:shd w:val="clear" w:color="auto" w:fill="FFFFFF"/>
              </w:rPr>
              <w:t>m</w:t>
            </w:r>
            <w:r w:rsidRPr="00A30D8C">
              <w:rPr>
                <w:rFonts w:ascii="Times New Roman" w:eastAsia="Times New Roman" w:hAnsi="Times New Roman" w:cs="Times New Roman"/>
                <w:shd w:val="clear" w:color="auto" w:fill="FFFFFF"/>
              </w:rPr>
              <w:t>ājdzīvnieku īpašniekiem vai turētājiem, kuri uzturas pašvaldības administratīvajā teritorijā.</w:t>
            </w:r>
            <w:r w:rsidRPr="00A30D8C">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Grozījumiem</w:t>
            </w:r>
            <w:r w:rsidRPr="00A30D8C">
              <w:rPr>
                <w:rFonts w:ascii="Times New Roman" w:eastAsia="Times New Roman" w:hAnsi="Times New Roman" w:cs="Times New Roman"/>
                <w:lang w:eastAsia="lv-LV"/>
              </w:rPr>
              <w:t xml:space="preserve"> ir pozitīva sociālā ietekme, jo to mērķis ir, lai mājdzīvnieku turēšana neapdraudētu un netraucētu cilvēkus, kā arī lai mazinātu mājdzīvnieku radīto traumu skaitu</w:t>
            </w:r>
            <w:r>
              <w:rPr>
                <w:rFonts w:ascii="Times New Roman" w:eastAsia="Times New Roman" w:hAnsi="Times New Roman" w:cs="Times New Roman"/>
                <w:lang w:eastAsia="lv-LV"/>
              </w:rPr>
              <w:t>.</w:t>
            </w:r>
            <w:r w:rsidRPr="00A30D8C">
              <w:rPr>
                <w:rFonts w:ascii="Times New Roman" w:eastAsia="Calibri" w:hAnsi="Times New Roman" w:cs="Times New Roman"/>
                <w:lang w:eastAsia="lv-LV"/>
              </w:rPr>
              <w:t xml:space="preserve"> </w:t>
            </w:r>
          </w:p>
          <w:p w14:paraId="0AD1EF58" w14:textId="77777777" w:rsidR="00037B19" w:rsidRPr="00A30D8C" w:rsidRDefault="00037B19" w:rsidP="00037B19">
            <w:pPr>
              <w:numPr>
                <w:ilvl w:val="0"/>
                <w:numId w:val="6"/>
              </w:numPr>
              <w:spacing w:before="60" w:after="60"/>
              <w:ind w:left="453" w:right="102" w:hanging="453"/>
              <w:jc w:val="both"/>
              <w:textAlignment w:val="baseline"/>
              <w:rPr>
                <w:rFonts w:ascii="Times New Roman" w:eastAsia="Calibri" w:hAnsi="Times New Roman" w:cs="Times New Roman"/>
                <w:b/>
                <w:bCs/>
                <w:lang w:eastAsia="lv-LV"/>
              </w:rPr>
            </w:pPr>
            <w:r w:rsidRPr="00A30D8C">
              <w:rPr>
                <w:rFonts w:ascii="Times New Roman" w:eastAsia="Calibri" w:hAnsi="Times New Roman" w:cs="Times New Roman"/>
                <w:lang w:eastAsia="lv-LV"/>
              </w:rPr>
              <w:t xml:space="preserve">Ietekme uz vidi – </w:t>
            </w:r>
            <w:r>
              <w:rPr>
                <w:rFonts w:ascii="Times New Roman" w:eastAsia="Calibri" w:hAnsi="Times New Roman" w:cs="Times New Roman"/>
                <w:lang w:eastAsia="lv-LV"/>
              </w:rPr>
              <w:t>tiešas ietekmes nav</w:t>
            </w:r>
            <w:r w:rsidRPr="00A30D8C">
              <w:rPr>
                <w:rFonts w:ascii="Times New Roman" w:eastAsia="Times New Roman" w:hAnsi="Times New Roman" w:cs="Times New Roman"/>
                <w:lang w:eastAsia="lv-LV"/>
              </w:rPr>
              <w:t>.</w:t>
            </w:r>
          </w:p>
          <w:p w14:paraId="32D7B83E" w14:textId="77777777" w:rsidR="00037B19" w:rsidRPr="00A30D8C" w:rsidRDefault="00037B19" w:rsidP="00037B19">
            <w:pPr>
              <w:numPr>
                <w:ilvl w:val="0"/>
                <w:numId w:val="6"/>
              </w:numPr>
              <w:spacing w:before="60" w:after="60"/>
              <w:ind w:left="453" w:right="102" w:hanging="453"/>
              <w:jc w:val="both"/>
              <w:textAlignment w:val="baseline"/>
              <w:rPr>
                <w:rFonts w:ascii="Times New Roman" w:eastAsia="Calibri" w:hAnsi="Times New Roman" w:cs="Times New Roman"/>
                <w:b/>
                <w:bCs/>
                <w:lang w:eastAsia="lv-LV"/>
              </w:rPr>
            </w:pPr>
            <w:r w:rsidRPr="00A30D8C">
              <w:rPr>
                <w:rFonts w:ascii="Times New Roman" w:eastAsia="Calibri" w:hAnsi="Times New Roman" w:cs="Times New Roman"/>
                <w:lang w:eastAsia="lv-LV"/>
              </w:rPr>
              <w:t xml:space="preserve">Ietekme  </w:t>
            </w:r>
            <w:r w:rsidRPr="00A30D8C">
              <w:rPr>
                <w:rFonts w:ascii="Times New Roman" w:eastAsia="Calibri" w:hAnsi="Times New Roman" w:cs="Times New Roman"/>
              </w:rPr>
              <w:t>uz uzņēmējdarbības vidi pašvaldības teritorijā – nav attiecināma.</w:t>
            </w:r>
          </w:p>
          <w:p w14:paraId="18C401FC" w14:textId="77777777" w:rsidR="00037B19" w:rsidRPr="00A30D8C" w:rsidRDefault="00037B19" w:rsidP="00037B19">
            <w:pPr>
              <w:numPr>
                <w:ilvl w:val="1"/>
                <w:numId w:val="7"/>
              </w:numPr>
              <w:autoSpaceDE w:val="0"/>
              <w:autoSpaceDN w:val="0"/>
              <w:adjustRightInd w:val="0"/>
              <w:spacing w:before="60" w:after="60"/>
              <w:ind w:left="453" w:hanging="453"/>
              <w:jc w:val="both"/>
              <w:rPr>
                <w:rFonts w:ascii="Times New Roman" w:eastAsia="Calibri" w:hAnsi="Times New Roman" w:cs="Times New Roman"/>
                <w:bCs/>
                <w:color w:val="FF0000"/>
              </w:rPr>
            </w:pPr>
            <w:r w:rsidRPr="00A30D8C">
              <w:rPr>
                <w:rFonts w:ascii="Times New Roman" w:eastAsia="Calibri" w:hAnsi="Times New Roman" w:cs="Times New Roman"/>
                <w:lang w:eastAsia="lv-LV"/>
              </w:rPr>
              <w:t xml:space="preserve">Ietekme uz konkurenci – </w:t>
            </w:r>
            <w:r w:rsidRPr="00A30D8C">
              <w:rPr>
                <w:rFonts w:ascii="Times New Roman" w:eastAsia="Calibri" w:hAnsi="Times New Roman" w:cs="Times New Roman"/>
              </w:rPr>
              <w:t>netiek prognozēta</w:t>
            </w:r>
            <w:r w:rsidRPr="00A30D8C">
              <w:rPr>
                <w:rFonts w:ascii="Times New Roman" w:eastAsia="Calibri" w:hAnsi="Times New Roman" w:cs="Times New Roman"/>
                <w:lang w:eastAsia="lv-LV"/>
              </w:rPr>
              <w:t>.</w:t>
            </w:r>
          </w:p>
        </w:tc>
      </w:tr>
      <w:tr w:rsidR="00037B19" w:rsidRPr="00A30D8C" w14:paraId="77CBADE3" w14:textId="77777777" w:rsidTr="00C17E90">
        <w:trPr>
          <w:trHeight w:val="552"/>
        </w:trPr>
        <w:tc>
          <w:tcPr>
            <w:tcW w:w="9209" w:type="dxa"/>
            <w:tcBorders>
              <w:top w:val="single" w:sz="4" w:space="0" w:color="auto"/>
              <w:left w:val="single" w:sz="4" w:space="0" w:color="auto"/>
              <w:bottom w:val="single" w:sz="4" w:space="0" w:color="auto"/>
              <w:right w:val="single" w:sz="4" w:space="0" w:color="auto"/>
            </w:tcBorders>
          </w:tcPr>
          <w:p w14:paraId="620A60B1" w14:textId="77777777" w:rsidR="00037B19" w:rsidRPr="00A30D8C" w:rsidRDefault="00037B19" w:rsidP="00037B19">
            <w:pPr>
              <w:numPr>
                <w:ilvl w:val="0"/>
                <w:numId w:val="7"/>
              </w:numPr>
              <w:shd w:val="clear" w:color="auto" w:fill="FFFFFF"/>
              <w:autoSpaceDE w:val="0"/>
              <w:autoSpaceDN w:val="0"/>
              <w:adjustRightInd w:val="0"/>
              <w:spacing w:before="60" w:after="60"/>
              <w:ind w:left="455" w:hanging="455"/>
              <w:jc w:val="both"/>
              <w:rPr>
                <w:rFonts w:ascii="Times New Roman" w:eastAsia="Calibri" w:hAnsi="Times New Roman" w:cs="Times New Roman"/>
                <w:b/>
                <w:bCs/>
              </w:rPr>
            </w:pPr>
            <w:r w:rsidRPr="00A30D8C">
              <w:rPr>
                <w:rFonts w:ascii="Times New Roman" w:eastAsia="Calibri" w:hAnsi="Times New Roman" w:cs="Times New Roman"/>
                <w:b/>
                <w:bCs/>
              </w:rPr>
              <w:t>Ietekme uz administratīvajām procedūrām un to izmaksām</w:t>
            </w:r>
          </w:p>
          <w:p w14:paraId="432C50A0" w14:textId="77777777" w:rsidR="00037B19" w:rsidRPr="00A30D8C" w:rsidRDefault="00037B19" w:rsidP="00037B19">
            <w:pPr>
              <w:numPr>
                <w:ilvl w:val="0"/>
                <w:numId w:val="8"/>
              </w:numPr>
              <w:spacing w:before="60" w:after="60"/>
              <w:ind w:left="453" w:right="102" w:hanging="453"/>
              <w:jc w:val="both"/>
              <w:textAlignment w:val="baseline"/>
              <w:rPr>
                <w:rFonts w:ascii="Times New Roman" w:eastAsia="Calibri" w:hAnsi="Times New Roman" w:cs="Times New Roman"/>
                <w:lang w:eastAsia="lv-LV"/>
              </w:rPr>
            </w:pPr>
            <w:r>
              <w:rPr>
                <w:rFonts w:ascii="Times New Roman" w:eastAsia="Calibri" w:hAnsi="Times New Roman" w:cs="Times New Roman"/>
                <w:lang w:eastAsia="lv-LV"/>
              </w:rPr>
              <w:t>I</w:t>
            </w:r>
            <w:r w:rsidRPr="00A30D8C">
              <w:rPr>
                <w:rFonts w:ascii="Times New Roman" w:eastAsia="Calibri" w:hAnsi="Times New Roman" w:cs="Times New Roman"/>
                <w:lang w:eastAsia="lv-LV"/>
              </w:rPr>
              <w:t xml:space="preserve">nstitūcija, kurā privātpersona var vērsties </w:t>
            </w:r>
            <w:r>
              <w:rPr>
                <w:rFonts w:ascii="Times New Roman" w:eastAsia="Calibri" w:hAnsi="Times New Roman" w:cs="Times New Roman"/>
                <w:lang w:eastAsia="lv-LV"/>
              </w:rPr>
              <w:t>Grozījumu</w:t>
            </w:r>
            <w:r w:rsidRPr="00A30D8C">
              <w:rPr>
                <w:rFonts w:ascii="Times New Roman" w:eastAsia="Calibri" w:hAnsi="Times New Roman" w:cs="Times New Roman"/>
                <w:lang w:eastAsia="lv-LV"/>
              </w:rPr>
              <w:t xml:space="preserve"> piemērošanā, ir Ādažu novada pašvaldības policija. </w:t>
            </w:r>
          </w:p>
          <w:p w14:paraId="161DDA4D" w14:textId="77777777" w:rsidR="00037B19" w:rsidRPr="00A30D8C" w:rsidRDefault="00037B19" w:rsidP="00037B19">
            <w:pPr>
              <w:numPr>
                <w:ilvl w:val="0"/>
                <w:numId w:val="8"/>
              </w:numPr>
              <w:spacing w:before="60" w:after="60"/>
              <w:ind w:left="453" w:right="102" w:hanging="453"/>
              <w:jc w:val="both"/>
              <w:textAlignment w:val="baseline"/>
              <w:rPr>
                <w:rFonts w:ascii="Times New Roman" w:eastAsia="Calibri" w:hAnsi="Times New Roman" w:cs="Times New Roman"/>
                <w:lang w:eastAsia="lv-LV"/>
              </w:rPr>
            </w:pPr>
            <w:r>
              <w:rPr>
                <w:rFonts w:ascii="Times New Roman" w:eastAsia="Calibri" w:hAnsi="Times New Roman" w:cs="Times New Roman"/>
              </w:rPr>
              <w:t>Grozījumu</w:t>
            </w:r>
            <w:r w:rsidRPr="00A30D8C">
              <w:rPr>
                <w:rFonts w:ascii="Times New Roman" w:eastAsia="Calibri" w:hAnsi="Times New Roman" w:cs="Times New Roman"/>
              </w:rPr>
              <w:t xml:space="preserve"> projekts neskar administratīvās procedūras un nemaina privātpersonām veicamās darbības līdzšinējo kārtību.</w:t>
            </w:r>
            <w:r w:rsidRPr="00A30D8C">
              <w:rPr>
                <w:rFonts w:ascii="Times New Roman" w:eastAsia="Calibri" w:hAnsi="Times New Roman" w:cs="Times New Roman"/>
                <w:lang w:eastAsia="lv-LV"/>
              </w:rPr>
              <w:t> </w:t>
            </w:r>
          </w:p>
          <w:p w14:paraId="124C7D17" w14:textId="77777777" w:rsidR="00037B19" w:rsidRPr="00A30D8C" w:rsidRDefault="00037B19" w:rsidP="00037B19">
            <w:pPr>
              <w:numPr>
                <w:ilvl w:val="0"/>
                <w:numId w:val="8"/>
              </w:numPr>
              <w:spacing w:before="60" w:after="60"/>
              <w:ind w:left="453" w:right="102" w:hanging="453"/>
              <w:jc w:val="both"/>
              <w:textAlignment w:val="baseline"/>
              <w:rPr>
                <w:rFonts w:ascii="Times New Roman" w:eastAsia="Calibri" w:hAnsi="Times New Roman" w:cs="Times New Roman"/>
                <w:lang w:eastAsia="lv-LV"/>
              </w:rPr>
            </w:pPr>
            <w:r w:rsidRPr="00A30D8C">
              <w:rPr>
                <w:rFonts w:ascii="Times New Roman" w:eastAsia="Calibri" w:hAnsi="Times New Roman" w:cs="Times New Roman"/>
                <w:bCs/>
                <w:lang w:eastAsia="lv-LV"/>
              </w:rPr>
              <w:t>Pašvaldības policija veic noteikumu ievērošanas kontroli un administratīvā pārkāpuma procesu par pārkāpumu līdz administratīvā pārkāpuma lietas izskatīšanai.</w:t>
            </w:r>
          </w:p>
          <w:p w14:paraId="1B6788EA" w14:textId="77777777" w:rsidR="00037B19" w:rsidRPr="00A30D8C" w:rsidRDefault="00037B19" w:rsidP="00037B19">
            <w:pPr>
              <w:numPr>
                <w:ilvl w:val="0"/>
                <w:numId w:val="8"/>
              </w:numPr>
              <w:spacing w:before="60" w:after="60"/>
              <w:ind w:left="453" w:right="102" w:hanging="453"/>
              <w:jc w:val="both"/>
              <w:textAlignment w:val="baseline"/>
              <w:rPr>
                <w:rFonts w:ascii="Times New Roman" w:eastAsia="Calibri" w:hAnsi="Times New Roman" w:cs="Times New Roman"/>
                <w:lang w:eastAsia="lv-LV"/>
              </w:rPr>
            </w:pPr>
            <w:r w:rsidRPr="00A30D8C">
              <w:rPr>
                <w:rFonts w:ascii="Times New Roman" w:eastAsia="Calibri" w:hAnsi="Times New Roman" w:cs="Times New Roman"/>
                <w:bCs/>
                <w:lang w:eastAsia="lv-LV"/>
              </w:rPr>
              <w:t>Administratīvā pārkāpuma lietas izskata Administratīvā komisija.</w:t>
            </w:r>
          </w:p>
          <w:p w14:paraId="6DFC3D44" w14:textId="77777777" w:rsidR="00037B19" w:rsidRPr="00A30D8C" w:rsidRDefault="00037B19" w:rsidP="00037B19">
            <w:pPr>
              <w:numPr>
                <w:ilvl w:val="0"/>
                <w:numId w:val="8"/>
              </w:numPr>
              <w:spacing w:before="60" w:after="60"/>
              <w:ind w:left="453" w:right="102" w:hanging="453"/>
              <w:jc w:val="both"/>
              <w:textAlignment w:val="baseline"/>
              <w:rPr>
                <w:rFonts w:ascii="Times New Roman" w:eastAsia="Calibri" w:hAnsi="Times New Roman" w:cs="Times New Roman"/>
                <w:lang w:eastAsia="lv-LV"/>
              </w:rPr>
            </w:pPr>
            <w:r w:rsidRPr="00A30D8C">
              <w:rPr>
                <w:rFonts w:ascii="Times New Roman" w:eastAsia="Calibri" w:hAnsi="Times New Roman" w:cs="Times New Roman"/>
                <w:lang w:eastAsia="lv-LV"/>
              </w:rPr>
              <w:t xml:space="preserve">Administratīvās </w:t>
            </w:r>
            <w:r w:rsidRPr="00A30D8C">
              <w:rPr>
                <w:rFonts w:ascii="Times New Roman" w:eastAsia="Calibri" w:hAnsi="Times New Roman" w:cs="Times New Roman"/>
              </w:rPr>
              <w:t>komisijas lēmumus var pārsūdzēt tiesā Administratīvā procesa likumā noteiktajā kārtībā.</w:t>
            </w:r>
          </w:p>
          <w:p w14:paraId="00C745C1" w14:textId="77777777" w:rsidR="00037B19" w:rsidRPr="00A30D8C" w:rsidRDefault="00037B19" w:rsidP="00037B19">
            <w:pPr>
              <w:numPr>
                <w:ilvl w:val="0"/>
                <w:numId w:val="8"/>
              </w:numPr>
              <w:spacing w:before="60" w:after="60"/>
              <w:ind w:left="453" w:right="102" w:hanging="453"/>
              <w:jc w:val="both"/>
              <w:textAlignment w:val="baseline"/>
              <w:rPr>
                <w:rFonts w:ascii="Times New Roman" w:eastAsia="Calibri" w:hAnsi="Times New Roman" w:cs="Times New Roman"/>
                <w:lang w:eastAsia="lv-LV"/>
              </w:rPr>
            </w:pPr>
            <w:r w:rsidRPr="00A30D8C">
              <w:rPr>
                <w:rFonts w:ascii="Times New Roman" w:eastAsia="Calibri" w:hAnsi="Times New Roman" w:cs="Times New Roman"/>
                <w:lang w:eastAsia="lv-LV"/>
              </w:rPr>
              <w:t xml:space="preserve">Paredzētās </w:t>
            </w:r>
            <w:r w:rsidRPr="00A30D8C">
              <w:rPr>
                <w:rFonts w:ascii="Times New Roman" w:eastAsia="Calibri" w:hAnsi="Times New Roman" w:cs="Times New Roman"/>
              </w:rPr>
              <w:t>administratīvo procedūru izmaksas – nav paredzētas.</w:t>
            </w:r>
            <w:r w:rsidRPr="00A30D8C">
              <w:rPr>
                <w:rFonts w:ascii="Times New Roman" w:eastAsia="Calibri" w:hAnsi="Times New Roman" w:cs="Times New Roman"/>
                <w:lang w:eastAsia="lv-LV"/>
              </w:rPr>
              <w:t xml:space="preserve"> </w:t>
            </w:r>
          </w:p>
        </w:tc>
      </w:tr>
      <w:tr w:rsidR="00037B19" w:rsidRPr="00A30D8C" w14:paraId="4FC9A501" w14:textId="77777777" w:rsidTr="00C17E90">
        <w:trPr>
          <w:trHeight w:val="591"/>
        </w:trPr>
        <w:tc>
          <w:tcPr>
            <w:tcW w:w="9209" w:type="dxa"/>
            <w:tcBorders>
              <w:top w:val="single" w:sz="4" w:space="0" w:color="auto"/>
              <w:left w:val="single" w:sz="4" w:space="0" w:color="auto"/>
              <w:bottom w:val="single" w:sz="4" w:space="0" w:color="auto"/>
              <w:right w:val="single" w:sz="4" w:space="0" w:color="auto"/>
            </w:tcBorders>
            <w:hideMark/>
          </w:tcPr>
          <w:p w14:paraId="5BDAE72F" w14:textId="77777777" w:rsidR="00037B19" w:rsidRPr="00A30D8C" w:rsidRDefault="00037B19" w:rsidP="00037B19">
            <w:pPr>
              <w:numPr>
                <w:ilvl w:val="0"/>
                <w:numId w:val="7"/>
              </w:numPr>
              <w:autoSpaceDE w:val="0"/>
              <w:autoSpaceDN w:val="0"/>
              <w:adjustRightInd w:val="0"/>
              <w:spacing w:before="60" w:after="60"/>
              <w:ind w:left="455" w:hanging="425"/>
              <w:jc w:val="both"/>
              <w:rPr>
                <w:rFonts w:ascii="Times New Roman" w:eastAsia="Calibri" w:hAnsi="Times New Roman" w:cs="Times New Roman"/>
                <w:b/>
              </w:rPr>
            </w:pPr>
            <w:r w:rsidRPr="00A30D8C">
              <w:rPr>
                <w:rFonts w:ascii="Times New Roman" w:eastAsia="Calibri" w:hAnsi="Times New Roman" w:cs="Times New Roman"/>
                <w:b/>
              </w:rPr>
              <w:t>Ietekme uz pašvaldības funkcijām un cilvēkresursiem</w:t>
            </w:r>
          </w:p>
          <w:p w14:paraId="77E3D5E8" w14:textId="77777777" w:rsidR="00037B19" w:rsidRPr="00A30D8C" w:rsidRDefault="00037B19" w:rsidP="00037B19">
            <w:pPr>
              <w:numPr>
                <w:ilvl w:val="0"/>
                <w:numId w:val="15"/>
              </w:numPr>
              <w:spacing w:before="60" w:after="60"/>
              <w:ind w:left="453" w:right="102" w:hanging="453"/>
              <w:jc w:val="both"/>
              <w:textAlignment w:val="baseline"/>
              <w:rPr>
                <w:rFonts w:ascii="Times New Roman" w:eastAsia="Calibri" w:hAnsi="Times New Roman" w:cs="Times New Roman"/>
                <w:lang w:eastAsia="lv-LV"/>
              </w:rPr>
            </w:pPr>
            <w:r>
              <w:rPr>
                <w:rFonts w:ascii="Times New Roman" w:eastAsia="Calibri" w:hAnsi="Times New Roman" w:cs="Times New Roman"/>
                <w:lang w:eastAsia="lv-LV"/>
              </w:rPr>
              <w:t>Grozījumu</w:t>
            </w:r>
            <w:r w:rsidRPr="00A30D8C">
              <w:rPr>
                <w:rFonts w:ascii="Times New Roman" w:eastAsia="Calibri" w:hAnsi="Times New Roman" w:cs="Times New Roman"/>
                <w:lang w:eastAsia="lv-LV"/>
              </w:rPr>
              <w:t xml:space="preserve"> </w:t>
            </w:r>
            <w:r w:rsidRPr="00A30D8C">
              <w:rPr>
                <w:rFonts w:ascii="Times New Roman" w:eastAsia="Calibri" w:hAnsi="Times New Roman" w:cs="Times New Roman"/>
              </w:rPr>
              <w:t>izpildei nav nepieciešams veidot pašvaldības jaunas institūcijas, darba vietas vai paplašināt esošo institūciju kompetenci.</w:t>
            </w:r>
          </w:p>
          <w:p w14:paraId="7A920B55" w14:textId="77777777" w:rsidR="00037B19" w:rsidRPr="00A30D8C" w:rsidRDefault="00037B19" w:rsidP="00037B19">
            <w:pPr>
              <w:numPr>
                <w:ilvl w:val="0"/>
                <w:numId w:val="15"/>
              </w:numPr>
              <w:spacing w:before="60" w:after="60"/>
              <w:ind w:left="453" w:right="102" w:hanging="453"/>
              <w:jc w:val="both"/>
              <w:textAlignment w:val="baseline"/>
              <w:rPr>
                <w:rFonts w:ascii="Times New Roman" w:eastAsia="Calibri" w:hAnsi="Times New Roman" w:cs="Times New Roman"/>
              </w:rPr>
            </w:pPr>
            <w:r>
              <w:rPr>
                <w:rFonts w:ascii="Times New Roman" w:eastAsia="Calibri" w:hAnsi="Times New Roman" w:cs="Times New Roman"/>
              </w:rPr>
              <w:t xml:space="preserve">Grozījumi </w:t>
            </w:r>
            <w:r w:rsidRPr="00A30D8C">
              <w:rPr>
                <w:rFonts w:ascii="Times New Roman" w:eastAsia="Calibri" w:hAnsi="Times New Roman" w:cs="Times New Roman"/>
                <w:lang w:eastAsia="lv-LV"/>
              </w:rPr>
              <w:t>izstrādāti</w:t>
            </w:r>
            <w:r>
              <w:rPr>
                <w:rFonts w:ascii="Times New Roman" w:eastAsia="Calibri" w:hAnsi="Times New Roman" w:cs="Times New Roman"/>
                <w:lang w:eastAsia="lv-LV"/>
              </w:rPr>
              <w:t>,</w:t>
            </w:r>
            <w:r w:rsidRPr="00A30D8C">
              <w:rPr>
                <w:rFonts w:ascii="Times New Roman" w:eastAsia="Calibri" w:hAnsi="Times New Roman" w:cs="Times New Roman"/>
                <w:lang w:eastAsia="lv-LV"/>
              </w:rPr>
              <w:t xml:space="preserve"> pamatojoties uz Pašvaldību likuma 45. panta otrās daļas 5. punktu, un nodrošinās</w:t>
            </w:r>
            <w:r w:rsidRPr="00A30D8C">
              <w:rPr>
                <w:rFonts w:ascii="Times New Roman" w:eastAsia="Times New Roman" w:hAnsi="Times New Roman" w:cs="Times New Roman"/>
                <w:shd w:val="clear" w:color="auto" w:fill="FFFFFF"/>
                <w:lang w:eastAsia="lv-LV"/>
              </w:rPr>
              <w:t xml:space="preserve"> </w:t>
            </w:r>
            <w:r>
              <w:rPr>
                <w:rFonts w:ascii="Times New Roman" w:eastAsia="Times New Roman" w:hAnsi="Times New Roman" w:cs="Times New Roman"/>
                <w:shd w:val="clear" w:color="auto" w:fill="FFFFFF"/>
                <w:lang w:eastAsia="lv-LV"/>
              </w:rPr>
              <w:t>p</w:t>
            </w:r>
            <w:r w:rsidRPr="00A30D8C">
              <w:rPr>
                <w:rFonts w:ascii="Times New Roman" w:eastAsia="Times New Roman" w:hAnsi="Times New Roman" w:cs="Times New Roman"/>
                <w:shd w:val="clear" w:color="auto" w:fill="FFFFFF"/>
                <w:lang w:eastAsia="lv-LV"/>
              </w:rPr>
              <w:t xml:space="preserve">ašvaldības funkciju izpildi </w:t>
            </w:r>
            <w:r>
              <w:rPr>
                <w:rFonts w:ascii="Times New Roman" w:eastAsia="Times New Roman" w:hAnsi="Times New Roman" w:cs="Times New Roman"/>
                <w:shd w:val="clear" w:color="auto" w:fill="FFFFFF"/>
                <w:lang w:eastAsia="lv-LV"/>
              </w:rPr>
              <w:t>m</w:t>
            </w:r>
            <w:r w:rsidRPr="00A30D8C">
              <w:rPr>
                <w:rFonts w:ascii="Times New Roman" w:eastAsia="Times New Roman" w:hAnsi="Times New Roman" w:cs="Times New Roman"/>
                <w:shd w:val="clear" w:color="auto" w:fill="FFFFFF"/>
                <w:lang w:eastAsia="lv-LV"/>
              </w:rPr>
              <w:t xml:space="preserve">ājdzīvnieku uzturēšanas </w:t>
            </w:r>
            <w:r w:rsidRPr="00A30D8C">
              <w:rPr>
                <w:rFonts w:ascii="Times New Roman" w:eastAsia="Calibri" w:hAnsi="Times New Roman" w:cs="Times New Roman"/>
                <w:lang w:eastAsia="lv-LV"/>
              </w:rPr>
              <w:t>jomā</w:t>
            </w:r>
            <w:r w:rsidRPr="00A30D8C">
              <w:rPr>
                <w:rFonts w:ascii="Times New Roman" w:eastAsia="Times New Roman" w:hAnsi="Times New Roman" w:cs="Times New Roman"/>
                <w:shd w:val="clear" w:color="auto" w:fill="FFFFFF"/>
                <w:lang w:eastAsia="lv-LV"/>
              </w:rPr>
              <w:t>.</w:t>
            </w:r>
          </w:p>
        </w:tc>
      </w:tr>
      <w:tr w:rsidR="00037B19" w:rsidRPr="00A30D8C" w14:paraId="7D9C8177" w14:textId="77777777" w:rsidTr="00C17E90">
        <w:trPr>
          <w:trHeight w:val="361"/>
        </w:trPr>
        <w:tc>
          <w:tcPr>
            <w:tcW w:w="9209" w:type="dxa"/>
            <w:tcBorders>
              <w:top w:val="single" w:sz="4" w:space="0" w:color="auto"/>
              <w:left w:val="single" w:sz="4" w:space="0" w:color="auto"/>
              <w:bottom w:val="single" w:sz="4" w:space="0" w:color="auto"/>
              <w:right w:val="single" w:sz="4" w:space="0" w:color="auto"/>
            </w:tcBorders>
            <w:hideMark/>
          </w:tcPr>
          <w:p w14:paraId="05CBEB36" w14:textId="77777777" w:rsidR="00037B19" w:rsidRPr="00A30D8C" w:rsidRDefault="00037B19" w:rsidP="00037B19">
            <w:pPr>
              <w:numPr>
                <w:ilvl w:val="0"/>
                <w:numId w:val="7"/>
              </w:numPr>
              <w:spacing w:before="60" w:after="60"/>
              <w:ind w:left="453" w:hanging="453"/>
              <w:jc w:val="both"/>
              <w:rPr>
                <w:rFonts w:ascii="Times New Roman" w:eastAsia="Calibri" w:hAnsi="Times New Roman" w:cs="Times New Roman"/>
                <w:b/>
              </w:rPr>
            </w:pPr>
            <w:r w:rsidRPr="00A30D8C">
              <w:rPr>
                <w:rFonts w:ascii="Times New Roman" w:eastAsia="Calibri" w:hAnsi="Times New Roman" w:cs="Times New Roman"/>
                <w:b/>
              </w:rPr>
              <w:t>Informācija par izpildes nodrošināšanu</w:t>
            </w:r>
          </w:p>
          <w:p w14:paraId="7B0B33E8" w14:textId="77777777" w:rsidR="00037B19" w:rsidRPr="00A30D8C" w:rsidRDefault="00037B19" w:rsidP="00037B19">
            <w:pPr>
              <w:numPr>
                <w:ilvl w:val="1"/>
                <w:numId w:val="14"/>
              </w:numPr>
              <w:spacing w:before="60" w:after="60"/>
              <w:ind w:left="453" w:right="102" w:hanging="453"/>
              <w:jc w:val="both"/>
              <w:textAlignment w:val="baseline"/>
              <w:rPr>
                <w:rFonts w:ascii="Times New Roman" w:eastAsia="Calibri" w:hAnsi="Times New Roman" w:cs="Times New Roman"/>
                <w:lang w:eastAsia="lv-LV"/>
              </w:rPr>
            </w:pPr>
            <w:r w:rsidRPr="00A30D8C">
              <w:rPr>
                <w:rFonts w:ascii="Times New Roman" w:eastAsia="Times New Roman" w:hAnsi="Times New Roman" w:cs="Times New Roman"/>
                <w:shd w:val="clear" w:color="auto" w:fill="FFFFFF"/>
              </w:rPr>
              <w:t xml:space="preserve">Pašvaldības cilvēkresursi, kas tiks iesaistīti </w:t>
            </w:r>
            <w:r>
              <w:rPr>
                <w:rFonts w:ascii="Times New Roman" w:eastAsia="Times New Roman" w:hAnsi="Times New Roman" w:cs="Times New Roman"/>
                <w:shd w:val="clear" w:color="auto" w:fill="FFFFFF"/>
              </w:rPr>
              <w:t>Grozījumu</w:t>
            </w:r>
            <w:r w:rsidRPr="00A30D8C">
              <w:rPr>
                <w:rFonts w:ascii="Times New Roman" w:eastAsia="Times New Roman" w:hAnsi="Times New Roman" w:cs="Times New Roman"/>
                <w:shd w:val="clear" w:color="auto" w:fill="FFFFFF"/>
              </w:rPr>
              <w:t xml:space="preserve"> piemērošanā, ir Centrālās pārvaldes Administratīvā nodaļa (pieņemot no personām iesniegumus par </w:t>
            </w:r>
            <w:r>
              <w:rPr>
                <w:rFonts w:ascii="Times New Roman" w:eastAsia="Times New Roman" w:hAnsi="Times New Roman" w:cs="Times New Roman"/>
                <w:shd w:val="clear" w:color="auto" w:fill="FFFFFF"/>
              </w:rPr>
              <w:t>Saistošo n</w:t>
            </w:r>
            <w:r w:rsidRPr="00A30D8C">
              <w:rPr>
                <w:rFonts w:ascii="Times New Roman" w:eastAsia="Times New Roman" w:hAnsi="Times New Roman" w:cs="Times New Roman"/>
                <w:shd w:val="clear" w:color="auto" w:fill="FFFFFF"/>
              </w:rPr>
              <w:t xml:space="preserve">oteikumu pārkāpšanu, ja tādi tiks iesniegti, un organizējot to nodošanu izskatīšanai atbilstoši kompetencei), pašvaldības policija (veicot </w:t>
            </w:r>
            <w:r>
              <w:rPr>
                <w:rFonts w:ascii="Times New Roman" w:eastAsia="Times New Roman" w:hAnsi="Times New Roman" w:cs="Times New Roman"/>
                <w:shd w:val="clear" w:color="auto" w:fill="FFFFFF"/>
              </w:rPr>
              <w:t>S</w:t>
            </w:r>
            <w:r w:rsidRPr="00A30D8C">
              <w:rPr>
                <w:rFonts w:ascii="Times New Roman" w:eastAsia="Times New Roman" w:hAnsi="Times New Roman" w:cs="Times New Roman"/>
                <w:shd w:val="clear" w:color="auto" w:fill="FFFFFF"/>
              </w:rPr>
              <w:t xml:space="preserve">aistošo noteikumu kontroli), un Ādažu novada pašvaldības Administratīvā komisija (izskatot administratīvo pārkāpumu lietas). </w:t>
            </w:r>
          </w:p>
          <w:p w14:paraId="77D33B72" w14:textId="77777777" w:rsidR="00037B19" w:rsidRPr="00A30D8C" w:rsidRDefault="00037B19" w:rsidP="00037B19">
            <w:pPr>
              <w:numPr>
                <w:ilvl w:val="1"/>
                <w:numId w:val="14"/>
              </w:numPr>
              <w:spacing w:before="60" w:after="60"/>
              <w:ind w:left="453" w:right="102" w:hanging="453"/>
              <w:jc w:val="both"/>
              <w:textAlignment w:val="baseline"/>
              <w:rPr>
                <w:rFonts w:ascii="Times New Roman" w:eastAsia="Calibri" w:hAnsi="Times New Roman" w:cs="Times New Roman"/>
                <w:lang w:eastAsia="lv-LV"/>
              </w:rPr>
            </w:pPr>
            <w:r>
              <w:rPr>
                <w:rFonts w:ascii="Times New Roman" w:eastAsia="Calibri" w:hAnsi="Times New Roman" w:cs="Times New Roman"/>
                <w:lang w:eastAsia="lv-LV"/>
              </w:rPr>
              <w:t>Saistošo n</w:t>
            </w:r>
            <w:r w:rsidRPr="00A30D8C">
              <w:rPr>
                <w:rFonts w:ascii="Times New Roman" w:eastAsia="Calibri" w:hAnsi="Times New Roman" w:cs="Times New Roman"/>
                <w:lang w:eastAsia="lv-LV"/>
              </w:rPr>
              <w:t>oteikumu izpildē nav paredzēta jaunu institūciju izveide vai esošo likvidācija, reorganizācija. Izpildei nepieciešamie resursi tiek paredzēti pašvaldības budžeta ietvaros.</w:t>
            </w:r>
          </w:p>
        </w:tc>
      </w:tr>
      <w:tr w:rsidR="00037B19" w:rsidRPr="00A30D8C" w14:paraId="717A3A8A" w14:textId="77777777" w:rsidTr="00C17E90">
        <w:trPr>
          <w:trHeight w:val="361"/>
        </w:trPr>
        <w:tc>
          <w:tcPr>
            <w:tcW w:w="9209" w:type="dxa"/>
            <w:tcBorders>
              <w:top w:val="single" w:sz="4" w:space="0" w:color="auto"/>
              <w:left w:val="single" w:sz="4" w:space="0" w:color="auto"/>
              <w:bottom w:val="single" w:sz="4" w:space="0" w:color="auto"/>
              <w:right w:val="single" w:sz="4" w:space="0" w:color="auto"/>
            </w:tcBorders>
          </w:tcPr>
          <w:p w14:paraId="781FB893" w14:textId="77777777" w:rsidR="00037B19" w:rsidRPr="00A30D8C" w:rsidRDefault="00037B19" w:rsidP="00037B19">
            <w:pPr>
              <w:numPr>
                <w:ilvl w:val="0"/>
                <w:numId w:val="14"/>
              </w:numPr>
              <w:spacing w:before="60" w:after="60"/>
              <w:ind w:left="455" w:hanging="425"/>
              <w:jc w:val="both"/>
              <w:rPr>
                <w:rFonts w:ascii="Times New Roman" w:eastAsia="Calibri" w:hAnsi="Times New Roman" w:cs="Times New Roman"/>
                <w:b/>
              </w:rPr>
            </w:pPr>
            <w:r w:rsidRPr="00A30D8C">
              <w:rPr>
                <w:rFonts w:ascii="Times New Roman" w:eastAsia="Calibri" w:hAnsi="Times New Roman" w:cs="Times New Roman"/>
                <w:b/>
              </w:rPr>
              <w:t>Prasību un izmaksu samērīgums pret ieguvumiem, ko sniedz mērķa sasniegšana</w:t>
            </w:r>
          </w:p>
          <w:p w14:paraId="73F8D377" w14:textId="77777777" w:rsidR="00037B19" w:rsidRDefault="00037B19" w:rsidP="00037B19">
            <w:pPr>
              <w:numPr>
                <w:ilvl w:val="1"/>
                <w:numId w:val="16"/>
              </w:numPr>
              <w:tabs>
                <w:tab w:val="left" w:pos="459"/>
              </w:tabs>
              <w:spacing w:before="40" w:after="40"/>
              <w:ind w:left="454" w:right="102" w:hanging="454"/>
              <w:jc w:val="both"/>
              <w:textAlignment w:val="baseline"/>
              <w:rPr>
                <w:rFonts w:ascii="Times New Roman" w:eastAsia="Calibri" w:hAnsi="Times New Roman" w:cs="Times New Roman"/>
                <w:lang w:eastAsia="lv-LV"/>
              </w:rPr>
            </w:pPr>
            <w:r>
              <w:rPr>
                <w:rFonts w:ascii="Times New Roman" w:eastAsia="Calibri" w:hAnsi="Times New Roman" w:cs="Times New Roman"/>
                <w:lang w:eastAsia="lv-LV"/>
              </w:rPr>
              <w:t>Grozījumi</w:t>
            </w:r>
            <w:r w:rsidRPr="00A30D8C">
              <w:rPr>
                <w:rFonts w:ascii="Times New Roman" w:eastAsia="Calibri" w:hAnsi="Times New Roman" w:cs="Times New Roman"/>
                <w:lang w:eastAsia="lv-LV"/>
              </w:rPr>
              <w:t xml:space="preserve"> ir atbilstoši iecerētā mērķa sasniegšanas nodrošināšanai un paredz tikai to, kas ir vajadzīgs mērķa sasniegšanai, pašvaldības autonomās funkcijas izpildei, nosakot samērīgas prasības mērķa sasniegšanai, lai </w:t>
            </w:r>
            <w:r>
              <w:rPr>
                <w:rFonts w:ascii="Times New Roman" w:eastAsia="Calibri" w:hAnsi="Times New Roman" w:cs="Times New Roman"/>
                <w:lang w:eastAsia="lv-LV"/>
              </w:rPr>
              <w:t>precizētu</w:t>
            </w:r>
            <w:r w:rsidRPr="00A30D8C">
              <w:rPr>
                <w:rFonts w:ascii="Times New Roman" w:eastAsia="Calibri" w:hAnsi="Times New Roman" w:cs="Times New Roman"/>
              </w:rPr>
              <w:t xml:space="preserve"> suņu turēšanas kārtību</w:t>
            </w:r>
            <w:r>
              <w:rPr>
                <w:rFonts w:ascii="Times New Roman" w:eastAsia="Calibri" w:hAnsi="Times New Roman" w:cs="Times New Roman"/>
              </w:rPr>
              <w:t xml:space="preserve"> atbilstoši izmaiņām ārējā likumdošanā.</w:t>
            </w:r>
          </w:p>
          <w:p w14:paraId="2BD56402" w14:textId="77777777" w:rsidR="00037B19" w:rsidRPr="00A30D8C" w:rsidRDefault="00037B19" w:rsidP="00037B19">
            <w:pPr>
              <w:numPr>
                <w:ilvl w:val="1"/>
                <w:numId w:val="16"/>
              </w:numPr>
              <w:tabs>
                <w:tab w:val="left" w:pos="459"/>
              </w:tabs>
              <w:spacing w:before="40" w:after="40"/>
              <w:ind w:left="454" w:right="102" w:hanging="454"/>
              <w:jc w:val="both"/>
              <w:textAlignment w:val="baseline"/>
              <w:rPr>
                <w:rFonts w:ascii="Times New Roman" w:eastAsia="Calibri" w:hAnsi="Times New Roman" w:cs="Times New Roman"/>
                <w:lang w:eastAsia="lv-LV"/>
              </w:rPr>
            </w:pPr>
            <w:r w:rsidRPr="00A30D8C">
              <w:rPr>
                <w:rFonts w:ascii="Times New Roman" w:eastAsia="Calibri" w:hAnsi="Times New Roman" w:cs="Times New Roman"/>
                <w:lang w:eastAsia="lv-LV"/>
              </w:rPr>
              <w:t>Pašvaldības izraudzītie līdzekļi ir leģitīmi, un rīcība ir atbilstoša augstākstāvošiem normatīviem aktiem. Noteikumos ir paredzēta administratīvā atbildība – brīdinājums vai naudas sods.</w:t>
            </w:r>
          </w:p>
          <w:p w14:paraId="346A6A3B" w14:textId="77777777" w:rsidR="00037B19" w:rsidRPr="009A29BF" w:rsidRDefault="00037B19" w:rsidP="00037B19">
            <w:pPr>
              <w:numPr>
                <w:ilvl w:val="1"/>
                <w:numId w:val="16"/>
              </w:numPr>
              <w:tabs>
                <w:tab w:val="left" w:pos="459"/>
              </w:tabs>
              <w:spacing w:before="40" w:after="40"/>
              <w:ind w:left="454" w:right="102" w:hanging="454"/>
              <w:jc w:val="both"/>
              <w:textAlignment w:val="baseline"/>
              <w:rPr>
                <w:rFonts w:ascii="Times New Roman" w:eastAsia="Calibri" w:hAnsi="Times New Roman" w:cs="Times New Roman"/>
                <w:lang w:eastAsia="lv-LV"/>
              </w:rPr>
            </w:pPr>
            <w:r w:rsidRPr="00A30D8C">
              <w:rPr>
                <w:rFonts w:ascii="Times New Roman" w:eastAsia="Calibri" w:hAnsi="Times New Roman" w:cs="Times New Roman"/>
                <w:lang w:eastAsia="lv-LV"/>
              </w:rPr>
              <w:t>Administratīvais sods paredzēts ar mērķi – atturēt personas no pārkāpumu izdarīšanas, aizstāvēt pārējo iedzīvotāju tiesības dzīvot drošā un tīrā vidē.</w:t>
            </w:r>
          </w:p>
        </w:tc>
      </w:tr>
      <w:tr w:rsidR="00037B19" w:rsidRPr="00A30D8C" w14:paraId="2292E0B6" w14:textId="77777777" w:rsidTr="00C17E90">
        <w:trPr>
          <w:trHeight w:val="361"/>
        </w:trPr>
        <w:tc>
          <w:tcPr>
            <w:tcW w:w="9209" w:type="dxa"/>
            <w:tcBorders>
              <w:top w:val="single" w:sz="4" w:space="0" w:color="auto"/>
              <w:left w:val="single" w:sz="4" w:space="0" w:color="auto"/>
              <w:bottom w:val="single" w:sz="4" w:space="0" w:color="auto"/>
              <w:right w:val="single" w:sz="4" w:space="0" w:color="auto"/>
            </w:tcBorders>
          </w:tcPr>
          <w:p w14:paraId="7924A98E" w14:textId="77777777" w:rsidR="00037B19" w:rsidRPr="00A30D8C" w:rsidRDefault="00037B19" w:rsidP="00037B19">
            <w:pPr>
              <w:numPr>
                <w:ilvl w:val="0"/>
                <w:numId w:val="14"/>
              </w:numPr>
              <w:spacing w:before="60" w:after="60"/>
              <w:ind w:left="455" w:hanging="425"/>
              <w:jc w:val="both"/>
              <w:rPr>
                <w:rFonts w:ascii="Times New Roman" w:eastAsia="Calibri" w:hAnsi="Times New Roman" w:cs="Times New Roman"/>
                <w:b/>
              </w:rPr>
            </w:pPr>
            <w:r w:rsidRPr="00A30D8C">
              <w:rPr>
                <w:rFonts w:ascii="Times New Roman" w:eastAsia="Calibri" w:hAnsi="Times New Roman" w:cs="Times New Roman"/>
                <w:b/>
              </w:rPr>
              <w:t>Izstrādes gaitā veiktās konsultācijas ar privātpersonām un institūcijām</w:t>
            </w:r>
          </w:p>
          <w:p w14:paraId="0E899C4F" w14:textId="77777777" w:rsidR="00037B19" w:rsidRPr="00A30D8C" w:rsidRDefault="00037B19" w:rsidP="00037B19">
            <w:pPr>
              <w:numPr>
                <w:ilvl w:val="0"/>
                <w:numId w:val="9"/>
              </w:numPr>
              <w:spacing w:before="60" w:after="60"/>
              <w:ind w:left="453" w:right="102" w:hanging="425"/>
              <w:jc w:val="both"/>
              <w:textAlignment w:val="baseline"/>
              <w:rPr>
                <w:rFonts w:ascii="Times New Roman" w:eastAsia="Calibri" w:hAnsi="Times New Roman" w:cs="Times New Roman"/>
                <w:lang w:eastAsia="lv-LV"/>
              </w:rPr>
            </w:pPr>
            <w:r>
              <w:rPr>
                <w:rFonts w:ascii="Times New Roman" w:eastAsia="Calibri" w:hAnsi="Times New Roman" w:cs="Times New Roman"/>
                <w:lang w:eastAsia="lv-LV"/>
              </w:rPr>
              <w:t>Grozījumu</w:t>
            </w:r>
            <w:r w:rsidRPr="00A30D8C">
              <w:rPr>
                <w:rFonts w:ascii="Times New Roman" w:eastAsia="Calibri" w:hAnsi="Times New Roman" w:cs="Times New Roman"/>
                <w:lang w:eastAsia="lv-LV"/>
              </w:rPr>
              <w:t xml:space="preserve"> izstrādes procesā nav notikušas konsultācijas ar sabiedrības pārstāvjiem.</w:t>
            </w:r>
          </w:p>
          <w:p w14:paraId="503E2F95" w14:textId="77777777" w:rsidR="00037B19" w:rsidRPr="00A30D8C" w:rsidRDefault="00037B19" w:rsidP="00037B19">
            <w:pPr>
              <w:numPr>
                <w:ilvl w:val="0"/>
                <w:numId w:val="9"/>
              </w:numPr>
              <w:spacing w:before="60" w:after="60"/>
              <w:ind w:left="453" w:right="102" w:hanging="425"/>
              <w:jc w:val="both"/>
              <w:textAlignment w:val="baseline"/>
              <w:rPr>
                <w:rFonts w:ascii="Times New Roman" w:eastAsia="Calibri" w:hAnsi="Times New Roman" w:cs="Times New Roman"/>
                <w:lang w:eastAsia="lv-LV"/>
              </w:rPr>
            </w:pPr>
            <w:r w:rsidRPr="00A30D8C">
              <w:rPr>
                <w:rFonts w:ascii="Times New Roman" w:eastAsia="Calibri" w:hAnsi="Times New Roman" w:cs="Times New Roman"/>
                <w:lang w:eastAsia="lv-LV"/>
              </w:rPr>
              <w:lastRenderedPageBreak/>
              <w:t xml:space="preserve">Konsultācijām tika izmantots </w:t>
            </w:r>
            <w:r w:rsidRPr="00A30D8C">
              <w:rPr>
                <w:rFonts w:ascii="Times New Roman" w:eastAsia="Calibri" w:hAnsi="Times New Roman" w:cs="Times New Roman"/>
              </w:rPr>
              <w:t xml:space="preserve">tika izmantots šāds sabiedrības līdzdalības veids: </w:t>
            </w:r>
            <w:r w:rsidRPr="00A30D8C">
              <w:rPr>
                <w:rFonts w:ascii="Times New Roman" w:eastAsia="Calibri" w:hAnsi="Times New Roman" w:cs="Times New Roman"/>
                <w:lang w:eastAsia="lv-LV"/>
              </w:rPr>
              <w:t xml:space="preserve">atbilstoši Pašvaldību likuma 46. panta trešajā daļā noteiktajai kārtībai, </w:t>
            </w:r>
            <w:r w:rsidRPr="00A30D8C">
              <w:rPr>
                <w:rFonts w:ascii="Times New Roman" w:eastAsia="Calibri" w:hAnsi="Times New Roman" w:cs="Times New Roman"/>
              </w:rPr>
              <w:t xml:space="preserve">pēc </w:t>
            </w:r>
            <w:r>
              <w:rPr>
                <w:rFonts w:ascii="Times New Roman" w:eastAsia="Calibri" w:hAnsi="Times New Roman" w:cs="Times New Roman"/>
              </w:rPr>
              <w:t>Grozījumu</w:t>
            </w:r>
            <w:r w:rsidRPr="00A30D8C">
              <w:rPr>
                <w:rFonts w:ascii="Times New Roman" w:eastAsia="Calibri" w:hAnsi="Times New Roman" w:cs="Times New Roman"/>
              </w:rPr>
              <w:t xml:space="preserve"> izskatīšanas domes Finanšu komitejā, to projekts tika publicēts pašvaldības oficiālajā tīmekļvietnē </w:t>
            </w:r>
            <w:hyperlink r:id="rId8" w:history="1">
              <w:r w:rsidRPr="00A30D8C">
                <w:rPr>
                  <w:rFonts w:ascii="Times New Roman" w:eastAsia="Calibri" w:hAnsi="Times New Roman" w:cs="Times New Roman"/>
                  <w:u w:val="single"/>
                </w:rPr>
                <w:t>www.adazunovads.lv</w:t>
              </w:r>
            </w:hyperlink>
            <w:r w:rsidRPr="00A30D8C">
              <w:rPr>
                <w:rFonts w:ascii="Times New Roman" w:eastAsia="Calibri" w:hAnsi="Times New Roman" w:cs="Times New Roman"/>
              </w:rPr>
              <w:t xml:space="preserve">, kā arī informācija par projektu tika publicēta sociālajā tīklā - pašvaldības </w:t>
            </w:r>
            <w:r w:rsidRPr="00A30D8C">
              <w:rPr>
                <w:rFonts w:ascii="Times New Roman" w:eastAsia="Calibri" w:hAnsi="Times New Roman" w:cs="Times New Roman"/>
                <w:i/>
                <w:iCs/>
              </w:rPr>
              <w:t>Facebook</w:t>
            </w:r>
            <w:r w:rsidRPr="00A30D8C">
              <w:rPr>
                <w:rFonts w:ascii="Times New Roman" w:eastAsia="Calibri" w:hAnsi="Times New Roman" w:cs="Times New Roman"/>
              </w:rPr>
              <w:t xml:space="preserve"> profilā, lai sasniegtu mērķgrupu, kā arī noskaidrotu pēc iespējas plašākas sabiedrības viedokli</w:t>
            </w:r>
            <w:r w:rsidRPr="00A30D8C">
              <w:rPr>
                <w:rFonts w:ascii="Times New Roman" w:eastAsia="Calibri" w:hAnsi="Times New Roman" w:cs="Times New Roman"/>
                <w:lang w:eastAsia="lv-LV"/>
              </w:rPr>
              <w:t>;</w:t>
            </w:r>
          </w:p>
          <w:p w14:paraId="7CB43966" w14:textId="1A66CE29" w:rsidR="00037B19" w:rsidRDefault="00037B19" w:rsidP="00037B19">
            <w:pPr>
              <w:numPr>
                <w:ilvl w:val="0"/>
                <w:numId w:val="9"/>
              </w:numPr>
              <w:spacing w:before="60" w:after="60"/>
              <w:ind w:left="453" w:right="102" w:hanging="425"/>
              <w:jc w:val="both"/>
              <w:textAlignment w:val="baseline"/>
              <w:rPr>
                <w:rFonts w:ascii="Times New Roman" w:eastAsia="Calibri" w:hAnsi="Times New Roman" w:cs="Times New Roman"/>
              </w:rPr>
            </w:pPr>
            <w:r w:rsidRPr="00A30D8C">
              <w:rPr>
                <w:rFonts w:ascii="Times New Roman" w:eastAsia="Calibri" w:hAnsi="Times New Roman" w:cs="Times New Roman"/>
              </w:rPr>
              <w:t>Publikācijā noteiktajā termiņā no 202</w:t>
            </w:r>
            <w:r>
              <w:rPr>
                <w:rFonts w:ascii="Times New Roman" w:eastAsia="Calibri" w:hAnsi="Times New Roman" w:cs="Times New Roman"/>
              </w:rPr>
              <w:t>6</w:t>
            </w:r>
            <w:r w:rsidRPr="00A30D8C">
              <w:rPr>
                <w:rFonts w:ascii="Times New Roman" w:eastAsia="Calibri" w:hAnsi="Times New Roman" w:cs="Times New Roman"/>
              </w:rPr>
              <w:t>. gada</w:t>
            </w:r>
            <w:r w:rsidR="00640DD9">
              <w:rPr>
                <w:rFonts w:ascii="Times New Roman" w:eastAsia="Calibri" w:hAnsi="Times New Roman" w:cs="Times New Roman"/>
              </w:rPr>
              <w:t xml:space="preserve"> 16</w:t>
            </w:r>
            <w:r w:rsidRPr="00A30D8C">
              <w:rPr>
                <w:rFonts w:ascii="Times New Roman" w:eastAsia="Calibri" w:hAnsi="Times New Roman" w:cs="Times New Roman"/>
              </w:rPr>
              <w:t xml:space="preserve">. </w:t>
            </w:r>
            <w:r>
              <w:rPr>
                <w:rFonts w:ascii="Times New Roman" w:eastAsia="Calibri" w:hAnsi="Times New Roman" w:cs="Times New Roman"/>
              </w:rPr>
              <w:t>jūlija</w:t>
            </w:r>
            <w:r w:rsidRPr="00A30D8C">
              <w:rPr>
                <w:rFonts w:ascii="Times New Roman" w:eastAsia="Calibri" w:hAnsi="Times New Roman" w:cs="Times New Roman"/>
              </w:rPr>
              <w:t xml:space="preserve"> līdz </w:t>
            </w:r>
            <w:r w:rsidR="00640DD9">
              <w:rPr>
                <w:rFonts w:ascii="Times New Roman" w:eastAsia="Calibri" w:hAnsi="Times New Roman" w:cs="Times New Roman"/>
              </w:rPr>
              <w:t>29.</w:t>
            </w:r>
            <w:r w:rsidRPr="00A30D8C">
              <w:rPr>
                <w:rFonts w:ascii="Times New Roman" w:eastAsia="Calibri" w:hAnsi="Times New Roman" w:cs="Times New Roman"/>
              </w:rPr>
              <w:t>.</w:t>
            </w:r>
            <w:r w:rsidR="00640DD9">
              <w:rPr>
                <w:rFonts w:ascii="Times New Roman" w:eastAsia="Calibri" w:hAnsi="Times New Roman" w:cs="Times New Roman"/>
              </w:rPr>
              <w:t>jūlijam</w:t>
            </w:r>
            <w:r>
              <w:rPr>
                <w:rFonts w:ascii="Times New Roman" w:eastAsia="Calibri" w:hAnsi="Times New Roman" w:cs="Times New Roman"/>
              </w:rPr>
              <w:t xml:space="preserve"> </w:t>
            </w:r>
            <w:r w:rsidRPr="00A30D8C">
              <w:rPr>
                <w:rFonts w:ascii="Times New Roman" w:eastAsia="Calibri" w:hAnsi="Times New Roman" w:cs="Times New Roman"/>
              </w:rPr>
              <w:t>tika</w:t>
            </w:r>
            <w:r>
              <w:rPr>
                <w:rFonts w:ascii="Times New Roman" w:eastAsia="Calibri" w:hAnsi="Times New Roman" w:cs="Times New Roman"/>
              </w:rPr>
              <w:t>/netika</w:t>
            </w:r>
            <w:r w:rsidRPr="00A30D8C">
              <w:rPr>
                <w:rFonts w:ascii="Times New Roman" w:eastAsia="Calibri" w:hAnsi="Times New Roman" w:cs="Times New Roman"/>
              </w:rPr>
              <w:t xml:space="preserve"> saņemti iedzīvotāju priekšlikumi</w:t>
            </w:r>
            <w:r>
              <w:rPr>
                <w:rFonts w:ascii="Times New Roman" w:eastAsia="Calibri" w:hAnsi="Times New Roman" w:cs="Times New Roman"/>
              </w:rPr>
              <w:t>.</w:t>
            </w:r>
          </w:p>
          <w:p w14:paraId="290AE8D4" w14:textId="77777777" w:rsidR="00037B19" w:rsidRPr="00A30D8C" w:rsidRDefault="00037B19" w:rsidP="00037B19">
            <w:pPr>
              <w:numPr>
                <w:ilvl w:val="0"/>
                <w:numId w:val="9"/>
              </w:numPr>
              <w:spacing w:before="60" w:after="60"/>
              <w:ind w:left="453" w:right="102" w:hanging="425"/>
              <w:jc w:val="both"/>
              <w:textAlignment w:val="baseline"/>
              <w:rPr>
                <w:rFonts w:ascii="Times New Roman" w:eastAsia="Calibri" w:hAnsi="Times New Roman" w:cs="Times New Roman"/>
                <w:lang w:eastAsia="lv-LV"/>
              </w:rPr>
            </w:pPr>
            <w:r w:rsidRPr="00A30D8C">
              <w:rPr>
                <w:rFonts w:ascii="Times New Roman" w:eastAsia="Calibri" w:hAnsi="Times New Roman" w:cs="Times New Roman"/>
              </w:rPr>
              <w:t>Cita veida saziņa un konsultācijas nav notikušas</w:t>
            </w:r>
            <w:r w:rsidRPr="00A30D8C">
              <w:rPr>
                <w:rFonts w:ascii="Times New Roman" w:eastAsia="Calibri" w:hAnsi="Times New Roman" w:cs="Times New Roman"/>
                <w:lang w:eastAsia="lv-LV"/>
              </w:rPr>
              <w:t>.</w:t>
            </w:r>
          </w:p>
        </w:tc>
      </w:tr>
    </w:tbl>
    <w:p w14:paraId="77C37BD5" w14:textId="77777777" w:rsidR="00037B19" w:rsidRPr="00A30D8C" w:rsidRDefault="00037B19" w:rsidP="00037B19">
      <w:pPr>
        <w:rPr>
          <w:rFonts w:ascii="Times New Roman" w:eastAsia="Calibri" w:hAnsi="Times New Roman" w:cs="Times New Roman"/>
          <w:b/>
          <w:bCs/>
        </w:rPr>
      </w:pPr>
    </w:p>
    <w:p w14:paraId="217292CA" w14:textId="77777777" w:rsidR="00037B19" w:rsidRPr="00A30D8C" w:rsidRDefault="00037B19" w:rsidP="00037B19">
      <w:pPr>
        <w:rPr>
          <w:rFonts w:ascii="Times New Roman" w:eastAsia="Calibri" w:hAnsi="Times New Roman" w:cs="Times New Roman"/>
          <w:b/>
          <w:bCs/>
        </w:rPr>
      </w:pPr>
    </w:p>
    <w:p w14:paraId="43762553" w14:textId="77777777" w:rsidR="00037B19" w:rsidRPr="00A30D8C" w:rsidRDefault="00037B19" w:rsidP="00037B19">
      <w:pPr>
        <w:rPr>
          <w:rFonts w:ascii="Times New Roman" w:eastAsia="Calibri" w:hAnsi="Times New Roman" w:cs="Times New Roman"/>
          <w:b/>
          <w:bCs/>
        </w:rPr>
      </w:pPr>
    </w:p>
    <w:p w14:paraId="2682C81B" w14:textId="77777777" w:rsidR="00037B19" w:rsidRPr="00A30D8C" w:rsidRDefault="00037B19" w:rsidP="00037B19">
      <w:pPr>
        <w:rPr>
          <w:rFonts w:ascii="Times New Roman" w:eastAsia="Calibri" w:hAnsi="Times New Roman" w:cs="Times New Roman"/>
        </w:rPr>
      </w:pPr>
      <w:r w:rsidRPr="00A30D8C">
        <w:rPr>
          <w:rFonts w:ascii="Times New Roman" w:eastAsia="Calibri" w:hAnsi="Times New Roman" w:cs="Times New Roman"/>
        </w:rPr>
        <w:t>Pašvaldības domes priekšsēdētāj</w:t>
      </w:r>
      <w:r>
        <w:rPr>
          <w:rFonts w:ascii="Times New Roman" w:eastAsia="Calibri" w:hAnsi="Times New Roman" w:cs="Times New Roman"/>
        </w:rPr>
        <w:t>s</w:t>
      </w:r>
      <w:r w:rsidRPr="00A30D8C">
        <w:rPr>
          <w:rFonts w:ascii="Times New Roman" w:eastAsia="Calibri" w:hAnsi="Times New Roman" w:cs="Times New Roman"/>
        </w:rPr>
        <w:tab/>
        <w:t xml:space="preserve">      </w:t>
      </w:r>
      <w:r w:rsidRPr="00A30D8C">
        <w:rPr>
          <w:rFonts w:ascii="Times New Roman" w:eastAsia="Calibri" w:hAnsi="Times New Roman" w:cs="Times New Roman"/>
        </w:rPr>
        <w:tab/>
        <w:t xml:space="preserve">                 </w:t>
      </w:r>
      <w:r w:rsidRPr="00A30D8C">
        <w:rPr>
          <w:rFonts w:ascii="Times New Roman" w:eastAsia="Calibri" w:hAnsi="Times New Roman" w:cs="Times New Roman"/>
        </w:rPr>
        <w:tab/>
      </w:r>
      <w:r w:rsidRPr="00A30D8C">
        <w:rPr>
          <w:rFonts w:ascii="Times New Roman" w:eastAsia="Calibri" w:hAnsi="Times New Roman" w:cs="Times New Roman"/>
        </w:rPr>
        <w:tab/>
        <w:t xml:space="preserve"> </w:t>
      </w:r>
      <w:r w:rsidRPr="00A30D8C">
        <w:rPr>
          <w:rFonts w:ascii="Times New Roman" w:eastAsia="Calibri" w:hAnsi="Times New Roman" w:cs="Times New Roman"/>
        </w:rPr>
        <w:tab/>
      </w:r>
      <w:r>
        <w:rPr>
          <w:rFonts w:ascii="Times New Roman" w:eastAsia="Calibri" w:hAnsi="Times New Roman" w:cs="Times New Roman"/>
        </w:rPr>
        <w:t>G</w:t>
      </w:r>
      <w:r w:rsidRPr="00A30D8C">
        <w:rPr>
          <w:rFonts w:ascii="Times New Roman" w:eastAsia="Calibri" w:hAnsi="Times New Roman" w:cs="Times New Roman"/>
        </w:rPr>
        <w:t>. Mi</w:t>
      </w:r>
      <w:r>
        <w:rPr>
          <w:rFonts w:ascii="Times New Roman" w:eastAsia="Calibri" w:hAnsi="Times New Roman" w:cs="Times New Roman"/>
        </w:rPr>
        <w:t>glāns</w:t>
      </w:r>
      <w:r w:rsidRPr="00A30D8C">
        <w:rPr>
          <w:rFonts w:ascii="Times New Roman" w:eastAsia="Calibri" w:hAnsi="Times New Roman" w:cs="Times New Roman"/>
        </w:rPr>
        <w:t xml:space="preserve"> </w:t>
      </w:r>
      <w:bookmarkStart w:id="3" w:name="piel1"/>
      <w:bookmarkEnd w:id="3"/>
    </w:p>
    <w:p w14:paraId="2E1CB3A2" w14:textId="77777777" w:rsidR="00037B19" w:rsidRPr="00030671" w:rsidRDefault="00037B19" w:rsidP="00030671">
      <w:pPr>
        <w:shd w:val="clear" w:color="auto" w:fill="FFFFFF"/>
        <w:jc w:val="center"/>
        <w:rPr>
          <w:rFonts w:ascii="Times New Roman" w:eastAsia="Times New Roman" w:hAnsi="Times New Roman" w:cs="Times New Roman"/>
          <w:b/>
          <w:lang w:eastAsia="lv-LV"/>
        </w:rPr>
      </w:pPr>
    </w:p>
    <w:p w14:paraId="7239C744" w14:textId="5C8EC2FC" w:rsidR="00274521" w:rsidRPr="009D21E1" w:rsidRDefault="00274521" w:rsidP="00030671">
      <w:pPr>
        <w:shd w:val="clear" w:color="auto" w:fill="FFFFFF"/>
        <w:jc w:val="center"/>
        <w:rPr>
          <w:rFonts w:ascii="Times New Roman" w:eastAsia="Times New Roman" w:hAnsi="Times New Roman" w:cs="Times New Roman"/>
          <w:lang w:eastAsia="lv-LV"/>
        </w:rPr>
      </w:pPr>
    </w:p>
    <w:p w14:paraId="1FBD1605" w14:textId="77777777" w:rsidR="00FB68A1" w:rsidRPr="00D61C8C" w:rsidRDefault="00FB68A1" w:rsidP="00FB68A1">
      <w:pPr>
        <w:jc w:val="center"/>
        <w:rPr>
          <w:rFonts w:ascii="Times New Roman" w:hAnsi="Times New Roman"/>
        </w:rPr>
      </w:pPr>
      <w:r w:rsidRPr="00D61C8C">
        <w:rPr>
          <w:rFonts w:ascii="Times New Roman" w:hAnsi="Times New Roman"/>
        </w:rPr>
        <w:t>ŠIS DOKUMENTS IR ELEKTRONISKI PARAKSTĪTS AR DROŠU ELEKTRONISKO PARAKSTU UN SATUR LAIKA ZĪMOGU</w:t>
      </w:r>
    </w:p>
    <w:p w14:paraId="340291BD" w14:textId="77777777" w:rsidR="003F7DB3" w:rsidRPr="00DD67D5" w:rsidRDefault="003F7DB3" w:rsidP="00FB68A1">
      <w:pPr>
        <w:jc w:val="both"/>
        <w:rPr>
          <w:rFonts w:ascii="Times New Roman" w:hAnsi="Times New Roman" w:cs="Times New Roman"/>
        </w:rPr>
      </w:pPr>
    </w:p>
    <w:sectPr w:rsidR="003F7DB3" w:rsidRPr="00DD67D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F901A" w14:textId="77777777" w:rsidR="00DF7903" w:rsidRDefault="00DF7903">
      <w:r>
        <w:separator/>
      </w:r>
    </w:p>
  </w:endnote>
  <w:endnote w:type="continuationSeparator" w:id="0">
    <w:p w14:paraId="542FDD14" w14:textId="77777777" w:rsidR="00DF7903" w:rsidRDefault="00DF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269712"/>
      <w:docPartObj>
        <w:docPartGallery w:val="Page Numbers (Bottom of Page)"/>
        <w:docPartUnique/>
      </w:docPartObj>
    </w:sdtPr>
    <w:sdtEndPr>
      <w:rPr>
        <w:rFonts w:ascii="Times New Roman" w:hAnsi="Times New Roman" w:cs="Times New Roman"/>
        <w:noProof/>
      </w:rPr>
    </w:sdtEndPr>
    <w:sdtContent>
      <w:p w14:paraId="7AC631F6" w14:textId="77777777" w:rsidR="005C7FA1" w:rsidRPr="005C7FA1" w:rsidRDefault="00A770F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2077A3D4"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E6E3" w14:textId="77777777" w:rsidR="005C7FA1" w:rsidRPr="005C7FA1" w:rsidRDefault="005C7FA1">
    <w:pPr>
      <w:pStyle w:val="Kjene"/>
      <w:jc w:val="right"/>
      <w:rPr>
        <w:rFonts w:ascii="Times New Roman" w:hAnsi="Times New Roman" w:cs="Times New Roman"/>
      </w:rPr>
    </w:pPr>
  </w:p>
  <w:p w14:paraId="615167F5"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16C32" w14:textId="77777777" w:rsidR="00DF7903" w:rsidRDefault="00DF7903">
      <w:r>
        <w:separator/>
      </w:r>
    </w:p>
  </w:footnote>
  <w:footnote w:type="continuationSeparator" w:id="0">
    <w:p w14:paraId="01BD4B0B" w14:textId="77777777" w:rsidR="00DF7903" w:rsidRDefault="00DF7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26E5"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939"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4A02913E">
      <w:start w:val="1"/>
      <w:numFmt w:val="decimal"/>
      <w:lvlText w:val="%1."/>
      <w:lvlJc w:val="left"/>
      <w:pPr>
        <w:ind w:left="720" w:hanging="360"/>
      </w:pPr>
      <w:rPr>
        <w:rFonts w:hint="default"/>
      </w:rPr>
    </w:lvl>
    <w:lvl w:ilvl="1" w:tplc="6E727AC4" w:tentative="1">
      <w:start w:val="1"/>
      <w:numFmt w:val="lowerLetter"/>
      <w:lvlText w:val="%2."/>
      <w:lvlJc w:val="left"/>
      <w:pPr>
        <w:ind w:left="1440" w:hanging="360"/>
      </w:pPr>
    </w:lvl>
    <w:lvl w:ilvl="2" w:tplc="20363000" w:tentative="1">
      <w:start w:val="1"/>
      <w:numFmt w:val="lowerRoman"/>
      <w:lvlText w:val="%3."/>
      <w:lvlJc w:val="right"/>
      <w:pPr>
        <w:ind w:left="2160" w:hanging="180"/>
      </w:pPr>
    </w:lvl>
    <w:lvl w:ilvl="3" w:tplc="DD7A32A8" w:tentative="1">
      <w:start w:val="1"/>
      <w:numFmt w:val="decimal"/>
      <w:lvlText w:val="%4."/>
      <w:lvlJc w:val="left"/>
      <w:pPr>
        <w:ind w:left="2880" w:hanging="360"/>
      </w:pPr>
    </w:lvl>
    <w:lvl w:ilvl="4" w:tplc="CE02BA0C" w:tentative="1">
      <w:start w:val="1"/>
      <w:numFmt w:val="lowerLetter"/>
      <w:lvlText w:val="%5."/>
      <w:lvlJc w:val="left"/>
      <w:pPr>
        <w:ind w:left="3600" w:hanging="360"/>
      </w:pPr>
    </w:lvl>
    <w:lvl w:ilvl="5" w:tplc="CED0B56E" w:tentative="1">
      <w:start w:val="1"/>
      <w:numFmt w:val="lowerRoman"/>
      <w:lvlText w:val="%6."/>
      <w:lvlJc w:val="right"/>
      <w:pPr>
        <w:ind w:left="4320" w:hanging="180"/>
      </w:pPr>
    </w:lvl>
    <w:lvl w:ilvl="6" w:tplc="C58046FA" w:tentative="1">
      <w:start w:val="1"/>
      <w:numFmt w:val="decimal"/>
      <w:lvlText w:val="%7."/>
      <w:lvlJc w:val="left"/>
      <w:pPr>
        <w:ind w:left="5040" w:hanging="360"/>
      </w:pPr>
    </w:lvl>
    <w:lvl w:ilvl="7" w:tplc="47643884" w:tentative="1">
      <w:start w:val="1"/>
      <w:numFmt w:val="lowerLetter"/>
      <w:lvlText w:val="%8."/>
      <w:lvlJc w:val="left"/>
      <w:pPr>
        <w:ind w:left="5760" w:hanging="360"/>
      </w:pPr>
    </w:lvl>
    <w:lvl w:ilvl="8" w:tplc="AFAE1750" w:tentative="1">
      <w:start w:val="1"/>
      <w:numFmt w:val="lowerRoman"/>
      <w:lvlText w:val="%9."/>
      <w:lvlJc w:val="right"/>
      <w:pPr>
        <w:ind w:left="6480" w:hanging="180"/>
      </w:pPr>
    </w:lvl>
  </w:abstractNum>
  <w:abstractNum w:abstractNumId="2" w15:restartNumberingAfterBreak="0">
    <w:nsid w:val="14A479BC"/>
    <w:multiLevelType w:val="hybridMultilevel"/>
    <w:tmpl w:val="BAF02F1C"/>
    <w:lvl w:ilvl="0" w:tplc="0360C392">
      <w:start w:val="1"/>
      <w:numFmt w:val="decimal"/>
      <w:lvlText w:val="3.%1."/>
      <w:lvlJc w:val="left"/>
      <w:pPr>
        <w:ind w:left="2424" w:hanging="360"/>
      </w:pPr>
      <w:rPr>
        <w:rFonts w:hint="default"/>
        <w:b w:val="0"/>
      </w:rPr>
    </w:lvl>
    <w:lvl w:ilvl="1" w:tplc="69C89994">
      <w:start w:val="1"/>
      <w:numFmt w:val="lowerLetter"/>
      <w:lvlText w:val="%2."/>
      <w:lvlJc w:val="left"/>
      <w:pPr>
        <w:ind w:left="1440" w:hanging="360"/>
      </w:pPr>
    </w:lvl>
    <w:lvl w:ilvl="2" w:tplc="6E40103A" w:tentative="1">
      <w:start w:val="1"/>
      <w:numFmt w:val="lowerRoman"/>
      <w:lvlText w:val="%3."/>
      <w:lvlJc w:val="right"/>
      <w:pPr>
        <w:ind w:left="2160" w:hanging="180"/>
      </w:pPr>
    </w:lvl>
    <w:lvl w:ilvl="3" w:tplc="EB3E5E04" w:tentative="1">
      <w:start w:val="1"/>
      <w:numFmt w:val="decimal"/>
      <w:lvlText w:val="%4."/>
      <w:lvlJc w:val="left"/>
      <w:pPr>
        <w:ind w:left="2880" w:hanging="360"/>
      </w:pPr>
    </w:lvl>
    <w:lvl w:ilvl="4" w:tplc="2654F00C" w:tentative="1">
      <w:start w:val="1"/>
      <w:numFmt w:val="lowerLetter"/>
      <w:lvlText w:val="%5."/>
      <w:lvlJc w:val="left"/>
      <w:pPr>
        <w:ind w:left="3600" w:hanging="360"/>
      </w:pPr>
    </w:lvl>
    <w:lvl w:ilvl="5" w:tplc="A98A99CE" w:tentative="1">
      <w:start w:val="1"/>
      <w:numFmt w:val="lowerRoman"/>
      <w:lvlText w:val="%6."/>
      <w:lvlJc w:val="right"/>
      <w:pPr>
        <w:ind w:left="4320" w:hanging="180"/>
      </w:pPr>
    </w:lvl>
    <w:lvl w:ilvl="6" w:tplc="04769CFE" w:tentative="1">
      <w:start w:val="1"/>
      <w:numFmt w:val="decimal"/>
      <w:lvlText w:val="%7."/>
      <w:lvlJc w:val="left"/>
      <w:pPr>
        <w:ind w:left="5040" w:hanging="360"/>
      </w:pPr>
    </w:lvl>
    <w:lvl w:ilvl="7" w:tplc="46C0A15A" w:tentative="1">
      <w:start w:val="1"/>
      <w:numFmt w:val="lowerLetter"/>
      <w:lvlText w:val="%8."/>
      <w:lvlJc w:val="left"/>
      <w:pPr>
        <w:ind w:left="5760" w:hanging="360"/>
      </w:pPr>
    </w:lvl>
    <w:lvl w:ilvl="8" w:tplc="A8FC5180"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12957BC"/>
    <w:multiLevelType w:val="hybridMultilevel"/>
    <w:tmpl w:val="7C843A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E65923"/>
    <w:multiLevelType w:val="multilevel"/>
    <w:tmpl w:val="9538F2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131D53"/>
    <w:multiLevelType w:val="hybridMultilevel"/>
    <w:tmpl w:val="73E6DC08"/>
    <w:lvl w:ilvl="0" w:tplc="BB9E37EA">
      <w:start w:val="3"/>
      <w:numFmt w:val="decimal"/>
      <w:lvlText w:val="%1."/>
      <w:lvlJc w:val="left"/>
      <w:pPr>
        <w:ind w:left="643" w:hanging="360"/>
      </w:pPr>
      <w:rPr>
        <w:rFonts w:hint="default"/>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8" w15:restartNumberingAfterBreak="0">
    <w:nsid w:val="30572F1C"/>
    <w:multiLevelType w:val="hybridMultilevel"/>
    <w:tmpl w:val="882A290C"/>
    <w:lvl w:ilvl="0" w:tplc="70468932">
      <w:start w:val="1"/>
      <w:numFmt w:val="decimal"/>
      <w:lvlText w:val="4.%1."/>
      <w:lvlJc w:val="left"/>
      <w:pPr>
        <w:ind w:left="1440" w:hanging="360"/>
      </w:pPr>
      <w:rPr>
        <w:rFonts w:hint="default"/>
      </w:rPr>
    </w:lvl>
    <w:lvl w:ilvl="1" w:tplc="C2B2DE38" w:tentative="1">
      <w:start w:val="1"/>
      <w:numFmt w:val="lowerLetter"/>
      <w:lvlText w:val="%2."/>
      <w:lvlJc w:val="left"/>
      <w:pPr>
        <w:ind w:left="2160" w:hanging="360"/>
      </w:pPr>
    </w:lvl>
    <w:lvl w:ilvl="2" w:tplc="AF5A88F6" w:tentative="1">
      <w:start w:val="1"/>
      <w:numFmt w:val="lowerRoman"/>
      <w:lvlText w:val="%3."/>
      <w:lvlJc w:val="right"/>
      <w:pPr>
        <w:ind w:left="2880" w:hanging="180"/>
      </w:pPr>
    </w:lvl>
    <w:lvl w:ilvl="3" w:tplc="C806380A" w:tentative="1">
      <w:start w:val="1"/>
      <w:numFmt w:val="decimal"/>
      <w:lvlText w:val="%4."/>
      <w:lvlJc w:val="left"/>
      <w:pPr>
        <w:ind w:left="3600" w:hanging="360"/>
      </w:pPr>
    </w:lvl>
    <w:lvl w:ilvl="4" w:tplc="3C34DFC6" w:tentative="1">
      <w:start w:val="1"/>
      <w:numFmt w:val="lowerLetter"/>
      <w:lvlText w:val="%5."/>
      <w:lvlJc w:val="left"/>
      <w:pPr>
        <w:ind w:left="4320" w:hanging="360"/>
      </w:pPr>
    </w:lvl>
    <w:lvl w:ilvl="5" w:tplc="4C3AA96C" w:tentative="1">
      <w:start w:val="1"/>
      <w:numFmt w:val="lowerRoman"/>
      <w:lvlText w:val="%6."/>
      <w:lvlJc w:val="right"/>
      <w:pPr>
        <w:ind w:left="5040" w:hanging="180"/>
      </w:pPr>
    </w:lvl>
    <w:lvl w:ilvl="6" w:tplc="26D66714" w:tentative="1">
      <w:start w:val="1"/>
      <w:numFmt w:val="decimal"/>
      <w:lvlText w:val="%7."/>
      <w:lvlJc w:val="left"/>
      <w:pPr>
        <w:ind w:left="5760" w:hanging="360"/>
      </w:pPr>
    </w:lvl>
    <w:lvl w:ilvl="7" w:tplc="D060931C" w:tentative="1">
      <w:start w:val="1"/>
      <w:numFmt w:val="lowerLetter"/>
      <w:lvlText w:val="%8."/>
      <w:lvlJc w:val="left"/>
      <w:pPr>
        <w:ind w:left="6480" w:hanging="360"/>
      </w:pPr>
    </w:lvl>
    <w:lvl w:ilvl="8" w:tplc="3788E882" w:tentative="1">
      <w:start w:val="1"/>
      <w:numFmt w:val="lowerRoman"/>
      <w:lvlText w:val="%9."/>
      <w:lvlJc w:val="right"/>
      <w:pPr>
        <w:ind w:left="7200" w:hanging="180"/>
      </w:pPr>
    </w:lvl>
  </w:abstractNum>
  <w:abstractNum w:abstractNumId="9"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5C2D7369"/>
    <w:multiLevelType w:val="multilevel"/>
    <w:tmpl w:val="DF02040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857" w:hanging="432"/>
      </w:pPr>
      <w:rPr>
        <w:rFonts w:ascii="Times New Roman" w:hAnsi="Times New Roman" w:cs="Times New Roman" w:hint="default"/>
        <w:color w:val="00000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E75211"/>
    <w:multiLevelType w:val="multilevel"/>
    <w:tmpl w:val="4EFEC662"/>
    <w:lvl w:ilvl="0">
      <w:start w:val="9"/>
      <w:numFmt w:val="decimal"/>
      <w:lvlText w:val="%1."/>
      <w:lvlJc w:val="left"/>
      <w:pPr>
        <w:ind w:left="480" w:hanging="480"/>
      </w:pPr>
      <w:rPr>
        <w:rFonts w:ascii="Times New Roman" w:eastAsia="Times New Roman" w:hAnsi="Times New Roman" w:hint="default"/>
        <w:sz w:val="24"/>
      </w:rPr>
    </w:lvl>
    <w:lvl w:ilvl="1">
      <w:start w:val="11"/>
      <w:numFmt w:val="decimal"/>
      <w:lvlText w:val="%1.%2."/>
      <w:lvlJc w:val="left"/>
      <w:pPr>
        <w:ind w:left="480" w:hanging="48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1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3" w15:restartNumberingAfterBreak="0">
    <w:nsid w:val="69A06A6A"/>
    <w:multiLevelType w:val="hybridMultilevel"/>
    <w:tmpl w:val="868C2BAE"/>
    <w:lvl w:ilvl="0" w:tplc="4CE66874">
      <w:start w:val="1"/>
      <w:numFmt w:val="decimal"/>
      <w:lvlText w:val="8.%1."/>
      <w:lvlJc w:val="left"/>
      <w:pPr>
        <w:ind w:left="1515" w:hanging="360"/>
      </w:pPr>
      <w:rPr>
        <w:rFonts w:hint="default"/>
      </w:rPr>
    </w:lvl>
    <w:lvl w:ilvl="1" w:tplc="A6E2CD9C" w:tentative="1">
      <w:start w:val="1"/>
      <w:numFmt w:val="lowerLetter"/>
      <w:lvlText w:val="%2."/>
      <w:lvlJc w:val="left"/>
      <w:pPr>
        <w:ind w:left="1440" w:hanging="360"/>
      </w:pPr>
    </w:lvl>
    <w:lvl w:ilvl="2" w:tplc="8C341CAC" w:tentative="1">
      <w:start w:val="1"/>
      <w:numFmt w:val="lowerRoman"/>
      <w:lvlText w:val="%3."/>
      <w:lvlJc w:val="right"/>
      <w:pPr>
        <w:ind w:left="2160" w:hanging="180"/>
      </w:pPr>
    </w:lvl>
    <w:lvl w:ilvl="3" w:tplc="6BEE203A" w:tentative="1">
      <w:start w:val="1"/>
      <w:numFmt w:val="decimal"/>
      <w:lvlText w:val="%4."/>
      <w:lvlJc w:val="left"/>
      <w:pPr>
        <w:ind w:left="2880" w:hanging="360"/>
      </w:pPr>
    </w:lvl>
    <w:lvl w:ilvl="4" w:tplc="BF745024" w:tentative="1">
      <w:start w:val="1"/>
      <w:numFmt w:val="lowerLetter"/>
      <w:lvlText w:val="%5."/>
      <w:lvlJc w:val="left"/>
      <w:pPr>
        <w:ind w:left="3600" w:hanging="360"/>
      </w:pPr>
    </w:lvl>
    <w:lvl w:ilvl="5" w:tplc="E54E70BE" w:tentative="1">
      <w:start w:val="1"/>
      <w:numFmt w:val="lowerRoman"/>
      <w:lvlText w:val="%6."/>
      <w:lvlJc w:val="right"/>
      <w:pPr>
        <w:ind w:left="4320" w:hanging="180"/>
      </w:pPr>
    </w:lvl>
    <w:lvl w:ilvl="6" w:tplc="B17EAA82" w:tentative="1">
      <w:start w:val="1"/>
      <w:numFmt w:val="decimal"/>
      <w:lvlText w:val="%7."/>
      <w:lvlJc w:val="left"/>
      <w:pPr>
        <w:ind w:left="5040" w:hanging="360"/>
      </w:pPr>
    </w:lvl>
    <w:lvl w:ilvl="7" w:tplc="DD04908A" w:tentative="1">
      <w:start w:val="1"/>
      <w:numFmt w:val="lowerLetter"/>
      <w:lvlText w:val="%8."/>
      <w:lvlJc w:val="left"/>
      <w:pPr>
        <w:ind w:left="5760" w:hanging="360"/>
      </w:pPr>
    </w:lvl>
    <w:lvl w:ilvl="8" w:tplc="79344A66" w:tentative="1">
      <w:start w:val="1"/>
      <w:numFmt w:val="lowerRoman"/>
      <w:lvlText w:val="%9."/>
      <w:lvlJc w:val="right"/>
      <w:pPr>
        <w:ind w:left="6480" w:hanging="180"/>
      </w:pPr>
    </w:lvl>
  </w:abstractNum>
  <w:abstractNum w:abstractNumId="14" w15:restartNumberingAfterBreak="0">
    <w:nsid w:val="6B0B5139"/>
    <w:multiLevelType w:val="hybridMultilevel"/>
    <w:tmpl w:val="ECBA4B7A"/>
    <w:lvl w:ilvl="0" w:tplc="D50CDE24">
      <w:start w:val="1"/>
      <w:numFmt w:val="decimal"/>
      <w:lvlText w:val="%1."/>
      <w:lvlJc w:val="left"/>
      <w:pPr>
        <w:ind w:left="720" w:hanging="360"/>
      </w:pPr>
      <w:rPr>
        <w:rFonts w:cstheme="minorBidi" w:hint="default"/>
      </w:rPr>
    </w:lvl>
    <w:lvl w:ilvl="1" w:tplc="A09C1E42" w:tentative="1">
      <w:start w:val="1"/>
      <w:numFmt w:val="lowerLetter"/>
      <w:lvlText w:val="%2."/>
      <w:lvlJc w:val="left"/>
      <w:pPr>
        <w:ind w:left="1440" w:hanging="360"/>
      </w:pPr>
    </w:lvl>
    <w:lvl w:ilvl="2" w:tplc="43687486" w:tentative="1">
      <w:start w:val="1"/>
      <w:numFmt w:val="lowerRoman"/>
      <w:lvlText w:val="%3."/>
      <w:lvlJc w:val="right"/>
      <w:pPr>
        <w:ind w:left="2160" w:hanging="180"/>
      </w:pPr>
    </w:lvl>
    <w:lvl w:ilvl="3" w:tplc="D07CA8EC" w:tentative="1">
      <w:start w:val="1"/>
      <w:numFmt w:val="decimal"/>
      <w:lvlText w:val="%4."/>
      <w:lvlJc w:val="left"/>
      <w:pPr>
        <w:ind w:left="2880" w:hanging="360"/>
      </w:pPr>
    </w:lvl>
    <w:lvl w:ilvl="4" w:tplc="0A5E2EEC" w:tentative="1">
      <w:start w:val="1"/>
      <w:numFmt w:val="lowerLetter"/>
      <w:lvlText w:val="%5."/>
      <w:lvlJc w:val="left"/>
      <w:pPr>
        <w:ind w:left="3600" w:hanging="360"/>
      </w:pPr>
    </w:lvl>
    <w:lvl w:ilvl="5" w:tplc="689EEF18" w:tentative="1">
      <w:start w:val="1"/>
      <w:numFmt w:val="lowerRoman"/>
      <w:lvlText w:val="%6."/>
      <w:lvlJc w:val="right"/>
      <w:pPr>
        <w:ind w:left="4320" w:hanging="180"/>
      </w:pPr>
    </w:lvl>
    <w:lvl w:ilvl="6" w:tplc="F20AEC32" w:tentative="1">
      <w:start w:val="1"/>
      <w:numFmt w:val="decimal"/>
      <w:lvlText w:val="%7."/>
      <w:lvlJc w:val="left"/>
      <w:pPr>
        <w:ind w:left="5040" w:hanging="360"/>
      </w:pPr>
    </w:lvl>
    <w:lvl w:ilvl="7" w:tplc="E33647FE" w:tentative="1">
      <w:start w:val="1"/>
      <w:numFmt w:val="lowerLetter"/>
      <w:lvlText w:val="%8."/>
      <w:lvlJc w:val="left"/>
      <w:pPr>
        <w:ind w:left="5760" w:hanging="360"/>
      </w:pPr>
    </w:lvl>
    <w:lvl w:ilvl="8" w:tplc="3EB63774" w:tentative="1">
      <w:start w:val="1"/>
      <w:numFmt w:val="lowerRoman"/>
      <w:lvlText w:val="%9."/>
      <w:lvlJc w:val="right"/>
      <w:pPr>
        <w:ind w:left="6480" w:hanging="180"/>
      </w:pPr>
    </w:lvl>
  </w:abstractNum>
  <w:num w:numId="1" w16cid:durableId="1080567416">
    <w:abstractNumId w:val="12"/>
  </w:num>
  <w:num w:numId="2" w16cid:durableId="1964530278">
    <w:abstractNumId w:val="1"/>
  </w:num>
  <w:num w:numId="3" w16cid:durableId="1884442053">
    <w:abstractNumId w:val="0"/>
  </w:num>
  <w:num w:numId="4" w16cid:durableId="1274290402">
    <w:abstractNumId w:val="14"/>
  </w:num>
  <w:num w:numId="5" w16cid:durableId="797068196">
    <w:abstractNumId w:val="5"/>
  </w:num>
  <w:num w:numId="6" w16cid:durableId="557788936">
    <w:abstractNumId w:val="2"/>
  </w:num>
  <w:num w:numId="7" w16cid:durableId="51662812">
    <w:abstractNumId w:val="9"/>
  </w:num>
  <w:num w:numId="8" w16cid:durableId="2087484390">
    <w:abstractNumId w:val="8"/>
  </w:num>
  <w:num w:numId="9" w16cid:durableId="281032504">
    <w:abstractNumId w:val="13"/>
  </w:num>
  <w:num w:numId="10" w16cid:durableId="1377043667">
    <w:abstractNumId w:val="4"/>
  </w:num>
  <w:num w:numId="11" w16cid:durableId="1041858227">
    <w:abstractNumId w:val="7"/>
  </w:num>
  <w:num w:numId="12" w16cid:durableId="1579557944">
    <w:abstractNumId w:val="10"/>
  </w:num>
  <w:num w:numId="13" w16cid:durableId="458496973">
    <w:abstractNumId w:val="11"/>
  </w:num>
  <w:num w:numId="14" w16cid:durableId="648246652">
    <w:abstractNumId w:val="6"/>
  </w:num>
  <w:num w:numId="15" w16cid:durableId="344984699">
    <w:abstractNumId w:val="3"/>
  </w:num>
  <w:num w:numId="16" w16cid:durableId="143474513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940"/>
    <w:rsid w:val="00030671"/>
    <w:rsid w:val="00037B19"/>
    <w:rsid w:val="00070E3F"/>
    <w:rsid w:val="0008449C"/>
    <w:rsid w:val="000D0735"/>
    <w:rsid w:val="001325F3"/>
    <w:rsid w:val="0013302B"/>
    <w:rsid w:val="00167C4A"/>
    <w:rsid w:val="00180993"/>
    <w:rsid w:val="00195A73"/>
    <w:rsid w:val="001C4D90"/>
    <w:rsid w:val="001D1F85"/>
    <w:rsid w:val="001E1A38"/>
    <w:rsid w:val="0021016D"/>
    <w:rsid w:val="0025391B"/>
    <w:rsid w:val="00274521"/>
    <w:rsid w:val="00297558"/>
    <w:rsid w:val="002E10C8"/>
    <w:rsid w:val="002F4B8F"/>
    <w:rsid w:val="00303DBF"/>
    <w:rsid w:val="00310BC7"/>
    <w:rsid w:val="00351D48"/>
    <w:rsid w:val="00371F5C"/>
    <w:rsid w:val="00372B45"/>
    <w:rsid w:val="00391FA3"/>
    <w:rsid w:val="00394762"/>
    <w:rsid w:val="003A5901"/>
    <w:rsid w:val="003E3C4B"/>
    <w:rsid w:val="003F7DB3"/>
    <w:rsid w:val="00492BDF"/>
    <w:rsid w:val="004B085D"/>
    <w:rsid w:val="004C33B2"/>
    <w:rsid w:val="004D516C"/>
    <w:rsid w:val="004E06FB"/>
    <w:rsid w:val="0053073B"/>
    <w:rsid w:val="00543508"/>
    <w:rsid w:val="00546C3F"/>
    <w:rsid w:val="00564A42"/>
    <w:rsid w:val="00564CA6"/>
    <w:rsid w:val="005C7FA1"/>
    <w:rsid w:val="005D30D2"/>
    <w:rsid w:val="005D6D6A"/>
    <w:rsid w:val="00617AAC"/>
    <w:rsid w:val="00640DD9"/>
    <w:rsid w:val="006771D5"/>
    <w:rsid w:val="00681B17"/>
    <w:rsid w:val="00693F05"/>
    <w:rsid w:val="006D3451"/>
    <w:rsid w:val="006D5DC9"/>
    <w:rsid w:val="0074092B"/>
    <w:rsid w:val="007B18E6"/>
    <w:rsid w:val="007B20F5"/>
    <w:rsid w:val="007B4DDB"/>
    <w:rsid w:val="007D66A9"/>
    <w:rsid w:val="007F6AB0"/>
    <w:rsid w:val="008257F8"/>
    <w:rsid w:val="008B72B4"/>
    <w:rsid w:val="008B7572"/>
    <w:rsid w:val="008D4AC9"/>
    <w:rsid w:val="009139A1"/>
    <w:rsid w:val="00996740"/>
    <w:rsid w:val="009B022B"/>
    <w:rsid w:val="009D21E1"/>
    <w:rsid w:val="009E353D"/>
    <w:rsid w:val="00A52B04"/>
    <w:rsid w:val="00A770FD"/>
    <w:rsid w:val="00AF513C"/>
    <w:rsid w:val="00B11D17"/>
    <w:rsid w:val="00B36CD4"/>
    <w:rsid w:val="00BB16A4"/>
    <w:rsid w:val="00BB46DA"/>
    <w:rsid w:val="00BF2EF8"/>
    <w:rsid w:val="00C4084A"/>
    <w:rsid w:val="00C9477C"/>
    <w:rsid w:val="00CB656A"/>
    <w:rsid w:val="00D61884"/>
    <w:rsid w:val="00D86969"/>
    <w:rsid w:val="00DA0671"/>
    <w:rsid w:val="00DD67D5"/>
    <w:rsid w:val="00DF331E"/>
    <w:rsid w:val="00DF7903"/>
    <w:rsid w:val="00E52DA2"/>
    <w:rsid w:val="00E75D8D"/>
    <w:rsid w:val="00FA29A3"/>
    <w:rsid w:val="00FB68A1"/>
    <w:rsid w:val="00FB6F6B"/>
    <w:rsid w:val="00FC1DDB"/>
    <w:rsid w:val="00FC42CB"/>
    <w:rsid w:val="00FE7D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50F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basedOn w:val="Noklusjumarindkopasfonts"/>
    <w:uiPriority w:val="99"/>
    <w:unhideWhenUsed/>
    <w:rsid w:val="00274521"/>
    <w:rPr>
      <w:color w:val="0563C1" w:themeColor="hyperlink"/>
      <w:u w:val="single"/>
    </w:rPr>
  </w:style>
  <w:style w:type="character" w:styleId="Neatrisintapieminana">
    <w:name w:val="Unresolved Mention"/>
    <w:basedOn w:val="Noklusjumarindkopasfonts"/>
    <w:uiPriority w:val="99"/>
    <w:semiHidden/>
    <w:unhideWhenUsed/>
    <w:rsid w:val="00394762"/>
    <w:rPr>
      <w:color w:val="605E5C"/>
      <w:shd w:val="clear" w:color="auto" w:fill="E1DFDD"/>
    </w:rPr>
  </w:style>
  <w:style w:type="paragraph" w:customStyle="1" w:styleId="tv213">
    <w:name w:val="tv213"/>
    <w:basedOn w:val="Parasts"/>
    <w:rsid w:val="00FC1DDB"/>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6482</Words>
  <Characters>3695</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9</cp:revision>
  <cp:lastPrinted>2026-07-02T08:37:00Z</cp:lastPrinted>
  <dcterms:created xsi:type="dcterms:W3CDTF">2026-06-26T11:05:00Z</dcterms:created>
  <dcterms:modified xsi:type="dcterms:W3CDTF">2026-07-15T06:42:00Z</dcterms:modified>
</cp:coreProperties>
</file>