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07FD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F21376" w:rsidRDefault="00407FD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2137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2137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21376" w:rsidRDefault="00407FD7" w:rsidP="00564CA6">
      <w:pPr>
        <w:jc w:val="center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21376" w:rsidRDefault="00407FD7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</w:p>
    <w:p w14:paraId="513E1B4D" w14:textId="2117A866" w:rsidR="00564CA6" w:rsidRPr="00F21376" w:rsidRDefault="00407FD7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</w:rPr>
        <w:t>202</w:t>
      </w:r>
      <w:r w:rsidR="00F21376" w:rsidRPr="00F21376">
        <w:rPr>
          <w:rFonts w:ascii="Times New Roman" w:hAnsi="Times New Roman" w:cs="Times New Roman"/>
        </w:rPr>
        <w:t>6</w:t>
      </w:r>
      <w:r w:rsidRPr="00F21376">
        <w:rPr>
          <w:rFonts w:ascii="Times New Roman" w:hAnsi="Times New Roman" w:cs="Times New Roman"/>
        </w:rPr>
        <w:t xml:space="preserve">. gada </w:t>
      </w:r>
      <w:r w:rsidR="00C02EBB">
        <w:rPr>
          <w:rFonts w:ascii="Times New Roman" w:hAnsi="Times New Roman" w:cs="Times New Roman"/>
        </w:rPr>
        <w:t>1</w:t>
      </w:r>
      <w:r w:rsidR="00FF6202">
        <w:rPr>
          <w:rFonts w:ascii="Times New Roman" w:hAnsi="Times New Roman" w:cs="Times New Roman"/>
        </w:rPr>
        <w:t>.jū</w:t>
      </w:r>
      <w:r w:rsidR="00C02EBB">
        <w:rPr>
          <w:rFonts w:ascii="Times New Roman" w:hAnsi="Times New Roman" w:cs="Times New Roman"/>
        </w:rPr>
        <w:t>l</w:t>
      </w:r>
      <w:r w:rsidR="00FF6202">
        <w:rPr>
          <w:rFonts w:ascii="Times New Roman" w:hAnsi="Times New Roman" w:cs="Times New Roman"/>
        </w:rPr>
        <w:t>ijā</w:t>
      </w:r>
      <w:r w:rsidRPr="00F21376">
        <w:rPr>
          <w:rFonts w:ascii="Times New Roman" w:hAnsi="Times New Roman" w:cs="Times New Roman"/>
        </w:rPr>
        <w:t xml:space="preserve"> </w:t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="0002536A">
        <w:rPr>
          <w:rFonts w:ascii="Times New Roman" w:hAnsi="Times New Roman" w:cs="Times New Roman"/>
        </w:rPr>
        <w:tab/>
      </w:r>
      <w:r w:rsidR="0002536A">
        <w:rPr>
          <w:rFonts w:ascii="Times New Roman" w:hAnsi="Times New Roman" w:cs="Times New Roman"/>
        </w:rPr>
        <w:tab/>
      </w:r>
      <w:r w:rsidR="0002536A">
        <w:rPr>
          <w:rFonts w:ascii="Times New Roman" w:hAnsi="Times New Roman" w:cs="Times New Roman"/>
        </w:rPr>
        <w:tab/>
      </w:r>
      <w:r w:rsidR="0002536A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  <w:b/>
        </w:rPr>
        <w:t>Nr.</w:t>
      </w:r>
      <w:r w:rsidR="0002536A" w:rsidRPr="0002536A">
        <w:rPr>
          <w:rFonts w:ascii="Times New Roman" w:hAnsi="Times New Roman" w:cs="Times New Roman"/>
          <w:b/>
          <w:bCs/>
          <w:noProof/>
        </w:rPr>
        <w:t xml:space="preserve"> </w:t>
      </w:r>
      <w:r w:rsidRPr="0002536A">
        <w:rPr>
          <w:rFonts w:ascii="Times New Roman" w:hAnsi="Times New Roman" w:cs="Times New Roman"/>
          <w:b/>
          <w:bCs/>
          <w:noProof/>
        </w:rPr>
        <w:t>255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CD6E0F9" w14:textId="77777777" w:rsidR="00F21376" w:rsidRDefault="00407FD7" w:rsidP="00F2137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vienībai </w:t>
      </w:r>
      <w:proofErr w:type="spellStart"/>
      <w:r>
        <w:rPr>
          <w:rFonts w:ascii="Times New Roman" w:hAnsi="Times New Roman" w:cs="Times New Roman"/>
          <w:b/>
        </w:rPr>
        <w:t>Vējavas</w:t>
      </w:r>
      <w:proofErr w:type="spellEnd"/>
      <w:r>
        <w:rPr>
          <w:rFonts w:ascii="Times New Roman" w:hAnsi="Times New Roman" w:cs="Times New Roman"/>
          <w:b/>
        </w:rPr>
        <w:t xml:space="preserve"> ielā 6, Ādažos</w:t>
      </w:r>
    </w:p>
    <w:p w14:paraId="7A8176E3" w14:textId="77777777" w:rsidR="00F21376" w:rsidRPr="00330B07" w:rsidRDefault="00F21376" w:rsidP="00F21376">
      <w:pPr>
        <w:rPr>
          <w:rFonts w:ascii="Times New Roman" w:hAnsi="Times New Roman" w:cs="Times New Roman"/>
          <w:b/>
          <w:i/>
        </w:rPr>
      </w:pPr>
    </w:p>
    <w:p w14:paraId="53BAD8C7" w14:textId="74ED380C" w:rsidR="00F21376" w:rsidRDefault="00407FD7" w:rsidP="00F2137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Pr="007A308E">
        <w:rPr>
          <w:rFonts w:ascii="Times New Roman" w:hAnsi="Times New Roman"/>
        </w:rPr>
        <w:t xml:space="preserve">SIA “Ādažu īpašumi” </w:t>
      </w:r>
      <w:r>
        <w:rPr>
          <w:rFonts w:ascii="Times New Roman" w:hAnsi="Times New Roman"/>
        </w:rPr>
        <w:t>(reģistrācijas Nr.</w:t>
      </w:r>
      <w:r w:rsidR="00AC4B75">
        <w:rPr>
          <w:rFonts w:ascii="Times New Roman" w:hAnsi="Times New Roman"/>
        </w:rPr>
        <w:t> 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9" w:history="1">
        <w:r w:rsidR="00F21376"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  <w:r>
        <w:rPr>
          <w:rFonts w:ascii="Times New Roman" w:hAnsi="Times New Roman" w:cs="Times New Roman"/>
        </w:rPr>
        <w:t xml:space="preserve">; </w:t>
      </w:r>
      <w:r w:rsidRPr="008F7134">
        <w:rPr>
          <w:rFonts w:ascii="Times New Roman" w:hAnsi="Times New Roman" w:cs="Times New Roman"/>
        </w:rPr>
        <w:t xml:space="preserve">turpmāk – </w:t>
      </w:r>
      <w:r>
        <w:rPr>
          <w:rFonts w:ascii="Times New Roman" w:hAnsi="Times New Roman" w:cs="Times New Roman"/>
        </w:rPr>
        <w:t>Sabiedrība)</w:t>
      </w:r>
      <w:r w:rsidRPr="008F7134">
        <w:rPr>
          <w:rFonts w:ascii="Times New Roman" w:hAnsi="Times New Roman" w:cs="Times New Roman"/>
        </w:rPr>
        <w:t xml:space="preserve"> </w:t>
      </w:r>
      <w:r w:rsidRPr="001C104E">
        <w:rPr>
          <w:rFonts w:ascii="Times New Roman" w:hAnsi="Times New Roman" w:cs="Times New Roman"/>
        </w:rPr>
        <w:t>27.04.2026</w:t>
      </w:r>
      <w:r w:rsidRPr="008F7134">
        <w:rPr>
          <w:rFonts w:ascii="Times New Roman" w:hAnsi="Times New Roman" w:cs="Times New Roman"/>
        </w:rPr>
        <w:t>.</w:t>
      </w:r>
      <w:r w:rsidRPr="00406D47">
        <w:rPr>
          <w:rFonts w:ascii="Times New Roman" w:hAnsi="Times New Roman"/>
        </w:rPr>
        <w:t xml:space="preserve">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reģistrēts </w:t>
      </w:r>
      <w:r w:rsidRPr="001C104E">
        <w:rPr>
          <w:rFonts w:ascii="Times New Roman" w:hAnsi="Times New Roman"/>
        </w:rPr>
        <w:t>27.04.2026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ĀNP/1-11-1/26/2558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</w:t>
      </w:r>
      <w:r>
        <w:rPr>
          <w:rFonts w:ascii="Times New Roman" w:hAnsi="Times New Roman"/>
        </w:rPr>
        <w:t xml:space="preserve">, </w:t>
      </w:r>
      <w:r w:rsidRPr="00AB42D0">
        <w:rPr>
          <w:rFonts w:ascii="Times New Roman" w:hAnsi="Times New Roman" w:cs="Times New Roman"/>
        </w:rPr>
        <w:t xml:space="preserve">Ādažu nov., ar kadastra apzīmējumu </w:t>
      </w:r>
      <w:r w:rsidRPr="001C104E">
        <w:rPr>
          <w:rFonts w:ascii="Times New Roman" w:hAnsi="Times New Roman" w:cs="Times New Roman"/>
        </w:rPr>
        <w:t>80440080666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  </w:t>
      </w:r>
    </w:p>
    <w:p w14:paraId="421B1CF0" w14:textId="77777777" w:rsidR="00F21376" w:rsidRPr="0032455B" w:rsidRDefault="00407FD7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25320A71" w14:textId="77777777" w:rsidR="00F21376" w:rsidRDefault="00407FD7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Ievupes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80440080253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100000064103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Sabiedrībai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 xml:space="preserve">Īpašuma sastāvā </w:t>
      </w:r>
      <w:r w:rsidRPr="001C104E">
        <w:rPr>
          <w:rFonts w:ascii="Times New Roman" w:hAnsi="Times New Roman"/>
          <w:sz w:val="24"/>
          <w:szCs w:val="24"/>
          <w:lang w:val="lv-LV"/>
        </w:rPr>
        <w:t>ietilpst</w:t>
      </w:r>
      <w:bookmarkEnd w:id="2"/>
      <w:r w:rsidRPr="001C104E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C104E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proofErr w:type="spellStart"/>
      <w:r w:rsidRPr="001C104E">
        <w:rPr>
          <w:rFonts w:ascii="Times New Roman" w:hAnsi="Times New Roman"/>
          <w:sz w:val="24"/>
          <w:szCs w:val="24"/>
        </w:rPr>
        <w:t>Vējavas</w:t>
      </w:r>
      <w:proofErr w:type="spellEnd"/>
      <w:r w:rsidRPr="001C104E">
        <w:rPr>
          <w:rFonts w:ascii="Times New Roman" w:hAnsi="Times New Roman"/>
          <w:sz w:val="24"/>
          <w:szCs w:val="24"/>
        </w:rPr>
        <w:t xml:space="preserve"> ielā 6</w:t>
      </w:r>
      <w:r w:rsidRPr="001C104E">
        <w:rPr>
          <w:rFonts w:ascii="Times New Roman" w:hAnsi="Times New Roman"/>
          <w:sz w:val="24"/>
          <w:szCs w:val="24"/>
          <w:lang w:val="lv-LV"/>
        </w:rPr>
        <w:t>, Ādažos, Ādažu nov., ar kadastra apzīmējumu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80440080666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1C104E">
        <w:rPr>
          <w:rFonts w:ascii="Times New Roman" w:hAnsi="Times New Roman"/>
          <w:sz w:val="24"/>
          <w:szCs w:val="24"/>
          <w:lang w:val="lv-LV"/>
        </w:rPr>
        <w:t>1.9314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Zemes vienība).</w:t>
      </w:r>
    </w:p>
    <w:p w14:paraId="0BC75012" w14:textId="77777777" w:rsidR="00F21376" w:rsidRDefault="00407FD7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Zemes vienībā ir spēkā esošs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Ādažu novada teritorijas plānojuma grozījumiem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(turpmāk –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), apstiprināts 23.10.2025. ar Ādažu novada domes lēmumu Nr. 426 “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Par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apstiprināšanu</w:t>
      </w:r>
      <w:r>
        <w:rPr>
          <w:rFonts w:ascii="Times New Roman" w:hAnsi="Times New Roman"/>
          <w:sz w:val="24"/>
          <w:szCs w:val="24"/>
          <w:lang w:val="lv-LV"/>
        </w:rPr>
        <w:t xml:space="preserve">” un saistošajiem noteikumiem </w:t>
      </w:r>
      <w:r w:rsidRPr="009066CB">
        <w:rPr>
          <w:rFonts w:ascii="Times New Roman" w:hAnsi="Times New Roman"/>
          <w:sz w:val="24"/>
          <w:szCs w:val="24"/>
          <w:lang w:val="lv-LV"/>
        </w:rPr>
        <w:t>Nr. 36/2025 “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grafiskā daļa un teritorijas izmantošanas un apbūves noteikumi”.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8576CCC" w14:textId="77777777" w:rsidR="00F21376" w:rsidRPr="00B02B1F" w:rsidRDefault="00407FD7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Lokālplānojumu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4CF5B908" w14:textId="77777777" w:rsidR="00F21376" w:rsidRPr="002A482E" w:rsidRDefault="00407FD7" w:rsidP="00F21376">
      <w:pPr>
        <w:pStyle w:val="Sarakstarindkopa"/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bookmarkStart w:id="3" w:name="_Hlk213943530"/>
      <w:r>
        <w:rPr>
          <w:rFonts w:ascii="Times New Roman" w:hAnsi="Times New Roman" w:cs="Times New Roman"/>
        </w:rPr>
        <w:t>Zemes vienība</w:t>
      </w:r>
      <w:r w:rsidRPr="002A482E">
        <w:rPr>
          <w:rFonts w:ascii="Times New Roman" w:hAnsi="Times New Roman" w:cs="Times New Roman"/>
        </w:rPr>
        <w:t xml:space="preserve"> </w:t>
      </w:r>
      <w:r w:rsidRPr="002A482E">
        <w:rPr>
          <w:rFonts w:ascii="Times New Roman" w:hAnsi="Times New Roman" w:cs="Times New Roman"/>
          <w:szCs w:val="22"/>
        </w:rPr>
        <w:t xml:space="preserve">atrodas </w:t>
      </w:r>
      <w:r w:rsidRPr="002A482E">
        <w:rPr>
          <w:rFonts w:ascii="Times New Roman" w:hAnsi="Times New Roman" w:cs="Times New Roman"/>
        </w:rPr>
        <w:t>Savrupmāju apbūves teritorijā</w:t>
      </w:r>
      <w:r w:rsidRPr="002A482E">
        <w:rPr>
          <w:rFonts w:ascii="Times New Roman" w:eastAsia="Times New Roman" w:hAnsi="Times New Roman" w:cs="Times New Roman"/>
          <w:szCs w:val="22"/>
        </w:rPr>
        <w:t xml:space="preserve"> (</w:t>
      </w:r>
      <w:r w:rsidRPr="002A482E">
        <w:rPr>
          <w:rFonts w:ascii="Times New Roman" w:hAnsi="Times New Roman" w:cs="Times New Roman"/>
        </w:rPr>
        <w:t>DzS8</w:t>
      </w:r>
      <w:r w:rsidRPr="002A482E">
        <w:rPr>
          <w:rFonts w:ascii="Times New Roman" w:eastAsia="Times New Roman" w:hAnsi="Times New Roman" w:cs="Times New Roman"/>
          <w:szCs w:val="22"/>
        </w:rPr>
        <w:t>)</w:t>
      </w:r>
      <w:r w:rsidRPr="002A482E">
        <w:rPr>
          <w:rFonts w:ascii="Times New Roman" w:hAnsi="Times New Roman" w:cs="Times New Roman"/>
          <w:szCs w:val="22"/>
        </w:rPr>
        <w:t xml:space="preserve">, kurā atbilstoši Teritorijas izmantošanas un apbūves noteikumu 72. punktam </w:t>
      </w:r>
      <w:bookmarkStart w:id="4" w:name="_Hlk216772977"/>
      <w:r w:rsidRPr="002A482E">
        <w:rPr>
          <w:rFonts w:ascii="Times New Roman" w:hAnsi="Times New Roman" w:cs="Times New Roman"/>
          <w:szCs w:val="22"/>
        </w:rPr>
        <w:t xml:space="preserve">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</w:t>
      </w:r>
      <w:bookmarkEnd w:id="4"/>
      <w:r w:rsidRPr="002A482E">
        <w:rPr>
          <w:rFonts w:ascii="Times New Roman" w:hAnsi="Times New Roman" w:cs="Times New Roman"/>
          <w:szCs w:val="22"/>
        </w:rPr>
        <w:t>1200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bookmarkEnd w:id="3"/>
      <w:r w:rsidRPr="002A482E">
        <w:rPr>
          <w:rFonts w:ascii="Times New Roman" w:hAnsi="Times New Roman" w:cs="Times New Roman"/>
          <w:szCs w:val="22"/>
        </w:rPr>
        <w:t xml:space="preserve"> ar atrunu, ka pirmajā rindā gar </w:t>
      </w:r>
      <w:proofErr w:type="spellStart"/>
      <w:r w:rsidRPr="002A482E">
        <w:rPr>
          <w:rFonts w:ascii="Times New Roman" w:hAnsi="Times New Roman" w:cs="Times New Roman"/>
          <w:szCs w:val="22"/>
        </w:rPr>
        <w:t>Vējupi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1600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r w:rsidRPr="002A482E"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Dabas un apstādījumu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(DA9)</w:t>
      </w:r>
      <w:r w:rsidRPr="002A482E">
        <w:rPr>
          <w:rFonts w:ascii="Times New Roman" w:hAnsi="Times New Roman" w:cs="Times New Roman"/>
          <w:szCs w:val="22"/>
        </w:rPr>
        <w:t xml:space="preserve">, kur 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nosakāma pēc funkcionālās nepieciešamības</w:t>
      </w:r>
      <w:r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Ūdeņu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(Ū)</w:t>
      </w:r>
      <w:r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/>
        </w:rPr>
        <w:t xml:space="preserve">teritorijā ar īpašiem noteikumiem </w:t>
      </w:r>
      <w:r w:rsidRPr="00132803">
        <w:rPr>
          <w:rFonts w:ascii="Times New Roman" w:hAnsi="Times New Roman"/>
        </w:rPr>
        <w:t>Perspektīvie ceļi un ielas (TIN72)</w:t>
      </w:r>
      <w:r w:rsidRPr="002A482E">
        <w:rPr>
          <w:rFonts w:ascii="Times New Roman" w:hAnsi="Times New Roman" w:cs="Times New Roman"/>
          <w:szCs w:val="22"/>
        </w:rPr>
        <w:t>;</w:t>
      </w:r>
    </w:p>
    <w:p w14:paraId="09C8498B" w14:textId="77777777" w:rsidR="00F21376" w:rsidRPr="007F6435" w:rsidRDefault="00407FD7" w:rsidP="00F21376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Z</w:t>
      </w:r>
      <w:r w:rsidRPr="007F6435">
        <w:rPr>
          <w:rFonts w:ascii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s sadalījuma skice apstiprināta kā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Paskaidrojuma raksta 4.pielikums.</w:t>
      </w:r>
    </w:p>
    <w:p w14:paraId="63BA009B" w14:textId="77777777" w:rsidR="00F21376" w:rsidRPr="00F03DDC" w:rsidRDefault="00407FD7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71B63377" w14:textId="77777777" w:rsidR="00F21376" w:rsidRDefault="00407FD7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</w:t>
      </w:r>
      <w:r w:rsidRPr="00406D47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75E1516A" w14:textId="77777777" w:rsidR="00F21376" w:rsidRDefault="00407FD7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pašvaldība koordinē un uzrauga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FFD5301" w14:textId="77777777" w:rsidR="00F21376" w:rsidRPr="00DD5417" w:rsidRDefault="00407FD7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>amatojoties uz Pašvaldību likuma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13.05.2026.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466452D" w14:textId="77777777" w:rsidR="00F21376" w:rsidRPr="00406D47" w:rsidRDefault="00407FD7" w:rsidP="00F2137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327893D5" w14:textId="77777777" w:rsidR="00F21376" w:rsidRPr="00FC67DB" w:rsidRDefault="00407FD7" w:rsidP="00F21376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projektu, lai </w:t>
      </w:r>
      <w:r>
        <w:rPr>
          <w:rFonts w:ascii="Times New Roman" w:hAnsi="Times New Roman"/>
        </w:rPr>
        <w:t xml:space="preserve">sadalītu </w:t>
      </w:r>
      <w:r w:rsidRPr="001C104E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1C104E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Ādažos, Ādažu nov., ar kadastra apzīmējumu</w:t>
      </w:r>
      <w:r w:rsidRPr="0032455B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80440080666</w:t>
      </w:r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6CC2CF7" w14:textId="77777777" w:rsidR="00F21376" w:rsidRPr="004F1E0F" w:rsidRDefault="00407FD7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22CFD3E8" w14:textId="6465D6B6" w:rsidR="00A1126E" w:rsidRPr="00A1126E" w:rsidRDefault="00407FD7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  <w:lang w:val="lv-LV"/>
        </w:rPr>
        <w:t>Līdz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 zemes ierīcības projekta  </w:t>
      </w:r>
      <w:r w:rsidR="002311E4">
        <w:rPr>
          <w:rFonts w:ascii="Times New Roman" w:hAnsi="Times New Roman"/>
          <w:sz w:val="24"/>
          <w:szCs w:val="24"/>
          <w:lang w:val="lv-LV"/>
        </w:rPr>
        <w:t xml:space="preserve">apstiprināšanai </w:t>
      </w:r>
      <w:r w:rsidR="008D3C7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1126E">
        <w:rPr>
          <w:rFonts w:ascii="Times New Roman" w:hAnsi="Times New Roman"/>
          <w:sz w:val="24"/>
          <w:szCs w:val="24"/>
          <w:lang w:val="lv-LV"/>
        </w:rPr>
        <w:t>noslēgt vienošanos starp īpašnieku (-</w:t>
      </w:r>
      <w:proofErr w:type="spellStart"/>
      <w:r w:rsidRPr="00A1126E">
        <w:rPr>
          <w:rFonts w:ascii="Times New Roman" w:hAnsi="Times New Roman"/>
          <w:sz w:val="24"/>
          <w:szCs w:val="24"/>
          <w:lang w:val="lv-LV"/>
        </w:rPr>
        <w:t>iem</w:t>
      </w:r>
      <w:proofErr w:type="spellEnd"/>
      <w:r w:rsidRPr="00A1126E">
        <w:rPr>
          <w:rFonts w:ascii="Times New Roman" w:hAnsi="Times New Roman"/>
          <w:sz w:val="24"/>
          <w:szCs w:val="24"/>
          <w:lang w:val="lv-LV"/>
        </w:rPr>
        <w:t xml:space="preserve">) un Ādažu novada pašvaldību par </w:t>
      </w:r>
      <w:proofErr w:type="spellStart"/>
      <w:r w:rsidRPr="00A1126E">
        <w:rPr>
          <w:rFonts w:ascii="Times New Roman" w:hAnsi="Times New Roman"/>
          <w:sz w:val="24"/>
          <w:szCs w:val="24"/>
          <w:lang w:val="lv-LV"/>
        </w:rPr>
        <w:t>Vējupes</w:t>
      </w:r>
      <w:proofErr w:type="spellEnd"/>
      <w:r w:rsidRPr="00A1126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D3C7E">
        <w:rPr>
          <w:rFonts w:ascii="Times New Roman" w:hAnsi="Times New Roman"/>
          <w:sz w:val="24"/>
          <w:szCs w:val="24"/>
          <w:lang w:val="lv-LV"/>
        </w:rPr>
        <w:t xml:space="preserve">piekrastes 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publiskās </w:t>
      </w:r>
      <w:proofErr w:type="spellStart"/>
      <w:r w:rsidRPr="00A1126E">
        <w:rPr>
          <w:rFonts w:ascii="Times New Roman" w:hAnsi="Times New Roman"/>
          <w:sz w:val="24"/>
          <w:szCs w:val="24"/>
          <w:lang w:val="lv-LV"/>
        </w:rPr>
        <w:t>ārtelpas</w:t>
      </w:r>
      <w:proofErr w:type="spellEnd"/>
      <w:r w:rsidRPr="00A1126E">
        <w:rPr>
          <w:rFonts w:ascii="Times New Roman" w:hAnsi="Times New Roman"/>
          <w:sz w:val="24"/>
          <w:szCs w:val="24"/>
          <w:lang w:val="lv-LV"/>
        </w:rPr>
        <w:t xml:space="preserve"> ie</w:t>
      </w:r>
      <w:r w:rsidR="008D3C7E">
        <w:rPr>
          <w:rFonts w:ascii="Times New Roman" w:hAnsi="Times New Roman"/>
          <w:sz w:val="24"/>
          <w:szCs w:val="24"/>
          <w:lang w:val="lv-LV"/>
        </w:rPr>
        <w:t xml:space="preserve">kārtošanas 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 nosacījumiem</w:t>
      </w:r>
      <w:r w:rsidR="00E42C1F">
        <w:rPr>
          <w:rFonts w:ascii="Times New Roman" w:hAnsi="Times New Roman"/>
          <w:sz w:val="24"/>
          <w:szCs w:val="24"/>
          <w:lang w:val="lv-LV"/>
        </w:rPr>
        <w:t xml:space="preserve"> īpašniekam piederošajā īpašuma daļā saskaņā ar </w:t>
      </w:r>
      <w:r w:rsidR="00B20F75">
        <w:rPr>
          <w:rFonts w:ascii="Times New Roman" w:hAnsi="Times New Roman"/>
          <w:sz w:val="24"/>
          <w:szCs w:val="24"/>
          <w:lang w:val="lv-LV"/>
        </w:rPr>
        <w:t>2</w:t>
      </w:r>
      <w:r w:rsidR="00D3218D">
        <w:rPr>
          <w:rFonts w:ascii="Times New Roman" w:hAnsi="Times New Roman"/>
          <w:sz w:val="24"/>
          <w:szCs w:val="24"/>
          <w:lang w:val="lv-LV"/>
        </w:rPr>
        <w:t>.</w:t>
      </w:r>
      <w:r w:rsidR="00E42C1F">
        <w:rPr>
          <w:rFonts w:ascii="Times New Roman" w:hAnsi="Times New Roman"/>
          <w:sz w:val="24"/>
          <w:szCs w:val="24"/>
          <w:lang w:val="lv-LV"/>
        </w:rPr>
        <w:t>pielikum</w:t>
      </w:r>
      <w:r w:rsidR="00D3218D">
        <w:rPr>
          <w:rFonts w:ascii="Times New Roman" w:hAnsi="Times New Roman"/>
          <w:sz w:val="24"/>
          <w:szCs w:val="24"/>
          <w:lang w:val="lv-LV"/>
        </w:rPr>
        <w:t>ā norādīto atdalāmo zemes vienību Dabas un apstādījumu teritorijā (DA)</w:t>
      </w:r>
      <w:r w:rsidR="00E42C1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1E5F0B8" w14:textId="5912017C" w:rsidR="00F21376" w:rsidRPr="00060725" w:rsidRDefault="00407FD7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1D50BFC0" w14:textId="77777777" w:rsidR="00F21376" w:rsidRPr="00877520" w:rsidRDefault="00407FD7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DD8FACC" w14:textId="77777777" w:rsidR="00F21376" w:rsidRPr="000C1561" w:rsidRDefault="00407FD7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81A39FA" w14:textId="77777777" w:rsidR="00F21376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</w:p>
    <w:p w14:paraId="312F0BCE" w14:textId="77777777" w:rsidR="00F21376" w:rsidRPr="00406D47" w:rsidRDefault="00407FD7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  <w:r>
        <w:rPr>
          <w:rFonts w:ascii="Times New Roman" w:hAnsi="Times New Roman"/>
          <w:sz w:val="24"/>
          <w:szCs w:val="22"/>
          <w:lang w:val="lv-LV"/>
        </w:rPr>
        <w:tab/>
        <w:t xml:space="preserve">1) </w:t>
      </w: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4E4AB75" w14:textId="77777777" w:rsidR="00F21376" w:rsidRPr="00406D47" w:rsidRDefault="00407FD7" w:rsidP="00F21376">
      <w:pPr>
        <w:pStyle w:val="Pamatteksts"/>
        <w:ind w:left="720" w:firstLine="720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2) </w:t>
      </w: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sadalījuma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skice</w:t>
      </w:r>
      <w:r>
        <w:rPr>
          <w:rFonts w:ascii="Times New Roman" w:hAnsi="Times New Roman"/>
          <w:sz w:val="24"/>
          <w:szCs w:val="24"/>
          <w:lang w:val="lv-LV"/>
        </w:rPr>
        <w:t xml:space="preserve">,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392AE9B" w14:textId="77777777" w:rsidR="00F21376" w:rsidRPr="00564CA6" w:rsidRDefault="00F21376" w:rsidP="00F2137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D41109B" w14:textId="77777777" w:rsidR="00F21376" w:rsidRDefault="00F21376" w:rsidP="00F21376">
      <w:pPr>
        <w:jc w:val="both"/>
        <w:rPr>
          <w:rFonts w:ascii="Times New Roman" w:hAnsi="Times New Roman" w:cs="Times New Roman"/>
        </w:rPr>
      </w:pPr>
    </w:p>
    <w:p w14:paraId="3426C8CD" w14:textId="77777777" w:rsidR="00F21376" w:rsidRPr="00564CA6" w:rsidRDefault="00F21376" w:rsidP="00F21376">
      <w:pPr>
        <w:jc w:val="both"/>
        <w:rPr>
          <w:rFonts w:ascii="Times New Roman" w:hAnsi="Times New Roman" w:cs="Times New Roman"/>
        </w:rPr>
      </w:pPr>
    </w:p>
    <w:p w14:paraId="288590CB" w14:textId="77777777" w:rsidR="0002536A" w:rsidRPr="00285C14" w:rsidRDefault="0002536A" w:rsidP="0002536A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27108075" w14:textId="77777777" w:rsidR="0002536A" w:rsidRPr="00285C14" w:rsidRDefault="0002536A" w:rsidP="0002536A">
      <w:pPr>
        <w:jc w:val="center"/>
        <w:rPr>
          <w:rFonts w:ascii="Times New Roman" w:hAnsi="Times New Roman"/>
        </w:rPr>
      </w:pPr>
    </w:p>
    <w:p w14:paraId="3F1CD1A2" w14:textId="77777777" w:rsidR="0002536A" w:rsidRPr="006C7DFD" w:rsidRDefault="0002536A" w:rsidP="0002536A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p w14:paraId="6955A864" w14:textId="23A405F5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02B5" w14:textId="77777777" w:rsidR="00407FD7" w:rsidRDefault="00407FD7">
      <w:r>
        <w:separator/>
      </w:r>
    </w:p>
  </w:endnote>
  <w:endnote w:type="continuationSeparator" w:id="0">
    <w:p w14:paraId="487F1821" w14:textId="77777777" w:rsidR="00407FD7" w:rsidRDefault="0040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395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07FD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2CBC" w14:textId="77777777" w:rsidR="00407FD7" w:rsidRDefault="00407FD7">
      <w:r>
        <w:separator/>
      </w:r>
    </w:p>
  </w:footnote>
  <w:footnote w:type="continuationSeparator" w:id="0">
    <w:p w14:paraId="40A0DBFA" w14:textId="77777777" w:rsidR="00407FD7" w:rsidRDefault="0040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B46B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AF48A" w:tentative="1">
      <w:start w:val="1"/>
      <w:numFmt w:val="lowerLetter"/>
      <w:lvlText w:val="%2."/>
      <w:lvlJc w:val="left"/>
      <w:pPr>
        <w:ind w:left="1440" w:hanging="360"/>
      </w:pPr>
    </w:lvl>
    <w:lvl w:ilvl="2" w:tplc="F580F76E" w:tentative="1">
      <w:start w:val="1"/>
      <w:numFmt w:val="lowerRoman"/>
      <w:lvlText w:val="%3."/>
      <w:lvlJc w:val="right"/>
      <w:pPr>
        <w:ind w:left="2160" w:hanging="180"/>
      </w:pPr>
    </w:lvl>
    <w:lvl w:ilvl="3" w:tplc="E4E6CD82" w:tentative="1">
      <w:start w:val="1"/>
      <w:numFmt w:val="decimal"/>
      <w:lvlText w:val="%4."/>
      <w:lvlJc w:val="left"/>
      <w:pPr>
        <w:ind w:left="2880" w:hanging="360"/>
      </w:pPr>
    </w:lvl>
    <w:lvl w:ilvl="4" w:tplc="6CA8E6AA" w:tentative="1">
      <w:start w:val="1"/>
      <w:numFmt w:val="lowerLetter"/>
      <w:lvlText w:val="%5."/>
      <w:lvlJc w:val="left"/>
      <w:pPr>
        <w:ind w:left="3600" w:hanging="360"/>
      </w:pPr>
    </w:lvl>
    <w:lvl w:ilvl="5" w:tplc="A1DA99C6" w:tentative="1">
      <w:start w:val="1"/>
      <w:numFmt w:val="lowerRoman"/>
      <w:lvlText w:val="%6."/>
      <w:lvlJc w:val="right"/>
      <w:pPr>
        <w:ind w:left="4320" w:hanging="180"/>
      </w:pPr>
    </w:lvl>
    <w:lvl w:ilvl="6" w:tplc="C49886E8" w:tentative="1">
      <w:start w:val="1"/>
      <w:numFmt w:val="decimal"/>
      <w:lvlText w:val="%7."/>
      <w:lvlJc w:val="left"/>
      <w:pPr>
        <w:ind w:left="5040" w:hanging="360"/>
      </w:pPr>
    </w:lvl>
    <w:lvl w:ilvl="7" w:tplc="EBF6FD9E" w:tentative="1">
      <w:start w:val="1"/>
      <w:numFmt w:val="lowerLetter"/>
      <w:lvlText w:val="%8."/>
      <w:lvlJc w:val="left"/>
      <w:pPr>
        <w:ind w:left="5760" w:hanging="360"/>
      </w:pPr>
    </w:lvl>
    <w:lvl w:ilvl="8" w:tplc="2C40F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AB020C2A"/>
    <w:lvl w:ilvl="0" w:tplc="F5AAF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372ACA20" w:tentative="1">
      <w:start w:val="1"/>
      <w:numFmt w:val="lowerLetter"/>
      <w:lvlText w:val="%2."/>
      <w:lvlJc w:val="left"/>
      <w:pPr>
        <w:ind w:left="1440" w:hanging="360"/>
      </w:pPr>
    </w:lvl>
    <w:lvl w:ilvl="2" w:tplc="A4A28B56" w:tentative="1">
      <w:start w:val="1"/>
      <w:numFmt w:val="lowerRoman"/>
      <w:lvlText w:val="%3."/>
      <w:lvlJc w:val="right"/>
      <w:pPr>
        <w:ind w:left="2160" w:hanging="180"/>
      </w:pPr>
    </w:lvl>
    <w:lvl w:ilvl="3" w:tplc="DE96A860" w:tentative="1">
      <w:start w:val="1"/>
      <w:numFmt w:val="decimal"/>
      <w:lvlText w:val="%4."/>
      <w:lvlJc w:val="left"/>
      <w:pPr>
        <w:ind w:left="2880" w:hanging="360"/>
      </w:pPr>
    </w:lvl>
    <w:lvl w:ilvl="4" w:tplc="D888674C" w:tentative="1">
      <w:start w:val="1"/>
      <w:numFmt w:val="lowerLetter"/>
      <w:lvlText w:val="%5."/>
      <w:lvlJc w:val="left"/>
      <w:pPr>
        <w:ind w:left="3600" w:hanging="360"/>
      </w:pPr>
    </w:lvl>
    <w:lvl w:ilvl="5" w:tplc="57F81684" w:tentative="1">
      <w:start w:val="1"/>
      <w:numFmt w:val="lowerRoman"/>
      <w:lvlText w:val="%6."/>
      <w:lvlJc w:val="right"/>
      <w:pPr>
        <w:ind w:left="4320" w:hanging="180"/>
      </w:pPr>
    </w:lvl>
    <w:lvl w:ilvl="6" w:tplc="277C3F6E" w:tentative="1">
      <w:start w:val="1"/>
      <w:numFmt w:val="decimal"/>
      <w:lvlText w:val="%7."/>
      <w:lvlJc w:val="left"/>
      <w:pPr>
        <w:ind w:left="5040" w:hanging="360"/>
      </w:pPr>
    </w:lvl>
    <w:lvl w:ilvl="7" w:tplc="B43CE0D0" w:tentative="1">
      <w:start w:val="1"/>
      <w:numFmt w:val="lowerLetter"/>
      <w:lvlText w:val="%8."/>
      <w:lvlJc w:val="left"/>
      <w:pPr>
        <w:ind w:left="5760" w:hanging="360"/>
      </w:pPr>
    </w:lvl>
    <w:lvl w:ilvl="8" w:tplc="21A87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457996643">
    <w:abstractNumId w:val="1"/>
  </w:num>
  <w:num w:numId="4" w16cid:durableId="243224873">
    <w:abstractNumId w:val="2"/>
  </w:num>
  <w:num w:numId="5" w16cid:durableId="130469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2AE"/>
    <w:rsid w:val="0002536A"/>
    <w:rsid w:val="00030457"/>
    <w:rsid w:val="0005596C"/>
    <w:rsid w:val="00060725"/>
    <w:rsid w:val="00070E3F"/>
    <w:rsid w:val="000B4C42"/>
    <w:rsid w:val="000C1561"/>
    <w:rsid w:val="00132803"/>
    <w:rsid w:val="00147221"/>
    <w:rsid w:val="00195089"/>
    <w:rsid w:val="00195A73"/>
    <w:rsid w:val="001A297B"/>
    <w:rsid w:val="001C104E"/>
    <w:rsid w:val="002311E4"/>
    <w:rsid w:val="00247A92"/>
    <w:rsid w:val="0025391B"/>
    <w:rsid w:val="0025634D"/>
    <w:rsid w:val="00297558"/>
    <w:rsid w:val="002A482E"/>
    <w:rsid w:val="002D53F6"/>
    <w:rsid w:val="0032455B"/>
    <w:rsid w:val="003247AC"/>
    <w:rsid w:val="0032595A"/>
    <w:rsid w:val="00330B07"/>
    <w:rsid w:val="00334EDF"/>
    <w:rsid w:val="00343B5A"/>
    <w:rsid w:val="00351D48"/>
    <w:rsid w:val="00363F11"/>
    <w:rsid w:val="0038002E"/>
    <w:rsid w:val="00390B58"/>
    <w:rsid w:val="003C401E"/>
    <w:rsid w:val="00406D47"/>
    <w:rsid w:val="00407FD7"/>
    <w:rsid w:val="00430E11"/>
    <w:rsid w:val="0045437D"/>
    <w:rsid w:val="00495049"/>
    <w:rsid w:val="004D516C"/>
    <w:rsid w:val="004F1E0F"/>
    <w:rsid w:val="00502557"/>
    <w:rsid w:val="00521C00"/>
    <w:rsid w:val="0053073B"/>
    <w:rsid w:val="00543508"/>
    <w:rsid w:val="00564CA6"/>
    <w:rsid w:val="005C7FA1"/>
    <w:rsid w:val="00617AAC"/>
    <w:rsid w:val="0065200B"/>
    <w:rsid w:val="00693F05"/>
    <w:rsid w:val="006D3451"/>
    <w:rsid w:val="006D4513"/>
    <w:rsid w:val="006D513B"/>
    <w:rsid w:val="00734597"/>
    <w:rsid w:val="0074092B"/>
    <w:rsid w:val="00762541"/>
    <w:rsid w:val="0079290A"/>
    <w:rsid w:val="0079484F"/>
    <w:rsid w:val="007A308E"/>
    <w:rsid w:val="007B4DDB"/>
    <w:rsid w:val="007F6435"/>
    <w:rsid w:val="008257F8"/>
    <w:rsid w:val="00877520"/>
    <w:rsid w:val="008A171A"/>
    <w:rsid w:val="008C2BAF"/>
    <w:rsid w:val="008D3C7E"/>
    <w:rsid w:val="008E3846"/>
    <w:rsid w:val="008E76BD"/>
    <w:rsid w:val="008F7134"/>
    <w:rsid w:val="009066CB"/>
    <w:rsid w:val="0091107C"/>
    <w:rsid w:val="009139A1"/>
    <w:rsid w:val="00931891"/>
    <w:rsid w:val="00996740"/>
    <w:rsid w:val="009A3989"/>
    <w:rsid w:val="009B7F8F"/>
    <w:rsid w:val="00A1126E"/>
    <w:rsid w:val="00A254B5"/>
    <w:rsid w:val="00A40BC4"/>
    <w:rsid w:val="00A52B04"/>
    <w:rsid w:val="00AB42D0"/>
    <w:rsid w:val="00AC4B75"/>
    <w:rsid w:val="00B02B1F"/>
    <w:rsid w:val="00B20F75"/>
    <w:rsid w:val="00B36CD4"/>
    <w:rsid w:val="00B4014F"/>
    <w:rsid w:val="00B47C10"/>
    <w:rsid w:val="00B83431"/>
    <w:rsid w:val="00BB16A4"/>
    <w:rsid w:val="00BB4A8A"/>
    <w:rsid w:val="00BE75D1"/>
    <w:rsid w:val="00C02EBB"/>
    <w:rsid w:val="00C66C35"/>
    <w:rsid w:val="00C66D3E"/>
    <w:rsid w:val="00C82360"/>
    <w:rsid w:val="00C9477C"/>
    <w:rsid w:val="00CC1B2F"/>
    <w:rsid w:val="00CF16C2"/>
    <w:rsid w:val="00D3218D"/>
    <w:rsid w:val="00D73E7E"/>
    <w:rsid w:val="00D86969"/>
    <w:rsid w:val="00DD5417"/>
    <w:rsid w:val="00E42C1F"/>
    <w:rsid w:val="00E52DA2"/>
    <w:rsid w:val="00E75D8D"/>
    <w:rsid w:val="00EC4D88"/>
    <w:rsid w:val="00EF06E1"/>
    <w:rsid w:val="00F03DDC"/>
    <w:rsid w:val="00F06D18"/>
    <w:rsid w:val="00F21376"/>
    <w:rsid w:val="00F307B2"/>
    <w:rsid w:val="00F85F49"/>
    <w:rsid w:val="00FA29A3"/>
    <w:rsid w:val="00FC67D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F2137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F2137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F2137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21376"/>
    <w:pPr>
      <w:ind w:left="720"/>
      <w:contextualSpacing/>
    </w:pPr>
  </w:style>
  <w:style w:type="paragraph" w:styleId="Prskatjums">
    <w:name w:val="Revision"/>
    <w:hidden/>
    <w:uiPriority w:val="99"/>
    <w:semiHidden/>
    <w:rsid w:val="00E42C1F"/>
  </w:style>
  <w:style w:type="character" w:styleId="Komentraatsauce">
    <w:name w:val="annotation reference"/>
    <w:basedOn w:val="Noklusjumarindkopasfonts"/>
    <w:uiPriority w:val="99"/>
    <w:semiHidden/>
    <w:unhideWhenUsed/>
    <w:rsid w:val="00E42C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2C1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2C1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2C1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2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zuipasum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EBBB1-ADDC-4374-86B0-DB7768E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33</cp:revision>
  <dcterms:created xsi:type="dcterms:W3CDTF">2024-06-01T14:06:00Z</dcterms:created>
  <dcterms:modified xsi:type="dcterms:W3CDTF">2026-07-01T08:57:00Z</dcterms:modified>
</cp:coreProperties>
</file>