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12A3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512A3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12A3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12A3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2AFE5CD" w:rsidR="00564CA6" w:rsidRPr="00564CA6" w:rsidRDefault="00512A39" w:rsidP="00564CA6">
      <w:pPr>
        <w:rPr>
          <w:rFonts w:ascii="Times New Roman" w:hAnsi="Times New Roman" w:cs="Times New Roman"/>
        </w:rPr>
      </w:pPr>
      <w:r w:rsidRPr="000149CF">
        <w:rPr>
          <w:rFonts w:ascii="Times New Roman" w:hAnsi="Times New Roman" w:cs="Times New Roman"/>
        </w:rPr>
        <w:t>202</w:t>
      </w:r>
      <w:r w:rsidR="000149CF" w:rsidRPr="000149CF">
        <w:rPr>
          <w:rFonts w:ascii="Times New Roman" w:hAnsi="Times New Roman" w:cs="Times New Roman"/>
        </w:rPr>
        <w:t>6</w:t>
      </w:r>
      <w:r w:rsidRPr="000149CF">
        <w:rPr>
          <w:rFonts w:ascii="Times New Roman" w:hAnsi="Times New Roman" w:cs="Times New Roman"/>
        </w:rPr>
        <w:t xml:space="preserve">. gada </w:t>
      </w:r>
      <w:r w:rsidR="009B23B7" w:rsidRPr="00386B1F">
        <w:rPr>
          <w:rFonts w:ascii="Times New Roman" w:hAnsi="Times New Roman" w:cs="Times New Roman"/>
        </w:rPr>
        <w:t>1</w:t>
      </w:r>
      <w:r w:rsidRPr="00386B1F">
        <w:rPr>
          <w:rFonts w:ascii="Times New Roman" w:hAnsi="Times New Roman" w:cs="Times New Roman"/>
        </w:rPr>
        <w:t xml:space="preserve">. </w:t>
      </w:r>
      <w:r w:rsidR="009B23B7" w:rsidRPr="00386B1F">
        <w:rPr>
          <w:rFonts w:ascii="Times New Roman" w:hAnsi="Times New Roman" w:cs="Times New Roman"/>
        </w:rPr>
        <w:t>jūlijā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386B1F">
        <w:rPr>
          <w:rFonts w:ascii="Times New Roman" w:hAnsi="Times New Roman" w:cs="Times New Roman"/>
        </w:rPr>
        <w:tab/>
      </w:r>
      <w:r w:rsidR="00386B1F">
        <w:rPr>
          <w:rFonts w:ascii="Times New Roman" w:hAnsi="Times New Roman" w:cs="Times New Roman"/>
        </w:rPr>
        <w:tab/>
      </w:r>
      <w:r w:rsidR="00386B1F">
        <w:rPr>
          <w:rFonts w:ascii="Times New Roman" w:hAnsi="Times New Roman" w:cs="Times New Roman"/>
        </w:rPr>
        <w:tab/>
      </w:r>
      <w:r w:rsidR="00386B1F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386B1F">
        <w:rPr>
          <w:rFonts w:ascii="Times New Roman" w:hAnsi="Times New Roman" w:cs="Times New Roman"/>
          <w:noProof/>
        </w:rPr>
        <w:t xml:space="preserve"> </w:t>
      </w:r>
      <w:r w:rsidRPr="00386B1F">
        <w:rPr>
          <w:rFonts w:ascii="Times New Roman" w:hAnsi="Times New Roman" w:cs="Times New Roman"/>
          <w:b/>
          <w:bCs/>
          <w:noProof/>
        </w:rPr>
        <w:t>258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5C7B4A56" w:rsidR="00564CA6" w:rsidRPr="00564CA6" w:rsidRDefault="00512A39" w:rsidP="00564CA6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Par grozījumiem Ādažu novada pašvaldības domes 28.05.2026. lēmumā Nr. 195 “</w:t>
      </w:r>
      <w:r w:rsidRPr="00A73D88">
        <w:rPr>
          <w:rFonts w:ascii="Times New Roman" w:hAnsi="Times New Roman" w:cs="Times New Roman"/>
          <w:b/>
        </w:rPr>
        <w:t>Par Ādažu vidusskolas piebūves projektēšanu un izbūvi</w:t>
      </w:r>
      <w:r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CBEC23C" w14:textId="34FB23EC" w:rsidR="009B23B7" w:rsidRDefault="00512A39" w:rsidP="000149CF">
      <w:pPr>
        <w:spacing w:after="120"/>
        <w:jc w:val="both"/>
        <w:rPr>
          <w:rFonts w:ascii="Times New Roman" w:hAnsi="Times New Roman" w:cs="Times New Roman"/>
        </w:rPr>
      </w:pPr>
      <w:r w:rsidRPr="0042221E">
        <w:rPr>
          <w:rFonts w:ascii="Times New Roman" w:hAnsi="Times New Roman" w:cs="Times New Roman"/>
        </w:rPr>
        <w:t xml:space="preserve">Ādažu novada pašvaldības dome 2026. gada 28. maijā pieņēma lēmumu Nr. 195 “Par Ādažu vidusskolas piebūves projektēšanu un izbūvi” (turpmāk – </w:t>
      </w:r>
      <w:r w:rsidR="00BB69AD">
        <w:rPr>
          <w:rFonts w:ascii="Times New Roman" w:hAnsi="Times New Roman" w:cs="Times New Roman"/>
        </w:rPr>
        <w:t>L</w:t>
      </w:r>
      <w:r w:rsidRPr="0042221E">
        <w:rPr>
          <w:rFonts w:ascii="Times New Roman" w:hAnsi="Times New Roman" w:cs="Times New Roman"/>
        </w:rPr>
        <w:t>ēmums), atbalst</w:t>
      </w:r>
      <w:r>
        <w:rPr>
          <w:rFonts w:ascii="Times New Roman" w:hAnsi="Times New Roman" w:cs="Times New Roman"/>
        </w:rPr>
        <w:t>ot</w:t>
      </w:r>
      <w:r w:rsidRPr="0042221E">
        <w:rPr>
          <w:rFonts w:ascii="Times New Roman" w:hAnsi="Times New Roman" w:cs="Times New Roman"/>
        </w:rPr>
        <w:t xml:space="preserve"> patstāvīgas piebūves izveid</w:t>
      </w:r>
      <w:r>
        <w:rPr>
          <w:rFonts w:ascii="Times New Roman" w:hAnsi="Times New Roman" w:cs="Times New Roman"/>
        </w:rPr>
        <w:t>i</w:t>
      </w:r>
      <w:r w:rsidRPr="0042221E">
        <w:rPr>
          <w:rFonts w:ascii="Times New Roman" w:hAnsi="Times New Roman" w:cs="Times New Roman"/>
        </w:rPr>
        <w:t xml:space="preserve"> pie Ādažu vidusskolas (turpmāk – ĀVS) ēkas Gaujas ielā 30, Ādažos, lai nodrošinātu papildu mācību telpas. </w:t>
      </w:r>
    </w:p>
    <w:p w14:paraId="69942CB1" w14:textId="244DD020" w:rsidR="009B23B7" w:rsidRDefault="00512A39" w:rsidP="000149C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2221E">
        <w:rPr>
          <w:rFonts w:ascii="Times New Roman" w:hAnsi="Times New Roman" w:cs="Times New Roman"/>
        </w:rPr>
        <w:t xml:space="preserve">iebūves </w:t>
      </w:r>
      <w:r>
        <w:rPr>
          <w:rFonts w:ascii="Times New Roman" w:hAnsi="Times New Roman" w:cs="Times New Roman"/>
        </w:rPr>
        <w:t xml:space="preserve">plānotā </w:t>
      </w:r>
      <w:r w:rsidR="000149CF" w:rsidRPr="0042221E">
        <w:rPr>
          <w:rFonts w:ascii="Times New Roman" w:hAnsi="Times New Roman" w:cs="Times New Roman"/>
        </w:rPr>
        <w:t xml:space="preserve">kopējā platība ir vismaz 970 m², </w:t>
      </w:r>
      <w:r w:rsidR="00BB69AD">
        <w:rPr>
          <w:rFonts w:ascii="Times New Roman" w:hAnsi="Times New Roman" w:cs="Times New Roman"/>
        </w:rPr>
        <w:t>t.sk.,</w:t>
      </w:r>
      <w:r w:rsidR="000149CF" w:rsidRPr="0042221E">
        <w:rPr>
          <w:rFonts w:ascii="Times New Roman" w:hAnsi="Times New Roman" w:cs="Times New Roman"/>
        </w:rPr>
        <w:t xml:space="preserve"> 10 mācību kabinet</w:t>
      </w:r>
      <w:r w:rsidR="00BB69AD">
        <w:rPr>
          <w:rFonts w:ascii="Times New Roman" w:hAnsi="Times New Roman" w:cs="Times New Roman"/>
        </w:rPr>
        <w:t>i</w:t>
      </w:r>
      <w:r w:rsidR="000149CF" w:rsidRPr="0042221E">
        <w:rPr>
          <w:rFonts w:ascii="Times New Roman" w:hAnsi="Times New Roman" w:cs="Times New Roman"/>
        </w:rPr>
        <w:t xml:space="preserve"> un telp</w:t>
      </w:r>
      <w:r w:rsidR="00BB69AD">
        <w:rPr>
          <w:rFonts w:ascii="Times New Roman" w:hAnsi="Times New Roman" w:cs="Times New Roman"/>
        </w:rPr>
        <w:t>a</w:t>
      </w:r>
      <w:r w:rsidR="000149CF" w:rsidRPr="0042221E">
        <w:rPr>
          <w:rFonts w:ascii="Times New Roman" w:hAnsi="Times New Roman" w:cs="Times New Roman"/>
        </w:rPr>
        <w:t xml:space="preserve"> ēdināšanai. </w:t>
      </w:r>
    </w:p>
    <w:p w14:paraId="143E5D92" w14:textId="538D5DC5" w:rsidR="000149CF" w:rsidRDefault="00512A39" w:rsidP="000149CF">
      <w:pPr>
        <w:spacing w:after="120"/>
        <w:jc w:val="both"/>
        <w:rPr>
          <w:rFonts w:ascii="Times New Roman" w:hAnsi="Times New Roman" w:cs="Times New Roman"/>
        </w:rPr>
      </w:pPr>
      <w:r w:rsidRPr="0042221E">
        <w:rPr>
          <w:rFonts w:ascii="Times New Roman" w:hAnsi="Times New Roman" w:cs="Times New Roman"/>
        </w:rPr>
        <w:t xml:space="preserve">Kopējās projektēšanas un </w:t>
      </w:r>
      <w:r w:rsidR="009B23B7">
        <w:rPr>
          <w:rFonts w:ascii="Times New Roman" w:hAnsi="Times New Roman" w:cs="Times New Roman"/>
        </w:rPr>
        <w:t>būvdarbu</w:t>
      </w:r>
      <w:r w:rsidRPr="0042221E">
        <w:rPr>
          <w:rFonts w:ascii="Times New Roman" w:hAnsi="Times New Roman" w:cs="Times New Roman"/>
        </w:rPr>
        <w:t xml:space="preserve"> izmaksas tika noteiktas līdz 2 484 733 </w:t>
      </w:r>
      <w:r w:rsidRPr="0042221E">
        <w:rPr>
          <w:rFonts w:ascii="Times New Roman" w:hAnsi="Times New Roman" w:cs="Times New Roman"/>
          <w:i/>
          <w:iCs/>
        </w:rPr>
        <w:t>euro</w:t>
      </w:r>
      <w:r w:rsidRPr="0042221E">
        <w:rPr>
          <w:rFonts w:ascii="Times New Roman" w:hAnsi="Times New Roman" w:cs="Times New Roman"/>
        </w:rPr>
        <w:t>, paredzot iepirkuma procedūras izsludināšanu 2026. gada vasarā.</w:t>
      </w:r>
    </w:p>
    <w:p w14:paraId="37986250" w14:textId="354DC24B" w:rsidR="000149CF" w:rsidRDefault="00512A39" w:rsidP="000149CF">
      <w:pPr>
        <w:spacing w:after="120"/>
        <w:jc w:val="both"/>
        <w:rPr>
          <w:rFonts w:ascii="Times New Roman" w:hAnsi="Times New Roman" w:cs="Times New Roman"/>
        </w:rPr>
      </w:pPr>
      <w:r w:rsidRPr="0042221E">
        <w:rPr>
          <w:rFonts w:ascii="Times New Roman" w:hAnsi="Times New Roman" w:cs="Times New Roman"/>
        </w:rPr>
        <w:t xml:space="preserve">Gatavojot tehnisko dokumentāciju ĀVS piebūves projektēšanai, </w:t>
      </w:r>
      <w:r w:rsidR="009B23B7">
        <w:rPr>
          <w:rFonts w:ascii="Times New Roman" w:hAnsi="Times New Roman" w:cs="Times New Roman"/>
        </w:rPr>
        <w:t>tika</w:t>
      </w:r>
      <w:r w:rsidRPr="0042221E">
        <w:rPr>
          <w:rFonts w:ascii="Times New Roman" w:hAnsi="Times New Roman" w:cs="Times New Roman"/>
        </w:rPr>
        <w:t xml:space="preserve"> konstatēts, ka</w:t>
      </w:r>
      <w:r>
        <w:rPr>
          <w:rFonts w:ascii="Times New Roman" w:hAnsi="Times New Roman" w:cs="Times New Roman"/>
        </w:rPr>
        <w:t>:</w:t>
      </w:r>
    </w:p>
    <w:p w14:paraId="6C005A59" w14:textId="3DE92851" w:rsidR="000149CF" w:rsidRPr="009B23B7" w:rsidRDefault="00512A39" w:rsidP="009B23B7">
      <w:pPr>
        <w:pStyle w:val="Sarakstarindkopa"/>
        <w:numPr>
          <w:ilvl w:val="0"/>
          <w:numId w:val="4"/>
        </w:numPr>
        <w:spacing w:before="120" w:after="120"/>
        <w:ind w:left="0" w:firstLine="420"/>
        <w:contextualSpacing w:val="0"/>
        <w:jc w:val="both"/>
        <w:rPr>
          <w:rFonts w:ascii="Times New Roman" w:hAnsi="Times New Roman" w:cs="Times New Roman"/>
        </w:rPr>
      </w:pPr>
      <w:r w:rsidRPr="009B23B7">
        <w:rPr>
          <w:rFonts w:ascii="Times New Roman" w:hAnsi="Times New Roman" w:cs="Times New Roman"/>
        </w:rPr>
        <w:t>ĀVS katlu māja ir tehniski nolietojusies, iekārtas un inženiertīkli ir sasnieguši maksimālo ekspluatācijas laiku, un tā vairs nespēj pilnvērtīgi un energoefektīvi nodrošināt skolas ēkas</w:t>
      </w:r>
      <w:r w:rsidR="009B23B7">
        <w:rPr>
          <w:rFonts w:ascii="Times New Roman" w:hAnsi="Times New Roman" w:cs="Times New Roman"/>
        </w:rPr>
        <w:t xml:space="preserve"> un </w:t>
      </w:r>
      <w:r w:rsidRPr="009B23B7">
        <w:rPr>
          <w:rFonts w:ascii="Times New Roman" w:hAnsi="Times New Roman" w:cs="Times New Roman"/>
        </w:rPr>
        <w:t xml:space="preserve">plānotā jaunā korpusa siltumapgādes slodzi. Lai novērstu avārijas situāciju riskus un nodrošinātu nepārtrauktu, autonomu un </w:t>
      </w:r>
      <w:r w:rsidR="009B23B7">
        <w:rPr>
          <w:rFonts w:ascii="Times New Roman" w:hAnsi="Times New Roman" w:cs="Times New Roman"/>
        </w:rPr>
        <w:t>mūsdienīgu</w:t>
      </w:r>
      <w:r w:rsidRPr="009B23B7">
        <w:rPr>
          <w:rFonts w:ascii="Times New Roman" w:hAnsi="Times New Roman" w:cs="Times New Roman"/>
        </w:rPr>
        <w:t xml:space="preserve"> siltumapgād</w:t>
      </w:r>
      <w:r w:rsidR="009B23B7">
        <w:rPr>
          <w:rFonts w:ascii="Times New Roman" w:hAnsi="Times New Roman" w:cs="Times New Roman"/>
        </w:rPr>
        <w:t>i</w:t>
      </w:r>
      <w:r w:rsidRPr="009B23B7">
        <w:rPr>
          <w:rFonts w:ascii="Times New Roman" w:hAnsi="Times New Roman" w:cs="Times New Roman"/>
        </w:rPr>
        <w:t xml:space="preserve"> visam skolas </w:t>
      </w:r>
      <w:r w:rsidR="009B23B7">
        <w:rPr>
          <w:rFonts w:ascii="Times New Roman" w:hAnsi="Times New Roman" w:cs="Times New Roman"/>
        </w:rPr>
        <w:t xml:space="preserve">ēku </w:t>
      </w:r>
      <w:r w:rsidRPr="009B23B7">
        <w:rPr>
          <w:rFonts w:ascii="Times New Roman" w:hAnsi="Times New Roman" w:cs="Times New Roman"/>
        </w:rPr>
        <w:t xml:space="preserve">kompleksam, nepieciešams veikt jaunas katlu mājas projektēšanu un </w:t>
      </w:r>
      <w:r w:rsidR="009B23B7">
        <w:rPr>
          <w:rFonts w:ascii="Times New Roman" w:hAnsi="Times New Roman" w:cs="Times New Roman"/>
        </w:rPr>
        <w:t>būvniecību</w:t>
      </w:r>
      <w:r w:rsidRPr="009B23B7">
        <w:rPr>
          <w:rFonts w:ascii="Times New Roman" w:hAnsi="Times New Roman" w:cs="Times New Roman"/>
        </w:rPr>
        <w:t xml:space="preserve"> </w:t>
      </w:r>
      <w:r w:rsidR="009B23B7">
        <w:rPr>
          <w:rFonts w:ascii="Times New Roman" w:hAnsi="Times New Roman" w:cs="Times New Roman"/>
        </w:rPr>
        <w:t>vienlaikus ar skolas</w:t>
      </w:r>
      <w:r w:rsidRPr="009B23B7">
        <w:rPr>
          <w:rFonts w:ascii="Times New Roman" w:hAnsi="Times New Roman" w:cs="Times New Roman"/>
        </w:rPr>
        <w:t xml:space="preserve"> piebūves </w:t>
      </w:r>
      <w:r w:rsidR="009B23B7">
        <w:rPr>
          <w:rFonts w:ascii="Times New Roman" w:hAnsi="Times New Roman" w:cs="Times New Roman"/>
        </w:rPr>
        <w:t>realizācijas</w:t>
      </w:r>
      <w:r w:rsidRPr="009B23B7">
        <w:rPr>
          <w:rFonts w:ascii="Times New Roman" w:hAnsi="Times New Roman" w:cs="Times New Roman"/>
        </w:rPr>
        <w:t xml:space="preserve"> proces</w:t>
      </w:r>
      <w:r w:rsidR="009B23B7">
        <w:rPr>
          <w:rFonts w:ascii="Times New Roman" w:hAnsi="Times New Roman" w:cs="Times New Roman"/>
        </w:rPr>
        <w:t>iem</w:t>
      </w:r>
      <w:r w:rsidRPr="009B23B7">
        <w:rPr>
          <w:rFonts w:ascii="Times New Roman" w:hAnsi="Times New Roman" w:cs="Times New Roman"/>
        </w:rPr>
        <w:t xml:space="preserve">. </w:t>
      </w:r>
      <w:r w:rsidR="009B23B7">
        <w:rPr>
          <w:rFonts w:ascii="Times New Roman" w:hAnsi="Times New Roman" w:cs="Times New Roman"/>
        </w:rPr>
        <w:t>J</w:t>
      </w:r>
      <w:r w:rsidRPr="009B23B7">
        <w:rPr>
          <w:rFonts w:ascii="Times New Roman" w:hAnsi="Times New Roman" w:cs="Times New Roman"/>
        </w:rPr>
        <w:t xml:space="preserve">aunas katlu mājas izbūvei, kā arī siltumapgādes sistēmas pieslēguma izveidei </w:t>
      </w:r>
      <w:r w:rsidR="009B23B7">
        <w:rPr>
          <w:rFonts w:ascii="Times New Roman" w:hAnsi="Times New Roman" w:cs="Times New Roman"/>
        </w:rPr>
        <w:t xml:space="preserve">pie skolas ēkas </w:t>
      </w:r>
      <w:r w:rsidRPr="009B23B7">
        <w:rPr>
          <w:rFonts w:ascii="Times New Roman" w:hAnsi="Times New Roman" w:cs="Times New Roman"/>
        </w:rPr>
        <w:t xml:space="preserve">nepieciešami </w:t>
      </w:r>
      <w:r w:rsidR="009B23B7">
        <w:rPr>
          <w:rFonts w:ascii="Times New Roman" w:hAnsi="Times New Roman" w:cs="Times New Roman"/>
        </w:rPr>
        <w:t xml:space="preserve">aptuveni </w:t>
      </w:r>
      <w:r w:rsidRPr="009B23B7">
        <w:rPr>
          <w:rFonts w:ascii="Times New Roman" w:hAnsi="Times New Roman" w:cs="Times New Roman"/>
        </w:rPr>
        <w:t xml:space="preserve">200 000 </w:t>
      </w:r>
      <w:r w:rsidRPr="009B23B7">
        <w:rPr>
          <w:rFonts w:ascii="Times New Roman" w:hAnsi="Times New Roman" w:cs="Times New Roman"/>
          <w:i/>
          <w:iCs/>
        </w:rPr>
        <w:t>euro</w:t>
      </w:r>
      <w:r w:rsidR="009B23B7">
        <w:rPr>
          <w:rFonts w:ascii="Times New Roman" w:hAnsi="Times New Roman" w:cs="Times New Roman"/>
        </w:rPr>
        <w:t>.</w:t>
      </w:r>
    </w:p>
    <w:p w14:paraId="6496E684" w14:textId="55ABD553" w:rsidR="000149CF" w:rsidRDefault="00512A39" w:rsidP="009B23B7">
      <w:pPr>
        <w:pStyle w:val="Sarakstarindkopa"/>
        <w:numPr>
          <w:ilvl w:val="0"/>
          <w:numId w:val="4"/>
        </w:numPr>
        <w:spacing w:before="120" w:after="120"/>
        <w:ind w:left="0" w:firstLine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Saimnieciski izdevīgāk ir būvēt nevis piebūvi pie esošās ĀVS ēkas, bet gan jaunu ēku. </w:t>
      </w:r>
      <w:r w:rsidRPr="00E95DC6">
        <w:rPr>
          <w:rFonts w:ascii="Times New Roman" w:hAnsi="Times New Roman" w:cs="Times New Roman"/>
        </w:rPr>
        <w:t>Saskaņā ar Civilās aizsardzības un katastrofas pārvaldīšanas likuma regulējumu, visām jaunbūvējamām izglītības iestāžu ēkām, kuru būvniecības ieceres process vai būvdarbi tiek uzsākti</w:t>
      </w:r>
      <w:r w:rsidR="009B23B7">
        <w:rPr>
          <w:rFonts w:ascii="Times New Roman" w:hAnsi="Times New Roman" w:cs="Times New Roman"/>
        </w:rPr>
        <w:t xml:space="preserve"> </w:t>
      </w:r>
      <w:r w:rsidRPr="00E95DC6">
        <w:rPr>
          <w:rFonts w:ascii="Times New Roman" w:hAnsi="Times New Roman" w:cs="Times New Roman"/>
        </w:rPr>
        <w:t>no 2027. gada 1. janvāra, obligāti jāparedz prasībām atbilstoša patvertne (civilās aizsardzības būve)</w:t>
      </w:r>
      <w:r>
        <w:rPr>
          <w:rFonts w:ascii="Times New Roman" w:hAnsi="Times New Roman" w:cs="Times New Roman"/>
        </w:rPr>
        <w:t xml:space="preserve">. </w:t>
      </w:r>
      <w:r w:rsidRPr="00E95DC6">
        <w:rPr>
          <w:rFonts w:ascii="Times New Roman" w:hAnsi="Times New Roman" w:cs="Times New Roman"/>
        </w:rPr>
        <w:t>Tā kā jaunā ĀVS korpusa būvniecības un nodošanas ekspluatācijā termiņi pārklājas ar minētā tiesiskā regulējuma spēkā stāšanos, patvertnes integrēšana ēkas pamatos un inženierkomunikācijās ir obligāts priekšnoteikums būvatļaujas saņemšanai un objekta nodošanai ekspluatācijā.</w:t>
      </w:r>
    </w:p>
    <w:p w14:paraId="0C163C3C" w14:textId="50A34660" w:rsidR="000149CF" w:rsidRPr="001A6A1A" w:rsidRDefault="00512A39" w:rsidP="009B23B7">
      <w:pPr>
        <w:pStyle w:val="Sarakstarindkopa"/>
        <w:numPr>
          <w:ilvl w:val="0"/>
          <w:numId w:val="4"/>
        </w:numPr>
        <w:spacing w:before="120" w:after="120"/>
        <w:ind w:left="0" w:firstLine="4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Atbilstoši 2026. gadā izstrādātajam pētījumam “</w:t>
      </w:r>
      <w:r w:rsidRPr="00E95DC6">
        <w:rPr>
          <w:rFonts w:ascii="Times New Roman" w:hAnsi="Times New Roman" w:cs="Times New Roman"/>
        </w:rPr>
        <w:t>Publiskās un privātās partnerības finanšu un ekonomiskie aprēķini jaunas izglītības iestādes 1.-9. klasei izveidei</w:t>
      </w:r>
      <w:r>
        <w:rPr>
          <w:rFonts w:ascii="Times New Roman" w:hAnsi="Times New Roman" w:cs="Times New Roman"/>
        </w:rPr>
        <w:t xml:space="preserve">”, patvertnes izbūves izmaksas uz 1 cilvēku tika rēķinātas 2275 </w:t>
      </w:r>
      <w:r w:rsidRPr="000149CF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. Ņemot vērā, ka jaunajā korpusā ikdienā uzturēsies 310 cilvēki (300 audzēkņi un 10 pedagogi), </w:t>
      </w:r>
      <w:r w:rsidR="006606D1">
        <w:rPr>
          <w:rFonts w:ascii="Times New Roman" w:hAnsi="Times New Roman" w:cs="Times New Roman"/>
        </w:rPr>
        <w:t xml:space="preserve">kā arī pierēķinot inflāciju, </w:t>
      </w:r>
      <w:r>
        <w:rPr>
          <w:rFonts w:ascii="Times New Roman" w:hAnsi="Times New Roman" w:cs="Times New Roman"/>
        </w:rPr>
        <w:t xml:space="preserve">patvertnes izbūves izmaksas varētu būt </w:t>
      </w:r>
      <w:r w:rsidR="006606D1">
        <w:rPr>
          <w:rFonts w:ascii="Times New Roman" w:hAnsi="Times New Roman" w:cs="Times New Roman"/>
        </w:rPr>
        <w:t>811 073</w:t>
      </w:r>
      <w:r>
        <w:rPr>
          <w:rFonts w:ascii="Times New Roman" w:hAnsi="Times New Roman" w:cs="Times New Roman"/>
        </w:rPr>
        <w:t xml:space="preserve"> </w:t>
      </w:r>
      <w:r w:rsidRPr="000149CF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.</w:t>
      </w:r>
    </w:p>
    <w:p w14:paraId="4C117AF3" w14:textId="00EED184" w:rsidR="000149CF" w:rsidRDefault="00512A39" w:rsidP="009B23B7">
      <w:pPr>
        <w:pStyle w:val="Sarakstarindkopa"/>
        <w:numPr>
          <w:ilvl w:val="0"/>
          <w:numId w:val="4"/>
        </w:numPr>
        <w:spacing w:before="120" w:after="120"/>
        <w:ind w:left="0" w:firstLine="420"/>
        <w:contextualSpacing w:val="0"/>
        <w:jc w:val="both"/>
        <w:rPr>
          <w:rFonts w:ascii="Times New Roman" w:hAnsi="Times New Roman" w:cs="Times New Roman"/>
        </w:rPr>
      </w:pPr>
      <w:r w:rsidRPr="0042221E">
        <w:rPr>
          <w:rFonts w:ascii="Times New Roman" w:hAnsi="Times New Roman" w:cs="Times New Roman"/>
        </w:rPr>
        <w:t xml:space="preserve">Vienlaikus, izbūvējot jaunu un kompaktu lokālo katlu māju, atbrīvosies esošās katlu mājas telpas. Ņemot vērā </w:t>
      </w:r>
      <w:r w:rsidR="009B23B7">
        <w:rPr>
          <w:rFonts w:ascii="Times New Roman" w:hAnsi="Times New Roman" w:cs="Times New Roman"/>
        </w:rPr>
        <w:t>ĀVS</w:t>
      </w:r>
      <w:r w:rsidRPr="0042221E">
        <w:rPr>
          <w:rFonts w:ascii="Times New Roman" w:hAnsi="Times New Roman" w:cs="Times New Roman"/>
        </w:rPr>
        <w:t xml:space="preserve"> telpu </w:t>
      </w:r>
      <w:r w:rsidR="009B23B7" w:rsidRPr="0042221E">
        <w:rPr>
          <w:rFonts w:ascii="Times New Roman" w:hAnsi="Times New Roman" w:cs="Times New Roman"/>
        </w:rPr>
        <w:t xml:space="preserve">vispārējo </w:t>
      </w:r>
      <w:r w:rsidRPr="0042221E">
        <w:rPr>
          <w:rFonts w:ascii="Times New Roman" w:hAnsi="Times New Roman" w:cs="Times New Roman"/>
        </w:rPr>
        <w:t xml:space="preserve">trūkumu, pašvaldībai ir lietderīgi veikt funkcionālo un tehnisko izvērtējumu par </w:t>
      </w:r>
      <w:r w:rsidR="009B23B7" w:rsidRPr="0042221E">
        <w:rPr>
          <w:rFonts w:ascii="Times New Roman" w:hAnsi="Times New Roman" w:cs="Times New Roman"/>
        </w:rPr>
        <w:t>katlu māj</w:t>
      </w:r>
      <w:r w:rsidR="009B23B7">
        <w:rPr>
          <w:rFonts w:ascii="Times New Roman" w:hAnsi="Times New Roman" w:cs="Times New Roman"/>
        </w:rPr>
        <w:t>as</w:t>
      </w:r>
      <w:r w:rsidR="009B23B7" w:rsidRPr="0042221E">
        <w:rPr>
          <w:rFonts w:ascii="Times New Roman" w:hAnsi="Times New Roman" w:cs="Times New Roman"/>
        </w:rPr>
        <w:t xml:space="preserve"> </w:t>
      </w:r>
      <w:r w:rsidRPr="0042221E">
        <w:rPr>
          <w:rFonts w:ascii="Times New Roman" w:hAnsi="Times New Roman" w:cs="Times New Roman"/>
        </w:rPr>
        <w:t xml:space="preserve">telpu turpmāko izmantošanu skolas vajadzībām (piemēram, </w:t>
      </w:r>
      <w:r>
        <w:rPr>
          <w:rFonts w:ascii="Times New Roman" w:hAnsi="Times New Roman" w:cs="Times New Roman"/>
        </w:rPr>
        <w:t>sporta</w:t>
      </w:r>
      <w:r w:rsidR="009B23B7">
        <w:rPr>
          <w:rFonts w:ascii="Times New Roman" w:hAnsi="Times New Roman" w:cs="Times New Roman"/>
        </w:rPr>
        <w:t xml:space="preserve"> vai</w:t>
      </w:r>
      <w:r>
        <w:rPr>
          <w:rFonts w:ascii="Times New Roman" w:hAnsi="Times New Roman" w:cs="Times New Roman"/>
        </w:rPr>
        <w:t xml:space="preserve"> </w:t>
      </w:r>
      <w:r w:rsidR="009B23B7" w:rsidRPr="0042221E">
        <w:rPr>
          <w:rFonts w:ascii="Times New Roman" w:hAnsi="Times New Roman" w:cs="Times New Roman"/>
        </w:rPr>
        <w:t>interešu izglītības telp</w:t>
      </w:r>
      <w:r w:rsidR="009B23B7">
        <w:rPr>
          <w:rFonts w:ascii="Times New Roman" w:hAnsi="Times New Roman" w:cs="Times New Roman"/>
        </w:rPr>
        <w:t>as,</w:t>
      </w:r>
      <w:r w:rsidR="009B23B7" w:rsidRPr="0042221E">
        <w:rPr>
          <w:rFonts w:ascii="Times New Roman" w:hAnsi="Times New Roman" w:cs="Times New Roman"/>
        </w:rPr>
        <w:t xml:space="preserve"> palīgtelp</w:t>
      </w:r>
      <w:r w:rsidR="009B23B7">
        <w:rPr>
          <w:rFonts w:ascii="Times New Roman" w:hAnsi="Times New Roman" w:cs="Times New Roman"/>
        </w:rPr>
        <w:t>as</w:t>
      </w:r>
      <w:r w:rsidR="009B23B7" w:rsidRPr="0042221E">
        <w:rPr>
          <w:rFonts w:ascii="Times New Roman" w:hAnsi="Times New Roman" w:cs="Times New Roman"/>
        </w:rPr>
        <w:t>,</w:t>
      </w:r>
      <w:r w:rsidR="009B23B7">
        <w:rPr>
          <w:rFonts w:ascii="Times New Roman" w:hAnsi="Times New Roman" w:cs="Times New Roman"/>
        </w:rPr>
        <w:t xml:space="preserve"> </w:t>
      </w:r>
      <w:r w:rsidRPr="0042221E">
        <w:rPr>
          <w:rFonts w:ascii="Times New Roman" w:hAnsi="Times New Roman" w:cs="Times New Roman"/>
        </w:rPr>
        <w:t>noliktav</w:t>
      </w:r>
      <w:r w:rsidR="00BB69AD">
        <w:rPr>
          <w:rFonts w:ascii="Times New Roman" w:hAnsi="Times New Roman" w:cs="Times New Roman"/>
        </w:rPr>
        <w:t>a</w:t>
      </w:r>
      <w:r w:rsidRPr="0042221E">
        <w:rPr>
          <w:rFonts w:ascii="Times New Roman" w:hAnsi="Times New Roman" w:cs="Times New Roman"/>
        </w:rPr>
        <w:t>).</w:t>
      </w:r>
    </w:p>
    <w:p w14:paraId="67439724" w14:textId="61C7268B" w:rsidR="006606D1" w:rsidRPr="0042221E" w:rsidRDefault="00512A39" w:rsidP="009B23B7">
      <w:pPr>
        <w:pStyle w:val="Sarakstarindkopa"/>
        <w:numPr>
          <w:ilvl w:val="0"/>
          <w:numId w:val="4"/>
        </w:numPr>
        <w:spacing w:before="120" w:after="120"/>
        <w:ind w:left="0" w:firstLine="420"/>
        <w:contextualSpacing w:val="0"/>
        <w:jc w:val="both"/>
        <w:rPr>
          <w:rFonts w:ascii="Times New Roman" w:hAnsi="Times New Roman" w:cs="Times New Roman"/>
        </w:rPr>
      </w:pPr>
      <w:r w:rsidRPr="006606D1">
        <w:rPr>
          <w:rFonts w:ascii="Times New Roman" w:hAnsi="Times New Roman" w:cs="Times New Roman"/>
        </w:rPr>
        <w:t>Gatavojot iepirkuma tehnisko specifikāciju un aktualizējot projekta finanšu aplēses, tika veikta iepriekš izstrādātā būvdarbu izmaksu aprēķina pārskatīšana</w:t>
      </w:r>
      <w:r>
        <w:rPr>
          <w:rFonts w:ascii="Times New Roman" w:hAnsi="Times New Roman" w:cs="Times New Roman"/>
        </w:rPr>
        <w:t xml:space="preserve">. </w:t>
      </w:r>
      <w:r w:rsidRPr="006606D1">
        <w:rPr>
          <w:rFonts w:ascii="Times New Roman" w:hAnsi="Times New Roman" w:cs="Times New Roman"/>
        </w:rPr>
        <w:t xml:space="preserve">Vienlaikus, veicot pēdējo </w:t>
      </w:r>
      <w:r w:rsidRPr="006606D1">
        <w:rPr>
          <w:rFonts w:ascii="Times New Roman" w:hAnsi="Times New Roman" w:cs="Times New Roman"/>
        </w:rPr>
        <w:lastRenderedPageBreak/>
        <w:t>mēnešu publisko iepirkumu rezultātu un saņemto būvdarbu piedāvājumu tirgus analīzi, konstatēts būtisks cenu pieaugums, ko ietekmē būvnieku finansiālo risku ierēķināšana tāmēs.</w:t>
      </w:r>
      <w:r>
        <w:rPr>
          <w:rFonts w:ascii="Times New Roman" w:hAnsi="Times New Roman" w:cs="Times New Roman"/>
        </w:rPr>
        <w:t xml:space="preserve"> Līdz ar to, p</w:t>
      </w:r>
      <w:r w:rsidRPr="006606D1">
        <w:rPr>
          <w:rFonts w:ascii="Times New Roman" w:hAnsi="Times New Roman" w:cs="Times New Roman"/>
        </w:rPr>
        <w:t xml:space="preserve">lānotās būvniecības izmaksas ir noteiktas </w:t>
      </w:r>
      <w:r w:rsidRPr="0080464F">
        <w:rPr>
          <w:rFonts w:ascii="Times New Roman" w:hAnsi="Times New Roman" w:cs="Times New Roman"/>
        </w:rPr>
        <w:t>3</w:t>
      </w:r>
      <w:r w:rsidR="00D8440A">
        <w:rPr>
          <w:rFonts w:ascii="Times New Roman" w:hAnsi="Times New Roman" w:cs="Times New Roman"/>
        </w:rPr>
        <w:t xml:space="preserve"> </w:t>
      </w:r>
      <w:r w:rsidRPr="0080464F">
        <w:rPr>
          <w:rFonts w:ascii="Times New Roman" w:hAnsi="Times New Roman" w:cs="Times New Roman"/>
        </w:rPr>
        <w:t xml:space="preserve">331 </w:t>
      </w:r>
      <w:r w:rsidRPr="0080464F">
        <w:rPr>
          <w:rFonts w:ascii="Times New Roman" w:hAnsi="Times New Roman" w:cs="Times New Roman"/>
          <w:i/>
          <w:iCs/>
        </w:rPr>
        <w:t>euro</w:t>
      </w:r>
      <w:r w:rsidRPr="006606D1">
        <w:rPr>
          <w:rFonts w:ascii="Times New Roman" w:hAnsi="Times New Roman" w:cs="Times New Roman"/>
        </w:rPr>
        <w:t xml:space="preserve"> apmērā par 1 m²</w:t>
      </w:r>
      <w:r>
        <w:rPr>
          <w:rFonts w:ascii="Times New Roman" w:hAnsi="Times New Roman" w:cs="Times New Roman"/>
        </w:rPr>
        <w:t xml:space="preserve">, kas ĀVS piebūves izmaksas bez </w:t>
      </w:r>
      <w:r w:rsidR="00D8440A">
        <w:rPr>
          <w:rFonts w:ascii="Times New Roman" w:hAnsi="Times New Roman" w:cs="Times New Roman"/>
        </w:rPr>
        <w:t xml:space="preserve">katlu mājas un patvertnes izbūves palielina līdz 3 331 251 </w:t>
      </w:r>
      <w:r w:rsidR="00D8440A" w:rsidRPr="0080464F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>.</w:t>
      </w:r>
      <w:r w:rsidRPr="006606D1">
        <w:rPr>
          <w:rFonts w:ascii="Times New Roman" w:hAnsi="Times New Roman" w:cs="Times New Roman"/>
        </w:rPr>
        <w:t xml:space="preserve"> </w:t>
      </w:r>
    </w:p>
    <w:p w14:paraId="55A69C1C" w14:textId="6BCB07B4" w:rsidR="000149CF" w:rsidRDefault="00512A39" w:rsidP="000149C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j</w:t>
      </w:r>
      <w:r w:rsidRPr="0042221E">
        <w:rPr>
          <w:rFonts w:ascii="Times New Roman" w:hAnsi="Times New Roman" w:cs="Times New Roman"/>
        </w:rPr>
        <w:t>aunas katlu mājas</w:t>
      </w:r>
      <w:r>
        <w:rPr>
          <w:rFonts w:ascii="Times New Roman" w:hAnsi="Times New Roman" w:cs="Times New Roman"/>
        </w:rPr>
        <w:t xml:space="preserve">, ne </w:t>
      </w:r>
      <w:r w:rsidRPr="00E95DC6">
        <w:rPr>
          <w:rFonts w:ascii="Times New Roman" w:hAnsi="Times New Roman" w:cs="Times New Roman"/>
        </w:rPr>
        <w:t>civilās aizsardzības infrastruktūra</w:t>
      </w:r>
      <w:r>
        <w:rPr>
          <w:rFonts w:ascii="Times New Roman" w:hAnsi="Times New Roman" w:cs="Times New Roman"/>
        </w:rPr>
        <w:t>s</w:t>
      </w:r>
      <w:r w:rsidRPr="0042221E">
        <w:rPr>
          <w:rFonts w:ascii="Times New Roman" w:hAnsi="Times New Roman" w:cs="Times New Roman"/>
        </w:rPr>
        <w:t xml:space="preserve"> projektēšana un izbūve </w:t>
      </w:r>
      <w:r w:rsidR="00BB69AD">
        <w:rPr>
          <w:rFonts w:ascii="Times New Roman" w:hAnsi="Times New Roman" w:cs="Times New Roman"/>
        </w:rPr>
        <w:t>ne</w:t>
      </w:r>
      <w:r w:rsidRPr="0042221E">
        <w:rPr>
          <w:rFonts w:ascii="Times New Roman" w:hAnsi="Times New Roman" w:cs="Times New Roman"/>
        </w:rPr>
        <w:t>bij</w:t>
      </w:r>
      <w:r w:rsidR="00BB69AD">
        <w:rPr>
          <w:rFonts w:ascii="Times New Roman" w:hAnsi="Times New Roman" w:cs="Times New Roman"/>
        </w:rPr>
        <w:t>a</w:t>
      </w:r>
      <w:r w:rsidRPr="0042221E">
        <w:rPr>
          <w:rFonts w:ascii="Times New Roman" w:hAnsi="Times New Roman" w:cs="Times New Roman"/>
        </w:rPr>
        <w:t xml:space="preserve"> iekļauta </w:t>
      </w:r>
      <w:r w:rsidR="00BB69AD">
        <w:rPr>
          <w:rFonts w:ascii="Times New Roman" w:hAnsi="Times New Roman" w:cs="Times New Roman"/>
        </w:rPr>
        <w:t>L</w:t>
      </w:r>
      <w:r w:rsidRPr="0042221E">
        <w:rPr>
          <w:rFonts w:ascii="Times New Roman" w:hAnsi="Times New Roman" w:cs="Times New Roman"/>
        </w:rPr>
        <w:t xml:space="preserve">ēmuma sākotnējā finanšu tāmē, </w:t>
      </w:r>
      <w:r w:rsidR="00BB69AD">
        <w:rPr>
          <w:rFonts w:ascii="Times New Roman" w:hAnsi="Times New Roman" w:cs="Times New Roman"/>
        </w:rPr>
        <w:t>un</w:t>
      </w:r>
      <w:r w:rsidRPr="0042221E">
        <w:rPr>
          <w:rFonts w:ascii="Times New Roman" w:hAnsi="Times New Roman" w:cs="Times New Roman"/>
        </w:rPr>
        <w:t xml:space="preserve"> ir nepieciešams paredzēt papildu finansējumu </w:t>
      </w:r>
      <w:r w:rsidR="00BB69AD">
        <w:rPr>
          <w:rFonts w:ascii="Times New Roman" w:hAnsi="Times New Roman" w:cs="Times New Roman"/>
        </w:rPr>
        <w:t>minēto</w:t>
      </w:r>
      <w:r w:rsidRPr="0042221E">
        <w:rPr>
          <w:rFonts w:ascii="Times New Roman" w:hAnsi="Times New Roman" w:cs="Times New Roman"/>
        </w:rPr>
        <w:t xml:space="preserve"> </w:t>
      </w:r>
      <w:r w:rsidR="00BB69AD">
        <w:rPr>
          <w:rFonts w:ascii="Times New Roman" w:hAnsi="Times New Roman" w:cs="Times New Roman"/>
        </w:rPr>
        <w:t>izdevumu apmaksai</w:t>
      </w:r>
      <w:r w:rsidRPr="0042221E">
        <w:rPr>
          <w:rFonts w:ascii="Times New Roman" w:hAnsi="Times New Roman" w:cs="Times New Roman"/>
        </w:rPr>
        <w:t xml:space="preserve">, kā arī attiecīgi </w:t>
      </w:r>
      <w:r>
        <w:rPr>
          <w:rFonts w:ascii="Times New Roman" w:hAnsi="Times New Roman" w:cs="Times New Roman"/>
        </w:rPr>
        <w:t>noteikt</w:t>
      </w:r>
      <w:r w:rsidRPr="0042221E">
        <w:rPr>
          <w:rFonts w:ascii="Times New Roman" w:hAnsi="Times New Roman" w:cs="Times New Roman"/>
        </w:rPr>
        <w:t xml:space="preserve"> uzdevumus iepirkuma specifikācij</w:t>
      </w:r>
      <w:r>
        <w:rPr>
          <w:rFonts w:ascii="Times New Roman" w:hAnsi="Times New Roman" w:cs="Times New Roman"/>
        </w:rPr>
        <w:t>as precizēšanai un darbu veikšanai</w:t>
      </w:r>
      <w:r w:rsidRPr="0042221E">
        <w:rPr>
          <w:rFonts w:ascii="Times New Roman" w:hAnsi="Times New Roman" w:cs="Times New Roman"/>
        </w:rPr>
        <w:t>.</w:t>
      </w:r>
    </w:p>
    <w:p w14:paraId="73BFC439" w14:textId="77777777" w:rsidR="000149CF" w:rsidRPr="00A73D88" w:rsidRDefault="00512A39" w:rsidP="000149CF">
      <w:pPr>
        <w:spacing w:after="120"/>
        <w:jc w:val="both"/>
        <w:rPr>
          <w:rFonts w:ascii="Times New Roman" w:hAnsi="Times New Roman" w:cs="Times New Roman"/>
        </w:rPr>
      </w:pPr>
      <w:r w:rsidRPr="00A73D88">
        <w:rPr>
          <w:rFonts w:ascii="Times New Roman" w:hAnsi="Times New Roman" w:cs="Times New Roman"/>
        </w:rPr>
        <w:t xml:space="preserve">Pamatojoties uz Pašvaldību likuma 4. panta pirmās daļas </w:t>
      </w:r>
      <w:r>
        <w:rPr>
          <w:rFonts w:ascii="Times New Roman" w:hAnsi="Times New Roman" w:cs="Times New Roman"/>
        </w:rPr>
        <w:t xml:space="preserve">1. un </w:t>
      </w:r>
      <w:r w:rsidRPr="00A73D88">
        <w:rPr>
          <w:rFonts w:ascii="Times New Roman" w:hAnsi="Times New Roman" w:cs="Times New Roman"/>
        </w:rPr>
        <w:t xml:space="preserve">4. punktu, </w:t>
      </w:r>
      <w:r>
        <w:rPr>
          <w:rFonts w:ascii="Times New Roman" w:hAnsi="Times New Roman" w:cs="Times New Roman"/>
        </w:rPr>
        <w:t xml:space="preserve">10. panta pirmās daļas 21. punktu, </w:t>
      </w:r>
      <w:r w:rsidRPr="00A73D88">
        <w:rPr>
          <w:rFonts w:ascii="Times New Roman" w:hAnsi="Times New Roman" w:cs="Times New Roman"/>
        </w:rPr>
        <w:t>Izglītības likuma 17. panta pirmo daļu</w:t>
      </w:r>
      <w:r>
        <w:rPr>
          <w:rFonts w:ascii="Times New Roman" w:hAnsi="Times New Roman" w:cs="Times New Roman"/>
        </w:rPr>
        <w:t>,</w:t>
      </w:r>
      <w:r w:rsidRPr="00A73D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kā arī Projektu uzraudzības komisijas</w:t>
      </w:r>
      <w:r w:rsidRPr="00A73D88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A73D8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A73D88">
        <w:rPr>
          <w:rFonts w:ascii="Times New Roman" w:hAnsi="Times New Roman" w:cs="Times New Roman"/>
        </w:rPr>
        <w:t>.2026. atzinumu, Ādažu novada pašvaldības dome</w:t>
      </w:r>
    </w:p>
    <w:p w14:paraId="1ED7A7AF" w14:textId="77777777" w:rsidR="000149CF" w:rsidRPr="00A73D88" w:rsidRDefault="00512A39" w:rsidP="000149CF">
      <w:pPr>
        <w:spacing w:after="120"/>
        <w:jc w:val="center"/>
        <w:rPr>
          <w:rFonts w:ascii="Times New Roman" w:hAnsi="Times New Roman" w:cs="Times New Roman"/>
          <w:b/>
        </w:rPr>
      </w:pPr>
      <w:r w:rsidRPr="00A73D88">
        <w:rPr>
          <w:rFonts w:ascii="Times New Roman" w:hAnsi="Times New Roman" w:cs="Times New Roman"/>
          <w:b/>
        </w:rPr>
        <w:t>NOLEMJ:</w:t>
      </w:r>
    </w:p>
    <w:p w14:paraId="011FB634" w14:textId="77777777" w:rsidR="00BB69AD" w:rsidRDefault="00512A39" w:rsidP="00BB69A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 w:hanging="426"/>
        <w:jc w:val="both"/>
        <w:rPr>
          <w:bCs/>
        </w:rPr>
      </w:pPr>
      <w:r>
        <w:rPr>
          <w:bCs/>
        </w:rPr>
        <w:t xml:space="preserve">Veikt grozījumus </w:t>
      </w:r>
      <w:r w:rsidRPr="0020672D">
        <w:rPr>
          <w:bCs/>
        </w:rPr>
        <w:t>Ādažu novada pašvaldības domes 28.05.2026. lēmumā Nr. 195 “Par Ādažu vidusskolas piebūves projektēšanu un izbūvi”</w:t>
      </w:r>
      <w:r>
        <w:rPr>
          <w:bCs/>
        </w:rPr>
        <w:t>:</w:t>
      </w:r>
    </w:p>
    <w:p w14:paraId="5248AA7B" w14:textId="49188F26" w:rsidR="000149CF" w:rsidRDefault="00512A39" w:rsidP="00BB69AD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120" w:afterAutospacing="0"/>
        <w:ind w:left="993" w:hanging="567"/>
        <w:jc w:val="both"/>
        <w:rPr>
          <w:bCs/>
        </w:rPr>
      </w:pPr>
      <w:r>
        <w:rPr>
          <w:bCs/>
        </w:rPr>
        <w:t xml:space="preserve">izteikt lemjošās daļas </w:t>
      </w:r>
      <w:r w:rsidR="00BB69AD">
        <w:rPr>
          <w:bCs/>
        </w:rPr>
        <w:t>1., 2.</w:t>
      </w:r>
      <w:r w:rsidR="00BF0133">
        <w:rPr>
          <w:bCs/>
        </w:rPr>
        <w:t>,</w:t>
      </w:r>
      <w:r w:rsidR="00BB69AD">
        <w:rPr>
          <w:bCs/>
        </w:rPr>
        <w:t xml:space="preserve"> 5. </w:t>
      </w:r>
      <w:r w:rsidR="00BF0133">
        <w:rPr>
          <w:bCs/>
        </w:rPr>
        <w:t xml:space="preserve">un 6. </w:t>
      </w:r>
      <w:r>
        <w:rPr>
          <w:bCs/>
        </w:rPr>
        <w:t xml:space="preserve">punktu </w:t>
      </w:r>
      <w:r w:rsidR="00BB69AD">
        <w:rPr>
          <w:bCs/>
        </w:rPr>
        <w:t>jaunā</w:t>
      </w:r>
      <w:r>
        <w:rPr>
          <w:bCs/>
        </w:rPr>
        <w:t xml:space="preserve"> redakcijā:</w:t>
      </w:r>
    </w:p>
    <w:p w14:paraId="48C11C95" w14:textId="5568B20C" w:rsidR="000149CF" w:rsidRPr="00A73D88" w:rsidRDefault="00512A39" w:rsidP="00BB69AD">
      <w:pPr>
        <w:pStyle w:val="xmsonormal"/>
        <w:shd w:val="clear" w:color="auto" w:fill="FFFFFF"/>
        <w:spacing w:before="0" w:beforeAutospacing="0" w:after="120" w:afterAutospacing="0"/>
        <w:ind w:left="993"/>
        <w:jc w:val="both"/>
        <w:rPr>
          <w:bCs/>
        </w:rPr>
      </w:pPr>
      <w:r>
        <w:rPr>
          <w:bCs/>
        </w:rPr>
        <w:t xml:space="preserve">“1. </w:t>
      </w:r>
      <w:r w:rsidRPr="00A73D88">
        <w:rPr>
          <w:bCs/>
        </w:rPr>
        <w:t xml:space="preserve">Atbalstīt patstāvīgas piebūves izveidi </w:t>
      </w:r>
      <w:r>
        <w:rPr>
          <w:bCs/>
        </w:rPr>
        <w:t>blakus</w:t>
      </w:r>
      <w:r w:rsidRPr="00A73D88">
        <w:rPr>
          <w:bCs/>
        </w:rPr>
        <w:t xml:space="preserve"> esoš</w:t>
      </w:r>
      <w:r>
        <w:rPr>
          <w:bCs/>
        </w:rPr>
        <w:t>ajai</w:t>
      </w:r>
      <w:r w:rsidRPr="00A73D88">
        <w:rPr>
          <w:bCs/>
        </w:rPr>
        <w:t xml:space="preserve"> Ādažu vidusskolas ēka</w:t>
      </w:r>
      <w:r>
        <w:rPr>
          <w:bCs/>
        </w:rPr>
        <w:t>i</w:t>
      </w:r>
      <w:r w:rsidRPr="00A73D88">
        <w:rPr>
          <w:bCs/>
        </w:rPr>
        <w:t xml:space="preserve"> Gaujas ielā 30, Ādažos, lai nodrošinātu papildu mācību telpas 10 klašu komplektiem līdz 300 skolēniem</w:t>
      </w:r>
      <w:r>
        <w:rPr>
          <w:bCs/>
        </w:rPr>
        <w:t>, kā arī veikt jaunas katlu mājas un siltumapgādes sistēmas izbūvi</w:t>
      </w:r>
      <w:r w:rsidRPr="00A73D88">
        <w:rPr>
          <w:bCs/>
        </w:rPr>
        <w:t>.</w:t>
      </w:r>
    </w:p>
    <w:p w14:paraId="097654D9" w14:textId="4E5335D0" w:rsidR="00BB69AD" w:rsidRDefault="00512A39" w:rsidP="00BB69AD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993" w:firstLine="0"/>
        <w:jc w:val="both"/>
        <w:rPr>
          <w:bCs/>
        </w:rPr>
      </w:pPr>
      <w:r w:rsidRPr="00A73D88">
        <w:rPr>
          <w:bCs/>
        </w:rPr>
        <w:t>Noteikt, ka kopējās projekta izmaksas ir līdz</w:t>
      </w:r>
      <w:r>
        <w:rPr>
          <w:bCs/>
        </w:rPr>
        <w:t> </w:t>
      </w:r>
      <w:r w:rsidR="00D8440A">
        <w:rPr>
          <w:bCs/>
        </w:rPr>
        <w:t>4 342 324</w:t>
      </w:r>
      <w:r w:rsidRPr="002C04B7">
        <w:rPr>
          <w:bCs/>
        </w:rPr>
        <w:t xml:space="preserve"> </w:t>
      </w:r>
      <w:r w:rsidRPr="00A73D88">
        <w:rPr>
          <w:bCs/>
          <w:i/>
          <w:iCs/>
        </w:rPr>
        <w:t xml:space="preserve">euro </w:t>
      </w:r>
      <w:r w:rsidRPr="00A73D88">
        <w:rPr>
          <w:bCs/>
        </w:rPr>
        <w:t>(</w:t>
      </w:r>
      <w:r w:rsidR="00D8440A">
        <w:rPr>
          <w:bCs/>
        </w:rPr>
        <w:t>četri</w:t>
      </w:r>
      <w:r w:rsidRPr="00A73D88">
        <w:rPr>
          <w:bCs/>
        </w:rPr>
        <w:t xml:space="preserve"> miljoni</w:t>
      </w:r>
      <w:r w:rsidRPr="002C04B7">
        <w:rPr>
          <w:bCs/>
        </w:rPr>
        <w:t xml:space="preserve"> </w:t>
      </w:r>
      <w:r>
        <w:rPr>
          <w:bCs/>
        </w:rPr>
        <w:t xml:space="preserve">trīs simti </w:t>
      </w:r>
      <w:r w:rsidR="00D8440A">
        <w:rPr>
          <w:bCs/>
        </w:rPr>
        <w:t>četrdesmit</w:t>
      </w:r>
      <w:r w:rsidR="00D8440A" w:rsidRPr="00A73D88">
        <w:rPr>
          <w:bCs/>
        </w:rPr>
        <w:t xml:space="preserve">  </w:t>
      </w:r>
      <w:r w:rsidR="00D8440A">
        <w:rPr>
          <w:bCs/>
        </w:rPr>
        <w:t xml:space="preserve">divi </w:t>
      </w:r>
      <w:r w:rsidRPr="00A73D88">
        <w:rPr>
          <w:bCs/>
        </w:rPr>
        <w:t xml:space="preserve">tūkstoši </w:t>
      </w:r>
      <w:r w:rsidR="00D8440A">
        <w:rPr>
          <w:bCs/>
        </w:rPr>
        <w:t>trīs simti divdesmit četri</w:t>
      </w:r>
      <w:r w:rsidR="00D8440A" w:rsidRPr="00A73D88">
        <w:rPr>
          <w:bCs/>
        </w:rPr>
        <w:t xml:space="preserve"> </w:t>
      </w:r>
      <w:r w:rsidRPr="00A73D88">
        <w:rPr>
          <w:bCs/>
          <w:i/>
          <w:iCs/>
        </w:rPr>
        <w:t>euro</w:t>
      </w:r>
      <w:r w:rsidRPr="00A73D88">
        <w:rPr>
          <w:bCs/>
        </w:rPr>
        <w:t xml:space="preserve"> un </w:t>
      </w:r>
      <w:r>
        <w:rPr>
          <w:bCs/>
        </w:rPr>
        <w:t>00</w:t>
      </w:r>
      <w:r w:rsidRPr="00A73D88">
        <w:rPr>
          <w:bCs/>
        </w:rPr>
        <w:t xml:space="preserve"> centi), veicot finansējumu daļēju nodrošināšanu gan ar pašvaldības budžeta līdzekļiem, gan ar ilgtermiņa aizņēmumu Valsts kasē</w:t>
      </w:r>
      <w:r>
        <w:rPr>
          <w:bCs/>
        </w:rPr>
        <w:t>:</w:t>
      </w:r>
    </w:p>
    <w:p w14:paraId="5A3D8A12" w14:textId="694446EC" w:rsidR="00BB69AD" w:rsidRDefault="00512A39" w:rsidP="00BB69AD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120" w:afterAutospacing="0"/>
        <w:ind w:left="1843" w:hanging="425"/>
        <w:jc w:val="both"/>
        <w:rPr>
          <w:bCs/>
        </w:rPr>
      </w:pPr>
      <w:r>
        <w:rPr>
          <w:bCs/>
        </w:rPr>
        <w:t>3 331 251</w:t>
      </w:r>
      <w:r w:rsidR="000149CF">
        <w:rPr>
          <w:bCs/>
        </w:rPr>
        <w:t xml:space="preserve"> </w:t>
      </w:r>
      <w:r w:rsidR="000149CF" w:rsidRPr="00D709E7">
        <w:rPr>
          <w:bCs/>
          <w:i/>
          <w:iCs/>
        </w:rPr>
        <w:t>euro</w:t>
      </w:r>
      <w:r w:rsidR="000149CF">
        <w:rPr>
          <w:bCs/>
        </w:rPr>
        <w:t xml:space="preserve"> piebūves projektēšanai un izbūvei</w:t>
      </w:r>
      <w:r>
        <w:rPr>
          <w:bCs/>
        </w:rPr>
        <w:t>;</w:t>
      </w:r>
    </w:p>
    <w:p w14:paraId="3B517960" w14:textId="7B61CE2E" w:rsidR="00BB69AD" w:rsidRDefault="00512A39" w:rsidP="00BB69AD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120" w:afterAutospacing="0"/>
        <w:ind w:left="1843" w:hanging="425"/>
        <w:jc w:val="both"/>
        <w:rPr>
          <w:bCs/>
        </w:rPr>
      </w:pPr>
      <w:r>
        <w:rPr>
          <w:bCs/>
        </w:rPr>
        <w:t>811 073</w:t>
      </w:r>
      <w:r w:rsidR="000149CF">
        <w:rPr>
          <w:bCs/>
        </w:rPr>
        <w:t xml:space="preserve"> </w:t>
      </w:r>
      <w:r w:rsidR="000149CF" w:rsidRPr="001A6A1A">
        <w:rPr>
          <w:bCs/>
          <w:i/>
          <w:iCs/>
        </w:rPr>
        <w:t>euro</w:t>
      </w:r>
      <w:r w:rsidR="000149CF">
        <w:rPr>
          <w:bCs/>
        </w:rPr>
        <w:t xml:space="preserve"> patvertnes projektēšanai un izbūvei</w:t>
      </w:r>
      <w:r>
        <w:rPr>
          <w:bCs/>
        </w:rPr>
        <w:t>;</w:t>
      </w:r>
    </w:p>
    <w:p w14:paraId="3372492F" w14:textId="592931F2" w:rsidR="000149CF" w:rsidRDefault="00512A39" w:rsidP="00BB69AD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120" w:afterAutospacing="0"/>
        <w:ind w:left="1843" w:hanging="425"/>
        <w:jc w:val="both"/>
        <w:rPr>
          <w:bCs/>
        </w:rPr>
      </w:pPr>
      <w:r>
        <w:rPr>
          <w:bCs/>
        </w:rPr>
        <w:t xml:space="preserve">200 000 </w:t>
      </w:r>
      <w:r w:rsidRPr="001A6A1A">
        <w:rPr>
          <w:bCs/>
          <w:i/>
          <w:iCs/>
        </w:rPr>
        <w:t>euro</w:t>
      </w:r>
      <w:r>
        <w:rPr>
          <w:bCs/>
        </w:rPr>
        <w:t xml:space="preserve"> jaunas katlu mājas un siltumapgādes sistēmas projektēšanai un izbūvei</w:t>
      </w:r>
      <w:r w:rsidRPr="00A73D88">
        <w:rPr>
          <w:bCs/>
        </w:rPr>
        <w:t>.</w:t>
      </w:r>
    </w:p>
    <w:p w14:paraId="684E1263" w14:textId="722FC3FA" w:rsidR="00BF0133" w:rsidRDefault="00512A39" w:rsidP="00BF0133">
      <w:pPr>
        <w:pStyle w:val="xmsonormal"/>
        <w:shd w:val="clear" w:color="auto" w:fill="FFFFFF"/>
        <w:spacing w:before="0" w:beforeAutospacing="0" w:after="120" w:afterAutospacing="0"/>
        <w:ind w:left="992"/>
        <w:jc w:val="both"/>
        <w:rPr>
          <w:bCs/>
        </w:rPr>
      </w:pPr>
      <w:r>
        <w:rPr>
          <w:bCs/>
        </w:rPr>
        <w:t xml:space="preserve">5. </w:t>
      </w:r>
      <w:r w:rsidRPr="00A73D88">
        <w:rPr>
          <w:bCs/>
        </w:rPr>
        <w:t>Uzsākt patstāvīgas piebūves</w:t>
      </w:r>
      <w:r>
        <w:rPr>
          <w:bCs/>
        </w:rPr>
        <w:t xml:space="preserve">, t.sk., patvertnes un katlu mājas </w:t>
      </w:r>
      <w:r w:rsidRPr="00A73D88">
        <w:rPr>
          <w:bCs/>
        </w:rPr>
        <w:t xml:space="preserve">projektēšanu 2026. gadā, nosakot, ka </w:t>
      </w:r>
      <w:r w:rsidR="007E636C">
        <w:rPr>
          <w:bCs/>
        </w:rPr>
        <w:t xml:space="preserve">apvienotā projektēšanas un būvdarbu </w:t>
      </w:r>
      <w:r w:rsidRPr="00A73D88">
        <w:rPr>
          <w:bCs/>
        </w:rPr>
        <w:t xml:space="preserve">iepirkuma procedūra jāizsludina ne vēlāk kā līdz 2026. gada </w:t>
      </w:r>
      <w:r>
        <w:rPr>
          <w:bCs/>
        </w:rPr>
        <w:t>30. jūlijam</w:t>
      </w:r>
      <w:r w:rsidRPr="00A73D88">
        <w:rPr>
          <w:bCs/>
        </w:rPr>
        <w:t>.</w:t>
      </w:r>
    </w:p>
    <w:p w14:paraId="426E6DBC" w14:textId="13CB732D" w:rsidR="000149CF" w:rsidRPr="00A73D88" w:rsidRDefault="00512A39" w:rsidP="00BF0133">
      <w:pPr>
        <w:pStyle w:val="xmsonormal"/>
        <w:shd w:val="clear" w:color="auto" w:fill="FFFFFF"/>
        <w:spacing w:before="0" w:beforeAutospacing="0" w:after="120" w:afterAutospacing="0"/>
        <w:ind w:left="992"/>
        <w:jc w:val="both"/>
        <w:rPr>
          <w:bCs/>
        </w:rPr>
      </w:pPr>
      <w:r>
        <w:rPr>
          <w:bCs/>
        </w:rPr>
        <w:t xml:space="preserve">6. </w:t>
      </w:r>
      <w:r w:rsidRPr="00BF0133">
        <w:rPr>
          <w:bCs/>
        </w:rPr>
        <w:t xml:space="preserve">Noteikt, ka par ĀVS piebūves </w:t>
      </w:r>
      <w:r>
        <w:rPr>
          <w:bCs/>
        </w:rPr>
        <w:t>apvienotā projektēšanas un būvniecības iepirkuma</w:t>
      </w:r>
      <w:r w:rsidRPr="00BF0133">
        <w:rPr>
          <w:bCs/>
        </w:rPr>
        <w:t xml:space="preserve"> tehniskās specifikācijas izstrādi atbildīgais ir</w:t>
      </w:r>
      <w:r>
        <w:rPr>
          <w:bCs/>
        </w:rPr>
        <w:t xml:space="preserve"> </w:t>
      </w:r>
      <w:r w:rsidRPr="00BF0133">
        <w:rPr>
          <w:bCs/>
        </w:rPr>
        <w:t>Centrālās pārvaldes Attīstības un projektu nodaļas tehniskā projektu vadītāja Iveta Grīviņa</w:t>
      </w:r>
      <w:r>
        <w:rPr>
          <w:bCs/>
        </w:rPr>
        <w:t xml:space="preserve"> </w:t>
      </w:r>
      <w:r w:rsidRPr="00BF0133">
        <w:rPr>
          <w:bCs/>
        </w:rPr>
        <w:t xml:space="preserve">– Dilāne. </w:t>
      </w:r>
      <w:r w:rsidR="00A61542">
        <w:rPr>
          <w:bCs/>
        </w:rPr>
        <w:t>Saskaņota t</w:t>
      </w:r>
      <w:r w:rsidRPr="00BF0133">
        <w:rPr>
          <w:bCs/>
        </w:rPr>
        <w:t>ehniskā specifikācija iesniedzama pašvaldības Iepirkumu komisijai līdz 2026.</w:t>
      </w:r>
      <w:r>
        <w:rPr>
          <w:bCs/>
        </w:rPr>
        <w:t xml:space="preserve"> </w:t>
      </w:r>
      <w:r w:rsidRPr="00BF0133">
        <w:rPr>
          <w:bCs/>
        </w:rPr>
        <w:t>gada 10. jū</w:t>
      </w:r>
      <w:r>
        <w:rPr>
          <w:bCs/>
        </w:rPr>
        <w:t>l</w:t>
      </w:r>
      <w:r w:rsidRPr="00BF0133">
        <w:rPr>
          <w:bCs/>
        </w:rPr>
        <w:t>ijam</w:t>
      </w:r>
      <w:r>
        <w:rPr>
          <w:bCs/>
        </w:rPr>
        <w:t>”</w:t>
      </w:r>
      <w:r w:rsidR="00833C14">
        <w:rPr>
          <w:bCs/>
        </w:rPr>
        <w:t>.</w:t>
      </w:r>
    </w:p>
    <w:p w14:paraId="2174A116" w14:textId="798EE7B7" w:rsidR="000149CF" w:rsidRDefault="00512A39" w:rsidP="00BB69AD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120" w:afterAutospacing="0"/>
        <w:ind w:left="993" w:hanging="567"/>
        <w:jc w:val="both"/>
        <w:rPr>
          <w:bCs/>
        </w:rPr>
      </w:pPr>
      <w:r>
        <w:rPr>
          <w:bCs/>
        </w:rPr>
        <w:t xml:space="preserve">papildinot ar šādu jaunu </w:t>
      </w:r>
      <w:r w:rsidR="00BB69AD">
        <w:rPr>
          <w:bCs/>
        </w:rPr>
        <w:t>5.</w:t>
      </w:r>
      <w:r w:rsidR="00BB69AD" w:rsidRPr="00BB69AD">
        <w:rPr>
          <w:bCs/>
          <w:vertAlign w:val="superscript"/>
        </w:rPr>
        <w:t>1</w:t>
      </w:r>
      <w:r w:rsidR="00BB69AD">
        <w:rPr>
          <w:bCs/>
        </w:rPr>
        <w:t xml:space="preserve"> </w:t>
      </w:r>
      <w:r>
        <w:rPr>
          <w:bCs/>
        </w:rPr>
        <w:t>punktu:</w:t>
      </w:r>
    </w:p>
    <w:p w14:paraId="37EA5808" w14:textId="3E053FF3" w:rsidR="007E636C" w:rsidRDefault="00512A39" w:rsidP="00BB69AD">
      <w:pPr>
        <w:pStyle w:val="xmsonormal"/>
        <w:shd w:val="clear" w:color="auto" w:fill="FFFFFF"/>
        <w:spacing w:before="0" w:beforeAutospacing="0" w:after="120" w:afterAutospacing="0"/>
        <w:ind w:left="993"/>
        <w:jc w:val="both"/>
        <w:rPr>
          <w:bCs/>
        </w:rPr>
      </w:pPr>
      <w:r>
        <w:rPr>
          <w:bCs/>
        </w:rPr>
        <w:t>“5.</w:t>
      </w:r>
      <w:r>
        <w:rPr>
          <w:bCs/>
          <w:vertAlign w:val="superscript"/>
        </w:rPr>
        <w:t>1</w:t>
      </w:r>
      <w:r>
        <w:rPr>
          <w:bCs/>
        </w:rPr>
        <w:t xml:space="preserve"> Ādažu novada pašvaldības aģentūrai “Carnikavas komunālserviss”:</w:t>
      </w:r>
    </w:p>
    <w:p w14:paraId="4B239EB7" w14:textId="28864E3D" w:rsidR="007E636C" w:rsidRDefault="00512A39" w:rsidP="00BB69AD">
      <w:pPr>
        <w:pStyle w:val="xmsonormal"/>
        <w:shd w:val="clear" w:color="auto" w:fill="FFFFFF"/>
        <w:spacing w:before="0" w:beforeAutospacing="0" w:after="120" w:afterAutospacing="0"/>
        <w:ind w:left="993"/>
        <w:jc w:val="both"/>
        <w:rPr>
          <w:bCs/>
        </w:rPr>
      </w:pPr>
      <w:r>
        <w:rPr>
          <w:bCs/>
        </w:rPr>
        <w:t>5.</w:t>
      </w:r>
      <w:r w:rsidRPr="007E636C">
        <w:rPr>
          <w:bCs/>
          <w:vertAlign w:val="superscript"/>
        </w:rPr>
        <w:t>1</w:t>
      </w:r>
      <w:r>
        <w:rPr>
          <w:bCs/>
        </w:rPr>
        <w:t>1 veikt esošās Ādažu vidusskolas katlu mājas tehnisko apsekošanu;</w:t>
      </w:r>
    </w:p>
    <w:p w14:paraId="6E62D7F2" w14:textId="77777777" w:rsidR="007E636C" w:rsidRDefault="00512A39" w:rsidP="00BB69AD">
      <w:pPr>
        <w:pStyle w:val="xmsonormal"/>
        <w:shd w:val="clear" w:color="auto" w:fill="FFFFFF"/>
        <w:spacing w:before="0" w:beforeAutospacing="0" w:after="120" w:afterAutospacing="0"/>
        <w:ind w:left="993"/>
        <w:jc w:val="both"/>
        <w:rPr>
          <w:bCs/>
        </w:rPr>
      </w:pPr>
      <w:r>
        <w:rPr>
          <w:bCs/>
        </w:rPr>
        <w:t>5.</w:t>
      </w:r>
      <w:r w:rsidRPr="007E636C">
        <w:rPr>
          <w:bCs/>
          <w:vertAlign w:val="superscript"/>
        </w:rPr>
        <w:t>1</w:t>
      </w:r>
      <w:r>
        <w:rPr>
          <w:bCs/>
        </w:rPr>
        <w:t>2 sadarbībā ar Ādažu vidusskolas direktori</w:t>
      </w:r>
      <w:r w:rsidR="000149CF">
        <w:rPr>
          <w:bCs/>
        </w:rPr>
        <w:t xml:space="preserve"> </w:t>
      </w:r>
      <w:r w:rsidR="00BB69AD">
        <w:rPr>
          <w:bCs/>
        </w:rPr>
        <w:t xml:space="preserve">izvērtēt un </w:t>
      </w:r>
      <w:r w:rsidR="000149CF">
        <w:rPr>
          <w:bCs/>
        </w:rPr>
        <w:t xml:space="preserve">noteikt </w:t>
      </w:r>
      <w:r w:rsidR="00BB69AD">
        <w:rPr>
          <w:bCs/>
        </w:rPr>
        <w:t xml:space="preserve">optimālo </w:t>
      </w:r>
      <w:r w:rsidR="000149CF">
        <w:rPr>
          <w:bCs/>
        </w:rPr>
        <w:t>funkciju</w:t>
      </w:r>
      <w:r w:rsidR="00BB69AD">
        <w:rPr>
          <w:bCs/>
        </w:rPr>
        <w:t xml:space="preserve"> </w:t>
      </w:r>
      <w:r w:rsidR="000149CF">
        <w:rPr>
          <w:bCs/>
        </w:rPr>
        <w:t xml:space="preserve">esošās Ādažu vidusskolas katlu mājas telpas </w:t>
      </w:r>
      <w:r w:rsidR="00BB69AD">
        <w:rPr>
          <w:bCs/>
        </w:rPr>
        <w:t xml:space="preserve">pielāgošanai un izmantošanai </w:t>
      </w:r>
      <w:r w:rsidR="000149CF">
        <w:rPr>
          <w:bCs/>
        </w:rPr>
        <w:t>pēc jaunas katlu mājas izbūves</w:t>
      </w:r>
      <w:r>
        <w:rPr>
          <w:bCs/>
        </w:rPr>
        <w:t>;</w:t>
      </w:r>
    </w:p>
    <w:p w14:paraId="12549007" w14:textId="56FE393C" w:rsidR="000149CF" w:rsidRDefault="00512A39" w:rsidP="00BB69AD">
      <w:pPr>
        <w:pStyle w:val="xmsonormal"/>
        <w:shd w:val="clear" w:color="auto" w:fill="FFFFFF"/>
        <w:spacing w:before="0" w:beforeAutospacing="0" w:after="120" w:afterAutospacing="0"/>
        <w:ind w:left="993"/>
        <w:jc w:val="both"/>
        <w:rPr>
          <w:bCs/>
        </w:rPr>
      </w:pPr>
      <w:r>
        <w:rPr>
          <w:bCs/>
        </w:rPr>
        <w:t>5.</w:t>
      </w:r>
      <w:r w:rsidRPr="007E636C">
        <w:rPr>
          <w:bCs/>
          <w:vertAlign w:val="superscript"/>
        </w:rPr>
        <w:t>1</w:t>
      </w:r>
      <w:r>
        <w:rPr>
          <w:bCs/>
        </w:rPr>
        <w:t>3</w:t>
      </w:r>
      <w:r w:rsidR="00BB69AD">
        <w:rPr>
          <w:bCs/>
        </w:rPr>
        <w:t xml:space="preserve"> organizēt nepieciešamās darbības</w:t>
      </w:r>
      <w:r>
        <w:rPr>
          <w:bCs/>
        </w:rPr>
        <w:t>, lai pēc jaunas katlu mājas izbūves</w:t>
      </w:r>
      <w:r w:rsidR="00BB69AD">
        <w:rPr>
          <w:bCs/>
        </w:rPr>
        <w:t xml:space="preserve"> </w:t>
      </w:r>
      <w:r>
        <w:rPr>
          <w:bCs/>
        </w:rPr>
        <w:t>Ādažu vidusskolas esošās katlu mājas ēku</w:t>
      </w:r>
      <w:r w:rsidR="00BB69AD">
        <w:rPr>
          <w:bCs/>
        </w:rPr>
        <w:t xml:space="preserve"> </w:t>
      </w:r>
      <w:r>
        <w:rPr>
          <w:bCs/>
        </w:rPr>
        <w:t xml:space="preserve">pielāgotu jaunai </w:t>
      </w:r>
      <w:r w:rsidR="00BB69AD">
        <w:rPr>
          <w:bCs/>
        </w:rPr>
        <w:t>funkcijai</w:t>
      </w:r>
      <w:r>
        <w:rPr>
          <w:bCs/>
        </w:rPr>
        <w:t>.”</w:t>
      </w:r>
    </w:p>
    <w:p w14:paraId="51261783" w14:textId="77777777" w:rsidR="000149CF" w:rsidRPr="00374600" w:rsidRDefault="00512A39" w:rsidP="00BB69AD">
      <w:pPr>
        <w:pStyle w:val="xmsonormal"/>
        <w:widowControl w:val="0"/>
        <w:numPr>
          <w:ilvl w:val="0"/>
          <w:numId w:val="5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0" w:beforeAutospacing="0" w:after="120" w:afterAutospacing="0"/>
        <w:jc w:val="both"/>
        <w:rPr>
          <w:bCs/>
        </w:rPr>
      </w:pPr>
      <w:r w:rsidRPr="00374600">
        <w:rPr>
          <w:bCs/>
        </w:rPr>
        <w:t xml:space="preserve">Pašvaldības izpilddirektora vietniecei veikt lēmuma izpildes kontroli. </w:t>
      </w:r>
    </w:p>
    <w:p w14:paraId="31EA48F1" w14:textId="77777777" w:rsidR="00386B1F" w:rsidRDefault="00386B1F" w:rsidP="00386B1F">
      <w:pPr>
        <w:jc w:val="both"/>
        <w:rPr>
          <w:rFonts w:ascii="Times New Roman" w:hAnsi="Times New Roman" w:cs="Times New Roman"/>
          <w:color w:val="FF0000"/>
        </w:rPr>
      </w:pPr>
    </w:p>
    <w:p w14:paraId="010FA425" w14:textId="3A9CF185" w:rsidR="00386B1F" w:rsidRPr="00285C14" w:rsidRDefault="00386B1F" w:rsidP="00386B1F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lastRenderedPageBreak/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5018DB89" w14:textId="77777777" w:rsidR="00386B1F" w:rsidRPr="00285C14" w:rsidRDefault="00386B1F" w:rsidP="00386B1F">
      <w:pPr>
        <w:jc w:val="center"/>
        <w:rPr>
          <w:rFonts w:ascii="Times New Roman" w:hAnsi="Times New Roman"/>
        </w:rPr>
      </w:pPr>
    </w:p>
    <w:p w14:paraId="64AAE42B" w14:textId="77777777" w:rsidR="00386B1F" w:rsidRPr="006C7DFD" w:rsidRDefault="00386B1F" w:rsidP="00386B1F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386B1F" w:rsidRPr="006C7DFD" w:rsidSect="00386B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7110" w14:textId="77777777" w:rsidR="00512A39" w:rsidRDefault="00512A39">
      <w:r>
        <w:separator/>
      </w:r>
    </w:p>
  </w:endnote>
  <w:endnote w:type="continuationSeparator" w:id="0">
    <w:p w14:paraId="40CC8705" w14:textId="77777777" w:rsidR="00512A39" w:rsidRDefault="0051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5036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12A3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BD97" w14:textId="77777777" w:rsidR="00512A39" w:rsidRDefault="00512A39">
      <w:r>
        <w:separator/>
      </w:r>
    </w:p>
  </w:footnote>
  <w:footnote w:type="continuationSeparator" w:id="0">
    <w:p w14:paraId="79EABAE9" w14:textId="77777777" w:rsidR="00512A39" w:rsidRDefault="0051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96B"/>
    <w:multiLevelType w:val="multilevel"/>
    <w:tmpl w:val="66F64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C8E20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14313C" w:tentative="1">
      <w:start w:val="1"/>
      <w:numFmt w:val="lowerLetter"/>
      <w:lvlText w:val="%2."/>
      <w:lvlJc w:val="left"/>
      <w:pPr>
        <w:ind w:left="1440" w:hanging="360"/>
      </w:pPr>
    </w:lvl>
    <w:lvl w:ilvl="2" w:tplc="2D966214" w:tentative="1">
      <w:start w:val="1"/>
      <w:numFmt w:val="lowerRoman"/>
      <w:lvlText w:val="%3."/>
      <w:lvlJc w:val="right"/>
      <w:pPr>
        <w:ind w:left="2160" w:hanging="180"/>
      </w:pPr>
    </w:lvl>
    <w:lvl w:ilvl="3" w:tplc="21700B9C" w:tentative="1">
      <w:start w:val="1"/>
      <w:numFmt w:val="decimal"/>
      <w:lvlText w:val="%4."/>
      <w:lvlJc w:val="left"/>
      <w:pPr>
        <w:ind w:left="2880" w:hanging="360"/>
      </w:pPr>
    </w:lvl>
    <w:lvl w:ilvl="4" w:tplc="9E7CAB08" w:tentative="1">
      <w:start w:val="1"/>
      <w:numFmt w:val="lowerLetter"/>
      <w:lvlText w:val="%5."/>
      <w:lvlJc w:val="left"/>
      <w:pPr>
        <w:ind w:left="3600" w:hanging="360"/>
      </w:pPr>
    </w:lvl>
    <w:lvl w:ilvl="5" w:tplc="DA601D08" w:tentative="1">
      <w:start w:val="1"/>
      <w:numFmt w:val="lowerRoman"/>
      <w:lvlText w:val="%6."/>
      <w:lvlJc w:val="right"/>
      <w:pPr>
        <w:ind w:left="4320" w:hanging="180"/>
      </w:pPr>
    </w:lvl>
    <w:lvl w:ilvl="6" w:tplc="3CAE2CAC" w:tentative="1">
      <w:start w:val="1"/>
      <w:numFmt w:val="decimal"/>
      <w:lvlText w:val="%7."/>
      <w:lvlJc w:val="left"/>
      <w:pPr>
        <w:ind w:left="5040" w:hanging="360"/>
      </w:pPr>
    </w:lvl>
    <w:lvl w:ilvl="7" w:tplc="4726EC04" w:tentative="1">
      <w:start w:val="1"/>
      <w:numFmt w:val="lowerLetter"/>
      <w:lvlText w:val="%8."/>
      <w:lvlJc w:val="left"/>
      <w:pPr>
        <w:ind w:left="5760" w:hanging="360"/>
      </w:pPr>
    </w:lvl>
    <w:lvl w:ilvl="8" w:tplc="FC421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08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9981A10"/>
    <w:multiLevelType w:val="hybridMultilevel"/>
    <w:tmpl w:val="0C883AF8"/>
    <w:lvl w:ilvl="0" w:tplc="52A020C2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2E0C00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B108A3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CFAA29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1FC3C4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5B2580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FC275A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3DCD55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40A36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0567416">
    <w:abstractNumId w:val="3"/>
  </w:num>
  <w:num w:numId="2" w16cid:durableId="1964530278">
    <w:abstractNumId w:val="1"/>
  </w:num>
  <w:num w:numId="3" w16cid:durableId="838496374">
    <w:abstractNumId w:val="2"/>
  </w:num>
  <w:num w:numId="4" w16cid:durableId="1321957657">
    <w:abstractNumId w:val="4"/>
  </w:num>
  <w:num w:numId="5" w16cid:durableId="122155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49CF"/>
    <w:rsid w:val="00030457"/>
    <w:rsid w:val="00070E3F"/>
    <w:rsid w:val="000D6A83"/>
    <w:rsid w:val="000D798F"/>
    <w:rsid w:val="000E76F0"/>
    <w:rsid w:val="00147221"/>
    <w:rsid w:val="001713CF"/>
    <w:rsid w:val="00195A73"/>
    <w:rsid w:val="001A297B"/>
    <w:rsid w:val="001A6A1A"/>
    <w:rsid w:val="001C0953"/>
    <w:rsid w:val="0020672D"/>
    <w:rsid w:val="0025391B"/>
    <w:rsid w:val="00297558"/>
    <w:rsid w:val="002C04B7"/>
    <w:rsid w:val="002D53F6"/>
    <w:rsid w:val="00351D48"/>
    <w:rsid w:val="00374600"/>
    <w:rsid w:val="00386B1F"/>
    <w:rsid w:val="003C401E"/>
    <w:rsid w:val="0042221E"/>
    <w:rsid w:val="0043796B"/>
    <w:rsid w:val="004B065F"/>
    <w:rsid w:val="004D516C"/>
    <w:rsid w:val="00512A39"/>
    <w:rsid w:val="00521C00"/>
    <w:rsid w:val="0053073B"/>
    <w:rsid w:val="00543508"/>
    <w:rsid w:val="00546A33"/>
    <w:rsid w:val="00564CA6"/>
    <w:rsid w:val="005C7FA1"/>
    <w:rsid w:val="00617AAC"/>
    <w:rsid w:val="006606D1"/>
    <w:rsid w:val="00693F05"/>
    <w:rsid w:val="006C2EB5"/>
    <w:rsid w:val="006D3451"/>
    <w:rsid w:val="006D4513"/>
    <w:rsid w:val="006D513B"/>
    <w:rsid w:val="0074092B"/>
    <w:rsid w:val="00763F9C"/>
    <w:rsid w:val="00784D00"/>
    <w:rsid w:val="0079484F"/>
    <w:rsid w:val="007B4DDB"/>
    <w:rsid w:val="007E636C"/>
    <w:rsid w:val="0080464F"/>
    <w:rsid w:val="00805E9E"/>
    <w:rsid w:val="008257F8"/>
    <w:rsid w:val="00833C14"/>
    <w:rsid w:val="00847880"/>
    <w:rsid w:val="00884EE6"/>
    <w:rsid w:val="00891036"/>
    <w:rsid w:val="008B2A06"/>
    <w:rsid w:val="008E3846"/>
    <w:rsid w:val="009139A1"/>
    <w:rsid w:val="00931891"/>
    <w:rsid w:val="00996740"/>
    <w:rsid w:val="009A3989"/>
    <w:rsid w:val="009B23B7"/>
    <w:rsid w:val="009B7F8F"/>
    <w:rsid w:val="00A254B5"/>
    <w:rsid w:val="00A52B04"/>
    <w:rsid w:val="00A61542"/>
    <w:rsid w:val="00A73D88"/>
    <w:rsid w:val="00AC2D3A"/>
    <w:rsid w:val="00B36CD4"/>
    <w:rsid w:val="00B4014F"/>
    <w:rsid w:val="00B47C10"/>
    <w:rsid w:val="00B67864"/>
    <w:rsid w:val="00BB16A4"/>
    <w:rsid w:val="00BB69AD"/>
    <w:rsid w:val="00BE75D1"/>
    <w:rsid w:val="00BF0133"/>
    <w:rsid w:val="00C40837"/>
    <w:rsid w:val="00C56B76"/>
    <w:rsid w:val="00C82360"/>
    <w:rsid w:val="00C9477C"/>
    <w:rsid w:val="00CC1B2F"/>
    <w:rsid w:val="00CF16C2"/>
    <w:rsid w:val="00D709E7"/>
    <w:rsid w:val="00D8440A"/>
    <w:rsid w:val="00D86969"/>
    <w:rsid w:val="00E32C95"/>
    <w:rsid w:val="00E52DA2"/>
    <w:rsid w:val="00E75D8D"/>
    <w:rsid w:val="00E8282D"/>
    <w:rsid w:val="00E95DC6"/>
    <w:rsid w:val="00EF06E1"/>
    <w:rsid w:val="00F32ECA"/>
    <w:rsid w:val="00FA29A3"/>
    <w:rsid w:val="00F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0149CF"/>
    <w:pPr>
      <w:ind w:left="720"/>
      <w:contextualSpacing/>
    </w:pPr>
  </w:style>
  <w:style w:type="paragraph" w:customStyle="1" w:styleId="xmsonormal">
    <w:name w:val="x_msonormal"/>
    <w:basedOn w:val="Parasts"/>
    <w:rsid w:val="00014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4083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4083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4083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4083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40837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E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3888</Words>
  <Characters>2217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</cp:revision>
  <dcterms:created xsi:type="dcterms:W3CDTF">2026-06-30T12:25:00Z</dcterms:created>
  <dcterms:modified xsi:type="dcterms:W3CDTF">2026-07-01T09:07:00Z</dcterms:modified>
</cp:coreProperties>
</file>