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16D1" w14:textId="77777777" w:rsidR="004D516C" w:rsidRDefault="00470211" w:rsidP="00564CA6">
      <w:r>
        <w:rPr>
          <w:noProof/>
        </w:rPr>
        <w:drawing>
          <wp:inline distT="0" distB="0" distL="0" distR="0" wp14:anchorId="525E11AD" wp14:editId="7DD90E5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2AC32E9" w14:textId="77777777" w:rsidR="005C7FA1" w:rsidRDefault="005C7FA1" w:rsidP="00564CA6"/>
    <w:p w14:paraId="5575A728" w14:textId="77777777" w:rsidR="00DF39FD" w:rsidRPr="00DF39FD" w:rsidRDefault="00DF39FD" w:rsidP="00DF39FD">
      <w:pPr>
        <w:shd w:val="clear" w:color="auto" w:fill="FFFFFF"/>
        <w:jc w:val="right"/>
        <w:rPr>
          <w:rFonts w:ascii="Times New Roman" w:eastAsia="Times New Roman" w:hAnsi="Times New Roman"/>
          <w:lang w:bidi="en-US"/>
        </w:rPr>
      </w:pPr>
      <w:r w:rsidRPr="00DF39FD">
        <w:rPr>
          <w:rFonts w:ascii="Times New Roman" w:eastAsia="Times New Roman" w:hAnsi="Times New Roman"/>
          <w:lang w:bidi="en-US"/>
        </w:rPr>
        <w:t>PROJEKTS uz 01.07.2026.</w:t>
      </w:r>
    </w:p>
    <w:p w14:paraId="1D9A7D01" w14:textId="77777777" w:rsidR="00DF39FD" w:rsidRPr="00DF39FD" w:rsidRDefault="00DF39FD" w:rsidP="00DF39FD">
      <w:pPr>
        <w:shd w:val="clear" w:color="auto" w:fill="FFFFFF"/>
        <w:jc w:val="right"/>
        <w:rPr>
          <w:rFonts w:ascii="Times New Roman" w:eastAsia="Times New Roman" w:hAnsi="Times New Roman"/>
          <w:lang w:bidi="en-US"/>
        </w:rPr>
      </w:pPr>
    </w:p>
    <w:p w14:paraId="4ABA502D" w14:textId="77777777" w:rsidR="00DF39FD" w:rsidRPr="00DF39FD" w:rsidRDefault="00DF39FD" w:rsidP="00DF39FD">
      <w:pPr>
        <w:shd w:val="clear" w:color="auto" w:fill="FFFFFF"/>
        <w:jc w:val="right"/>
        <w:rPr>
          <w:rFonts w:ascii="Times New Roman" w:eastAsia="Times New Roman" w:hAnsi="Times New Roman"/>
          <w:lang w:bidi="en-US"/>
        </w:rPr>
      </w:pPr>
      <w:r w:rsidRPr="00DF39FD">
        <w:rPr>
          <w:rFonts w:ascii="Times New Roman" w:eastAsia="Times New Roman" w:hAnsi="Times New Roman"/>
          <w:lang w:bidi="en-US"/>
        </w:rPr>
        <w:t>vēlamais datums izskatīšanai: IKSS komitejā 01.07.2026.</w:t>
      </w:r>
    </w:p>
    <w:p w14:paraId="68A2ACC1" w14:textId="77777777" w:rsidR="00DF39FD" w:rsidRPr="00DF39FD" w:rsidRDefault="00DF39FD" w:rsidP="00DF39FD">
      <w:pPr>
        <w:shd w:val="clear" w:color="auto" w:fill="FFFFFF"/>
        <w:jc w:val="right"/>
        <w:rPr>
          <w:rFonts w:ascii="Times New Roman" w:eastAsia="Times New Roman" w:hAnsi="Times New Roman"/>
          <w:lang w:bidi="en-US"/>
        </w:rPr>
      </w:pPr>
      <w:r w:rsidRPr="00DF39FD">
        <w:rPr>
          <w:rFonts w:ascii="Times New Roman" w:eastAsia="Times New Roman" w:hAnsi="Times New Roman"/>
          <w:lang w:bidi="en-US"/>
        </w:rPr>
        <w:t>domē: 23.07.2026.</w:t>
      </w:r>
    </w:p>
    <w:p w14:paraId="43CA6338" w14:textId="77777777" w:rsidR="00DF39FD" w:rsidRPr="00DF39FD" w:rsidRDefault="00DF39FD" w:rsidP="00DF39FD">
      <w:pPr>
        <w:shd w:val="clear" w:color="auto" w:fill="FFFFFF"/>
        <w:jc w:val="right"/>
        <w:rPr>
          <w:rFonts w:ascii="Times New Roman" w:eastAsia="Times New Roman" w:hAnsi="Times New Roman"/>
          <w:lang w:bidi="en-US"/>
        </w:rPr>
      </w:pPr>
      <w:r w:rsidRPr="00DF39FD">
        <w:rPr>
          <w:rFonts w:ascii="Times New Roman" w:eastAsia="Times New Roman" w:hAnsi="Times New Roman"/>
          <w:lang w:bidi="en-US"/>
        </w:rPr>
        <w:t>sagatavotāji: Vija Tomiņa, Megija Lorence, Ilona Gotharde</w:t>
      </w:r>
    </w:p>
    <w:p w14:paraId="464D45E4" w14:textId="77777777" w:rsidR="00DF39FD" w:rsidRPr="00DF39FD" w:rsidRDefault="00DF39FD" w:rsidP="00DF39FD">
      <w:pPr>
        <w:shd w:val="clear" w:color="auto" w:fill="FFFFFF"/>
        <w:jc w:val="right"/>
        <w:rPr>
          <w:rFonts w:ascii="Times New Roman" w:eastAsia="Times New Roman" w:hAnsi="Times New Roman"/>
          <w:lang w:bidi="en-US"/>
        </w:rPr>
      </w:pPr>
      <w:r w:rsidRPr="00DF39FD">
        <w:rPr>
          <w:rFonts w:ascii="Times New Roman" w:eastAsia="Times New Roman" w:hAnsi="Times New Roman"/>
          <w:lang w:bidi="en-US"/>
        </w:rPr>
        <w:t>ziņotājs: Vija Tomiņa</w:t>
      </w:r>
    </w:p>
    <w:p w14:paraId="1D7F20E9" w14:textId="77777777" w:rsidR="00DF39FD" w:rsidRPr="00DF39FD" w:rsidRDefault="00DF39FD" w:rsidP="00DF39FD">
      <w:pPr>
        <w:shd w:val="clear" w:color="auto" w:fill="FFFFFF"/>
        <w:jc w:val="right"/>
        <w:rPr>
          <w:rFonts w:ascii="Times New Roman" w:eastAsia="Times New Roman" w:hAnsi="Times New Roman"/>
          <w:lang w:bidi="en-US"/>
        </w:rPr>
      </w:pPr>
    </w:p>
    <w:p w14:paraId="311E3F65" w14:textId="77777777" w:rsidR="00DF39FD" w:rsidRPr="00DF39FD" w:rsidRDefault="00DF39FD" w:rsidP="00DF39FD">
      <w:pPr>
        <w:shd w:val="clear" w:color="auto" w:fill="FFFFFF"/>
        <w:jc w:val="right"/>
        <w:rPr>
          <w:rFonts w:ascii="Times New Roman" w:eastAsia="Times New Roman" w:hAnsi="Times New Roman"/>
          <w:lang w:bidi="en-US"/>
        </w:rPr>
      </w:pPr>
      <w:r w:rsidRPr="00DF39FD">
        <w:rPr>
          <w:rFonts w:ascii="Times New Roman" w:eastAsia="Times New Roman" w:hAnsi="Times New Roman"/>
          <w:lang w:bidi="en-US"/>
        </w:rPr>
        <w:t>APSTIPRINĀTI</w:t>
      </w:r>
    </w:p>
    <w:p w14:paraId="7B8A425E" w14:textId="7072DABB" w:rsidR="00310BC7" w:rsidRPr="00DF39FD" w:rsidRDefault="00DF39FD" w:rsidP="00DF39FD">
      <w:pPr>
        <w:shd w:val="clear" w:color="auto" w:fill="FFFFFF"/>
        <w:jc w:val="right"/>
        <w:rPr>
          <w:rFonts w:ascii="Times New Roman" w:eastAsia="Times New Roman" w:hAnsi="Times New Roman"/>
          <w:lang w:bidi="en-US"/>
        </w:rPr>
      </w:pPr>
      <w:r w:rsidRPr="00DF39FD">
        <w:rPr>
          <w:rFonts w:ascii="Times New Roman" w:eastAsia="Times New Roman" w:hAnsi="Times New Roman"/>
          <w:lang w:bidi="en-US"/>
        </w:rPr>
        <w:t>ar Ādažu novada pašvaldības domes 2026. gada 23. jūlija sēdes lēmumu (protokols Nr. xx § xx)</w:t>
      </w:r>
    </w:p>
    <w:p w14:paraId="0220FD53" w14:textId="77777777" w:rsidR="00310BC7" w:rsidRPr="00032FCB" w:rsidRDefault="00470211" w:rsidP="00310BC7">
      <w:pPr>
        <w:jc w:val="center"/>
        <w:rPr>
          <w:rFonts w:ascii="Times New Roman" w:eastAsia="Times New Roman" w:hAnsi="Times New Roman"/>
          <w:sz w:val="28"/>
          <w:lang w:eastAsia="lv-LV"/>
        </w:rPr>
      </w:pPr>
      <w:r w:rsidRPr="00032FCB">
        <w:rPr>
          <w:rFonts w:ascii="Times New Roman" w:eastAsia="Times New Roman" w:hAnsi="Times New Roman"/>
          <w:sz w:val="28"/>
          <w:lang w:eastAsia="lv-LV"/>
        </w:rPr>
        <w:t>SAISTOŠIE NOTEIKUMI</w:t>
      </w:r>
    </w:p>
    <w:p w14:paraId="46A2FF4A" w14:textId="77777777" w:rsidR="00310BC7" w:rsidRPr="00032FCB" w:rsidRDefault="00470211" w:rsidP="00310BC7">
      <w:pPr>
        <w:jc w:val="center"/>
        <w:rPr>
          <w:rFonts w:ascii="Times New Roman" w:eastAsia="Times New Roman" w:hAnsi="Times New Roman"/>
          <w:lang w:eastAsia="lv-LV"/>
        </w:rPr>
      </w:pPr>
      <w:r w:rsidRPr="00032FCB">
        <w:rPr>
          <w:rFonts w:ascii="Times New Roman" w:eastAsia="Times New Roman" w:hAnsi="Times New Roman"/>
          <w:lang w:eastAsia="lv-LV"/>
        </w:rPr>
        <w:t>Ādažos, Ādažu novadā</w:t>
      </w:r>
    </w:p>
    <w:p w14:paraId="7628A52E" w14:textId="77777777" w:rsidR="00564CA6" w:rsidRPr="00032FCB" w:rsidRDefault="00470211" w:rsidP="00564CA6">
      <w:pPr>
        <w:rPr>
          <w:rFonts w:ascii="Times New Roman" w:hAnsi="Times New Roman" w:cs="Times New Roman"/>
        </w:rPr>
      </w:pP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p>
    <w:p w14:paraId="1055CAC1" w14:textId="1AEB737D" w:rsidR="00564CA6" w:rsidRPr="00564CA6" w:rsidRDefault="00470211" w:rsidP="00564CA6">
      <w:pPr>
        <w:rPr>
          <w:rFonts w:ascii="Times New Roman" w:hAnsi="Times New Roman" w:cs="Times New Roman"/>
        </w:rPr>
      </w:pPr>
      <w:r w:rsidRPr="00032FCB">
        <w:rPr>
          <w:rFonts w:ascii="Times New Roman" w:hAnsi="Times New Roman" w:cs="Times New Roman"/>
        </w:rPr>
        <w:t>20</w:t>
      </w:r>
      <w:r w:rsidR="00032FCB">
        <w:rPr>
          <w:rFonts w:ascii="Times New Roman" w:hAnsi="Times New Roman" w:cs="Times New Roman"/>
        </w:rPr>
        <w:t>2</w:t>
      </w:r>
      <w:r w:rsidR="003E6F78">
        <w:rPr>
          <w:rFonts w:ascii="Times New Roman" w:hAnsi="Times New Roman" w:cs="Times New Roman"/>
        </w:rPr>
        <w:t>6</w:t>
      </w:r>
      <w:r w:rsidRPr="00032FCB">
        <w:rPr>
          <w:rFonts w:ascii="Times New Roman" w:hAnsi="Times New Roman" w:cs="Times New Roman"/>
        </w:rPr>
        <w:t xml:space="preserve">. gada </w:t>
      </w:r>
      <w:r w:rsidR="00B112B8">
        <w:rPr>
          <w:rFonts w:ascii="Times New Roman" w:hAnsi="Times New Roman" w:cs="Times New Roman"/>
        </w:rPr>
        <w:t>2</w:t>
      </w:r>
      <w:r w:rsidR="00DD1835">
        <w:rPr>
          <w:rFonts w:ascii="Times New Roman" w:hAnsi="Times New Roman" w:cs="Times New Roman"/>
        </w:rPr>
        <w:t>5</w:t>
      </w:r>
      <w:r w:rsidRPr="00032FCB">
        <w:rPr>
          <w:rFonts w:ascii="Times New Roman" w:hAnsi="Times New Roman" w:cs="Times New Roman"/>
        </w:rPr>
        <w:t xml:space="preserve">. </w:t>
      </w:r>
      <w:r w:rsidR="00DD1835">
        <w:rPr>
          <w:rFonts w:ascii="Times New Roman" w:hAnsi="Times New Roman" w:cs="Times New Roman"/>
        </w:rPr>
        <w:t>jūnijā</w:t>
      </w:r>
      <w:r w:rsidR="00A3002D" w:rsidRPr="00032FCB">
        <w:rPr>
          <w:rFonts w:ascii="Times New Roman" w:hAnsi="Times New Roman" w:cs="Times New Roman"/>
        </w:rPr>
        <w:t xml:space="preserve"> </w:t>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00DD1835">
        <w:rPr>
          <w:rFonts w:ascii="Times New Roman" w:hAnsi="Times New Roman" w:cs="Times New Roman"/>
        </w:rPr>
        <w:t xml:space="preserve">         </w:t>
      </w:r>
      <w:r w:rsidRPr="00032FCB">
        <w:rPr>
          <w:rFonts w:ascii="Times New Roman" w:hAnsi="Times New Roman" w:cs="Times New Roman"/>
          <w:b/>
        </w:rPr>
        <w:t>Nr.</w:t>
      </w:r>
      <w:r w:rsidRPr="00032FCB">
        <w:rPr>
          <w:rFonts w:ascii="Times New Roman" w:hAnsi="Times New Roman" w:cs="Times New Roman"/>
          <w:noProof/>
        </w:rPr>
        <w:fldChar w:fldCharType="begin"/>
      </w:r>
      <w:r w:rsidRPr="00032FCB">
        <w:rPr>
          <w:rFonts w:ascii="Times New Roman" w:hAnsi="Times New Roman" w:cs="Times New Roman"/>
          <w:noProof/>
        </w:rPr>
        <w:instrText>MERGEFIELD DOKREGNUMURS</w:instrText>
      </w:r>
      <w:r w:rsidRPr="00032FCB">
        <w:rPr>
          <w:rFonts w:ascii="Times New Roman" w:hAnsi="Times New Roman" w:cs="Times New Roman"/>
          <w:noProof/>
        </w:rPr>
        <w:fldChar w:fldCharType="separate"/>
      </w:r>
      <w:r w:rsidRPr="00032FCB">
        <w:rPr>
          <w:rFonts w:ascii="Times New Roman" w:hAnsi="Times New Roman" w:cs="Times New Roman"/>
          <w:noProof/>
        </w:rPr>
        <w:t>«DOKREGNUMURS»</w:t>
      </w:r>
      <w:r w:rsidRPr="00032FCB">
        <w:rPr>
          <w:rFonts w:ascii="Times New Roman" w:hAnsi="Times New Roman" w:cs="Times New Roman"/>
          <w:noProof/>
        </w:rPr>
        <w:fldChar w:fldCharType="end"/>
      </w:r>
      <w:r w:rsidRPr="00564CA6">
        <w:rPr>
          <w:rFonts w:ascii="Times New Roman" w:hAnsi="Times New Roman" w:cs="Times New Roman"/>
        </w:rPr>
        <w:tab/>
      </w:r>
    </w:p>
    <w:p w14:paraId="464FF719" w14:textId="77777777" w:rsidR="00564CA6" w:rsidRPr="00564CA6" w:rsidRDefault="00564CA6" w:rsidP="00564CA6">
      <w:pPr>
        <w:rPr>
          <w:rFonts w:ascii="Times New Roman" w:hAnsi="Times New Roman" w:cs="Times New Roman"/>
          <w:b/>
        </w:rPr>
      </w:pPr>
    </w:p>
    <w:p w14:paraId="04C761A3" w14:textId="44A4725E" w:rsidR="00032FCB" w:rsidRPr="00564CA6" w:rsidRDefault="00032FCB" w:rsidP="00032FCB">
      <w:pPr>
        <w:jc w:val="center"/>
        <w:rPr>
          <w:rFonts w:ascii="Times New Roman" w:hAnsi="Times New Roman" w:cs="Times New Roman"/>
        </w:rPr>
      </w:pPr>
      <w:r w:rsidRPr="007A50EE">
        <w:rPr>
          <w:rFonts w:ascii="Times New Roman" w:eastAsia="Times New Roman" w:hAnsi="Times New Roman"/>
          <w:b/>
          <w:bCs/>
          <w:iCs/>
          <w:sz w:val="28"/>
          <w:szCs w:val="28"/>
          <w:lang w:bidi="en-US"/>
        </w:rPr>
        <w:t>Grozījumi Ādažu novada pašvaldības domes 202</w:t>
      </w:r>
      <w:r w:rsidR="00AA60B4">
        <w:rPr>
          <w:rFonts w:ascii="Times New Roman" w:eastAsia="Times New Roman" w:hAnsi="Times New Roman"/>
          <w:b/>
          <w:bCs/>
          <w:iCs/>
          <w:sz w:val="28"/>
          <w:szCs w:val="28"/>
          <w:lang w:bidi="en-US"/>
        </w:rPr>
        <w:t>5</w:t>
      </w:r>
      <w:r w:rsidRPr="007A50EE">
        <w:rPr>
          <w:rFonts w:ascii="Times New Roman" w:eastAsia="Times New Roman" w:hAnsi="Times New Roman"/>
          <w:b/>
          <w:bCs/>
          <w:iCs/>
          <w:sz w:val="28"/>
          <w:szCs w:val="28"/>
          <w:lang w:bidi="en-US"/>
        </w:rPr>
        <w:t xml:space="preserve">. gada </w:t>
      </w:r>
      <w:r>
        <w:rPr>
          <w:rFonts w:ascii="Times New Roman" w:eastAsia="Times New Roman" w:hAnsi="Times New Roman"/>
          <w:b/>
          <w:bCs/>
          <w:iCs/>
          <w:sz w:val="28"/>
          <w:szCs w:val="28"/>
          <w:lang w:bidi="en-US"/>
        </w:rPr>
        <w:t>27</w:t>
      </w:r>
      <w:r w:rsidRPr="007A50EE">
        <w:rPr>
          <w:rFonts w:ascii="Times New Roman" w:eastAsia="Times New Roman" w:hAnsi="Times New Roman"/>
          <w:b/>
          <w:bCs/>
          <w:iCs/>
          <w:sz w:val="28"/>
          <w:szCs w:val="28"/>
          <w:lang w:bidi="en-US"/>
        </w:rPr>
        <w:t xml:space="preserve">. </w:t>
      </w:r>
      <w:r w:rsidR="0014032A">
        <w:rPr>
          <w:rFonts w:ascii="Times New Roman" w:eastAsia="Times New Roman" w:hAnsi="Times New Roman"/>
          <w:b/>
          <w:bCs/>
          <w:iCs/>
          <w:sz w:val="28"/>
          <w:szCs w:val="28"/>
          <w:lang w:bidi="en-US"/>
        </w:rPr>
        <w:t>februāra</w:t>
      </w:r>
      <w:r w:rsidRPr="007A50EE">
        <w:rPr>
          <w:rFonts w:ascii="Times New Roman" w:eastAsia="Times New Roman" w:hAnsi="Times New Roman"/>
          <w:b/>
          <w:bCs/>
          <w:iCs/>
          <w:sz w:val="28"/>
          <w:szCs w:val="28"/>
          <w:lang w:bidi="en-US"/>
        </w:rPr>
        <w:t xml:space="preserve"> saistošajos noteikumos Nr. </w:t>
      </w:r>
      <w:r w:rsidR="00AA60B4">
        <w:rPr>
          <w:rFonts w:ascii="Times New Roman" w:eastAsia="Times New Roman" w:hAnsi="Times New Roman"/>
          <w:b/>
          <w:bCs/>
          <w:iCs/>
          <w:sz w:val="28"/>
          <w:szCs w:val="28"/>
          <w:lang w:bidi="en-US"/>
        </w:rPr>
        <w:t>8</w:t>
      </w:r>
      <w:r w:rsidRPr="007A50EE">
        <w:rPr>
          <w:rFonts w:ascii="Times New Roman" w:eastAsia="Times New Roman" w:hAnsi="Times New Roman"/>
          <w:b/>
          <w:bCs/>
          <w:iCs/>
          <w:sz w:val="28"/>
          <w:szCs w:val="28"/>
          <w:lang w:bidi="en-US"/>
        </w:rPr>
        <w:t>/202</w:t>
      </w:r>
      <w:r w:rsidR="00AA60B4">
        <w:rPr>
          <w:rFonts w:ascii="Times New Roman" w:eastAsia="Times New Roman" w:hAnsi="Times New Roman"/>
          <w:b/>
          <w:bCs/>
          <w:iCs/>
          <w:sz w:val="28"/>
          <w:szCs w:val="28"/>
          <w:lang w:bidi="en-US"/>
        </w:rPr>
        <w:t>5</w:t>
      </w:r>
      <w:r w:rsidRPr="007A50EE">
        <w:rPr>
          <w:rFonts w:ascii="Times New Roman" w:eastAsia="Times New Roman" w:hAnsi="Times New Roman"/>
          <w:b/>
          <w:bCs/>
          <w:iCs/>
          <w:sz w:val="28"/>
          <w:szCs w:val="28"/>
          <w:lang w:bidi="en-US"/>
        </w:rPr>
        <w:t xml:space="preserve"> “</w:t>
      </w:r>
      <w:r w:rsidR="0014032A" w:rsidRPr="0014032A">
        <w:rPr>
          <w:rFonts w:ascii="Times New Roman" w:eastAsia="Times New Roman" w:hAnsi="Times New Roman"/>
          <w:b/>
          <w:bCs/>
          <w:iCs/>
          <w:sz w:val="28"/>
          <w:szCs w:val="28"/>
          <w:lang w:bidi="en-US"/>
        </w:rPr>
        <w:t>Bērnu reģistrācijas, uzņemšanas un atskaitīšanas kārtība Ādažu novada pašvaldības izglītības iestādēs, kurās īsteno pirmsskolas izglītības programmas</w:t>
      </w:r>
      <w:r w:rsidRPr="007A50EE">
        <w:rPr>
          <w:rFonts w:ascii="Times New Roman" w:eastAsia="Times New Roman" w:hAnsi="Times New Roman"/>
          <w:b/>
          <w:bCs/>
          <w:iCs/>
          <w:sz w:val="28"/>
          <w:szCs w:val="28"/>
          <w:lang w:bidi="en-US"/>
        </w:rPr>
        <w:t>”</w:t>
      </w:r>
    </w:p>
    <w:p w14:paraId="6FF95EBD"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CB45F29" w14:textId="19CC9E72" w:rsidR="009E5435" w:rsidRDefault="00470211" w:rsidP="00032FCB">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4C33B2">
        <w:rPr>
          <w:rFonts w:ascii="Times New Roman" w:eastAsia="Times New Roman" w:hAnsi="Times New Roman"/>
          <w:i/>
          <w:lang w:bidi="en-US"/>
        </w:rPr>
        <w:t>Izdoti saskaņā ar</w:t>
      </w:r>
      <w:r w:rsidR="00032FCB">
        <w:rPr>
          <w:rFonts w:ascii="Times New Roman" w:eastAsia="Times New Roman" w:hAnsi="Times New Roman"/>
          <w:i/>
          <w:lang w:bidi="en-US"/>
        </w:rPr>
        <w:t xml:space="preserve"> </w:t>
      </w:r>
      <w:r w:rsidR="0014032A">
        <w:rPr>
          <w:rFonts w:ascii="Times New Roman" w:eastAsia="Times New Roman" w:hAnsi="Times New Roman"/>
          <w:i/>
          <w:lang w:bidi="en-US"/>
        </w:rPr>
        <w:t xml:space="preserve">Vispārējās izglītības </w:t>
      </w:r>
      <w:r w:rsidR="00032FCB">
        <w:rPr>
          <w:rFonts w:ascii="Times New Roman" w:eastAsia="Times New Roman" w:hAnsi="Times New Roman"/>
          <w:i/>
          <w:lang w:bidi="en-US"/>
        </w:rPr>
        <w:t>likuma</w:t>
      </w:r>
      <w:r w:rsidR="0014032A">
        <w:rPr>
          <w:rFonts w:ascii="Times New Roman" w:eastAsia="Times New Roman" w:hAnsi="Times New Roman"/>
          <w:i/>
          <w:lang w:bidi="en-US"/>
        </w:rPr>
        <w:t xml:space="preserve"> 26. panta pirmo daļu</w:t>
      </w:r>
      <w:r w:rsidR="00032FCB">
        <w:rPr>
          <w:rFonts w:ascii="Times New Roman" w:eastAsia="Times New Roman" w:hAnsi="Times New Roman"/>
          <w:i/>
          <w:lang w:bidi="en-US"/>
        </w:rPr>
        <w:t xml:space="preserve"> </w:t>
      </w:r>
    </w:p>
    <w:p w14:paraId="0A4DBAE6" w14:textId="77777777" w:rsidR="00032FCB" w:rsidRPr="004C33B2" w:rsidRDefault="00032FCB" w:rsidP="00032FCB">
      <w:pPr>
        <w:shd w:val="clear" w:color="auto" w:fill="FFFFFF"/>
        <w:tabs>
          <w:tab w:val="left" w:pos="6225"/>
        </w:tabs>
        <w:autoSpaceDE w:val="0"/>
        <w:autoSpaceDN w:val="0"/>
        <w:adjustRightInd w:val="0"/>
        <w:ind w:left="4820"/>
        <w:jc w:val="right"/>
        <w:rPr>
          <w:rFonts w:ascii="Times New Roman" w:eastAsia="Times New Roman" w:hAnsi="Times New Roman"/>
          <w:b/>
          <w:bCs/>
          <w:iCs/>
          <w:lang w:bidi="en-US"/>
        </w:rPr>
      </w:pPr>
    </w:p>
    <w:p w14:paraId="6307CA5E" w14:textId="2207F74A" w:rsidR="00032FCB" w:rsidRPr="00377AE2" w:rsidRDefault="00032FCB" w:rsidP="00BA0D29">
      <w:pPr>
        <w:pStyle w:val="ListParagraph"/>
        <w:numPr>
          <w:ilvl w:val="0"/>
          <w:numId w:val="5"/>
        </w:numPr>
        <w:spacing w:after="120" w:line="240" w:lineRule="auto"/>
        <w:ind w:left="426" w:hanging="426"/>
        <w:contextualSpacing w:val="0"/>
        <w:jc w:val="both"/>
        <w:rPr>
          <w:rFonts w:ascii="Times New Roman" w:hAnsi="Times New Roman"/>
          <w:color w:val="000000"/>
          <w:sz w:val="24"/>
          <w:szCs w:val="24"/>
        </w:rPr>
      </w:pPr>
      <w:r w:rsidRPr="00377AE2">
        <w:rPr>
          <w:rFonts w:ascii="Times New Roman" w:hAnsi="Times New Roman"/>
          <w:noProof/>
          <w:color w:val="000000"/>
          <w:sz w:val="24"/>
          <w:szCs w:val="24"/>
        </w:rPr>
        <w:t xml:space="preserve">Izdarīt </w:t>
      </w:r>
      <w:r w:rsidRPr="00377AE2">
        <w:rPr>
          <w:rFonts w:ascii="Times New Roman" w:hAnsi="Times New Roman"/>
          <w:color w:val="000000"/>
          <w:sz w:val="24"/>
          <w:szCs w:val="24"/>
        </w:rPr>
        <w:t>Ādažu novada pašvaldības domes 202</w:t>
      </w:r>
      <w:r w:rsidR="008D512A">
        <w:rPr>
          <w:rFonts w:ascii="Times New Roman" w:hAnsi="Times New Roman"/>
          <w:color w:val="000000"/>
          <w:sz w:val="24"/>
          <w:szCs w:val="24"/>
        </w:rPr>
        <w:t>5</w:t>
      </w:r>
      <w:r w:rsidRPr="00377AE2">
        <w:rPr>
          <w:rFonts w:ascii="Times New Roman" w:hAnsi="Times New Roman"/>
          <w:color w:val="000000"/>
          <w:sz w:val="24"/>
          <w:szCs w:val="24"/>
        </w:rPr>
        <w:t xml:space="preserve">. gada </w:t>
      </w:r>
      <w:r>
        <w:rPr>
          <w:rFonts w:ascii="Times New Roman" w:hAnsi="Times New Roman"/>
          <w:color w:val="000000"/>
          <w:sz w:val="24"/>
          <w:szCs w:val="24"/>
        </w:rPr>
        <w:t>27</w:t>
      </w:r>
      <w:r w:rsidRPr="00377AE2">
        <w:rPr>
          <w:rFonts w:ascii="Times New Roman" w:hAnsi="Times New Roman"/>
          <w:color w:val="000000"/>
          <w:sz w:val="24"/>
          <w:szCs w:val="24"/>
        </w:rPr>
        <w:t xml:space="preserve">. </w:t>
      </w:r>
      <w:r w:rsidR="0014032A">
        <w:rPr>
          <w:rFonts w:ascii="Times New Roman" w:hAnsi="Times New Roman"/>
          <w:color w:val="000000"/>
          <w:sz w:val="24"/>
          <w:szCs w:val="24"/>
        </w:rPr>
        <w:t>februāra</w:t>
      </w:r>
      <w:r w:rsidRPr="00377AE2">
        <w:rPr>
          <w:rFonts w:ascii="Times New Roman" w:hAnsi="Times New Roman"/>
          <w:color w:val="000000"/>
          <w:sz w:val="24"/>
          <w:szCs w:val="24"/>
        </w:rPr>
        <w:t xml:space="preserve"> saistošajos noteikumos Nr. </w:t>
      </w:r>
      <w:r w:rsidR="008D512A">
        <w:rPr>
          <w:rFonts w:ascii="Times New Roman" w:hAnsi="Times New Roman"/>
          <w:color w:val="000000"/>
          <w:sz w:val="24"/>
          <w:szCs w:val="24"/>
        </w:rPr>
        <w:t>8</w:t>
      </w:r>
      <w:r w:rsidRPr="00377AE2">
        <w:rPr>
          <w:rFonts w:ascii="Times New Roman" w:hAnsi="Times New Roman"/>
          <w:color w:val="000000"/>
          <w:sz w:val="24"/>
          <w:szCs w:val="24"/>
        </w:rPr>
        <w:t>/202</w:t>
      </w:r>
      <w:r w:rsidR="008D512A">
        <w:rPr>
          <w:rFonts w:ascii="Times New Roman" w:hAnsi="Times New Roman"/>
          <w:color w:val="000000"/>
          <w:sz w:val="24"/>
          <w:szCs w:val="24"/>
        </w:rPr>
        <w:t>5</w:t>
      </w:r>
      <w:r w:rsidRPr="00377AE2">
        <w:rPr>
          <w:rFonts w:ascii="Times New Roman" w:hAnsi="Times New Roman"/>
          <w:color w:val="000000"/>
          <w:sz w:val="24"/>
          <w:szCs w:val="24"/>
        </w:rPr>
        <w:t xml:space="preserve"> “</w:t>
      </w:r>
      <w:r w:rsidR="0014032A" w:rsidRPr="0014032A">
        <w:rPr>
          <w:rFonts w:ascii="Times New Roman" w:hAnsi="Times New Roman"/>
          <w:color w:val="000000"/>
          <w:sz w:val="24"/>
          <w:szCs w:val="24"/>
        </w:rPr>
        <w:t>Bērnu reģistrācijas, uzņemšanas un atskaitīšanas kārtība Ādažu novada pašvaldības izglītības iestādēs, kurās īsteno pirmsskolas izglītības programmas</w:t>
      </w:r>
      <w:r w:rsidRPr="00377AE2">
        <w:rPr>
          <w:rFonts w:ascii="Times New Roman" w:hAnsi="Times New Roman"/>
          <w:color w:val="000000"/>
          <w:sz w:val="24"/>
          <w:szCs w:val="24"/>
        </w:rPr>
        <w:t>”</w:t>
      </w:r>
      <w:r>
        <w:rPr>
          <w:rFonts w:ascii="Times New Roman" w:hAnsi="Times New Roman"/>
          <w:color w:val="000000"/>
          <w:sz w:val="24"/>
          <w:szCs w:val="24"/>
        </w:rPr>
        <w:t xml:space="preserve"> </w:t>
      </w:r>
      <w:r w:rsidRPr="000F0BF4">
        <w:rPr>
          <w:rFonts w:ascii="Times New Roman" w:hAnsi="Times New Roman"/>
          <w:sz w:val="24"/>
          <w:szCs w:val="24"/>
        </w:rPr>
        <w:t>(publicēti laikrakstā “Latvijas Vēstnesis”, 2</w:t>
      </w:r>
      <w:r w:rsidR="0042171D">
        <w:rPr>
          <w:rFonts w:ascii="Times New Roman" w:hAnsi="Times New Roman"/>
          <w:sz w:val="24"/>
          <w:szCs w:val="24"/>
        </w:rPr>
        <w:t>025</w:t>
      </w:r>
      <w:r w:rsidRPr="000F0BF4">
        <w:rPr>
          <w:rFonts w:ascii="Times New Roman" w:hAnsi="Times New Roman"/>
          <w:sz w:val="24"/>
          <w:szCs w:val="24"/>
        </w:rPr>
        <w:t xml:space="preserve">., Nr. </w:t>
      </w:r>
      <w:r w:rsidR="0014032A">
        <w:rPr>
          <w:rFonts w:ascii="Times New Roman" w:hAnsi="Times New Roman"/>
          <w:sz w:val="24"/>
          <w:szCs w:val="24"/>
        </w:rPr>
        <w:t>50</w:t>
      </w:r>
      <w:r w:rsidRPr="000F0BF4">
        <w:rPr>
          <w:rFonts w:ascii="Times New Roman" w:hAnsi="Times New Roman"/>
          <w:sz w:val="24"/>
          <w:szCs w:val="24"/>
        </w:rPr>
        <w:t xml:space="preserve">) </w:t>
      </w:r>
      <w:r w:rsidRPr="00377AE2">
        <w:rPr>
          <w:rFonts w:ascii="Times New Roman" w:hAnsi="Times New Roman"/>
          <w:color w:val="000000"/>
          <w:sz w:val="24"/>
          <w:szCs w:val="24"/>
          <w:lang w:bidi="en-US"/>
        </w:rPr>
        <w:t>šādus grozījumus:</w:t>
      </w:r>
    </w:p>
    <w:p w14:paraId="4E211654" w14:textId="2D4FF6EA" w:rsidR="0014032A" w:rsidRDefault="00BD1CBA" w:rsidP="00BA0D29">
      <w:pPr>
        <w:pStyle w:val="ListParagraph"/>
        <w:numPr>
          <w:ilvl w:val="1"/>
          <w:numId w:val="5"/>
        </w:numPr>
        <w:spacing w:after="120" w:line="240" w:lineRule="auto"/>
        <w:ind w:left="993" w:hanging="567"/>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i</w:t>
      </w:r>
      <w:r w:rsidR="0014032A">
        <w:rPr>
          <w:rFonts w:ascii="Times New Roman" w:hAnsi="Times New Roman"/>
          <w:color w:val="000000"/>
          <w:sz w:val="24"/>
          <w:szCs w:val="24"/>
          <w:lang w:bidi="en-US"/>
        </w:rPr>
        <w:t>zteikt 18. punkt</w:t>
      </w:r>
      <w:r w:rsidR="00BA0D29">
        <w:rPr>
          <w:rFonts w:ascii="Times New Roman" w:hAnsi="Times New Roman"/>
          <w:color w:val="000000"/>
          <w:sz w:val="24"/>
          <w:szCs w:val="24"/>
          <w:lang w:bidi="en-US"/>
        </w:rPr>
        <w:t>u</w:t>
      </w:r>
      <w:r w:rsidR="0014032A">
        <w:rPr>
          <w:rFonts w:ascii="Times New Roman" w:hAnsi="Times New Roman"/>
          <w:color w:val="000000"/>
          <w:sz w:val="24"/>
          <w:szCs w:val="24"/>
          <w:lang w:bidi="en-US"/>
        </w:rPr>
        <w:t xml:space="preserve"> </w:t>
      </w:r>
      <w:r w:rsidR="00255C30">
        <w:rPr>
          <w:rFonts w:ascii="Times New Roman" w:hAnsi="Times New Roman"/>
          <w:color w:val="000000"/>
          <w:sz w:val="24"/>
          <w:szCs w:val="24"/>
          <w:lang w:bidi="en-US"/>
        </w:rPr>
        <w:t xml:space="preserve">jaunā </w:t>
      </w:r>
      <w:r w:rsidR="0014032A">
        <w:rPr>
          <w:rFonts w:ascii="Times New Roman" w:hAnsi="Times New Roman"/>
          <w:color w:val="000000"/>
          <w:sz w:val="24"/>
          <w:szCs w:val="24"/>
          <w:lang w:bidi="en-US"/>
        </w:rPr>
        <w:t>redakcijā:</w:t>
      </w:r>
    </w:p>
    <w:p w14:paraId="72D3E9BD" w14:textId="77777777" w:rsidR="008F3151" w:rsidRDefault="0014032A" w:rsidP="00BA0D29">
      <w:pPr>
        <w:pStyle w:val="ListParagraph"/>
        <w:spacing w:after="120" w:line="240" w:lineRule="auto"/>
        <w:ind w:left="993"/>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w:t>
      </w:r>
      <w:r w:rsidR="00BA0D29">
        <w:rPr>
          <w:rFonts w:ascii="Times New Roman" w:hAnsi="Times New Roman"/>
          <w:color w:val="000000"/>
          <w:sz w:val="24"/>
          <w:szCs w:val="24"/>
          <w:lang w:bidi="en-US"/>
        </w:rPr>
        <w:t xml:space="preserve">18. </w:t>
      </w:r>
      <w:r w:rsidR="00BA0D29" w:rsidRPr="00BA0D29">
        <w:rPr>
          <w:rFonts w:ascii="Times New Roman" w:hAnsi="Times New Roman"/>
          <w:color w:val="000000"/>
          <w:sz w:val="24"/>
          <w:szCs w:val="24"/>
          <w:lang w:bidi="en-US"/>
        </w:rPr>
        <w:t xml:space="preserve">Uzņemamo bērnu sarakstu veido Izglītības nodaļa, pamatojoties uz iestāžu vadītāju sniegtajām ziņām par brīvo vietu skaitu izglītības iestādē un reģistra datiem.  </w:t>
      </w:r>
      <w:r w:rsidRPr="0014032A">
        <w:rPr>
          <w:rFonts w:ascii="Times New Roman" w:hAnsi="Times New Roman"/>
          <w:color w:val="000000"/>
          <w:sz w:val="24"/>
          <w:szCs w:val="24"/>
          <w:lang w:bidi="en-US"/>
        </w:rPr>
        <w:t>Sarakstā iekļauj bērnus</w:t>
      </w:r>
      <w:r w:rsidR="008F3151">
        <w:rPr>
          <w:rFonts w:ascii="Times New Roman" w:hAnsi="Times New Roman"/>
          <w:color w:val="000000"/>
          <w:sz w:val="24"/>
          <w:szCs w:val="24"/>
          <w:lang w:bidi="en-US"/>
        </w:rPr>
        <w:t>:</w:t>
      </w:r>
    </w:p>
    <w:p w14:paraId="0F567FFE" w14:textId="77777777" w:rsidR="008F3151" w:rsidRDefault="008F3151" w:rsidP="00BA0D29">
      <w:pPr>
        <w:pStyle w:val="ListParagraph"/>
        <w:spacing w:after="120" w:line="240" w:lineRule="auto"/>
        <w:ind w:left="993"/>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18.1. </w:t>
      </w:r>
      <w:r w:rsidR="0014032A" w:rsidRPr="0014032A">
        <w:rPr>
          <w:rFonts w:ascii="Times New Roman" w:hAnsi="Times New Roman"/>
          <w:color w:val="000000"/>
          <w:sz w:val="24"/>
          <w:szCs w:val="24"/>
          <w:lang w:bidi="en-US"/>
        </w:rPr>
        <w:t>kuri attiecīgajā mācību gadā sasnieguši normatīvajos aktos noteikto obligātās izglītības uzsākšanas vecumu</w:t>
      </w:r>
      <w:r>
        <w:rPr>
          <w:rFonts w:ascii="Times New Roman" w:hAnsi="Times New Roman"/>
          <w:color w:val="000000"/>
          <w:sz w:val="24"/>
          <w:szCs w:val="24"/>
          <w:lang w:bidi="en-US"/>
        </w:rPr>
        <w:t>;</w:t>
      </w:r>
    </w:p>
    <w:p w14:paraId="23F45B9E" w14:textId="3E016618" w:rsidR="0014032A" w:rsidRDefault="008F3151" w:rsidP="00BA0D29">
      <w:pPr>
        <w:pStyle w:val="ListParagraph"/>
        <w:spacing w:after="120" w:line="240" w:lineRule="auto"/>
        <w:ind w:left="993"/>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18.2. </w:t>
      </w:r>
      <w:r w:rsidR="0014032A" w:rsidRPr="0014032A">
        <w:rPr>
          <w:rFonts w:ascii="Times New Roman" w:hAnsi="Times New Roman"/>
          <w:color w:val="000000"/>
          <w:sz w:val="24"/>
          <w:szCs w:val="24"/>
          <w:lang w:bidi="en-US"/>
        </w:rPr>
        <w:t>kuri līdz kārtējā gada 1. septembrim sasnieguši vismaz 18 mēnešu vecumu,</w:t>
      </w:r>
      <w:r w:rsidR="00844F18">
        <w:rPr>
          <w:rFonts w:ascii="Times New Roman" w:hAnsi="Times New Roman"/>
          <w:color w:val="000000"/>
          <w:sz w:val="24"/>
          <w:szCs w:val="24"/>
          <w:lang w:bidi="en-US"/>
        </w:rPr>
        <w:t xml:space="preserve"> </w:t>
      </w:r>
      <w:r w:rsidR="0014032A" w:rsidRPr="0014032A">
        <w:rPr>
          <w:rFonts w:ascii="Times New Roman" w:hAnsi="Times New Roman"/>
          <w:color w:val="000000"/>
          <w:sz w:val="24"/>
          <w:szCs w:val="24"/>
          <w:lang w:bidi="en-US"/>
        </w:rPr>
        <w:t>un pieteikumā norādīts, ka pakalpojumu vēla</w:t>
      </w:r>
      <w:r w:rsidR="0014032A">
        <w:rPr>
          <w:rFonts w:ascii="Times New Roman" w:hAnsi="Times New Roman"/>
          <w:color w:val="000000"/>
          <w:sz w:val="24"/>
          <w:szCs w:val="24"/>
          <w:lang w:bidi="en-US"/>
        </w:rPr>
        <w:t xml:space="preserve">s </w:t>
      </w:r>
      <w:r w:rsidR="0014032A" w:rsidRPr="0014032A">
        <w:rPr>
          <w:rFonts w:ascii="Times New Roman" w:hAnsi="Times New Roman"/>
          <w:color w:val="000000"/>
          <w:sz w:val="24"/>
          <w:szCs w:val="24"/>
          <w:lang w:bidi="en-US"/>
        </w:rPr>
        <w:t>saņemt atbilstošā mācību gadā.</w:t>
      </w:r>
      <w:r w:rsidR="0014032A">
        <w:rPr>
          <w:rFonts w:ascii="Times New Roman" w:hAnsi="Times New Roman"/>
          <w:color w:val="000000"/>
          <w:sz w:val="24"/>
          <w:szCs w:val="24"/>
          <w:lang w:bidi="en-US"/>
        </w:rPr>
        <w:t>”</w:t>
      </w:r>
    </w:p>
    <w:p w14:paraId="3E2BF982" w14:textId="3AAFFF5F" w:rsidR="00844F18" w:rsidRDefault="00BA0D29" w:rsidP="00BA0D29">
      <w:pPr>
        <w:pStyle w:val="ListParagraph"/>
        <w:numPr>
          <w:ilvl w:val="1"/>
          <w:numId w:val="5"/>
        </w:numPr>
        <w:spacing w:after="120" w:line="240" w:lineRule="auto"/>
        <w:ind w:left="993" w:hanging="567"/>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izteikt</w:t>
      </w:r>
      <w:r w:rsidR="00844F18">
        <w:rPr>
          <w:rFonts w:ascii="Times New Roman" w:hAnsi="Times New Roman"/>
          <w:color w:val="000000"/>
          <w:sz w:val="24"/>
          <w:szCs w:val="24"/>
          <w:lang w:bidi="en-US"/>
        </w:rPr>
        <w:t xml:space="preserve"> 19. punktu </w:t>
      </w:r>
      <w:r w:rsidR="00255C30">
        <w:rPr>
          <w:rFonts w:ascii="Times New Roman" w:hAnsi="Times New Roman"/>
          <w:color w:val="000000"/>
          <w:sz w:val="24"/>
          <w:szCs w:val="24"/>
          <w:lang w:bidi="en-US"/>
        </w:rPr>
        <w:t xml:space="preserve">jaunā </w:t>
      </w:r>
      <w:r w:rsidR="00844F18">
        <w:rPr>
          <w:rFonts w:ascii="Times New Roman" w:hAnsi="Times New Roman"/>
          <w:color w:val="000000"/>
          <w:sz w:val="24"/>
          <w:szCs w:val="24"/>
          <w:lang w:bidi="en-US"/>
        </w:rPr>
        <w:t>redakcijā:</w:t>
      </w:r>
    </w:p>
    <w:p w14:paraId="69010514" w14:textId="60C9B1B4" w:rsidR="004433C5" w:rsidRDefault="00844F18" w:rsidP="00BA0D29">
      <w:pPr>
        <w:pStyle w:val="ListParagraph"/>
        <w:spacing w:after="120" w:line="240" w:lineRule="auto"/>
        <w:ind w:left="993"/>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w:t>
      </w:r>
      <w:r w:rsidR="00BA0D29">
        <w:rPr>
          <w:rFonts w:ascii="Times New Roman" w:hAnsi="Times New Roman"/>
          <w:color w:val="000000"/>
          <w:sz w:val="24"/>
          <w:szCs w:val="24"/>
          <w:lang w:bidi="en-US"/>
        </w:rPr>
        <w:t xml:space="preserve">19. </w:t>
      </w:r>
      <w:r w:rsidR="00BA0D29" w:rsidRPr="00BA0D29">
        <w:rPr>
          <w:rFonts w:ascii="Times New Roman" w:hAnsi="Times New Roman"/>
          <w:color w:val="000000"/>
          <w:sz w:val="24"/>
          <w:szCs w:val="24"/>
          <w:lang w:bidi="en-US"/>
        </w:rPr>
        <w:t xml:space="preserve">Veidojot uzņemamo bērnu sarakstus, bērnam vispirms tiek piedāvāta vieta pirmajā prioritāri izvēlētajā iestādē. </w:t>
      </w:r>
      <w:r w:rsidR="00B16FA9" w:rsidRPr="004F6542">
        <w:rPr>
          <w:rFonts w:ascii="Times New Roman" w:hAnsi="Times New Roman"/>
          <w:sz w:val="24"/>
          <w:szCs w:val="24"/>
        </w:rPr>
        <w:t>Ja brīvo vietu skaits pirmajā prioritāri izvēlētajā iestādē nav pietiekošs, bērnam var tikt piedāvāta vieta iestādē, kas nav izvēlēta kā pirmā prioritārā.</w:t>
      </w:r>
      <w:r w:rsidR="00B16FA9">
        <w:rPr>
          <w:rFonts w:ascii="Times New Roman" w:hAnsi="Times New Roman"/>
          <w:sz w:val="24"/>
          <w:szCs w:val="24"/>
        </w:rPr>
        <w:t xml:space="preserve"> </w:t>
      </w:r>
      <w:r w:rsidRPr="00844F18">
        <w:rPr>
          <w:rFonts w:ascii="Times New Roman" w:hAnsi="Times New Roman"/>
          <w:color w:val="000000"/>
          <w:sz w:val="24"/>
          <w:szCs w:val="24"/>
          <w:lang w:bidi="en-US"/>
        </w:rPr>
        <w:t xml:space="preserve">Piedāvāto iestādi ir iespējams apmeklēt uz noteiktu laiku, saglabājot </w:t>
      </w:r>
      <w:r w:rsidRPr="00844F18">
        <w:rPr>
          <w:rFonts w:ascii="Times New Roman" w:hAnsi="Times New Roman"/>
          <w:color w:val="000000"/>
          <w:sz w:val="24"/>
          <w:szCs w:val="24"/>
          <w:lang w:bidi="en-US"/>
        </w:rPr>
        <w:lastRenderedPageBreak/>
        <w:t>esošo rindas kārtību un vietu rindā</w:t>
      </w:r>
      <w:r w:rsidR="008F3151">
        <w:rPr>
          <w:rFonts w:ascii="Times New Roman" w:hAnsi="Times New Roman"/>
          <w:color w:val="000000"/>
          <w:sz w:val="24"/>
          <w:szCs w:val="24"/>
          <w:lang w:bidi="en-US"/>
        </w:rPr>
        <w:t>,</w:t>
      </w:r>
      <w:r w:rsidRPr="00844F18">
        <w:rPr>
          <w:rFonts w:ascii="Times New Roman" w:hAnsi="Times New Roman"/>
          <w:color w:val="000000"/>
          <w:sz w:val="24"/>
          <w:szCs w:val="24"/>
          <w:lang w:bidi="en-US"/>
        </w:rPr>
        <w:t xml:space="preserve"> gaidot uzaicinājumu uz vēlamo (prioritāro) iestādi. Šādā gadījumā VIIS datubāzē tiek norādīts statuss "Mācās uz laiku".</w:t>
      </w:r>
      <w:r w:rsidR="004433C5">
        <w:rPr>
          <w:rFonts w:ascii="Times New Roman" w:hAnsi="Times New Roman"/>
          <w:color w:val="000000"/>
          <w:sz w:val="24"/>
          <w:szCs w:val="24"/>
          <w:lang w:bidi="en-US"/>
        </w:rPr>
        <w:t xml:space="preserve"> </w:t>
      </w:r>
    </w:p>
    <w:p w14:paraId="6FA21FD5" w14:textId="6F6EE50B" w:rsidR="00015B6D" w:rsidRDefault="00BD1CBA" w:rsidP="00BA0D29">
      <w:pPr>
        <w:pStyle w:val="ListParagraph"/>
        <w:numPr>
          <w:ilvl w:val="1"/>
          <w:numId w:val="5"/>
        </w:numPr>
        <w:spacing w:after="120" w:line="240" w:lineRule="auto"/>
        <w:ind w:left="993" w:hanging="567"/>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i</w:t>
      </w:r>
      <w:r w:rsidR="00D57DD1">
        <w:rPr>
          <w:rFonts w:ascii="Times New Roman" w:hAnsi="Times New Roman"/>
          <w:color w:val="000000"/>
          <w:sz w:val="24"/>
          <w:szCs w:val="24"/>
          <w:lang w:bidi="en-US"/>
        </w:rPr>
        <w:t xml:space="preserve">zteikt </w:t>
      </w:r>
      <w:r w:rsidR="0096350B">
        <w:rPr>
          <w:rFonts w:ascii="Times New Roman" w:hAnsi="Times New Roman"/>
          <w:color w:val="000000"/>
          <w:sz w:val="24"/>
          <w:szCs w:val="24"/>
          <w:lang w:bidi="en-US"/>
        </w:rPr>
        <w:t xml:space="preserve">22. punktu </w:t>
      </w:r>
      <w:r>
        <w:rPr>
          <w:rFonts w:ascii="Times New Roman" w:hAnsi="Times New Roman"/>
          <w:color w:val="000000"/>
          <w:sz w:val="24"/>
          <w:szCs w:val="24"/>
          <w:lang w:bidi="en-US"/>
        </w:rPr>
        <w:t xml:space="preserve">jaunā </w:t>
      </w:r>
      <w:r w:rsidR="00D57DD1">
        <w:rPr>
          <w:rFonts w:ascii="Times New Roman" w:hAnsi="Times New Roman"/>
          <w:color w:val="000000"/>
          <w:sz w:val="24"/>
          <w:szCs w:val="24"/>
          <w:lang w:bidi="en-US"/>
        </w:rPr>
        <w:t>redakcijā:</w:t>
      </w:r>
    </w:p>
    <w:p w14:paraId="51EBA557" w14:textId="512B2F1C" w:rsidR="0096350B" w:rsidRDefault="0096350B" w:rsidP="00BA0D29">
      <w:pPr>
        <w:pStyle w:val="ListParagraph"/>
        <w:spacing w:after="120" w:line="240" w:lineRule="auto"/>
        <w:ind w:left="993"/>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“22. </w:t>
      </w:r>
      <w:r w:rsidRPr="0096350B">
        <w:rPr>
          <w:rFonts w:ascii="Times New Roman" w:hAnsi="Times New Roman"/>
          <w:color w:val="000000"/>
          <w:sz w:val="24"/>
          <w:szCs w:val="24"/>
          <w:lang w:bidi="en-US"/>
        </w:rPr>
        <w:t xml:space="preserve">Ja mācību gada laikā iestādē atbrīvojas vieta, tad iestādes vadītājs piecu darba dienu laikā informē </w:t>
      </w:r>
      <w:r w:rsidR="008F3151">
        <w:rPr>
          <w:rFonts w:ascii="Times New Roman" w:hAnsi="Times New Roman"/>
          <w:color w:val="000000"/>
          <w:sz w:val="24"/>
          <w:szCs w:val="24"/>
          <w:lang w:bidi="en-US"/>
        </w:rPr>
        <w:t xml:space="preserve">par to </w:t>
      </w:r>
      <w:r w:rsidRPr="0096350B">
        <w:rPr>
          <w:rFonts w:ascii="Times New Roman" w:hAnsi="Times New Roman"/>
          <w:color w:val="000000"/>
          <w:sz w:val="24"/>
          <w:szCs w:val="24"/>
          <w:lang w:bidi="en-US"/>
        </w:rPr>
        <w:t>Izglītības nodaļu.</w:t>
      </w:r>
      <w:r>
        <w:rPr>
          <w:rFonts w:ascii="Times New Roman" w:hAnsi="Times New Roman"/>
          <w:color w:val="000000"/>
          <w:sz w:val="24"/>
          <w:szCs w:val="24"/>
          <w:lang w:bidi="en-US"/>
        </w:rPr>
        <w:t>”</w:t>
      </w:r>
    </w:p>
    <w:p w14:paraId="77E7B49D" w14:textId="4DFF39F9" w:rsidR="0096350B" w:rsidRDefault="00BD1CBA" w:rsidP="00BA0D29">
      <w:pPr>
        <w:pStyle w:val="ListParagraph"/>
        <w:numPr>
          <w:ilvl w:val="1"/>
          <w:numId w:val="5"/>
        </w:numPr>
        <w:spacing w:after="120" w:line="240" w:lineRule="auto"/>
        <w:ind w:left="993" w:hanging="567"/>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i</w:t>
      </w:r>
      <w:r w:rsidR="0096350B">
        <w:rPr>
          <w:rFonts w:ascii="Times New Roman" w:hAnsi="Times New Roman"/>
          <w:color w:val="000000"/>
          <w:sz w:val="24"/>
          <w:szCs w:val="24"/>
          <w:lang w:bidi="en-US"/>
        </w:rPr>
        <w:t xml:space="preserve">zteikt 26.3. </w:t>
      </w:r>
      <w:r>
        <w:rPr>
          <w:rFonts w:ascii="Times New Roman" w:hAnsi="Times New Roman"/>
          <w:color w:val="000000"/>
          <w:sz w:val="24"/>
          <w:szCs w:val="24"/>
          <w:lang w:bidi="en-US"/>
        </w:rPr>
        <w:t>apakš</w:t>
      </w:r>
      <w:r w:rsidR="0096350B">
        <w:rPr>
          <w:rFonts w:ascii="Times New Roman" w:hAnsi="Times New Roman"/>
          <w:color w:val="000000"/>
          <w:sz w:val="24"/>
          <w:szCs w:val="24"/>
          <w:lang w:bidi="en-US"/>
        </w:rPr>
        <w:t xml:space="preserve">punktu </w:t>
      </w:r>
      <w:r>
        <w:rPr>
          <w:rFonts w:ascii="Times New Roman" w:hAnsi="Times New Roman"/>
          <w:color w:val="000000"/>
          <w:sz w:val="24"/>
          <w:szCs w:val="24"/>
          <w:lang w:bidi="en-US"/>
        </w:rPr>
        <w:t xml:space="preserve">jaunā </w:t>
      </w:r>
      <w:r w:rsidR="0096350B">
        <w:rPr>
          <w:rFonts w:ascii="Times New Roman" w:hAnsi="Times New Roman"/>
          <w:color w:val="000000"/>
          <w:sz w:val="24"/>
          <w:szCs w:val="24"/>
          <w:lang w:bidi="en-US"/>
        </w:rPr>
        <w:t>redakcijā:</w:t>
      </w:r>
    </w:p>
    <w:p w14:paraId="54BC7BF7" w14:textId="4ADE51E1" w:rsidR="0096350B" w:rsidRPr="0096350B" w:rsidRDefault="0096350B" w:rsidP="00BA0D29">
      <w:pPr>
        <w:spacing w:before="120"/>
        <w:ind w:left="426" w:right="-1" w:firstLine="567"/>
        <w:jc w:val="both"/>
        <w:rPr>
          <w:rFonts w:ascii="Times New Roman" w:hAnsi="Times New Roman"/>
        </w:rPr>
      </w:pPr>
      <w:r w:rsidRPr="0096350B">
        <w:rPr>
          <w:rFonts w:ascii="Times New Roman" w:hAnsi="Times New Roman"/>
          <w:color w:val="000000"/>
          <w:lang w:bidi="en-US"/>
        </w:rPr>
        <w:t xml:space="preserve">“26.3. </w:t>
      </w:r>
      <w:r w:rsidR="00BD1CBA">
        <w:rPr>
          <w:rFonts w:ascii="Times New Roman" w:hAnsi="Times New Roman"/>
          <w:color w:val="000000"/>
          <w:lang w:bidi="en-US"/>
        </w:rPr>
        <w:t xml:space="preserve">  </w:t>
      </w:r>
      <w:r w:rsidRPr="0096350B">
        <w:rPr>
          <w:rFonts w:ascii="Times New Roman" w:hAnsi="Times New Roman"/>
        </w:rPr>
        <w:t>ja bērns sasniedzis vecumu, no kāda uzņem iestādē un kāds no vecākiem ir:</w:t>
      </w:r>
    </w:p>
    <w:p w14:paraId="34B4CE41" w14:textId="77777777" w:rsidR="00DA3F84" w:rsidRPr="00DA3F84" w:rsidRDefault="0096350B" w:rsidP="00BA0D29">
      <w:pPr>
        <w:pStyle w:val="ListParagraph"/>
        <w:numPr>
          <w:ilvl w:val="2"/>
          <w:numId w:val="19"/>
        </w:numPr>
        <w:tabs>
          <w:tab w:val="left" w:pos="2552"/>
        </w:tabs>
        <w:spacing w:before="120" w:after="120" w:line="240" w:lineRule="auto"/>
        <w:ind w:left="1701" w:firstLine="0"/>
        <w:contextualSpacing w:val="0"/>
        <w:jc w:val="both"/>
        <w:rPr>
          <w:rFonts w:ascii="Times New Roman" w:hAnsi="Times New Roman"/>
          <w:sz w:val="24"/>
          <w:szCs w:val="24"/>
        </w:rPr>
      </w:pPr>
      <w:r w:rsidRPr="00DA3F84">
        <w:rPr>
          <w:rFonts w:ascii="Times New Roman" w:hAnsi="Times New Roman"/>
          <w:sz w:val="24"/>
          <w:szCs w:val="24"/>
        </w:rPr>
        <w:t xml:space="preserve">pedagoģiskais darbinieks vai pirmsskolas pedagoga palīgs </w:t>
      </w:r>
      <w:r w:rsidR="00C7762F" w:rsidRPr="00DA3F84">
        <w:rPr>
          <w:rFonts w:ascii="Times New Roman" w:hAnsi="Times New Roman"/>
          <w:sz w:val="24"/>
          <w:szCs w:val="24"/>
        </w:rPr>
        <w:t>attiecīgajā</w:t>
      </w:r>
      <w:r w:rsidRPr="00DA3F84">
        <w:rPr>
          <w:rFonts w:ascii="Times New Roman" w:hAnsi="Times New Roman"/>
          <w:sz w:val="24"/>
          <w:szCs w:val="24"/>
        </w:rPr>
        <w:t xml:space="preserve"> iestādē;</w:t>
      </w:r>
    </w:p>
    <w:p w14:paraId="58BDBF22" w14:textId="29F5EF27" w:rsidR="00C7762F" w:rsidRDefault="0096350B" w:rsidP="00BA0D29">
      <w:pPr>
        <w:pStyle w:val="ListParagraph"/>
        <w:numPr>
          <w:ilvl w:val="2"/>
          <w:numId w:val="19"/>
        </w:numPr>
        <w:tabs>
          <w:tab w:val="left" w:pos="2552"/>
        </w:tabs>
        <w:spacing w:before="120" w:after="120" w:line="240" w:lineRule="auto"/>
        <w:ind w:left="1701" w:firstLine="0"/>
        <w:contextualSpacing w:val="0"/>
        <w:jc w:val="both"/>
        <w:rPr>
          <w:rFonts w:ascii="Times New Roman" w:hAnsi="Times New Roman"/>
          <w:sz w:val="24"/>
          <w:szCs w:val="24"/>
        </w:rPr>
      </w:pPr>
      <w:r w:rsidRPr="00DA3F84">
        <w:rPr>
          <w:rFonts w:ascii="Times New Roman" w:hAnsi="Times New Roman"/>
          <w:sz w:val="24"/>
          <w:szCs w:val="24"/>
        </w:rPr>
        <w:t>pedago</w:t>
      </w:r>
      <w:r w:rsidR="00C7762F" w:rsidRPr="00DA3F84">
        <w:rPr>
          <w:rFonts w:ascii="Times New Roman" w:hAnsi="Times New Roman"/>
          <w:sz w:val="24"/>
          <w:szCs w:val="24"/>
        </w:rPr>
        <w:t>ģiskais darbinieks</w:t>
      </w:r>
      <w:r w:rsidRPr="00DA3F84">
        <w:rPr>
          <w:rFonts w:ascii="Times New Roman" w:hAnsi="Times New Roman"/>
          <w:sz w:val="24"/>
          <w:szCs w:val="24"/>
        </w:rPr>
        <w:t xml:space="preserve"> </w:t>
      </w:r>
      <w:r w:rsidR="00C7762F" w:rsidRPr="00DA3F84">
        <w:rPr>
          <w:rFonts w:ascii="Times New Roman" w:hAnsi="Times New Roman"/>
          <w:sz w:val="24"/>
          <w:szCs w:val="24"/>
        </w:rPr>
        <w:t xml:space="preserve">kādā </w:t>
      </w:r>
      <w:r w:rsidRPr="00DA3F84">
        <w:rPr>
          <w:rFonts w:ascii="Times New Roman" w:hAnsi="Times New Roman"/>
          <w:sz w:val="24"/>
          <w:szCs w:val="24"/>
        </w:rPr>
        <w:t>Ādažu novada pašvaldības dibināt</w:t>
      </w:r>
      <w:r w:rsidR="00BD1CBA">
        <w:rPr>
          <w:rFonts w:ascii="Times New Roman" w:hAnsi="Times New Roman"/>
          <w:sz w:val="24"/>
          <w:szCs w:val="24"/>
        </w:rPr>
        <w:t>ā</w:t>
      </w:r>
      <w:r w:rsidRPr="00DA3F84">
        <w:rPr>
          <w:rFonts w:ascii="Times New Roman" w:hAnsi="Times New Roman"/>
          <w:sz w:val="24"/>
          <w:szCs w:val="24"/>
        </w:rPr>
        <w:t xml:space="preserve"> </w:t>
      </w:r>
      <w:r w:rsidR="008F3151" w:rsidRPr="00DA3F84">
        <w:rPr>
          <w:rFonts w:ascii="Times New Roman" w:hAnsi="Times New Roman"/>
          <w:sz w:val="24"/>
          <w:szCs w:val="24"/>
        </w:rPr>
        <w:t xml:space="preserve">citā </w:t>
      </w:r>
      <w:r w:rsidRPr="00DA3F84">
        <w:rPr>
          <w:rFonts w:ascii="Times New Roman" w:hAnsi="Times New Roman"/>
          <w:sz w:val="24"/>
          <w:szCs w:val="24"/>
        </w:rPr>
        <w:t>izglītības iestādē</w:t>
      </w:r>
      <w:r w:rsidR="00DA3F84" w:rsidRPr="00DA3F84">
        <w:rPr>
          <w:rFonts w:ascii="Times New Roman" w:hAnsi="Times New Roman"/>
          <w:sz w:val="24"/>
          <w:szCs w:val="24"/>
        </w:rPr>
        <w:t>, un bērns nav re</w:t>
      </w:r>
      <w:r w:rsidR="00C7762F" w:rsidRPr="00DA3F84">
        <w:rPr>
          <w:rFonts w:ascii="Times New Roman" w:hAnsi="Times New Roman"/>
          <w:sz w:val="24"/>
          <w:szCs w:val="24"/>
        </w:rPr>
        <w:t>ģistrēts uzņemšanas rindā iestādē, kā arī Izglītības nodaļa ir saņēmusi attiecīgās iestādes vadītāja iesniegumu par bērna uzņemšanu.</w:t>
      </w:r>
      <w:r w:rsidR="00DA3F84">
        <w:rPr>
          <w:rFonts w:ascii="Times New Roman" w:hAnsi="Times New Roman"/>
          <w:sz w:val="24"/>
          <w:szCs w:val="24"/>
        </w:rPr>
        <w:t>”</w:t>
      </w:r>
    </w:p>
    <w:p w14:paraId="267317C7" w14:textId="05823744" w:rsidR="00295464" w:rsidRPr="00295464" w:rsidRDefault="00BD1CBA" w:rsidP="00BA0D29">
      <w:pPr>
        <w:pStyle w:val="ListParagraph"/>
        <w:numPr>
          <w:ilvl w:val="1"/>
          <w:numId w:val="5"/>
        </w:numPr>
        <w:spacing w:before="120" w:after="120" w:line="240" w:lineRule="auto"/>
        <w:ind w:left="993" w:hanging="567"/>
        <w:contextualSpacing w:val="0"/>
        <w:jc w:val="both"/>
        <w:rPr>
          <w:rFonts w:ascii="Times New Roman" w:hAnsi="Times New Roman"/>
          <w:sz w:val="24"/>
          <w:szCs w:val="24"/>
        </w:rPr>
      </w:pPr>
      <w:r>
        <w:rPr>
          <w:rFonts w:ascii="Times New Roman" w:hAnsi="Times New Roman"/>
          <w:sz w:val="24"/>
          <w:szCs w:val="24"/>
        </w:rPr>
        <w:t>p</w:t>
      </w:r>
      <w:r w:rsidR="00295464" w:rsidRPr="00295464">
        <w:rPr>
          <w:rFonts w:ascii="Times New Roman" w:hAnsi="Times New Roman"/>
          <w:sz w:val="24"/>
          <w:szCs w:val="24"/>
        </w:rPr>
        <w:t xml:space="preserve">apildināt ar </w:t>
      </w:r>
      <w:r w:rsidR="00255C30">
        <w:rPr>
          <w:rFonts w:ascii="Times New Roman" w:hAnsi="Times New Roman"/>
          <w:sz w:val="24"/>
          <w:szCs w:val="24"/>
        </w:rPr>
        <w:t xml:space="preserve">jaunu </w:t>
      </w:r>
      <w:r w:rsidR="00295464" w:rsidRPr="00295464">
        <w:rPr>
          <w:rFonts w:ascii="Times New Roman" w:hAnsi="Times New Roman"/>
          <w:sz w:val="24"/>
          <w:szCs w:val="24"/>
        </w:rPr>
        <w:t>26.3</w:t>
      </w:r>
      <w:r>
        <w:rPr>
          <w:rFonts w:ascii="Times New Roman" w:hAnsi="Times New Roman"/>
          <w:sz w:val="24"/>
          <w:szCs w:val="24"/>
        </w:rPr>
        <w:t>.</w:t>
      </w:r>
      <w:r w:rsidR="00295464" w:rsidRPr="00295464">
        <w:rPr>
          <w:rFonts w:ascii="Times New Roman" w:hAnsi="Times New Roman"/>
          <w:sz w:val="24"/>
          <w:szCs w:val="24"/>
          <w:vertAlign w:val="superscript"/>
        </w:rPr>
        <w:t xml:space="preserve">1 </w:t>
      </w:r>
      <w:r w:rsidRPr="00BA0D29">
        <w:rPr>
          <w:rFonts w:ascii="Times New Roman" w:hAnsi="Times New Roman"/>
          <w:sz w:val="24"/>
          <w:szCs w:val="24"/>
        </w:rPr>
        <w:t>apakš</w:t>
      </w:r>
      <w:r w:rsidR="00295464" w:rsidRPr="00295464">
        <w:rPr>
          <w:rFonts w:ascii="Times New Roman" w:hAnsi="Times New Roman"/>
          <w:sz w:val="24"/>
          <w:szCs w:val="24"/>
        </w:rPr>
        <w:t>punktu:</w:t>
      </w:r>
    </w:p>
    <w:p w14:paraId="59D9A0BA" w14:textId="3362EEF4" w:rsidR="00295464" w:rsidRDefault="00295464" w:rsidP="00BA0D29">
      <w:pPr>
        <w:pStyle w:val="ListParagraph"/>
        <w:spacing w:before="120" w:after="120" w:line="240" w:lineRule="auto"/>
        <w:ind w:left="1062" w:right="-1" w:hanging="69"/>
        <w:contextualSpacing w:val="0"/>
        <w:jc w:val="both"/>
        <w:rPr>
          <w:rFonts w:ascii="Times New Roman" w:hAnsi="Times New Roman"/>
          <w:kern w:val="2"/>
          <w:sz w:val="24"/>
          <w:szCs w:val="24"/>
          <w14:ligatures w14:val="standardContextual"/>
        </w:rPr>
      </w:pPr>
      <w:r w:rsidRPr="00295464">
        <w:rPr>
          <w:rFonts w:ascii="Times New Roman" w:hAnsi="Times New Roman"/>
          <w:sz w:val="24"/>
          <w:szCs w:val="24"/>
        </w:rPr>
        <w:t>“26.3</w:t>
      </w:r>
      <w:r w:rsidR="00BD1CBA">
        <w:rPr>
          <w:rFonts w:ascii="Times New Roman" w:hAnsi="Times New Roman"/>
          <w:sz w:val="24"/>
          <w:szCs w:val="24"/>
        </w:rPr>
        <w:t>.</w:t>
      </w:r>
      <w:r w:rsidRPr="00295464">
        <w:rPr>
          <w:rFonts w:ascii="Times New Roman" w:hAnsi="Times New Roman"/>
          <w:sz w:val="24"/>
          <w:szCs w:val="24"/>
          <w:vertAlign w:val="superscript"/>
        </w:rPr>
        <w:t>1</w:t>
      </w:r>
      <w:r w:rsidRPr="00295464">
        <w:rPr>
          <w:rFonts w:ascii="Times New Roman" w:hAnsi="Times New Roman"/>
          <w:kern w:val="2"/>
          <w:sz w:val="24"/>
          <w:szCs w:val="24"/>
          <w14:ligatures w14:val="standardContextual"/>
        </w:rPr>
        <w:t xml:space="preserve"> </w:t>
      </w:r>
      <w:r>
        <w:rPr>
          <w:rFonts w:ascii="Times New Roman" w:hAnsi="Times New Roman"/>
          <w:kern w:val="2"/>
          <w:sz w:val="24"/>
          <w:szCs w:val="24"/>
          <w14:ligatures w14:val="standardContextual"/>
        </w:rPr>
        <w:t>ja bērn</w:t>
      </w:r>
      <w:r w:rsidR="00316258">
        <w:rPr>
          <w:rFonts w:ascii="Times New Roman" w:hAnsi="Times New Roman"/>
          <w:kern w:val="2"/>
          <w:sz w:val="24"/>
          <w:szCs w:val="24"/>
          <w14:ligatures w14:val="standardContextual"/>
        </w:rPr>
        <w:t xml:space="preserve">s, kura dzīvesvieta deklarēta </w:t>
      </w:r>
      <w:r w:rsidRPr="00F01F8C">
        <w:rPr>
          <w:rFonts w:ascii="Times New Roman" w:hAnsi="Times New Roman"/>
          <w:kern w:val="2"/>
          <w:sz w:val="24"/>
          <w:szCs w:val="24"/>
          <w14:ligatures w14:val="standardContextual"/>
        </w:rPr>
        <w:t>Ādažu novada</w:t>
      </w:r>
      <w:r w:rsidR="00316258">
        <w:rPr>
          <w:rFonts w:ascii="Times New Roman" w:hAnsi="Times New Roman"/>
          <w:kern w:val="2"/>
          <w:sz w:val="24"/>
          <w:szCs w:val="24"/>
          <w14:ligatures w14:val="standardContextual"/>
        </w:rPr>
        <w:t xml:space="preserve"> pašvaldības</w:t>
      </w:r>
      <w:r w:rsidRPr="00F01F8C">
        <w:rPr>
          <w:rFonts w:ascii="Times New Roman" w:hAnsi="Times New Roman"/>
          <w:kern w:val="2"/>
          <w:sz w:val="24"/>
          <w:szCs w:val="24"/>
          <w14:ligatures w14:val="standardContextual"/>
        </w:rPr>
        <w:t xml:space="preserve"> administratīvajā teritorijā</w:t>
      </w:r>
      <w:r w:rsidR="00316258">
        <w:rPr>
          <w:rFonts w:ascii="Times New Roman" w:hAnsi="Times New Roman"/>
          <w:kern w:val="2"/>
          <w:sz w:val="24"/>
          <w:szCs w:val="24"/>
          <w14:ligatures w14:val="standardContextual"/>
        </w:rPr>
        <w:t>, ir sasniedzis</w:t>
      </w:r>
      <w:r w:rsidRPr="00F01F8C">
        <w:rPr>
          <w:rFonts w:ascii="Times New Roman" w:hAnsi="Times New Roman"/>
          <w:kern w:val="2"/>
          <w:sz w:val="24"/>
          <w:szCs w:val="24"/>
          <w14:ligatures w14:val="standardContextual"/>
        </w:rPr>
        <w:t xml:space="preserve"> </w:t>
      </w:r>
      <w:r w:rsidR="00316258">
        <w:rPr>
          <w:rFonts w:ascii="Times New Roman" w:hAnsi="Times New Roman"/>
          <w:kern w:val="2"/>
          <w:sz w:val="24"/>
          <w:szCs w:val="24"/>
          <w14:ligatures w14:val="standardContextual"/>
        </w:rPr>
        <w:t>vecumu, no kāda uzņem iestādē, un</w:t>
      </w:r>
      <w:r w:rsidRPr="00F01F8C">
        <w:rPr>
          <w:rFonts w:ascii="Times New Roman" w:hAnsi="Times New Roman"/>
          <w:kern w:val="2"/>
          <w:sz w:val="24"/>
          <w:szCs w:val="24"/>
          <w14:ligatures w14:val="standardContextual"/>
        </w:rPr>
        <w:t xml:space="preserve"> bērna ārpuskārtas uzņemšanai saņemts Ādažu novada </w:t>
      </w:r>
      <w:r w:rsidR="00BD1CBA">
        <w:rPr>
          <w:rFonts w:ascii="Times New Roman" w:hAnsi="Times New Roman"/>
          <w:kern w:val="2"/>
          <w:sz w:val="24"/>
          <w:szCs w:val="24"/>
          <w14:ligatures w14:val="standardContextual"/>
        </w:rPr>
        <w:t>b</w:t>
      </w:r>
      <w:r w:rsidR="00BD1CBA" w:rsidRPr="00F01F8C">
        <w:rPr>
          <w:rFonts w:ascii="Times New Roman" w:hAnsi="Times New Roman"/>
          <w:kern w:val="2"/>
          <w:sz w:val="24"/>
          <w:szCs w:val="24"/>
          <w14:ligatures w14:val="standardContextual"/>
        </w:rPr>
        <w:t xml:space="preserve">āriņtiesas </w:t>
      </w:r>
      <w:r w:rsidRPr="00F01F8C">
        <w:rPr>
          <w:rFonts w:ascii="Times New Roman" w:hAnsi="Times New Roman"/>
          <w:kern w:val="2"/>
          <w:sz w:val="24"/>
          <w:szCs w:val="24"/>
          <w14:ligatures w14:val="standardContextual"/>
        </w:rPr>
        <w:t>ieteikums (pirmsadopcijas periods, bērna ārpusģimenes aprūpe vai cits pamatots gadījums</w:t>
      </w:r>
      <w:r w:rsidR="008F3151" w:rsidRPr="008F3151">
        <w:rPr>
          <w:rFonts w:ascii="Times New Roman" w:hAnsi="Times New Roman"/>
          <w:sz w:val="24"/>
          <w:szCs w:val="24"/>
          <w:highlight w:val="yellow"/>
        </w:rPr>
        <w:t xml:space="preserve"> </w:t>
      </w:r>
      <w:r w:rsidR="008F3151" w:rsidRPr="008F3151">
        <w:rPr>
          <w:rFonts w:ascii="Times New Roman" w:hAnsi="Times New Roman"/>
          <w:sz w:val="24"/>
          <w:szCs w:val="24"/>
        </w:rPr>
        <w:t>bērna interesēs</w:t>
      </w:r>
      <w:r w:rsidR="0067223D" w:rsidRPr="008F3151">
        <w:rPr>
          <w:rFonts w:ascii="Times New Roman" w:hAnsi="Times New Roman"/>
          <w:kern w:val="2"/>
          <w:sz w:val="24"/>
          <w:szCs w:val="24"/>
          <w14:ligatures w14:val="standardContextual"/>
        </w:rPr>
        <w:t>)</w:t>
      </w:r>
      <w:r w:rsidR="008F3151">
        <w:rPr>
          <w:rFonts w:ascii="Times New Roman" w:hAnsi="Times New Roman"/>
          <w:kern w:val="2"/>
          <w:sz w:val="24"/>
          <w:szCs w:val="24"/>
          <w14:ligatures w14:val="standardContextual"/>
        </w:rPr>
        <w:t>;</w:t>
      </w:r>
      <w:r w:rsidR="00316258" w:rsidRPr="008F3151">
        <w:rPr>
          <w:rFonts w:ascii="Times New Roman" w:hAnsi="Times New Roman"/>
          <w:kern w:val="2"/>
          <w:sz w:val="24"/>
          <w:szCs w:val="24"/>
          <w14:ligatures w14:val="standardContextual"/>
        </w:rPr>
        <w:t>”</w:t>
      </w:r>
      <w:r w:rsidR="0067223D" w:rsidRPr="008F3151">
        <w:rPr>
          <w:rFonts w:ascii="Times New Roman" w:hAnsi="Times New Roman"/>
          <w:kern w:val="2"/>
          <w:sz w:val="24"/>
          <w:szCs w:val="24"/>
          <w14:ligatures w14:val="standardContextual"/>
        </w:rPr>
        <w:t>.</w:t>
      </w:r>
    </w:p>
    <w:p w14:paraId="0396F47E" w14:textId="07788782" w:rsidR="0096350B" w:rsidRPr="00DA3F84" w:rsidRDefault="00BD1CBA" w:rsidP="00BA0D29">
      <w:pPr>
        <w:pStyle w:val="ListParagraph"/>
        <w:numPr>
          <w:ilvl w:val="1"/>
          <w:numId w:val="5"/>
        </w:numPr>
        <w:spacing w:before="120" w:after="120" w:line="240" w:lineRule="auto"/>
        <w:ind w:left="993" w:hanging="567"/>
        <w:contextualSpacing w:val="0"/>
        <w:jc w:val="both"/>
        <w:rPr>
          <w:rFonts w:ascii="Times New Roman" w:hAnsi="Times New Roman"/>
          <w:sz w:val="24"/>
          <w:szCs w:val="24"/>
        </w:rPr>
      </w:pPr>
      <w:r>
        <w:rPr>
          <w:rFonts w:ascii="Times New Roman" w:hAnsi="Times New Roman"/>
          <w:sz w:val="24"/>
          <w:szCs w:val="24"/>
        </w:rPr>
        <w:t>i</w:t>
      </w:r>
      <w:r w:rsidR="00DA3F84" w:rsidRPr="00DA3F84">
        <w:rPr>
          <w:rFonts w:ascii="Times New Roman" w:hAnsi="Times New Roman"/>
          <w:sz w:val="24"/>
          <w:szCs w:val="24"/>
        </w:rPr>
        <w:t xml:space="preserve">zteikt 28. punktu </w:t>
      </w:r>
      <w:r>
        <w:rPr>
          <w:rFonts w:ascii="Times New Roman" w:hAnsi="Times New Roman"/>
          <w:sz w:val="24"/>
          <w:szCs w:val="24"/>
        </w:rPr>
        <w:t>jaunā</w:t>
      </w:r>
      <w:r w:rsidRPr="00DA3F84">
        <w:rPr>
          <w:rFonts w:ascii="Times New Roman" w:hAnsi="Times New Roman"/>
          <w:sz w:val="24"/>
          <w:szCs w:val="24"/>
        </w:rPr>
        <w:t xml:space="preserve"> </w:t>
      </w:r>
      <w:r w:rsidR="00DA3F84" w:rsidRPr="00DA3F84">
        <w:rPr>
          <w:rFonts w:ascii="Times New Roman" w:hAnsi="Times New Roman"/>
          <w:sz w:val="24"/>
          <w:szCs w:val="24"/>
        </w:rPr>
        <w:t>redakcijā:</w:t>
      </w:r>
    </w:p>
    <w:p w14:paraId="70F48270" w14:textId="481B403D" w:rsidR="00DA3F84" w:rsidRDefault="00DA3F84" w:rsidP="00BA0D29">
      <w:pPr>
        <w:pStyle w:val="ListParagraph"/>
        <w:spacing w:before="120" w:after="120" w:line="240" w:lineRule="auto"/>
        <w:ind w:left="993"/>
        <w:contextualSpacing w:val="0"/>
        <w:jc w:val="both"/>
        <w:rPr>
          <w:rFonts w:ascii="Times New Roman" w:hAnsi="Times New Roman"/>
          <w:sz w:val="24"/>
          <w:szCs w:val="24"/>
        </w:rPr>
      </w:pPr>
      <w:r w:rsidRPr="00DA3F84">
        <w:rPr>
          <w:rFonts w:ascii="Times New Roman" w:hAnsi="Times New Roman"/>
          <w:sz w:val="24"/>
          <w:szCs w:val="24"/>
        </w:rPr>
        <w:t>“28.</w:t>
      </w:r>
      <w:r w:rsidR="00071AD7">
        <w:rPr>
          <w:rFonts w:ascii="Times New Roman" w:hAnsi="Times New Roman"/>
          <w:sz w:val="24"/>
          <w:szCs w:val="24"/>
        </w:rPr>
        <w:t xml:space="preserve"> </w:t>
      </w:r>
      <w:r w:rsidRPr="00DA3F84">
        <w:rPr>
          <w:rFonts w:ascii="Times New Roman" w:hAnsi="Times New Roman"/>
          <w:sz w:val="24"/>
          <w:szCs w:val="24"/>
        </w:rPr>
        <w:t>Sākot ar kārtējā gada aprīli, Izglītības nodaļa prioritāri izveido obligātā sagatavošanas vecuma un secīgi pārējo vecuma grupu bērnu uzņemšanas sarakstu un informē uzaicināto bērnu vecākus, nosūtot informāciju pieteikumā norādīt</w:t>
      </w:r>
      <w:r w:rsidR="00BD1CBA">
        <w:rPr>
          <w:rFonts w:ascii="Times New Roman" w:hAnsi="Times New Roman"/>
          <w:sz w:val="24"/>
          <w:szCs w:val="24"/>
        </w:rPr>
        <w:t>ajā</w:t>
      </w:r>
      <w:r w:rsidRPr="00DA3F84">
        <w:rPr>
          <w:rFonts w:ascii="Times New Roman" w:hAnsi="Times New Roman"/>
          <w:sz w:val="24"/>
          <w:szCs w:val="24"/>
        </w:rPr>
        <w:t xml:space="preserve"> saziņas kanāl</w:t>
      </w:r>
      <w:r w:rsidR="00BD1CBA">
        <w:rPr>
          <w:rFonts w:ascii="Times New Roman" w:hAnsi="Times New Roman"/>
          <w:sz w:val="24"/>
          <w:szCs w:val="24"/>
        </w:rPr>
        <w:t>ā</w:t>
      </w:r>
      <w:r w:rsidRPr="00DA3F84">
        <w:rPr>
          <w:rFonts w:ascii="Times New Roman" w:hAnsi="Times New Roman"/>
          <w:sz w:val="24"/>
          <w:szCs w:val="24"/>
        </w:rPr>
        <w:t>.”</w:t>
      </w:r>
    </w:p>
    <w:p w14:paraId="1DCE6F49" w14:textId="3786C0B4" w:rsidR="00BD1CBA" w:rsidRDefault="00BD1CBA" w:rsidP="00BA0D29">
      <w:pPr>
        <w:pStyle w:val="ListParagraph"/>
        <w:numPr>
          <w:ilvl w:val="1"/>
          <w:numId w:val="5"/>
        </w:numPr>
        <w:spacing w:before="120" w:after="120" w:line="240" w:lineRule="auto"/>
        <w:ind w:left="993" w:hanging="567"/>
        <w:contextualSpacing w:val="0"/>
        <w:jc w:val="both"/>
        <w:rPr>
          <w:rFonts w:ascii="Times New Roman" w:hAnsi="Times New Roman"/>
          <w:sz w:val="24"/>
          <w:szCs w:val="24"/>
        </w:rPr>
      </w:pPr>
      <w:r>
        <w:rPr>
          <w:rFonts w:ascii="Times New Roman" w:hAnsi="Times New Roman"/>
          <w:sz w:val="24"/>
          <w:szCs w:val="24"/>
        </w:rPr>
        <w:t>s</w:t>
      </w:r>
      <w:r w:rsidR="001B0DF9" w:rsidRPr="001B0DF9">
        <w:rPr>
          <w:rFonts w:ascii="Times New Roman" w:hAnsi="Times New Roman"/>
          <w:sz w:val="24"/>
          <w:szCs w:val="24"/>
        </w:rPr>
        <w:t>vītrot 29. punktu</w:t>
      </w:r>
      <w:r>
        <w:rPr>
          <w:rFonts w:ascii="Times New Roman" w:hAnsi="Times New Roman"/>
          <w:sz w:val="24"/>
          <w:szCs w:val="24"/>
        </w:rPr>
        <w:t>;</w:t>
      </w:r>
    </w:p>
    <w:p w14:paraId="0F3BC0A1" w14:textId="479B7A81" w:rsidR="007C5E96" w:rsidRPr="00BA0D29" w:rsidRDefault="00BD1CBA" w:rsidP="00BA0D29">
      <w:pPr>
        <w:pStyle w:val="ListParagraph"/>
        <w:numPr>
          <w:ilvl w:val="1"/>
          <w:numId w:val="5"/>
        </w:numPr>
        <w:spacing w:before="120" w:after="120" w:line="240" w:lineRule="auto"/>
        <w:ind w:left="993" w:hanging="567"/>
        <w:contextualSpacing w:val="0"/>
        <w:jc w:val="both"/>
        <w:rPr>
          <w:rFonts w:ascii="Times New Roman" w:hAnsi="Times New Roman"/>
          <w:sz w:val="24"/>
          <w:szCs w:val="24"/>
        </w:rPr>
      </w:pPr>
      <w:r>
        <w:rPr>
          <w:rFonts w:ascii="Times New Roman" w:hAnsi="Times New Roman"/>
          <w:sz w:val="24"/>
          <w:szCs w:val="24"/>
        </w:rPr>
        <w:t>a</w:t>
      </w:r>
      <w:r w:rsidR="007C5E96" w:rsidRPr="00BA0D29">
        <w:rPr>
          <w:rFonts w:ascii="Times New Roman" w:hAnsi="Times New Roman"/>
          <w:sz w:val="24"/>
          <w:szCs w:val="24"/>
        </w:rPr>
        <w:t>izstāt 30. punktā vārdu “desmit” ar vārdu “piecu” un svītrot saikli un skaitli “vai 29.”</w:t>
      </w:r>
    </w:p>
    <w:p w14:paraId="0AFD296C" w14:textId="123D6AD6" w:rsidR="00DF39FD" w:rsidRPr="00DF39FD" w:rsidRDefault="00BD1CBA" w:rsidP="00DF39FD">
      <w:pPr>
        <w:pStyle w:val="ListParagraph"/>
        <w:numPr>
          <w:ilvl w:val="1"/>
          <w:numId w:val="5"/>
        </w:numPr>
        <w:spacing w:before="120" w:after="120" w:line="240" w:lineRule="auto"/>
        <w:ind w:left="993" w:hanging="567"/>
        <w:contextualSpacing w:val="0"/>
        <w:jc w:val="both"/>
        <w:rPr>
          <w:rFonts w:ascii="Times New Roman" w:hAnsi="Times New Roman"/>
          <w:sz w:val="24"/>
          <w:szCs w:val="24"/>
        </w:rPr>
      </w:pPr>
      <w:r>
        <w:rPr>
          <w:rFonts w:ascii="Times New Roman" w:hAnsi="Times New Roman"/>
          <w:sz w:val="24"/>
          <w:szCs w:val="24"/>
        </w:rPr>
        <w:t>i</w:t>
      </w:r>
      <w:r w:rsidR="00BA1A02">
        <w:rPr>
          <w:rFonts w:ascii="Times New Roman" w:hAnsi="Times New Roman"/>
          <w:sz w:val="24"/>
          <w:szCs w:val="24"/>
        </w:rPr>
        <w:t xml:space="preserve">zteikt 36. punktu </w:t>
      </w:r>
      <w:r>
        <w:rPr>
          <w:rFonts w:ascii="Times New Roman" w:hAnsi="Times New Roman"/>
          <w:sz w:val="24"/>
          <w:szCs w:val="24"/>
        </w:rPr>
        <w:t xml:space="preserve">jaunā </w:t>
      </w:r>
      <w:r w:rsidR="00BA1A02">
        <w:rPr>
          <w:rFonts w:ascii="Times New Roman" w:hAnsi="Times New Roman"/>
          <w:sz w:val="24"/>
          <w:szCs w:val="24"/>
        </w:rPr>
        <w:t>redakcijā:</w:t>
      </w:r>
    </w:p>
    <w:p w14:paraId="11AAF4CD" w14:textId="035E7707" w:rsidR="00BA1A02" w:rsidRPr="003647DB" w:rsidRDefault="00DF39FD" w:rsidP="00DF39FD">
      <w:pPr>
        <w:pStyle w:val="ListParagraph"/>
        <w:spacing w:before="120" w:after="120" w:line="240" w:lineRule="auto"/>
        <w:ind w:left="1135" w:hanging="142"/>
        <w:contextualSpacing w:val="0"/>
        <w:jc w:val="both"/>
        <w:rPr>
          <w:rFonts w:ascii="Times New Roman" w:hAnsi="Times New Roman"/>
          <w:sz w:val="24"/>
          <w:szCs w:val="24"/>
        </w:rPr>
      </w:pPr>
      <w:r>
        <w:rPr>
          <w:rFonts w:ascii="Times New Roman" w:hAnsi="Times New Roman"/>
          <w:sz w:val="24"/>
          <w:szCs w:val="24"/>
        </w:rPr>
        <w:t xml:space="preserve">“36. </w:t>
      </w:r>
      <w:r w:rsidRPr="00DF39FD">
        <w:rPr>
          <w:rFonts w:ascii="Times New Roman" w:hAnsi="Times New Roman"/>
          <w:sz w:val="24"/>
          <w:szCs w:val="24"/>
        </w:rPr>
        <w:t xml:space="preserve">Iestādes vadītājs atbild par bērnu grupu komplektēšanu iestādē. </w:t>
      </w:r>
      <w:r w:rsidR="008F3151">
        <w:rPr>
          <w:rFonts w:ascii="Times New Roman" w:hAnsi="Times New Roman"/>
          <w:sz w:val="24"/>
          <w:szCs w:val="24"/>
        </w:rPr>
        <w:t>B</w:t>
      </w:r>
      <w:r w:rsidRPr="00DF39FD">
        <w:rPr>
          <w:rFonts w:ascii="Times New Roman" w:hAnsi="Times New Roman"/>
          <w:sz w:val="24"/>
          <w:szCs w:val="24"/>
        </w:rPr>
        <w:t xml:space="preserve">ērnus </w:t>
      </w:r>
      <w:r w:rsidR="008F3151">
        <w:rPr>
          <w:rFonts w:ascii="Times New Roman" w:hAnsi="Times New Roman"/>
          <w:sz w:val="24"/>
          <w:szCs w:val="24"/>
        </w:rPr>
        <w:t>i</w:t>
      </w:r>
      <w:r w:rsidR="008F3151" w:rsidRPr="00DF39FD">
        <w:rPr>
          <w:rFonts w:ascii="Times New Roman" w:hAnsi="Times New Roman"/>
          <w:sz w:val="24"/>
          <w:szCs w:val="24"/>
        </w:rPr>
        <w:t xml:space="preserve">estādē </w:t>
      </w:r>
      <w:r w:rsidRPr="00DF39FD">
        <w:rPr>
          <w:rFonts w:ascii="Times New Roman" w:hAnsi="Times New Roman"/>
          <w:sz w:val="24"/>
          <w:szCs w:val="24"/>
        </w:rPr>
        <w:t>uzņem reģistrācijas secībā, vecuma grupā</w:t>
      </w:r>
      <w:r w:rsidR="008F3151">
        <w:rPr>
          <w:rFonts w:ascii="Times New Roman" w:hAnsi="Times New Roman"/>
          <w:sz w:val="24"/>
          <w:szCs w:val="24"/>
        </w:rPr>
        <w:t>s</w:t>
      </w:r>
      <w:r w:rsidRPr="00DF39FD">
        <w:rPr>
          <w:rFonts w:ascii="Times New Roman" w:hAnsi="Times New Roman"/>
          <w:sz w:val="24"/>
          <w:szCs w:val="24"/>
        </w:rPr>
        <w:t xml:space="preserve"> (</w:t>
      </w:r>
      <w:r w:rsidR="00C370C8">
        <w:rPr>
          <w:rFonts w:ascii="Times New Roman" w:hAnsi="Times New Roman"/>
          <w:sz w:val="24"/>
          <w:szCs w:val="24"/>
        </w:rPr>
        <w:t xml:space="preserve"> 1 gads 6 mēneši</w:t>
      </w:r>
      <w:r w:rsidRPr="00DF39FD">
        <w:rPr>
          <w:rFonts w:ascii="Times New Roman" w:hAnsi="Times New Roman"/>
          <w:sz w:val="24"/>
          <w:szCs w:val="24"/>
        </w:rPr>
        <w:t xml:space="preserve"> – </w:t>
      </w:r>
      <w:r w:rsidR="00C370C8">
        <w:rPr>
          <w:rFonts w:ascii="Times New Roman" w:hAnsi="Times New Roman"/>
          <w:sz w:val="24"/>
          <w:szCs w:val="24"/>
        </w:rPr>
        <w:t>2 gadi 8 mēneši</w:t>
      </w:r>
      <w:r w:rsidRPr="00DF39FD">
        <w:rPr>
          <w:rFonts w:ascii="Times New Roman" w:hAnsi="Times New Roman"/>
          <w:sz w:val="24"/>
          <w:szCs w:val="24"/>
        </w:rPr>
        <w:t>, 2</w:t>
      </w:r>
      <w:r w:rsidR="00C370C8">
        <w:rPr>
          <w:rFonts w:ascii="Times New Roman" w:hAnsi="Times New Roman"/>
          <w:sz w:val="24"/>
          <w:szCs w:val="24"/>
        </w:rPr>
        <w:t xml:space="preserve"> gadi </w:t>
      </w:r>
      <w:r w:rsidRPr="00DF39FD">
        <w:rPr>
          <w:rFonts w:ascii="Times New Roman" w:hAnsi="Times New Roman"/>
          <w:sz w:val="24"/>
          <w:szCs w:val="24"/>
        </w:rPr>
        <w:t>9</w:t>
      </w:r>
      <w:r w:rsidR="00C370C8">
        <w:rPr>
          <w:rFonts w:ascii="Times New Roman" w:hAnsi="Times New Roman"/>
          <w:sz w:val="24"/>
          <w:szCs w:val="24"/>
        </w:rPr>
        <w:t xml:space="preserve"> mēneši</w:t>
      </w:r>
      <w:r w:rsidRPr="00DF39FD">
        <w:rPr>
          <w:rFonts w:ascii="Times New Roman" w:hAnsi="Times New Roman"/>
          <w:sz w:val="24"/>
          <w:szCs w:val="24"/>
        </w:rPr>
        <w:t xml:space="preserve"> – 4</w:t>
      </w:r>
      <w:r w:rsidR="00C370C8">
        <w:rPr>
          <w:rFonts w:ascii="Times New Roman" w:hAnsi="Times New Roman"/>
          <w:sz w:val="24"/>
          <w:szCs w:val="24"/>
        </w:rPr>
        <w:t xml:space="preserve"> gadi </w:t>
      </w:r>
      <w:r w:rsidRPr="00DF39FD">
        <w:rPr>
          <w:rFonts w:ascii="Times New Roman" w:hAnsi="Times New Roman"/>
          <w:sz w:val="24"/>
          <w:szCs w:val="24"/>
        </w:rPr>
        <w:t xml:space="preserve">8 </w:t>
      </w:r>
      <w:r w:rsidR="00C370C8">
        <w:rPr>
          <w:rFonts w:ascii="Times New Roman" w:hAnsi="Times New Roman"/>
          <w:sz w:val="24"/>
          <w:szCs w:val="24"/>
        </w:rPr>
        <w:t>mēneši</w:t>
      </w:r>
      <w:r w:rsidRPr="00DF39FD">
        <w:rPr>
          <w:rFonts w:ascii="Times New Roman" w:hAnsi="Times New Roman"/>
          <w:sz w:val="24"/>
          <w:szCs w:val="24"/>
        </w:rPr>
        <w:t xml:space="preserve"> un 4</w:t>
      </w:r>
      <w:r w:rsidR="00C370C8">
        <w:rPr>
          <w:rFonts w:ascii="Times New Roman" w:hAnsi="Times New Roman"/>
          <w:sz w:val="24"/>
          <w:szCs w:val="24"/>
        </w:rPr>
        <w:t xml:space="preserve"> gadi </w:t>
      </w:r>
      <w:r w:rsidRPr="00DF39FD">
        <w:rPr>
          <w:rFonts w:ascii="Times New Roman" w:hAnsi="Times New Roman"/>
          <w:sz w:val="24"/>
          <w:szCs w:val="24"/>
        </w:rPr>
        <w:t xml:space="preserve">9 </w:t>
      </w:r>
      <w:r w:rsidR="00C370C8">
        <w:rPr>
          <w:rFonts w:ascii="Times New Roman" w:hAnsi="Times New Roman"/>
          <w:sz w:val="24"/>
          <w:szCs w:val="24"/>
        </w:rPr>
        <w:t xml:space="preserve">mēneši </w:t>
      </w:r>
      <w:r w:rsidRPr="00DF39FD">
        <w:rPr>
          <w:rFonts w:ascii="Times New Roman" w:hAnsi="Times New Roman"/>
          <w:sz w:val="24"/>
          <w:szCs w:val="24"/>
        </w:rPr>
        <w:t>– 6 gadi) un uzņemšanas brīdi bērns atbilst noteiktajam vecuma intervālam. Komplektējot grupas, priekšrok</w:t>
      </w:r>
      <w:r w:rsidR="008F3151">
        <w:rPr>
          <w:rFonts w:ascii="Times New Roman" w:hAnsi="Times New Roman"/>
          <w:sz w:val="24"/>
          <w:szCs w:val="24"/>
        </w:rPr>
        <w:t>u</w:t>
      </w:r>
      <w:r w:rsidRPr="00DF39FD">
        <w:rPr>
          <w:rFonts w:ascii="Times New Roman" w:hAnsi="Times New Roman"/>
          <w:sz w:val="24"/>
          <w:szCs w:val="24"/>
        </w:rPr>
        <w:t xml:space="preserve"> dod bērna vecumam atbilstošai grupai</w:t>
      </w:r>
      <w:r w:rsidR="008F3151">
        <w:rPr>
          <w:rFonts w:ascii="Times New Roman" w:hAnsi="Times New Roman"/>
          <w:sz w:val="24"/>
          <w:szCs w:val="24"/>
        </w:rPr>
        <w:t>,</w:t>
      </w:r>
      <w:r w:rsidRPr="00DF39FD">
        <w:rPr>
          <w:rFonts w:ascii="Times New Roman" w:hAnsi="Times New Roman"/>
          <w:sz w:val="24"/>
          <w:szCs w:val="24"/>
        </w:rPr>
        <w:t xml:space="preserve"> ievērojot rindā iestāšanās datumu, brīvo vietu skaitu</w:t>
      </w:r>
      <w:r w:rsidR="008F3151" w:rsidRPr="008F3151">
        <w:rPr>
          <w:rFonts w:ascii="Times New Roman" w:hAnsi="Times New Roman"/>
          <w:sz w:val="24"/>
          <w:szCs w:val="24"/>
        </w:rPr>
        <w:t xml:space="preserve"> </w:t>
      </w:r>
      <w:r w:rsidR="008F3151" w:rsidRPr="00DF39FD">
        <w:rPr>
          <w:rFonts w:ascii="Times New Roman" w:hAnsi="Times New Roman"/>
          <w:sz w:val="24"/>
          <w:szCs w:val="24"/>
        </w:rPr>
        <w:t>grupās</w:t>
      </w:r>
      <w:r w:rsidRPr="00DF39FD">
        <w:rPr>
          <w:rFonts w:ascii="Times New Roman" w:hAnsi="Times New Roman"/>
          <w:sz w:val="24"/>
          <w:szCs w:val="24"/>
        </w:rPr>
        <w:t>, uzņemšanas prioritātes un nepārsniedzot spēkā esošajos normatīvajos aktos noteikto bērnu skaitu grupās</w:t>
      </w:r>
      <w:r w:rsidR="008F3151">
        <w:rPr>
          <w:rFonts w:ascii="Times New Roman" w:hAnsi="Times New Roman"/>
          <w:sz w:val="24"/>
          <w:szCs w:val="24"/>
        </w:rPr>
        <w:t>.</w:t>
      </w:r>
      <w:r w:rsidRPr="00DF39FD">
        <w:rPr>
          <w:rFonts w:ascii="Times New Roman" w:hAnsi="Times New Roman"/>
          <w:sz w:val="24"/>
          <w:szCs w:val="24"/>
        </w:rPr>
        <w:t>”</w:t>
      </w:r>
    </w:p>
    <w:p w14:paraId="04522F87" w14:textId="17D0252B" w:rsidR="007C5E96" w:rsidRDefault="005B3803" w:rsidP="000909B8">
      <w:pPr>
        <w:pStyle w:val="ListParagraph"/>
        <w:numPr>
          <w:ilvl w:val="1"/>
          <w:numId w:val="5"/>
        </w:numPr>
        <w:spacing w:before="120" w:after="120" w:line="240" w:lineRule="auto"/>
        <w:ind w:left="993" w:hanging="567"/>
        <w:contextualSpacing w:val="0"/>
        <w:jc w:val="both"/>
        <w:rPr>
          <w:rFonts w:ascii="Times New Roman" w:hAnsi="Times New Roman"/>
          <w:sz w:val="24"/>
          <w:szCs w:val="24"/>
        </w:rPr>
      </w:pPr>
      <w:r>
        <w:rPr>
          <w:rFonts w:ascii="Times New Roman" w:hAnsi="Times New Roman"/>
          <w:sz w:val="24"/>
          <w:szCs w:val="24"/>
        </w:rPr>
        <w:t>s</w:t>
      </w:r>
      <w:r w:rsidR="003647DB">
        <w:rPr>
          <w:rFonts w:ascii="Times New Roman" w:hAnsi="Times New Roman"/>
          <w:sz w:val="24"/>
          <w:szCs w:val="24"/>
        </w:rPr>
        <w:t>vītrot 37. punktu</w:t>
      </w:r>
      <w:r>
        <w:rPr>
          <w:rFonts w:ascii="Times New Roman" w:hAnsi="Times New Roman"/>
          <w:sz w:val="24"/>
          <w:szCs w:val="24"/>
        </w:rPr>
        <w:t>;</w:t>
      </w:r>
    </w:p>
    <w:p w14:paraId="555FC8FC" w14:textId="44D325A1" w:rsidR="003647DB" w:rsidRDefault="005B3803" w:rsidP="000909B8">
      <w:pPr>
        <w:pStyle w:val="ListParagraph"/>
        <w:numPr>
          <w:ilvl w:val="1"/>
          <w:numId w:val="5"/>
        </w:numPr>
        <w:tabs>
          <w:tab w:val="left" w:pos="993"/>
        </w:tabs>
        <w:spacing w:before="120" w:after="120" w:line="240" w:lineRule="auto"/>
        <w:ind w:left="993" w:hanging="567"/>
        <w:contextualSpacing w:val="0"/>
        <w:jc w:val="both"/>
        <w:rPr>
          <w:rFonts w:ascii="Times New Roman" w:hAnsi="Times New Roman"/>
          <w:sz w:val="24"/>
          <w:szCs w:val="24"/>
        </w:rPr>
      </w:pPr>
      <w:r>
        <w:rPr>
          <w:rFonts w:ascii="Times New Roman" w:hAnsi="Times New Roman"/>
          <w:sz w:val="24"/>
          <w:szCs w:val="24"/>
        </w:rPr>
        <w:t>i</w:t>
      </w:r>
      <w:r w:rsidR="003647DB">
        <w:rPr>
          <w:rFonts w:ascii="Times New Roman" w:hAnsi="Times New Roman"/>
          <w:sz w:val="24"/>
          <w:szCs w:val="24"/>
        </w:rPr>
        <w:t>zteikt 3</w:t>
      </w:r>
      <w:r w:rsidR="001343F7">
        <w:rPr>
          <w:rFonts w:ascii="Times New Roman" w:hAnsi="Times New Roman"/>
          <w:sz w:val="24"/>
          <w:szCs w:val="24"/>
        </w:rPr>
        <w:t>8</w:t>
      </w:r>
      <w:r w:rsidR="003647DB">
        <w:rPr>
          <w:rFonts w:ascii="Times New Roman" w:hAnsi="Times New Roman"/>
          <w:sz w:val="24"/>
          <w:szCs w:val="24"/>
        </w:rPr>
        <w:t xml:space="preserve">. punktu </w:t>
      </w:r>
      <w:r>
        <w:rPr>
          <w:rFonts w:ascii="Times New Roman" w:hAnsi="Times New Roman"/>
          <w:sz w:val="24"/>
          <w:szCs w:val="24"/>
        </w:rPr>
        <w:t xml:space="preserve">jaunā </w:t>
      </w:r>
      <w:r w:rsidR="003647DB">
        <w:rPr>
          <w:rFonts w:ascii="Times New Roman" w:hAnsi="Times New Roman"/>
          <w:sz w:val="24"/>
          <w:szCs w:val="24"/>
        </w:rPr>
        <w:t>redakcijā:</w:t>
      </w:r>
    </w:p>
    <w:p w14:paraId="5F390FE7" w14:textId="5B83855C" w:rsidR="001343F7" w:rsidRPr="00255C30" w:rsidRDefault="00DF39FD" w:rsidP="000909B8">
      <w:pPr>
        <w:pStyle w:val="ListParagraph"/>
        <w:spacing w:before="120" w:after="120" w:line="240" w:lineRule="auto"/>
        <w:ind w:left="993"/>
        <w:contextualSpacing w:val="0"/>
        <w:jc w:val="both"/>
        <w:rPr>
          <w:rFonts w:ascii="Times New Roman" w:hAnsi="Times New Roman"/>
          <w:sz w:val="24"/>
          <w:szCs w:val="24"/>
        </w:rPr>
      </w:pPr>
      <w:r>
        <w:rPr>
          <w:rFonts w:ascii="Times New Roman" w:hAnsi="Times New Roman"/>
          <w:sz w:val="24"/>
          <w:szCs w:val="24"/>
        </w:rPr>
        <w:t xml:space="preserve">“38. </w:t>
      </w:r>
      <w:r w:rsidRPr="00DF39FD">
        <w:rPr>
          <w:rFonts w:ascii="Times New Roman" w:hAnsi="Times New Roman"/>
          <w:sz w:val="24"/>
          <w:szCs w:val="24"/>
        </w:rPr>
        <w:t>Iestādes maiņa pieļaujama vienā kalendāra gadā dzimušajiem bērniem, ja vecākiem ir nosūtīts uzaicinājums vai ja bērni ir uzņemti iestādēs un abu bērnu vecāki ir savstarpēji vienojušies par maiņu. Abu bērnu vecāki iesniedz iesniegumus par iestādes maiņu abu iestāžu vadītājiem, kuri ar rīkojumu vienu bērnu atskaita un otru bērnu uzņem attiecīgajā iestādē. Lēmumu par maiņu vai atteikumu pieņem abu iestāžu vadītāji un veic attiecīgas izmaiņas VIIS datubāzē.”</w:t>
      </w:r>
    </w:p>
    <w:p w14:paraId="41E457A4" w14:textId="13157496" w:rsidR="00071AD7" w:rsidRPr="000909B8" w:rsidRDefault="00255C30" w:rsidP="00FF1991">
      <w:pPr>
        <w:pStyle w:val="ListParagraph"/>
        <w:numPr>
          <w:ilvl w:val="1"/>
          <w:numId w:val="5"/>
        </w:numPr>
        <w:tabs>
          <w:tab w:val="left" w:pos="993"/>
        </w:tabs>
        <w:spacing w:before="120" w:after="120"/>
        <w:ind w:left="993" w:hanging="567"/>
        <w:jc w:val="both"/>
        <w:rPr>
          <w:rFonts w:ascii="Times New Roman" w:hAnsi="Times New Roman"/>
          <w:sz w:val="24"/>
          <w:szCs w:val="24"/>
        </w:rPr>
      </w:pPr>
      <w:r>
        <w:rPr>
          <w:rFonts w:ascii="Times New Roman" w:hAnsi="Times New Roman"/>
          <w:sz w:val="24"/>
          <w:szCs w:val="24"/>
        </w:rPr>
        <w:t>svītrot</w:t>
      </w:r>
      <w:r w:rsidRPr="000909B8">
        <w:rPr>
          <w:rFonts w:ascii="Times New Roman" w:hAnsi="Times New Roman"/>
          <w:sz w:val="24"/>
          <w:szCs w:val="24"/>
        </w:rPr>
        <w:t xml:space="preserve"> </w:t>
      </w:r>
      <w:r w:rsidR="00071AD7" w:rsidRPr="000909B8">
        <w:rPr>
          <w:rFonts w:ascii="Times New Roman" w:hAnsi="Times New Roman"/>
          <w:sz w:val="24"/>
          <w:szCs w:val="24"/>
        </w:rPr>
        <w:t>3</w:t>
      </w:r>
      <w:r>
        <w:rPr>
          <w:rFonts w:ascii="Times New Roman" w:hAnsi="Times New Roman"/>
          <w:sz w:val="24"/>
          <w:szCs w:val="24"/>
        </w:rPr>
        <w:t>9</w:t>
      </w:r>
      <w:r w:rsidR="00071AD7" w:rsidRPr="000909B8">
        <w:rPr>
          <w:rFonts w:ascii="Times New Roman" w:hAnsi="Times New Roman"/>
          <w:sz w:val="24"/>
          <w:szCs w:val="24"/>
        </w:rPr>
        <w:t>. punktu</w:t>
      </w:r>
      <w:r>
        <w:rPr>
          <w:rFonts w:ascii="Times New Roman" w:hAnsi="Times New Roman"/>
          <w:sz w:val="24"/>
          <w:szCs w:val="24"/>
        </w:rPr>
        <w:t>;</w:t>
      </w:r>
    </w:p>
    <w:p w14:paraId="6CFD326E" w14:textId="5FD19C80" w:rsidR="00947EFA" w:rsidRPr="00612EA7" w:rsidRDefault="005B3803" w:rsidP="008F3151">
      <w:pPr>
        <w:pStyle w:val="ListParagraph"/>
        <w:numPr>
          <w:ilvl w:val="1"/>
          <w:numId w:val="5"/>
        </w:numPr>
        <w:tabs>
          <w:tab w:val="left" w:pos="993"/>
        </w:tabs>
        <w:spacing w:before="240" w:after="120" w:line="240" w:lineRule="auto"/>
        <w:ind w:left="992" w:hanging="567"/>
        <w:contextualSpacing w:val="0"/>
        <w:jc w:val="both"/>
        <w:rPr>
          <w:rFonts w:ascii="Times New Roman" w:hAnsi="Times New Roman"/>
          <w:sz w:val="24"/>
          <w:szCs w:val="24"/>
        </w:rPr>
      </w:pPr>
      <w:r>
        <w:rPr>
          <w:rFonts w:ascii="Times New Roman" w:hAnsi="Times New Roman"/>
          <w:sz w:val="24"/>
          <w:szCs w:val="24"/>
        </w:rPr>
        <w:lastRenderedPageBreak/>
        <w:t>p</w:t>
      </w:r>
      <w:r w:rsidR="00947EFA" w:rsidRPr="00612EA7">
        <w:rPr>
          <w:rFonts w:ascii="Times New Roman" w:hAnsi="Times New Roman"/>
          <w:sz w:val="24"/>
          <w:szCs w:val="24"/>
        </w:rPr>
        <w:t xml:space="preserve">apildināt ar jaunu </w:t>
      </w:r>
      <w:r w:rsidR="00612EA7" w:rsidRPr="00612EA7">
        <w:rPr>
          <w:rFonts w:ascii="Times New Roman" w:hAnsi="Times New Roman"/>
          <w:sz w:val="24"/>
          <w:szCs w:val="24"/>
          <w:shd w:val="clear" w:color="auto" w:fill="FFFFFF"/>
        </w:rPr>
        <w:t>IV.</w:t>
      </w:r>
      <w:r w:rsidR="00612EA7" w:rsidRPr="00612EA7">
        <w:rPr>
          <w:rFonts w:ascii="Times New Roman" w:hAnsi="Times New Roman"/>
          <w:sz w:val="24"/>
          <w:szCs w:val="24"/>
          <w:shd w:val="clear" w:color="auto" w:fill="FFFFFF"/>
          <w:vertAlign w:val="superscript"/>
        </w:rPr>
        <w:t xml:space="preserve">1 </w:t>
      </w:r>
      <w:r w:rsidR="00947EFA" w:rsidRPr="00612EA7">
        <w:rPr>
          <w:rFonts w:ascii="Times New Roman" w:hAnsi="Times New Roman"/>
          <w:sz w:val="24"/>
          <w:szCs w:val="24"/>
        </w:rPr>
        <w:t>nodaļu:</w:t>
      </w:r>
    </w:p>
    <w:p w14:paraId="41D56DFC" w14:textId="0B725F3B" w:rsidR="00612EA7" w:rsidRPr="00612EA7" w:rsidRDefault="00612EA7" w:rsidP="000909B8">
      <w:pPr>
        <w:pStyle w:val="ListParagraph"/>
        <w:spacing w:before="120" w:after="120" w:line="240" w:lineRule="auto"/>
        <w:ind w:left="993" w:right="-1"/>
        <w:contextualSpacing w:val="0"/>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w:t>
      </w:r>
      <w:r w:rsidRPr="00612EA7">
        <w:rPr>
          <w:rFonts w:ascii="Times New Roman" w:hAnsi="Times New Roman"/>
          <w:b/>
          <w:bCs/>
          <w:sz w:val="24"/>
          <w:szCs w:val="24"/>
          <w:shd w:val="clear" w:color="auto" w:fill="FFFFFF"/>
        </w:rPr>
        <w:t>IV.</w:t>
      </w:r>
      <w:r w:rsidRPr="00612EA7">
        <w:rPr>
          <w:rFonts w:ascii="Times New Roman" w:hAnsi="Times New Roman"/>
          <w:b/>
          <w:bCs/>
          <w:sz w:val="24"/>
          <w:szCs w:val="24"/>
          <w:shd w:val="clear" w:color="auto" w:fill="FFFFFF"/>
          <w:vertAlign w:val="superscript"/>
        </w:rPr>
        <w:t xml:space="preserve">1 </w:t>
      </w:r>
      <w:r w:rsidRPr="00612EA7">
        <w:rPr>
          <w:rFonts w:ascii="Times New Roman" w:hAnsi="Times New Roman"/>
          <w:b/>
          <w:bCs/>
          <w:sz w:val="24"/>
          <w:szCs w:val="24"/>
          <w:shd w:val="clear" w:color="auto" w:fill="FFFFFF"/>
        </w:rPr>
        <w:t xml:space="preserve">Bērnu nodrošināšana ar vietām iestādēs </w:t>
      </w:r>
      <w:r w:rsidR="008F3151" w:rsidRPr="00612EA7">
        <w:rPr>
          <w:rFonts w:ascii="Times New Roman" w:hAnsi="Times New Roman"/>
          <w:b/>
          <w:bCs/>
          <w:sz w:val="24"/>
          <w:szCs w:val="24"/>
          <w:shd w:val="clear" w:color="auto" w:fill="FFFFFF"/>
        </w:rPr>
        <w:t>vasarā</w:t>
      </w:r>
    </w:p>
    <w:p w14:paraId="33E939E9" w14:textId="243256C4" w:rsidR="00612EA7" w:rsidRPr="00FF1991" w:rsidRDefault="00612EA7" w:rsidP="000909B8">
      <w:pPr>
        <w:pStyle w:val="ListParagraph"/>
        <w:spacing w:before="120" w:after="120" w:line="240" w:lineRule="auto"/>
        <w:ind w:left="993" w:right="-1"/>
        <w:contextualSpacing w:val="0"/>
        <w:jc w:val="both"/>
        <w:rPr>
          <w:rFonts w:ascii="Times New Roman" w:hAnsi="Times New Roman"/>
          <w:sz w:val="24"/>
          <w:szCs w:val="24"/>
        </w:rPr>
      </w:pPr>
      <w:r w:rsidRPr="00FF1991">
        <w:rPr>
          <w:rFonts w:ascii="Times New Roman" w:hAnsi="Times New Roman"/>
          <w:sz w:val="24"/>
          <w:szCs w:val="24"/>
        </w:rPr>
        <w:t>44.</w:t>
      </w:r>
      <w:r w:rsidRPr="00FF1991">
        <w:rPr>
          <w:rFonts w:ascii="Times New Roman" w:hAnsi="Times New Roman"/>
          <w:sz w:val="24"/>
          <w:szCs w:val="24"/>
          <w:vertAlign w:val="superscript"/>
        </w:rPr>
        <w:t>1</w:t>
      </w:r>
      <w:r w:rsidRPr="00FF1991">
        <w:rPr>
          <w:rFonts w:ascii="Times New Roman" w:hAnsi="Times New Roman"/>
          <w:sz w:val="24"/>
          <w:szCs w:val="24"/>
        </w:rPr>
        <w:t xml:space="preserve"> </w:t>
      </w:r>
      <w:r w:rsidR="005B3803" w:rsidRPr="00FF1991">
        <w:rPr>
          <w:rFonts w:ascii="Times New Roman" w:hAnsi="Times New Roman"/>
          <w:sz w:val="24"/>
          <w:szCs w:val="24"/>
        </w:rPr>
        <w:t xml:space="preserve"> </w:t>
      </w:r>
      <w:r w:rsidR="00DF39FD" w:rsidRPr="00DF39FD">
        <w:rPr>
          <w:rFonts w:ascii="Times New Roman" w:hAnsi="Times New Roman"/>
          <w:sz w:val="24"/>
          <w:szCs w:val="24"/>
        </w:rPr>
        <w:t xml:space="preserve">Iestādei ir tiesības no 1. jūnija līdz 31. augustam pārtraukt pedagoģisko procesu līdz vienam kalendāra mēnesim, saskaņojot ar pašvaldības izpilddirektoru. Iestādes vadītāji ne vēlāk kā 3 mēnešu pirms pārtraukuma </w:t>
      </w:r>
      <w:r w:rsidR="008F3151" w:rsidRPr="00DF39FD">
        <w:rPr>
          <w:rFonts w:ascii="Times New Roman" w:hAnsi="Times New Roman"/>
          <w:sz w:val="24"/>
          <w:szCs w:val="24"/>
        </w:rPr>
        <w:t xml:space="preserve">informē vecākus </w:t>
      </w:r>
      <w:r w:rsidR="00DF39FD" w:rsidRPr="00DF39FD">
        <w:rPr>
          <w:rFonts w:ascii="Times New Roman" w:hAnsi="Times New Roman"/>
          <w:sz w:val="24"/>
          <w:szCs w:val="24"/>
        </w:rPr>
        <w:t>par to.</w:t>
      </w:r>
    </w:p>
    <w:p w14:paraId="35826C5C" w14:textId="0040698B" w:rsidR="00F65A7D" w:rsidRDefault="00F65A7D" w:rsidP="00397E11">
      <w:pPr>
        <w:pStyle w:val="ListParagraph"/>
        <w:spacing w:before="120" w:after="120" w:line="240" w:lineRule="auto"/>
        <w:ind w:left="993" w:right="-1"/>
        <w:contextualSpacing w:val="0"/>
        <w:jc w:val="both"/>
        <w:rPr>
          <w:rFonts w:ascii="Times New Roman" w:hAnsi="Times New Roman"/>
          <w:kern w:val="2"/>
          <w:sz w:val="24"/>
          <w:szCs w:val="24"/>
          <w14:ligatures w14:val="standardContextual"/>
        </w:rPr>
      </w:pPr>
      <w:r w:rsidRPr="00FF1991">
        <w:rPr>
          <w:rFonts w:ascii="Times New Roman" w:hAnsi="Times New Roman"/>
          <w:kern w:val="2"/>
          <w:sz w:val="24"/>
          <w:szCs w:val="24"/>
          <w14:ligatures w14:val="standardContextual"/>
        </w:rPr>
        <w:t>44.</w:t>
      </w:r>
      <w:r w:rsidRPr="00FF1991">
        <w:rPr>
          <w:rFonts w:ascii="Times New Roman" w:hAnsi="Times New Roman"/>
          <w:kern w:val="2"/>
          <w:sz w:val="24"/>
          <w:szCs w:val="24"/>
          <w:vertAlign w:val="superscript"/>
          <w14:ligatures w14:val="standardContextual"/>
        </w:rPr>
        <w:t>2</w:t>
      </w:r>
      <w:r w:rsidRPr="00FF1991">
        <w:rPr>
          <w:rFonts w:ascii="Times New Roman" w:hAnsi="Times New Roman"/>
          <w:kern w:val="2"/>
          <w:sz w:val="24"/>
          <w:szCs w:val="24"/>
          <w14:ligatures w14:val="standardContextual"/>
        </w:rPr>
        <w:t xml:space="preserve"> </w:t>
      </w:r>
      <w:r w:rsidR="00B71A7D" w:rsidRPr="00B71A7D">
        <w:rPr>
          <w:rFonts w:ascii="Times New Roman" w:hAnsi="Times New Roman"/>
          <w:sz w:val="24"/>
          <w:szCs w:val="24"/>
        </w:rPr>
        <w:t>Vecāki no 1. aprīļa līdz 31. maijam rakstiski informē citas izglītības iestādes vadītāju par nepieciešamību izmantot šīs pirmskolas izglītības iestādes pakalpojumu bērna iestādes darbības pārtraukuma laikā, un</w:t>
      </w:r>
      <w:r w:rsidR="00A87F1F">
        <w:rPr>
          <w:rFonts w:ascii="Times New Roman" w:hAnsi="Times New Roman"/>
          <w:sz w:val="24"/>
          <w:szCs w:val="24"/>
        </w:rPr>
        <w:t>,</w:t>
      </w:r>
      <w:r w:rsidR="00B71A7D" w:rsidRPr="00B71A7D">
        <w:rPr>
          <w:rFonts w:ascii="Times New Roman" w:hAnsi="Times New Roman"/>
          <w:sz w:val="24"/>
          <w:szCs w:val="24"/>
        </w:rPr>
        <w:t xml:space="preserve"> pamatojoties uz citas izglītības iestādes vadītāja iesniegto bērnu sarakstu, bērna izglītības iestādes vadītāja izsniedz bērna veselības kartes uzņemošās izglītības iestādes vadītājai uz bērna uzņemšanu laiku.</w:t>
      </w:r>
      <w:r w:rsidR="008F3151">
        <w:rPr>
          <w:rFonts w:ascii="Times New Roman" w:hAnsi="Times New Roman"/>
          <w:kern w:val="2"/>
          <w:sz w:val="24"/>
          <w:szCs w:val="24"/>
          <w14:ligatures w14:val="standardContextual"/>
        </w:rPr>
        <w:t>”</w:t>
      </w:r>
    </w:p>
    <w:p w14:paraId="10C0965D" w14:textId="47552049" w:rsidR="00B067F2" w:rsidRDefault="00B067F2" w:rsidP="00B067F2">
      <w:pPr>
        <w:spacing w:before="120" w:after="120"/>
        <w:ind w:right="-1"/>
        <w:jc w:val="both"/>
        <w:rPr>
          <w:rFonts w:ascii="Times New Roman" w:hAnsi="Times New Roman"/>
          <w:kern w:val="2"/>
          <w14:ligatures w14:val="standardContextual"/>
        </w:rPr>
      </w:pPr>
      <w:r>
        <w:rPr>
          <w:rFonts w:ascii="Times New Roman" w:hAnsi="Times New Roman"/>
          <w:kern w:val="2"/>
          <w14:ligatures w14:val="standardContextual"/>
        </w:rPr>
        <w:t>1.14. papildināt ar 51. punktu šādā redakcijā:</w:t>
      </w:r>
    </w:p>
    <w:p w14:paraId="36468496" w14:textId="419D8062" w:rsidR="00B067F2" w:rsidRPr="00B067F2" w:rsidRDefault="00B067F2" w:rsidP="00B067F2">
      <w:pPr>
        <w:spacing w:before="120" w:after="120"/>
        <w:ind w:left="567" w:right="-1" w:hanging="567"/>
        <w:jc w:val="both"/>
        <w:rPr>
          <w:rFonts w:ascii="Times New Roman" w:hAnsi="Times New Roman"/>
          <w:kern w:val="2"/>
          <w14:ligatures w14:val="standardContextual"/>
        </w:rPr>
      </w:pPr>
      <w:r>
        <w:rPr>
          <w:rFonts w:ascii="Times New Roman" w:hAnsi="Times New Roman"/>
          <w:kern w:val="2"/>
          <w14:ligatures w14:val="standardContextual"/>
        </w:rPr>
        <w:t xml:space="preserve">         “51. 6.1. punktā </w:t>
      </w:r>
      <w:r w:rsidR="00782AA0">
        <w:rPr>
          <w:rFonts w:ascii="Times New Roman" w:hAnsi="Times New Roman"/>
          <w:kern w:val="2"/>
          <w14:ligatures w14:val="standardContextual"/>
        </w:rPr>
        <w:t xml:space="preserve">paredzētā </w:t>
      </w:r>
      <w:r>
        <w:rPr>
          <w:rFonts w:ascii="Times New Roman" w:hAnsi="Times New Roman"/>
          <w:kern w:val="2"/>
          <w14:ligatures w14:val="standardContextual"/>
        </w:rPr>
        <w:t>iespēja v</w:t>
      </w:r>
      <w:r w:rsidRPr="00B067F2">
        <w:rPr>
          <w:rFonts w:ascii="Times New Roman" w:hAnsi="Times New Roman"/>
          <w:kern w:val="2"/>
          <w14:ligatures w14:val="standardContextual"/>
        </w:rPr>
        <w:t>ecāk</w:t>
      </w:r>
      <w:r>
        <w:rPr>
          <w:rFonts w:ascii="Times New Roman" w:hAnsi="Times New Roman"/>
          <w:kern w:val="2"/>
          <w14:ligatures w14:val="standardContextual"/>
        </w:rPr>
        <w:t>am</w:t>
      </w:r>
      <w:r w:rsidRPr="00B067F2">
        <w:rPr>
          <w:rFonts w:ascii="Times New Roman" w:hAnsi="Times New Roman"/>
          <w:kern w:val="2"/>
          <w14:ligatures w14:val="standardContextual"/>
        </w:rPr>
        <w:t xml:space="preserve"> iesniegt</w:t>
      </w:r>
      <w:r>
        <w:rPr>
          <w:rFonts w:ascii="Times New Roman" w:hAnsi="Times New Roman"/>
          <w:kern w:val="2"/>
          <w14:ligatures w14:val="standardContextual"/>
        </w:rPr>
        <w:t xml:space="preserve"> pieteikumu </w:t>
      </w:r>
      <w:r w:rsidRPr="00B067F2">
        <w:rPr>
          <w:rFonts w:ascii="Times New Roman" w:hAnsi="Times New Roman"/>
          <w:kern w:val="2"/>
          <w14:ligatures w14:val="standardContextual"/>
        </w:rPr>
        <w:t>reģistrācijai bērna uzņemšanai iestādē</w:t>
      </w:r>
      <w:r w:rsidR="00782AA0" w:rsidRPr="00782AA0">
        <w:rPr>
          <w:rFonts w:ascii="Times New Roman" w:hAnsi="Times New Roman"/>
          <w:kern w:val="2"/>
          <w14:ligatures w14:val="standardContextual"/>
        </w:rPr>
        <w:t xml:space="preserve"> </w:t>
      </w:r>
      <w:r w:rsidR="00782AA0" w:rsidRPr="00B067F2">
        <w:rPr>
          <w:rFonts w:ascii="Times New Roman" w:hAnsi="Times New Roman"/>
          <w:kern w:val="2"/>
          <w14:ligatures w14:val="standardContextual"/>
        </w:rPr>
        <w:t xml:space="preserve">elektroniski – interneta vietnē </w:t>
      </w:r>
      <w:hyperlink r:id="rId9" w:history="1">
        <w:r w:rsidR="00DD693A" w:rsidRPr="00BF67C1">
          <w:rPr>
            <w:rStyle w:val="Hyperlink"/>
            <w:rFonts w:ascii="Times New Roman" w:hAnsi="Times New Roman"/>
            <w:kern w:val="2"/>
            <w14:ligatures w14:val="standardContextual"/>
          </w:rPr>
          <w:t>www.epakalpojumi.lv</w:t>
        </w:r>
      </w:hyperlink>
      <w:r w:rsidR="00DD693A">
        <w:rPr>
          <w:rFonts w:ascii="Times New Roman" w:hAnsi="Times New Roman"/>
          <w:kern w:val="2"/>
          <w14:ligatures w14:val="standardContextual"/>
        </w:rPr>
        <w:t xml:space="preserve"> tiek nodrošināta līdz brīdim, kad tiek atslēgts vienotās pašvaldību sistēmas PII rindu moduļa pakalpojums.”</w:t>
      </w:r>
      <w:r w:rsidR="00782AA0" w:rsidRPr="00782AA0">
        <w:rPr>
          <w:rFonts w:ascii="Times New Roman" w:hAnsi="Times New Roman"/>
          <w:kern w:val="2"/>
          <w14:ligatures w14:val="standardContextual"/>
        </w:rPr>
        <w:t xml:space="preserve"> </w:t>
      </w:r>
    </w:p>
    <w:p w14:paraId="549EB63B" w14:textId="038930E6" w:rsidR="005B3803" w:rsidRPr="000909B8" w:rsidRDefault="00612EA7" w:rsidP="000909B8">
      <w:pPr>
        <w:pStyle w:val="ListParagraph"/>
        <w:numPr>
          <w:ilvl w:val="0"/>
          <w:numId w:val="5"/>
        </w:numPr>
        <w:spacing w:before="120" w:after="120"/>
        <w:ind w:left="426" w:right="-1" w:hanging="426"/>
        <w:jc w:val="both"/>
        <w:rPr>
          <w:rFonts w:ascii="Times New Roman" w:hAnsi="Times New Roman"/>
          <w:kern w:val="2"/>
          <w14:ligatures w14:val="standardContextual"/>
        </w:rPr>
      </w:pPr>
      <w:r w:rsidRPr="000909B8">
        <w:rPr>
          <w:rFonts w:ascii="Times New Roman" w:hAnsi="Times New Roman"/>
          <w:kern w:val="2"/>
          <w:sz w:val="24"/>
          <w:szCs w:val="24"/>
          <w14:ligatures w14:val="standardContextual"/>
        </w:rPr>
        <w:t xml:space="preserve">Šie noteikumi stājas spēkā 2027. gada 1. </w:t>
      </w:r>
      <w:r w:rsidR="00940652" w:rsidRPr="000909B8">
        <w:rPr>
          <w:rFonts w:ascii="Times New Roman" w:hAnsi="Times New Roman"/>
          <w:kern w:val="2"/>
          <w:sz w:val="24"/>
          <w:szCs w:val="24"/>
          <w14:ligatures w14:val="standardContextual"/>
        </w:rPr>
        <w:t>aprīl</w:t>
      </w:r>
      <w:r w:rsidR="00E52275">
        <w:rPr>
          <w:rFonts w:ascii="Times New Roman" w:hAnsi="Times New Roman"/>
          <w:kern w:val="2"/>
          <w:sz w:val="24"/>
          <w:szCs w:val="24"/>
          <w14:ligatures w14:val="standardContextual"/>
        </w:rPr>
        <w:t>ī</w:t>
      </w:r>
      <w:r w:rsidRPr="000909B8">
        <w:rPr>
          <w:rFonts w:ascii="Times New Roman" w:hAnsi="Times New Roman"/>
          <w:kern w:val="2"/>
          <w:sz w:val="24"/>
          <w:szCs w:val="24"/>
          <w14:ligatures w14:val="standardContextual"/>
        </w:rPr>
        <w:t>.</w:t>
      </w:r>
    </w:p>
    <w:p w14:paraId="218EE8AE" w14:textId="124E8811" w:rsidR="0096350B" w:rsidRPr="00DA3F84" w:rsidRDefault="0096350B" w:rsidP="0096350B">
      <w:pPr>
        <w:pStyle w:val="ListParagraph"/>
        <w:spacing w:after="120" w:line="240" w:lineRule="auto"/>
        <w:ind w:left="360"/>
        <w:contextualSpacing w:val="0"/>
        <w:jc w:val="both"/>
        <w:rPr>
          <w:rFonts w:ascii="Times New Roman" w:hAnsi="Times New Roman"/>
          <w:color w:val="000000"/>
          <w:sz w:val="24"/>
          <w:szCs w:val="24"/>
          <w:lang w:bidi="en-US"/>
        </w:rPr>
      </w:pPr>
    </w:p>
    <w:p w14:paraId="2AA85F1A" w14:textId="77777777" w:rsidR="00032FCB" w:rsidRDefault="00032FCB" w:rsidP="00032FCB">
      <w:pPr>
        <w:jc w:val="both"/>
        <w:rPr>
          <w:rFonts w:ascii="Times New Roman" w:hAnsi="Times New Roman" w:cs="Times New Roman"/>
          <w:noProof/>
        </w:rPr>
      </w:pPr>
    </w:p>
    <w:p w14:paraId="18552943" w14:textId="4E44682B" w:rsidR="00032FCB" w:rsidRPr="00DD67D5" w:rsidRDefault="00032FCB" w:rsidP="00032FCB">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B356EA">
        <w:rPr>
          <w:rFonts w:ascii="Times New Roman" w:hAnsi="Times New Roman" w:cs="Times New Roman"/>
          <w:noProof/>
        </w:rPr>
        <w:t>s</w:t>
      </w:r>
      <w:r w:rsidR="00B356EA">
        <w:rPr>
          <w:rFonts w:ascii="Times New Roman" w:hAnsi="Times New Roman" w:cs="Times New Roman"/>
          <w:noProof/>
        </w:rPr>
        <w:tab/>
      </w:r>
      <w:r w:rsidR="00B356EA">
        <w:rPr>
          <w:rFonts w:ascii="Times New Roman" w:hAnsi="Times New Roman" w:cs="Times New Roman"/>
          <w:noProof/>
        </w:rPr>
        <w:tab/>
      </w:r>
      <w:r w:rsidR="00B356EA">
        <w:rPr>
          <w:rFonts w:ascii="Times New Roman" w:hAnsi="Times New Roman" w:cs="Times New Roman"/>
          <w:noProof/>
        </w:rPr>
        <w:tab/>
      </w:r>
      <w:r w:rsidR="00B356EA">
        <w:rPr>
          <w:rFonts w:ascii="Times New Roman" w:hAnsi="Times New Roman" w:cs="Times New Roman"/>
          <w:noProof/>
        </w:rPr>
        <w:tab/>
      </w:r>
      <w:r w:rsidR="00612EA7">
        <w:rPr>
          <w:rFonts w:ascii="Times New Roman" w:hAnsi="Times New Roman" w:cs="Times New Roman"/>
          <w:noProof/>
        </w:rPr>
        <w:t xml:space="preserve">                            G</w:t>
      </w:r>
      <w:r w:rsidRPr="00DD67D5">
        <w:rPr>
          <w:rFonts w:ascii="Times New Roman" w:hAnsi="Times New Roman" w:cs="Times New Roman"/>
          <w:noProof/>
        </w:rPr>
        <w:t>. Mi</w:t>
      </w:r>
      <w:r w:rsidR="00612EA7">
        <w:rPr>
          <w:rFonts w:ascii="Times New Roman" w:hAnsi="Times New Roman" w:cs="Times New Roman"/>
          <w:noProof/>
        </w:rPr>
        <w:t>glāns</w:t>
      </w:r>
      <w:r w:rsidRPr="00DD67D5">
        <w:rPr>
          <w:rFonts w:ascii="Times New Roman" w:hAnsi="Times New Roman" w:cs="Times New Roman"/>
          <w:noProof/>
        </w:rPr>
        <w:t xml:space="preserve"> </w:t>
      </w:r>
    </w:p>
    <w:p w14:paraId="161CA764" w14:textId="77777777" w:rsidR="00032FCB" w:rsidRPr="00DD67D5" w:rsidRDefault="00032FCB" w:rsidP="00032FCB">
      <w:pPr>
        <w:jc w:val="both"/>
        <w:rPr>
          <w:rFonts w:ascii="Times New Roman" w:hAnsi="Times New Roman" w:cs="Times New Roman"/>
          <w:noProof/>
        </w:rPr>
      </w:pPr>
    </w:p>
    <w:p w14:paraId="222AA3D6" w14:textId="5B56CE34" w:rsidR="00032FCB" w:rsidRDefault="00032FCB" w:rsidP="00202CD1">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4A991703" w14:textId="77777777" w:rsidR="005D7B5F" w:rsidRDefault="005D7B5F" w:rsidP="00202CD1">
      <w:pPr>
        <w:jc w:val="center"/>
        <w:rPr>
          <w:rFonts w:ascii="Times New Roman" w:eastAsia="Calibri" w:hAnsi="Times New Roman"/>
        </w:rPr>
      </w:pPr>
    </w:p>
    <w:p w14:paraId="28BD86AC" w14:textId="77777777" w:rsidR="005D7B5F" w:rsidRDefault="005D7B5F" w:rsidP="00202CD1">
      <w:pPr>
        <w:jc w:val="center"/>
        <w:rPr>
          <w:rFonts w:ascii="Times New Roman" w:eastAsia="Calibri" w:hAnsi="Times New Roman"/>
        </w:rPr>
      </w:pPr>
    </w:p>
    <w:p w14:paraId="3BCB70E9" w14:textId="77777777" w:rsidR="0067223D" w:rsidRDefault="0067223D" w:rsidP="005D7B5F">
      <w:pPr>
        <w:ind w:left="2160" w:firstLine="720"/>
        <w:rPr>
          <w:rFonts w:ascii="Times New Roman" w:eastAsia="Calibri" w:hAnsi="Times New Roman" w:cs="Times New Roman"/>
          <w:bCs/>
          <w:sz w:val="28"/>
          <w:szCs w:val="28"/>
        </w:rPr>
      </w:pPr>
    </w:p>
    <w:p w14:paraId="45CEB84C" w14:textId="77777777" w:rsidR="0067223D" w:rsidRDefault="0067223D" w:rsidP="005D7B5F">
      <w:pPr>
        <w:ind w:left="2160" w:firstLine="720"/>
        <w:rPr>
          <w:rFonts w:ascii="Times New Roman" w:eastAsia="Calibri" w:hAnsi="Times New Roman" w:cs="Times New Roman"/>
          <w:bCs/>
          <w:sz w:val="28"/>
          <w:szCs w:val="28"/>
        </w:rPr>
      </w:pPr>
    </w:p>
    <w:p w14:paraId="42AA7CBB" w14:textId="77777777" w:rsidR="0067223D" w:rsidRDefault="0067223D" w:rsidP="005D7B5F">
      <w:pPr>
        <w:ind w:left="2160" w:firstLine="720"/>
        <w:rPr>
          <w:rFonts w:ascii="Times New Roman" w:eastAsia="Calibri" w:hAnsi="Times New Roman" w:cs="Times New Roman"/>
          <w:bCs/>
          <w:sz w:val="28"/>
          <w:szCs w:val="28"/>
        </w:rPr>
      </w:pPr>
    </w:p>
    <w:p w14:paraId="45146AA0" w14:textId="77777777" w:rsidR="0067223D" w:rsidRDefault="0067223D" w:rsidP="005D7B5F">
      <w:pPr>
        <w:ind w:left="2160" w:firstLine="720"/>
        <w:rPr>
          <w:rFonts w:ascii="Times New Roman" w:eastAsia="Calibri" w:hAnsi="Times New Roman" w:cs="Times New Roman"/>
          <w:bCs/>
          <w:sz w:val="28"/>
          <w:szCs w:val="28"/>
        </w:rPr>
      </w:pPr>
    </w:p>
    <w:p w14:paraId="548112A7" w14:textId="77777777" w:rsidR="0067223D" w:rsidRDefault="0067223D" w:rsidP="005D7B5F">
      <w:pPr>
        <w:ind w:left="2160" w:firstLine="720"/>
        <w:rPr>
          <w:rFonts w:ascii="Times New Roman" w:eastAsia="Calibri" w:hAnsi="Times New Roman" w:cs="Times New Roman"/>
          <w:bCs/>
          <w:sz w:val="28"/>
          <w:szCs w:val="28"/>
        </w:rPr>
      </w:pPr>
    </w:p>
    <w:p w14:paraId="2808F74E" w14:textId="77777777" w:rsidR="0067223D" w:rsidRDefault="0067223D" w:rsidP="005D7B5F">
      <w:pPr>
        <w:ind w:left="2160" w:firstLine="720"/>
        <w:rPr>
          <w:rFonts w:ascii="Times New Roman" w:eastAsia="Calibri" w:hAnsi="Times New Roman" w:cs="Times New Roman"/>
          <w:bCs/>
          <w:sz w:val="28"/>
          <w:szCs w:val="28"/>
        </w:rPr>
      </w:pPr>
    </w:p>
    <w:p w14:paraId="6DB662D4" w14:textId="77777777" w:rsidR="0067223D" w:rsidRDefault="0067223D" w:rsidP="005D7B5F">
      <w:pPr>
        <w:ind w:left="2160" w:firstLine="720"/>
        <w:rPr>
          <w:rFonts w:ascii="Times New Roman" w:eastAsia="Calibri" w:hAnsi="Times New Roman" w:cs="Times New Roman"/>
          <w:bCs/>
          <w:sz w:val="28"/>
          <w:szCs w:val="28"/>
        </w:rPr>
      </w:pPr>
    </w:p>
    <w:p w14:paraId="05385AB8" w14:textId="77777777" w:rsidR="0067223D" w:rsidRDefault="0067223D" w:rsidP="005D7B5F">
      <w:pPr>
        <w:ind w:left="2160" w:firstLine="720"/>
        <w:rPr>
          <w:rFonts w:ascii="Times New Roman" w:eastAsia="Calibri" w:hAnsi="Times New Roman" w:cs="Times New Roman"/>
          <w:bCs/>
          <w:sz w:val="28"/>
          <w:szCs w:val="28"/>
        </w:rPr>
      </w:pPr>
    </w:p>
    <w:p w14:paraId="4D61CCDD" w14:textId="77777777" w:rsidR="0067223D" w:rsidRDefault="0067223D" w:rsidP="005D7B5F">
      <w:pPr>
        <w:ind w:left="2160" w:firstLine="720"/>
        <w:rPr>
          <w:rFonts w:ascii="Times New Roman" w:eastAsia="Calibri" w:hAnsi="Times New Roman" w:cs="Times New Roman"/>
          <w:bCs/>
          <w:sz w:val="28"/>
          <w:szCs w:val="28"/>
        </w:rPr>
      </w:pPr>
    </w:p>
    <w:p w14:paraId="79E81F8A" w14:textId="77777777" w:rsidR="0067223D" w:rsidRDefault="0067223D" w:rsidP="005D7B5F">
      <w:pPr>
        <w:ind w:left="2160" w:firstLine="720"/>
        <w:rPr>
          <w:rFonts w:ascii="Times New Roman" w:eastAsia="Calibri" w:hAnsi="Times New Roman" w:cs="Times New Roman"/>
          <w:bCs/>
          <w:sz w:val="28"/>
          <w:szCs w:val="28"/>
        </w:rPr>
      </w:pPr>
    </w:p>
    <w:p w14:paraId="2D05654C" w14:textId="77777777" w:rsidR="0067223D" w:rsidRDefault="0067223D" w:rsidP="005D7B5F">
      <w:pPr>
        <w:ind w:left="2160" w:firstLine="720"/>
        <w:rPr>
          <w:rFonts w:ascii="Times New Roman" w:eastAsia="Calibri" w:hAnsi="Times New Roman" w:cs="Times New Roman"/>
          <w:bCs/>
          <w:sz w:val="28"/>
          <w:szCs w:val="28"/>
        </w:rPr>
      </w:pPr>
    </w:p>
    <w:p w14:paraId="3BFE20FE" w14:textId="77777777" w:rsidR="0067223D" w:rsidRDefault="0067223D" w:rsidP="005D7B5F">
      <w:pPr>
        <w:ind w:left="2160" w:firstLine="720"/>
        <w:rPr>
          <w:rFonts w:ascii="Times New Roman" w:eastAsia="Calibri" w:hAnsi="Times New Roman" w:cs="Times New Roman"/>
          <w:bCs/>
          <w:sz w:val="28"/>
          <w:szCs w:val="28"/>
        </w:rPr>
      </w:pPr>
    </w:p>
    <w:p w14:paraId="2325AFB3" w14:textId="77777777" w:rsidR="0067223D" w:rsidRDefault="0067223D" w:rsidP="005D7B5F">
      <w:pPr>
        <w:ind w:left="2160" w:firstLine="720"/>
        <w:rPr>
          <w:rFonts w:ascii="Times New Roman" w:eastAsia="Calibri" w:hAnsi="Times New Roman" w:cs="Times New Roman"/>
          <w:bCs/>
          <w:sz w:val="28"/>
          <w:szCs w:val="28"/>
        </w:rPr>
      </w:pPr>
    </w:p>
    <w:p w14:paraId="574520B1" w14:textId="77777777" w:rsidR="0067223D" w:rsidRDefault="0067223D" w:rsidP="005D7B5F">
      <w:pPr>
        <w:ind w:left="2160" w:firstLine="720"/>
        <w:rPr>
          <w:rFonts w:ascii="Times New Roman" w:eastAsia="Calibri" w:hAnsi="Times New Roman" w:cs="Times New Roman"/>
          <w:bCs/>
          <w:sz w:val="28"/>
          <w:szCs w:val="28"/>
        </w:rPr>
      </w:pPr>
    </w:p>
    <w:p w14:paraId="3F2CEF40" w14:textId="77777777" w:rsidR="0067223D" w:rsidRDefault="0067223D" w:rsidP="005D7B5F">
      <w:pPr>
        <w:ind w:left="2160" w:firstLine="720"/>
        <w:rPr>
          <w:rFonts w:ascii="Times New Roman" w:eastAsia="Calibri" w:hAnsi="Times New Roman" w:cs="Times New Roman"/>
          <w:bCs/>
          <w:sz w:val="28"/>
          <w:szCs w:val="28"/>
        </w:rPr>
      </w:pPr>
    </w:p>
    <w:p w14:paraId="5D538810" w14:textId="77777777" w:rsidR="0067223D" w:rsidRDefault="0067223D" w:rsidP="005D7B5F">
      <w:pPr>
        <w:ind w:left="2160" w:firstLine="720"/>
        <w:rPr>
          <w:rFonts w:ascii="Times New Roman" w:eastAsia="Calibri" w:hAnsi="Times New Roman" w:cs="Times New Roman"/>
          <w:bCs/>
          <w:sz w:val="28"/>
          <w:szCs w:val="28"/>
        </w:rPr>
      </w:pPr>
    </w:p>
    <w:p w14:paraId="1ECDAEE9" w14:textId="77777777" w:rsidR="0067223D" w:rsidRDefault="0067223D" w:rsidP="005D7B5F">
      <w:pPr>
        <w:ind w:left="2160" w:firstLine="720"/>
        <w:rPr>
          <w:rFonts w:ascii="Times New Roman" w:eastAsia="Calibri" w:hAnsi="Times New Roman" w:cs="Times New Roman"/>
          <w:bCs/>
          <w:sz w:val="28"/>
          <w:szCs w:val="28"/>
        </w:rPr>
      </w:pPr>
    </w:p>
    <w:p w14:paraId="67DC79E6" w14:textId="77777777" w:rsidR="0067223D" w:rsidRDefault="0067223D" w:rsidP="005D7B5F">
      <w:pPr>
        <w:ind w:left="2160" w:firstLine="720"/>
        <w:rPr>
          <w:rFonts w:ascii="Times New Roman" w:eastAsia="Calibri" w:hAnsi="Times New Roman" w:cs="Times New Roman"/>
          <w:bCs/>
          <w:sz w:val="28"/>
          <w:szCs w:val="28"/>
        </w:rPr>
      </w:pPr>
    </w:p>
    <w:p w14:paraId="1A8019D5" w14:textId="77777777" w:rsidR="0067223D" w:rsidRDefault="0067223D" w:rsidP="005D7B5F">
      <w:pPr>
        <w:ind w:left="2160" w:firstLine="720"/>
        <w:rPr>
          <w:rFonts w:ascii="Times New Roman" w:eastAsia="Calibri" w:hAnsi="Times New Roman" w:cs="Times New Roman"/>
          <w:bCs/>
          <w:sz w:val="28"/>
          <w:szCs w:val="28"/>
        </w:rPr>
      </w:pPr>
    </w:p>
    <w:p w14:paraId="214A30F5" w14:textId="77777777" w:rsidR="0067223D" w:rsidRDefault="0067223D" w:rsidP="005D7B5F">
      <w:pPr>
        <w:ind w:left="2160" w:firstLine="720"/>
        <w:rPr>
          <w:rFonts w:ascii="Times New Roman" w:eastAsia="Calibri" w:hAnsi="Times New Roman" w:cs="Times New Roman"/>
          <w:bCs/>
          <w:sz w:val="28"/>
          <w:szCs w:val="28"/>
        </w:rPr>
      </w:pPr>
    </w:p>
    <w:p w14:paraId="6FC4EA2B" w14:textId="77777777" w:rsidR="0067223D" w:rsidRDefault="0067223D" w:rsidP="00C370C8">
      <w:pPr>
        <w:rPr>
          <w:rFonts w:ascii="Times New Roman" w:eastAsia="Calibri" w:hAnsi="Times New Roman" w:cs="Times New Roman"/>
          <w:bCs/>
          <w:sz w:val="28"/>
          <w:szCs w:val="28"/>
        </w:rPr>
      </w:pPr>
    </w:p>
    <w:p w14:paraId="0B5D90AE" w14:textId="77777777" w:rsidR="0067223D" w:rsidRDefault="0067223D" w:rsidP="005D7B5F">
      <w:pPr>
        <w:ind w:left="2160" w:firstLine="720"/>
        <w:rPr>
          <w:rFonts w:ascii="Times New Roman" w:eastAsia="Calibri" w:hAnsi="Times New Roman" w:cs="Times New Roman"/>
          <w:bCs/>
          <w:sz w:val="28"/>
          <w:szCs w:val="28"/>
        </w:rPr>
      </w:pPr>
    </w:p>
    <w:p w14:paraId="28D1B656" w14:textId="77777777" w:rsidR="0067223D" w:rsidRDefault="0067223D" w:rsidP="005D7B5F">
      <w:pPr>
        <w:ind w:left="2160" w:firstLine="720"/>
        <w:rPr>
          <w:rFonts w:ascii="Times New Roman" w:eastAsia="Calibri" w:hAnsi="Times New Roman" w:cs="Times New Roman"/>
          <w:bCs/>
          <w:sz w:val="28"/>
          <w:szCs w:val="28"/>
        </w:rPr>
      </w:pPr>
    </w:p>
    <w:p w14:paraId="6D0AE27E" w14:textId="77777777" w:rsidR="0067223D" w:rsidRDefault="0067223D" w:rsidP="005D7B5F">
      <w:pPr>
        <w:ind w:left="2160" w:firstLine="720"/>
        <w:rPr>
          <w:rFonts w:ascii="Times New Roman" w:eastAsia="Calibri" w:hAnsi="Times New Roman" w:cs="Times New Roman"/>
          <w:bCs/>
          <w:sz w:val="28"/>
          <w:szCs w:val="28"/>
        </w:rPr>
      </w:pPr>
    </w:p>
    <w:p w14:paraId="0331D16D" w14:textId="76E4EB91" w:rsidR="005D7B5F" w:rsidRPr="00EA133D" w:rsidRDefault="005D7B5F" w:rsidP="005D7B5F">
      <w:pPr>
        <w:ind w:left="2160" w:firstLine="720"/>
        <w:rPr>
          <w:rFonts w:ascii="Times New Roman" w:eastAsia="Calibri" w:hAnsi="Times New Roman" w:cs="Times New Roman"/>
          <w:bCs/>
          <w:sz w:val="28"/>
          <w:szCs w:val="28"/>
        </w:rPr>
      </w:pPr>
      <w:r w:rsidRPr="00EA133D">
        <w:rPr>
          <w:rFonts w:ascii="Times New Roman" w:eastAsia="Calibri" w:hAnsi="Times New Roman" w:cs="Times New Roman"/>
          <w:bCs/>
          <w:sz w:val="28"/>
          <w:szCs w:val="28"/>
        </w:rPr>
        <w:t>PASKAIDROJUMA RAKSTS</w:t>
      </w:r>
    </w:p>
    <w:p w14:paraId="293C06DC" w14:textId="0F6CBA5E" w:rsidR="005D7B5F" w:rsidRPr="00EA133D" w:rsidRDefault="005D7B5F" w:rsidP="005D7B5F">
      <w:pPr>
        <w:ind w:right="-765"/>
        <w:jc w:val="center"/>
        <w:rPr>
          <w:rFonts w:ascii="Times New Roman" w:eastAsia="Calibri" w:hAnsi="Times New Roman" w:cs="Times New Roman"/>
          <w:b/>
        </w:rPr>
      </w:pPr>
      <w:r w:rsidRPr="00EA133D">
        <w:rPr>
          <w:rFonts w:ascii="Times New Roman" w:eastAsia="Calibri" w:hAnsi="Times New Roman" w:cs="Times New Roman"/>
          <w:b/>
        </w:rPr>
        <w:t>Ādažu novada pašvaldības 202</w:t>
      </w:r>
      <w:r>
        <w:rPr>
          <w:rFonts w:ascii="Times New Roman" w:eastAsia="Calibri" w:hAnsi="Times New Roman" w:cs="Times New Roman"/>
          <w:b/>
        </w:rPr>
        <w:t>6</w:t>
      </w:r>
      <w:r w:rsidRPr="00EA133D">
        <w:rPr>
          <w:rFonts w:ascii="Times New Roman" w:eastAsia="Calibri" w:hAnsi="Times New Roman" w:cs="Times New Roman"/>
          <w:b/>
        </w:rPr>
        <w:t>. gada 2</w:t>
      </w:r>
      <w:r w:rsidR="00DD1835">
        <w:rPr>
          <w:rFonts w:ascii="Times New Roman" w:eastAsia="Calibri" w:hAnsi="Times New Roman" w:cs="Times New Roman"/>
          <w:b/>
        </w:rPr>
        <w:t>5</w:t>
      </w:r>
      <w:r w:rsidRPr="00EA133D">
        <w:rPr>
          <w:rFonts w:ascii="Times New Roman" w:eastAsia="Calibri" w:hAnsi="Times New Roman" w:cs="Times New Roman"/>
          <w:b/>
        </w:rPr>
        <w:t xml:space="preserve">. </w:t>
      </w:r>
      <w:r w:rsidR="00DD1835">
        <w:rPr>
          <w:rFonts w:ascii="Times New Roman" w:eastAsia="Calibri" w:hAnsi="Times New Roman" w:cs="Times New Roman"/>
          <w:b/>
        </w:rPr>
        <w:t>jūnija</w:t>
      </w:r>
      <w:r w:rsidRPr="00EA133D">
        <w:rPr>
          <w:rFonts w:ascii="Times New Roman" w:eastAsia="Calibri" w:hAnsi="Times New Roman" w:cs="Times New Roman"/>
          <w:b/>
        </w:rPr>
        <w:t xml:space="preserve"> saistošajiem noteikumiem</w:t>
      </w:r>
    </w:p>
    <w:p w14:paraId="6F5E874D" w14:textId="149A03C1" w:rsidR="005D7B5F" w:rsidRPr="00EA133D" w:rsidRDefault="005D7B5F" w:rsidP="000909B8">
      <w:pPr>
        <w:spacing w:after="120"/>
        <w:jc w:val="center"/>
        <w:rPr>
          <w:rFonts w:ascii="Times New Roman" w:eastAsia="Calibri" w:hAnsi="Times New Roman" w:cs="Times New Roman"/>
          <w:bCs/>
          <w:i/>
          <w:iCs/>
        </w:rPr>
      </w:pPr>
      <w:r w:rsidRPr="00EA133D">
        <w:rPr>
          <w:rFonts w:ascii="Times New Roman" w:eastAsia="Times New Roman" w:hAnsi="Times New Roman" w:cs="Times New Roman"/>
          <w:b/>
          <w:bCs/>
          <w:lang w:eastAsia="lv-LV"/>
        </w:rPr>
        <w:t>Nr</w:t>
      </w:r>
      <w:r>
        <w:rPr>
          <w:rFonts w:ascii="Times New Roman" w:eastAsia="Times New Roman" w:hAnsi="Times New Roman" w:cs="Times New Roman"/>
          <w:b/>
          <w:bCs/>
          <w:lang w:eastAsia="lv-LV"/>
        </w:rPr>
        <w:t>. ___/2026</w:t>
      </w:r>
      <w:r w:rsidRPr="00EA133D">
        <w:rPr>
          <w:rFonts w:ascii="Times New Roman" w:eastAsia="Times New Roman" w:hAnsi="Times New Roman" w:cs="Times New Roman"/>
          <w:b/>
          <w:bCs/>
          <w:lang w:eastAsia="lv-LV"/>
        </w:rPr>
        <w:t xml:space="preserve"> “</w:t>
      </w:r>
      <w:r w:rsidRPr="00B21F64">
        <w:rPr>
          <w:rFonts w:ascii="Times New Roman" w:eastAsia="Times New Roman" w:hAnsi="Times New Roman" w:cs="Times New Roman"/>
          <w:b/>
          <w:bCs/>
          <w:lang w:eastAsia="lv-LV"/>
        </w:rPr>
        <w:t>Grozījumi Ādažu novada pašvaldības domes 2025. gada 27. februāra saistošajos noteikumos Nr. 8/2025 “Bērnu reģistrācijas, uzņemšanas un atskaitīšanas kārtība Ādažu novada pašvaldības izglītības iestādēs, kurās īsteno pirmsskolas izglītības programmas”</w:t>
      </w:r>
      <w:r>
        <w:rPr>
          <w:rFonts w:ascii="Times New Roman" w:eastAsia="Times New Roman" w:hAnsi="Times New Roman" w:cs="Times New Roman"/>
          <w:b/>
          <w:bCs/>
          <w:lang w:eastAsia="lv-LV"/>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D7B5F" w14:paraId="09574860" w14:textId="77777777" w:rsidTr="00011746">
        <w:trPr>
          <w:trHeight w:val="180"/>
        </w:trPr>
        <w:tc>
          <w:tcPr>
            <w:tcW w:w="9209" w:type="dxa"/>
            <w:tcBorders>
              <w:top w:val="single" w:sz="4" w:space="0" w:color="auto"/>
              <w:left w:val="single" w:sz="4" w:space="0" w:color="auto"/>
              <w:bottom w:val="single" w:sz="4" w:space="0" w:color="auto"/>
              <w:right w:val="single" w:sz="4" w:space="0" w:color="auto"/>
            </w:tcBorders>
            <w:hideMark/>
          </w:tcPr>
          <w:p w14:paraId="187987B1" w14:textId="77777777" w:rsidR="005D7B5F" w:rsidRPr="00EA133D" w:rsidRDefault="005D7B5F" w:rsidP="000909B8">
            <w:pPr>
              <w:spacing w:before="120" w:after="120"/>
              <w:jc w:val="center"/>
              <w:rPr>
                <w:rFonts w:ascii="Times New Roman" w:eastAsia="Times New Roman" w:hAnsi="Times New Roman" w:cs="Times New Roman"/>
                <w:b/>
                <w:bCs/>
              </w:rPr>
            </w:pPr>
            <w:r w:rsidRPr="00EA133D">
              <w:rPr>
                <w:rFonts w:ascii="Times New Roman" w:eastAsia="Times New Roman" w:hAnsi="Times New Roman" w:cs="Times New Roman"/>
                <w:b/>
                <w:bCs/>
              </w:rPr>
              <w:t>Paskaidrojuma raksta sadaļas un norādāmā informācija</w:t>
            </w:r>
          </w:p>
        </w:tc>
      </w:tr>
      <w:tr w:rsidR="005D7B5F" w14:paraId="7FAF965B" w14:textId="77777777" w:rsidTr="00011746">
        <w:trPr>
          <w:trHeight w:val="771"/>
        </w:trPr>
        <w:tc>
          <w:tcPr>
            <w:tcW w:w="9209" w:type="dxa"/>
            <w:tcBorders>
              <w:top w:val="single" w:sz="4" w:space="0" w:color="auto"/>
              <w:left w:val="single" w:sz="4" w:space="0" w:color="auto"/>
              <w:bottom w:val="single" w:sz="4" w:space="0" w:color="auto"/>
              <w:right w:val="single" w:sz="4" w:space="0" w:color="auto"/>
            </w:tcBorders>
            <w:hideMark/>
          </w:tcPr>
          <w:p w14:paraId="748051C1" w14:textId="77777777" w:rsidR="005D7B5F" w:rsidRPr="00EA133D" w:rsidRDefault="005D7B5F" w:rsidP="000909B8">
            <w:pPr>
              <w:numPr>
                <w:ilvl w:val="0"/>
                <w:numId w:val="20"/>
              </w:numPr>
              <w:tabs>
                <w:tab w:val="left" w:pos="455"/>
              </w:tabs>
              <w:autoSpaceDE w:val="0"/>
              <w:autoSpaceDN w:val="0"/>
              <w:adjustRightInd w:val="0"/>
              <w:spacing w:before="120" w:after="120"/>
              <w:ind w:left="456" w:hanging="456"/>
              <w:jc w:val="both"/>
              <w:outlineLvl w:val="0"/>
              <w:rPr>
                <w:rFonts w:ascii="Times New Roman" w:eastAsia="Times New Roman" w:hAnsi="Times New Roman" w:cs="Times New Roman"/>
                <w:b/>
              </w:rPr>
            </w:pPr>
            <w:r w:rsidRPr="00EA133D">
              <w:rPr>
                <w:rFonts w:ascii="Times New Roman" w:eastAsia="Times New Roman" w:hAnsi="Times New Roman" w:cs="Times New Roman"/>
                <w:b/>
              </w:rPr>
              <w:t>Mērķis un nepieciešamības pamatojums</w:t>
            </w:r>
          </w:p>
          <w:p w14:paraId="79CD52DE" w14:textId="77777777" w:rsidR="005D7B5F" w:rsidRDefault="005D7B5F" w:rsidP="000909B8">
            <w:pPr>
              <w:pStyle w:val="ListParagraph"/>
              <w:numPr>
                <w:ilvl w:val="1"/>
                <w:numId w:val="20"/>
              </w:numPr>
              <w:spacing w:before="120" w:after="120" w:line="240" w:lineRule="auto"/>
              <w:ind w:left="456" w:hanging="456"/>
              <w:contextualSpacing w:val="0"/>
              <w:jc w:val="both"/>
              <w:rPr>
                <w:rFonts w:ascii="Times New Roman" w:hAnsi="Times New Roman"/>
                <w:sz w:val="24"/>
                <w:szCs w:val="24"/>
              </w:rPr>
            </w:pPr>
            <w:r w:rsidRPr="00EA133D">
              <w:rPr>
                <w:rFonts w:ascii="Times New Roman" w:hAnsi="Times New Roman"/>
                <w:sz w:val="24"/>
                <w:szCs w:val="24"/>
              </w:rPr>
              <w:t xml:space="preserve">Ādažu novada pašvaldībā ir spēkā </w:t>
            </w:r>
            <w:r>
              <w:rPr>
                <w:rFonts w:ascii="Times New Roman" w:hAnsi="Times New Roman"/>
                <w:sz w:val="24"/>
                <w:szCs w:val="24"/>
              </w:rPr>
              <w:t>2025. gada 27. februāra s</w:t>
            </w:r>
            <w:r w:rsidRPr="00EA133D">
              <w:rPr>
                <w:rFonts w:ascii="Times New Roman" w:hAnsi="Times New Roman"/>
                <w:sz w:val="24"/>
                <w:szCs w:val="24"/>
              </w:rPr>
              <w:t>aistoš</w:t>
            </w:r>
            <w:r>
              <w:rPr>
                <w:rFonts w:ascii="Times New Roman" w:hAnsi="Times New Roman"/>
                <w:sz w:val="24"/>
                <w:szCs w:val="24"/>
              </w:rPr>
              <w:t>ie</w:t>
            </w:r>
            <w:r w:rsidRPr="00EA133D">
              <w:rPr>
                <w:rFonts w:ascii="Times New Roman" w:hAnsi="Times New Roman"/>
                <w:sz w:val="24"/>
                <w:szCs w:val="24"/>
              </w:rPr>
              <w:t xml:space="preserve"> noteikum</w:t>
            </w:r>
            <w:r>
              <w:rPr>
                <w:rFonts w:ascii="Times New Roman" w:hAnsi="Times New Roman"/>
                <w:sz w:val="24"/>
                <w:szCs w:val="24"/>
              </w:rPr>
              <w:t>i</w:t>
            </w:r>
            <w:r w:rsidRPr="00EA133D">
              <w:rPr>
                <w:rFonts w:ascii="Times New Roman" w:hAnsi="Times New Roman"/>
                <w:sz w:val="24"/>
                <w:szCs w:val="24"/>
              </w:rPr>
              <w:t xml:space="preserve"> "Ādažu novada pašvaldības pirmsskolas izglītības nodrošināšanas funkcijas īstenošanas kārtība" (turpmāk – Saistošie noteikumi)</w:t>
            </w:r>
            <w:r>
              <w:rPr>
                <w:rFonts w:ascii="Times New Roman" w:hAnsi="Times New Roman"/>
                <w:sz w:val="24"/>
                <w:szCs w:val="24"/>
              </w:rPr>
              <w:t>.</w:t>
            </w:r>
          </w:p>
          <w:p w14:paraId="54F1154B" w14:textId="77777777" w:rsidR="005D7B5F" w:rsidRPr="00EA133D" w:rsidRDefault="005D7B5F" w:rsidP="000909B8">
            <w:pPr>
              <w:pStyle w:val="ListParagraph"/>
              <w:numPr>
                <w:ilvl w:val="1"/>
                <w:numId w:val="20"/>
              </w:numPr>
              <w:spacing w:before="120" w:after="120" w:line="240" w:lineRule="auto"/>
              <w:ind w:left="456" w:hanging="456"/>
              <w:contextualSpacing w:val="0"/>
              <w:jc w:val="both"/>
              <w:rPr>
                <w:rFonts w:ascii="Times New Roman" w:hAnsi="Times New Roman"/>
                <w:sz w:val="24"/>
                <w:szCs w:val="24"/>
              </w:rPr>
            </w:pPr>
            <w:r>
              <w:rPr>
                <w:rFonts w:ascii="Times New Roman" w:hAnsi="Times New Roman"/>
                <w:sz w:val="24"/>
                <w:szCs w:val="24"/>
              </w:rPr>
              <w:t>Saistošo noteikumu grozījumu (turpmāk – Noteikumi)</w:t>
            </w:r>
            <w:r w:rsidRPr="00EA133D">
              <w:rPr>
                <w:rFonts w:ascii="Times New Roman" w:hAnsi="Times New Roman"/>
                <w:sz w:val="24"/>
                <w:szCs w:val="24"/>
              </w:rPr>
              <w:t xml:space="preserve"> mērķis ir </w:t>
            </w:r>
            <w:r>
              <w:rPr>
                <w:rFonts w:ascii="Times New Roman" w:hAnsi="Times New Roman"/>
                <w:sz w:val="24"/>
                <w:szCs w:val="24"/>
              </w:rPr>
              <w:t>pilnveidot noteikto</w:t>
            </w:r>
            <w:r w:rsidRPr="00EA133D">
              <w:rPr>
                <w:rFonts w:ascii="Times New Roman" w:hAnsi="Times New Roman"/>
                <w:sz w:val="24"/>
                <w:szCs w:val="24"/>
              </w:rPr>
              <w:t xml:space="preserve"> pirmsskolas vecuma bērnu uzņemšanas kārtību Ādažu novada pašvaldības dibinātās pirmsskolas izglītības iestādēs, vispārējo izglītības iestāžu </w:t>
            </w:r>
            <w:r>
              <w:rPr>
                <w:rFonts w:ascii="Times New Roman" w:hAnsi="Times New Roman"/>
                <w:sz w:val="24"/>
                <w:szCs w:val="24"/>
              </w:rPr>
              <w:t xml:space="preserve">(turpmāk – PII) </w:t>
            </w:r>
            <w:r w:rsidRPr="00EA133D">
              <w:rPr>
                <w:rFonts w:ascii="Times New Roman" w:hAnsi="Times New Roman"/>
                <w:sz w:val="24"/>
                <w:szCs w:val="24"/>
              </w:rPr>
              <w:t>pirmsskolas grupās.</w:t>
            </w:r>
          </w:p>
          <w:p w14:paraId="3FCAC7D2" w14:textId="77777777" w:rsidR="005D7B5F" w:rsidRPr="00EA133D" w:rsidRDefault="005D7B5F" w:rsidP="000909B8">
            <w:pPr>
              <w:pStyle w:val="ListParagraph"/>
              <w:numPr>
                <w:ilvl w:val="1"/>
                <w:numId w:val="20"/>
              </w:numPr>
              <w:suppressAutoHyphens/>
              <w:autoSpaceDN w:val="0"/>
              <w:spacing w:before="120" w:after="120" w:line="240" w:lineRule="auto"/>
              <w:ind w:left="456" w:hanging="456"/>
              <w:contextualSpacing w:val="0"/>
              <w:jc w:val="both"/>
              <w:rPr>
                <w:rFonts w:ascii="Times New Roman" w:hAnsi="Times New Roman"/>
                <w:kern w:val="3"/>
                <w:sz w:val="24"/>
                <w:szCs w:val="24"/>
              </w:rPr>
            </w:pPr>
            <w:hyperlink r:id="rId10" w:history="1">
              <w:r w:rsidRPr="00EA133D">
                <w:rPr>
                  <w:rFonts w:ascii="Times New Roman" w:hAnsi="Times New Roman"/>
                  <w:kern w:val="3"/>
                  <w:sz w:val="24"/>
                  <w:szCs w:val="24"/>
                </w:rPr>
                <w:t>Pašvaldību likuma</w:t>
              </w:r>
            </w:hyperlink>
            <w:r w:rsidRPr="00EA133D">
              <w:rPr>
                <w:rFonts w:ascii="Times New Roman" w:hAnsi="Times New Roman"/>
                <w:kern w:val="3"/>
                <w:sz w:val="24"/>
                <w:szCs w:val="24"/>
              </w:rPr>
              <w:t> </w:t>
            </w:r>
            <w:hyperlink r:id="rId11" w:anchor="p4" w:history="1">
              <w:r w:rsidRPr="00EA133D">
                <w:rPr>
                  <w:rFonts w:ascii="Times New Roman" w:hAnsi="Times New Roman"/>
                  <w:kern w:val="3"/>
                  <w:sz w:val="24"/>
                  <w:szCs w:val="24"/>
                </w:rPr>
                <w:t>4. panta</w:t>
              </w:r>
            </w:hyperlink>
            <w:r w:rsidRPr="00EA133D">
              <w:rPr>
                <w:rFonts w:ascii="Times New Roman" w:hAnsi="Times New Roman"/>
                <w:kern w:val="3"/>
                <w:sz w:val="24"/>
                <w:szCs w:val="24"/>
              </w:rPr>
              <w:t> pirmās daļas 4. punkts nosaka pašvaldības autonomo funkciju gādāt par iedzīvotāju izglītību, tostarp nodrošināt iespēju obligāto izglītību un gādāt par pirmsskolas izglītības, profesionālās ievirzes izglītības, interešu izglītības un pieaugušo izglītības pieejamību, tā paša panta otrā daļa noteic, ka pašvaldība autonomās funkcijas pilda atbilstoši ārējiem normatīvajiem aktiem un noslēgtajiem publisko tiesību līgumiem.</w:t>
            </w:r>
          </w:p>
          <w:p w14:paraId="61609A81" w14:textId="77777777" w:rsidR="005D7B5F" w:rsidRPr="00EA133D" w:rsidRDefault="005D7B5F" w:rsidP="000909B8">
            <w:pPr>
              <w:pStyle w:val="ListParagraph"/>
              <w:numPr>
                <w:ilvl w:val="1"/>
                <w:numId w:val="20"/>
              </w:numPr>
              <w:tabs>
                <w:tab w:val="left" w:pos="567"/>
              </w:tabs>
              <w:suppressAutoHyphens/>
              <w:autoSpaceDE w:val="0"/>
              <w:autoSpaceDN w:val="0"/>
              <w:adjustRightInd w:val="0"/>
              <w:spacing w:before="120" w:after="120" w:line="240" w:lineRule="auto"/>
              <w:ind w:left="456" w:hanging="456"/>
              <w:contextualSpacing w:val="0"/>
              <w:jc w:val="both"/>
              <w:outlineLvl w:val="0"/>
              <w:rPr>
                <w:rFonts w:ascii="Times New Roman" w:hAnsi="Times New Roman"/>
                <w:sz w:val="24"/>
                <w:szCs w:val="24"/>
              </w:rPr>
            </w:pPr>
            <w:r w:rsidRPr="00EA133D">
              <w:rPr>
                <w:rFonts w:ascii="Times New Roman" w:hAnsi="Times New Roman"/>
                <w:kern w:val="3"/>
                <w:sz w:val="24"/>
                <w:szCs w:val="24"/>
              </w:rPr>
              <w:t>Saskaņā ar </w:t>
            </w:r>
            <w:hyperlink r:id="rId12" w:history="1">
              <w:r w:rsidRPr="00EA133D">
                <w:rPr>
                  <w:rFonts w:ascii="Times New Roman" w:hAnsi="Times New Roman"/>
                  <w:kern w:val="3"/>
                  <w:sz w:val="24"/>
                  <w:szCs w:val="24"/>
                </w:rPr>
                <w:t>Izglītības likuma</w:t>
              </w:r>
            </w:hyperlink>
            <w:r w:rsidRPr="00EA133D">
              <w:rPr>
                <w:rFonts w:ascii="Times New Roman" w:hAnsi="Times New Roman"/>
                <w:kern w:val="3"/>
                <w:sz w:val="24"/>
                <w:szCs w:val="24"/>
              </w:rPr>
              <w:t> </w:t>
            </w:r>
            <w:hyperlink r:id="rId13" w:anchor="p17" w:history="1">
              <w:r w:rsidRPr="00EA133D">
                <w:rPr>
                  <w:rFonts w:ascii="Times New Roman" w:hAnsi="Times New Roman"/>
                  <w:kern w:val="3"/>
                  <w:sz w:val="24"/>
                  <w:szCs w:val="24"/>
                </w:rPr>
                <w:t>17. panta</w:t>
              </w:r>
            </w:hyperlink>
            <w:r w:rsidRPr="00EA133D">
              <w:rPr>
                <w:rFonts w:ascii="Times New Roman" w:hAnsi="Times New Roman"/>
                <w:kern w:val="3"/>
                <w:sz w:val="24"/>
                <w:szCs w:val="24"/>
              </w:rPr>
              <w:t> pirmo daļu katras pašvaldības pienākums ir nodrošināt bērniem, kuru dzīvesvieta deklarēta pašvaldības administratīvajā teritorijā, iespēju iegūt pirmsskolas izglītību un pamatizglītību bērna dzīvesvietai tuvākajā izglītības iestādē. Saskaņā ar </w:t>
            </w:r>
            <w:hyperlink r:id="rId14" w:history="1">
              <w:r w:rsidRPr="00EA133D">
                <w:rPr>
                  <w:rFonts w:ascii="Times New Roman" w:hAnsi="Times New Roman"/>
                  <w:kern w:val="3"/>
                  <w:sz w:val="24"/>
                  <w:szCs w:val="24"/>
                </w:rPr>
                <w:t>Vispārējās izglītības likuma</w:t>
              </w:r>
            </w:hyperlink>
            <w:r w:rsidRPr="00EA133D">
              <w:rPr>
                <w:rFonts w:ascii="Times New Roman" w:hAnsi="Times New Roman"/>
                <w:kern w:val="3"/>
                <w:sz w:val="24"/>
                <w:szCs w:val="24"/>
              </w:rPr>
              <w:t> </w:t>
            </w:r>
            <w:hyperlink r:id="rId15" w:anchor="p21" w:history="1">
              <w:r w:rsidRPr="00EA133D">
                <w:rPr>
                  <w:rFonts w:ascii="Times New Roman" w:hAnsi="Times New Roman"/>
                  <w:kern w:val="3"/>
                  <w:sz w:val="24"/>
                  <w:szCs w:val="24"/>
                </w:rPr>
                <w:t>21. pantu</w:t>
              </w:r>
            </w:hyperlink>
            <w:r w:rsidRPr="00EA133D">
              <w:rPr>
                <w:rFonts w:ascii="Times New Roman" w:hAnsi="Times New Roman"/>
                <w:kern w:val="3"/>
                <w:sz w:val="24"/>
                <w:szCs w:val="24"/>
              </w:rPr>
              <w:t> vietējās pašvaldības savā administratīvajā teritorijā nodrošina vienlīdzīgu pieeju pirmsskolas izglītības iestādēm bērniem no pusotra gada vecuma. Tā paša likuma </w:t>
            </w:r>
            <w:hyperlink r:id="rId16" w:anchor="p26" w:history="1">
              <w:r w:rsidRPr="00EA133D">
                <w:rPr>
                  <w:rFonts w:ascii="Times New Roman" w:hAnsi="Times New Roman"/>
                  <w:kern w:val="3"/>
                  <w:sz w:val="24"/>
                  <w:szCs w:val="24"/>
                </w:rPr>
                <w:t>26. panta</w:t>
              </w:r>
            </w:hyperlink>
            <w:r w:rsidRPr="00EA133D">
              <w:rPr>
                <w:rFonts w:ascii="Times New Roman" w:hAnsi="Times New Roman"/>
                <w:kern w:val="3"/>
                <w:sz w:val="24"/>
                <w:szCs w:val="24"/>
              </w:rPr>
              <w:t> pirmā daļa noteic, ka pašvaldību vispārējās pirmsskolas izglītības iestādēs izglītojamos uzņem izglītības iestādes dibinātāja noteiktajā kārtībā, ievērojot </w:t>
            </w:r>
            <w:hyperlink r:id="rId17" w:history="1">
              <w:r w:rsidRPr="00EA133D">
                <w:rPr>
                  <w:rFonts w:ascii="Times New Roman" w:hAnsi="Times New Roman"/>
                  <w:kern w:val="3"/>
                  <w:sz w:val="24"/>
                  <w:szCs w:val="24"/>
                </w:rPr>
                <w:t>Izglītības likuma</w:t>
              </w:r>
            </w:hyperlink>
            <w:r w:rsidRPr="00EA133D">
              <w:rPr>
                <w:rFonts w:ascii="Times New Roman" w:hAnsi="Times New Roman"/>
                <w:kern w:val="3"/>
                <w:sz w:val="24"/>
                <w:szCs w:val="24"/>
              </w:rPr>
              <w:t> un citu likumu noteikumus.</w:t>
            </w:r>
          </w:p>
          <w:p w14:paraId="52143130" w14:textId="77777777" w:rsidR="005D7B5F" w:rsidRPr="00DD1835" w:rsidRDefault="005D7B5F" w:rsidP="000909B8">
            <w:pPr>
              <w:numPr>
                <w:ilvl w:val="1"/>
                <w:numId w:val="20"/>
              </w:numPr>
              <w:tabs>
                <w:tab w:val="left" w:pos="426"/>
              </w:tabs>
              <w:autoSpaceDE w:val="0"/>
              <w:autoSpaceDN w:val="0"/>
              <w:adjustRightInd w:val="0"/>
              <w:spacing w:before="120" w:after="120"/>
              <w:ind w:left="456" w:hanging="456"/>
              <w:jc w:val="both"/>
              <w:outlineLvl w:val="0"/>
              <w:rPr>
                <w:rFonts w:ascii="Times New Roman" w:hAnsi="Times New Roman" w:cs="Times New Roman"/>
              </w:rPr>
            </w:pPr>
            <w:r w:rsidRPr="00DD1835">
              <w:rPr>
                <w:rFonts w:ascii="Times New Roman" w:eastAsia="Times New Roman" w:hAnsi="Times New Roman" w:cs="Times New Roman"/>
              </w:rPr>
              <w:t>Atšķirībā no iepriekšējā regulējuma, Noteikumi paredz sekojošas būtiskas izmaiņas:</w:t>
            </w:r>
          </w:p>
          <w:p w14:paraId="6BAFCE9C" w14:textId="1BD2ED1A" w:rsidR="005D7B5F" w:rsidRPr="00B32F24" w:rsidRDefault="00B32F24" w:rsidP="000909B8">
            <w:pPr>
              <w:pStyle w:val="ListParagraph"/>
              <w:numPr>
                <w:ilvl w:val="2"/>
                <w:numId w:val="20"/>
              </w:numPr>
              <w:tabs>
                <w:tab w:val="left" w:pos="426"/>
              </w:tabs>
              <w:autoSpaceDE w:val="0"/>
              <w:autoSpaceDN w:val="0"/>
              <w:adjustRightInd w:val="0"/>
              <w:spacing w:before="120" w:after="120" w:line="240" w:lineRule="auto"/>
              <w:ind w:left="1165" w:hanging="709"/>
              <w:contextualSpacing w:val="0"/>
              <w:jc w:val="both"/>
              <w:outlineLvl w:val="0"/>
              <w:rPr>
                <w:rFonts w:ascii="Times New Roman" w:hAnsi="Times New Roman"/>
                <w:sz w:val="24"/>
                <w:szCs w:val="24"/>
              </w:rPr>
            </w:pPr>
            <w:r>
              <w:rPr>
                <w:rFonts w:ascii="Times New Roman" w:hAnsi="Times New Roman"/>
                <w:sz w:val="24"/>
                <w:szCs w:val="24"/>
              </w:rPr>
              <w:t>Papildināts 19. punkts, nosakot, ka p</w:t>
            </w:r>
            <w:r w:rsidR="005D7B5F" w:rsidRPr="00DD1835">
              <w:rPr>
                <w:rFonts w:ascii="Times New Roman" w:hAnsi="Times New Roman"/>
                <w:sz w:val="24"/>
                <w:szCs w:val="24"/>
              </w:rPr>
              <w:t>iedāvāto iestādi ir iespējams apmeklēt uz noteiktu laiku, saglabājot esošo rindas kārtību un vietu rindā gaidot uzaicinājumu uz vēlamo (prioritāro) iestādi. Šādā gadījumā VIIS datubāzē tiek norādīts statuss "Mācās uz laiku</w:t>
            </w:r>
            <w:r w:rsidR="005D7B5F" w:rsidRPr="00B32F24">
              <w:rPr>
                <w:rFonts w:ascii="Times New Roman" w:hAnsi="Times New Roman"/>
                <w:sz w:val="24"/>
                <w:szCs w:val="24"/>
              </w:rPr>
              <w:t>"</w:t>
            </w:r>
            <w:r w:rsidRPr="00B32F24">
              <w:rPr>
                <w:rFonts w:ascii="Times New Roman" w:hAnsi="Times New Roman"/>
                <w:sz w:val="24"/>
                <w:szCs w:val="24"/>
              </w:rPr>
              <w:t>.</w:t>
            </w:r>
            <w:r w:rsidR="005D7B5F" w:rsidRPr="00B32F24">
              <w:rPr>
                <w:rFonts w:ascii="Times New Roman" w:hAnsi="Times New Roman"/>
                <w:sz w:val="24"/>
                <w:szCs w:val="24"/>
              </w:rPr>
              <w:t xml:space="preserve"> Vecākiem šī izmaiņa sniedz lielāku elastību, drošību un iespēju nodrošināt bērnam pirmsskolas pakalpojumu bez nepieciešamības atteikties no prioritārās izvēles. Bērns var sākt apmeklēt pieejamo iestādi ātrāk.</w:t>
            </w:r>
          </w:p>
          <w:p w14:paraId="52961E26" w14:textId="64A06798" w:rsidR="005D7B5F" w:rsidRPr="00B32F24" w:rsidRDefault="00B32F24" w:rsidP="000909B8">
            <w:pPr>
              <w:pStyle w:val="ListParagraph"/>
              <w:numPr>
                <w:ilvl w:val="2"/>
                <w:numId w:val="20"/>
              </w:numPr>
              <w:tabs>
                <w:tab w:val="left" w:pos="426"/>
              </w:tabs>
              <w:autoSpaceDE w:val="0"/>
              <w:autoSpaceDN w:val="0"/>
              <w:adjustRightInd w:val="0"/>
              <w:spacing w:before="120" w:after="120" w:line="240" w:lineRule="auto"/>
              <w:ind w:left="1165" w:hanging="709"/>
              <w:contextualSpacing w:val="0"/>
              <w:jc w:val="both"/>
              <w:outlineLvl w:val="0"/>
              <w:rPr>
                <w:rFonts w:ascii="Times New Roman" w:hAnsi="Times New Roman"/>
                <w:sz w:val="24"/>
                <w:szCs w:val="24"/>
              </w:rPr>
            </w:pPr>
            <w:r>
              <w:rPr>
                <w:rFonts w:ascii="Times New Roman" w:hAnsi="Times New Roman"/>
                <w:sz w:val="24"/>
                <w:szCs w:val="24"/>
              </w:rPr>
              <w:t>22. punktā noteikts, ka, j</w:t>
            </w:r>
            <w:r w:rsidR="005D7B5F" w:rsidRPr="00DD1835">
              <w:rPr>
                <w:rFonts w:ascii="Times New Roman" w:hAnsi="Times New Roman"/>
                <w:sz w:val="24"/>
                <w:szCs w:val="24"/>
              </w:rPr>
              <w:t>a mācību gada laikā iestādē atbrīvojas vieta, tad iestādes vadītājs piecu darba dienu laikā informē Izglītības nodaļu par brīvajām vietām iestādē.</w:t>
            </w:r>
            <w:r>
              <w:rPr>
                <w:rFonts w:ascii="Times New Roman" w:hAnsi="Times New Roman"/>
                <w:sz w:val="24"/>
                <w:szCs w:val="24"/>
              </w:rPr>
              <w:t xml:space="preserve"> </w:t>
            </w:r>
            <w:r w:rsidRPr="00B32F24">
              <w:rPr>
                <w:rFonts w:ascii="Times New Roman" w:hAnsi="Times New Roman"/>
                <w:sz w:val="24"/>
                <w:szCs w:val="24"/>
              </w:rPr>
              <w:t>Tādējādi tiek</w:t>
            </w:r>
            <w:r w:rsidR="005D7B5F" w:rsidRPr="00B32F24">
              <w:rPr>
                <w:rFonts w:ascii="Times New Roman" w:hAnsi="Times New Roman"/>
                <w:sz w:val="24"/>
                <w:szCs w:val="24"/>
              </w:rPr>
              <w:t xml:space="preserve"> samazināts laiks, kurā brīvā vieta pirmsskolas izglītības iestādē paliek neaizpildīta un vecāki ātrāk saņem informāciju par iespēju uzsākt bērna apmeklējumu iestādē; tiek nodrošināta efektīvāka un dinamiskāka rindas administrēšana.</w:t>
            </w:r>
          </w:p>
          <w:p w14:paraId="640F6BCC" w14:textId="09B7E4A8" w:rsidR="005D7B5F" w:rsidRPr="00B32F24" w:rsidRDefault="00B32F24" w:rsidP="000909B8">
            <w:pPr>
              <w:pStyle w:val="ListParagraph"/>
              <w:numPr>
                <w:ilvl w:val="2"/>
                <w:numId w:val="20"/>
              </w:numPr>
              <w:spacing w:before="120" w:after="120" w:line="240" w:lineRule="auto"/>
              <w:ind w:left="1165" w:hanging="709"/>
              <w:contextualSpacing w:val="0"/>
              <w:jc w:val="both"/>
              <w:rPr>
                <w:rFonts w:ascii="Times New Roman" w:hAnsi="Times New Roman"/>
                <w:sz w:val="24"/>
                <w:szCs w:val="24"/>
              </w:rPr>
            </w:pPr>
            <w:r>
              <w:rPr>
                <w:rFonts w:ascii="Times New Roman" w:hAnsi="Times New Roman"/>
                <w:sz w:val="24"/>
                <w:szCs w:val="24"/>
              </w:rPr>
              <w:lastRenderedPageBreak/>
              <w:t xml:space="preserve">26.3.2. punktā tiek paredzētas priekšrocības bērna uzņemšanai iestādē, ja </w:t>
            </w:r>
            <w:r w:rsidR="005D7B5F" w:rsidRPr="00B32F24">
              <w:rPr>
                <w:rFonts w:ascii="Times New Roman" w:hAnsi="Times New Roman"/>
                <w:sz w:val="24"/>
                <w:szCs w:val="24"/>
              </w:rPr>
              <w:t xml:space="preserve">pedagoģiskais darbinieks kādā no citām Ādažu novada pašvaldības dibinātajām izglītības iestādēm un bērns nav reģistrēts uzņemšanas rindā iestādē, kā arī Izglītības nodaļa ir saņēmusi attiecīgās izglītības iestādes vadītāja iesniegumu par bērna uzņemšanu iestādē. Būtiskākais </w:t>
            </w:r>
            <w:r>
              <w:rPr>
                <w:rFonts w:ascii="Times New Roman" w:hAnsi="Times New Roman"/>
                <w:sz w:val="24"/>
                <w:szCs w:val="24"/>
              </w:rPr>
              <w:t xml:space="preserve">attiecīgo izmaiņu </w:t>
            </w:r>
            <w:r w:rsidR="005D7B5F" w:rsidRPr="00B32F24">
              <w:rPr>
                <w:rFonts w:ascii="Times New Roman" w:hAnsi="Times New Roman"/>
                <w:sz w:val="24"/>
                <w:szCs w:val="24"/>
              </w:rPr>
              <w:t>ieguvums ir atbalsts Ādažu novada pašvaldības izglītības iestāžu pedagoģisko darbinieku piesaistei un noturēšanai, vienlaikus nodrošinot elastīgāku bērnu uzņemšanas kārtību.</w:t>
            </w:r>
          </w:p>
          <w:p w14:paraId="3EA762B3" w14:textId="0E0D31B8" w:rsidR="005D7B5F" w:rsidRPr="00B32F24" w:rsidRDefault="00F01F8C" w:rsidP="000909B8">
            <w:pPr>
              <w:pStyle w:val="ListParagraph"/>
              <w:numPr>
                <w:ilvl w:val="2"/>
                <w:numId w:val="20"/>
              </w:numPr>
              <w:tabs>
                <w:tab w:val="left" w:pos="426"/>
              </w:tabs>
              <w:autoSpaceDE w:val="0"/>
              <w:autoSpaceDN w:val="0"/>
              <w:adjustRightInd w:val="0"/>
              <w:spacing w:before="120" w:after="120" w:line="240" w:lineRule="auto"/>
              <w:ind w:left="1165" w:hanging="709"/>
              <w:contextualSpacing w:val="0"/>
              <w:jc w:val="both"/>
              <w:outlineLvl w:val="0"/>
              <w:rPr>
                <w:rFonts w:ascii="Times New Roman" w:hAnsi="Times New Roman"/>
                <w:sz w:val="24"/>
                <w:szCs w:val="24"/>
              </w:rPr>
            </w:pPr>
            <w:r>
              <w:rPr>
                <w:rFonts w:ascii="Times New Roman" w:hAnsi="Times New Roman"/>
                <w:sz w:val="24"/>
                <w:szCs w:val="24"/>
              </w:rPr>
              <w:t>Noteikumu 28. punkt</w:t>
            </w:r>
            <w:r w:rsidR="005B3803">
              <w:rPr>
                <w:rFonts w:ascii="Times New Roman" w:hAnsi="Times New Roman"/>
                <w:sz w:val="24"/>
                <w:szCs w:val="24"/>
              </w:rPr>
              <w:t>ā</w:t>
            </w:r>
            <w:r>
              <w:rPr>
                <w:rFonts w:ascii="Times New Roman" w:hAnsi="Times New Roman"/>
                <w:sz w:val="24"/>
                <w:szCs w:val="24"/>
              </w:rPr>
              <w:t xml:space="preserve"> noteiks, ka, s</w:t>
            </w:r>
            <w:r w:rsidRPr="00B32F24">
              <w:rPr>
                <w:rFonts w:ascii="Times New Roman" w:hAnsi="Times New Roman"/>
                <w:sz w:val="24"/>
                <w:szCs w:val="24"/>
              </w:rPr>
              <w:t xml:space="preserve">ākot ar kārtējā gada aprīli, Izglītības </w:t>
            </w:r>
            <w:r>
              <w:rPr>
                <w:rFonts w:ascii="Times New Roman" w:hAnsi="Times New Roman"/>
                <w:sz w:val="24"/>
                <w:szCs w:val="24"/>
              </w:rPr>
              <w:t xml:space="preserve">un jaunatnes </w:t>
            </w:r>
            <w:r w:rsidRPr="00B32F24">
              <w:rPr>
                <w:rFonts w:ascii="Times New Roman" w:hAnsi="Times New Roman"/>
                <w:sz w:val="24"/>
                <w:szCs w:val="24"/>
              </w:rPr>
              <w:t>nodaļa prioritāri izveido obligātā sagatavošanas vecuma un secīgi pārējo vecuma grupu bērnu uzņemšanas sarakstu un informē uzaicināto bērnu vecākus, nosūtot informāciju uz pieteikumā norādīto saziņas kanālu.</w:t>
            </w:r>
            <w:r>
              <w:rPr>
                <w:rFonts w:ascii="Times New Roman" w:hAnsi="Times New Roman"/>
                <w:sz w:val="24"/>
                <w:szCs w:val="24"/>
              </w:rPr>
              <w:t xml:space="preserve"> </w:t>
            </w:r>
            <w:r w:rsidR="005D7B5F" w:rsidRPr="00B32F24">
              <w:rPr>
                <w:rFonts w:ascii="Times New Roman" w:hAnsi="Times New Roman"/>
                <w:sz w:val="24"/>
                <w:szCs w:val="24"/>
              </w:rPr>
              <w:t>Šī punkta izmaiņu būtība ir paātrināt un padarīt elastīgāku bērnu uzņemšanas procesu pirmsskolas izglītības iestādēs.</w:t>
            </w:r>
          </w:p>
          <w:p w14:paraId="3E7A2644" w14:textId="77777777" w:rsidR="00F01F8C" w:rsidRPr="00F01F8C" w:rsidRDefault="005D7B5F" w:rsidP="000909B8">
            <w:pPr>
              <w:pStyle w:val="ListParagraph"/>
              <w:numPr>
                <w:ilvl w:val="2"/>
                <w:numId w:val="20"/>
              </w:numPr>
              <w:tabs>
                <w:tab w:val="left" w:pos="426"/>
              </w:tabs>
              <w:autoSpaceDE w:val="0"/>
              <w:autoSpaceDN w:val="0"/>
              <w:adjustRightInd w:val="0"/>
              <w:spacing w:before="120" w:after="120" w:line="240" w:lineRule="auto"/>
              <w:ind w:left="1165" w:hanging="709"/>
              <w:contextualSpacing w:val="0"/>
              <w:jc w:val="both"/>
              <w:outlineLvl w:val="0"/>
              <w:rPr>
                <w:rFonts w:ascii="Times New Roman" w:hAnsi="Times New Roman"/>
                <w:color w:val="0070C0"/>
                <w:sz w:val="24"/>
                <w:szCs w:val="24"/>
              </w:rPr>
            </w:pPr>
            <w:r w:rsidRPr="00F01F8C">
              <w:rPr>
                <w:rFonts w:ascii="Times New Roman" w:hAnsi="Times New Roman"/>
                <w:sz w:val="24"/>
                <w:szCs w:val="24"/>
              </w:rPr>
              <w:t xml:space="preserve">Tiek paātrināts un administratīvi vienkāršots iestāžu maiņas process, samazinot Izglītības nodaļas administratīvo slogu un nodrošinot iestāžu vadītājiem iespēju operatīvāk izvērtēt situāciju un pieņemt lēmumu. </w:t>
            </w:r>
            <w:r w:rsidR="00F01F8C" w:rsidRPr="00F01F8C">
              <w:rPr>
                <w:rFonts w:ascii="Times New Roman" w:hAnsi="Times New Roman"/>
                <w:sz w:val="24"/>
                <w:szCs w:val="24"/>
              </w:rPr>
              <w:t>38. punktā tiek noteikts, ka i</w:t>
            </w:r>
            <w:r w:rsidRPr="00F01F8C">
              <w:rPr>
                <w:rFonts w:ascii="Times New Roman" w:hAnsi="Times New Roman"/>
                <w:sz w:val="24"/>
                <w:szCs w:val="24"/>
              </w:rPr>
              <w:t>estādes maiņa ir pieļaujama viena vecuma grupas bērniem, ja vecākiem ir nosūtīts uzaicinājums, vai bērns ir uzņemts iestādē, un abu bērnu vecāki ir savstarpēji vienojušies par maiņu. Abu bērnu vecāki iesniedz iesniegumus par iestādes maiņu abu iestāžu vadītājiem, kuri ar rīkojumu vienu bērnu atskaita un otru bērnu uzņem attiecīgajā iestādē.</w:t>
            </w:r>
          </w:p>
          <w:p w14:paraId="6B1AF40E" w14:textId="51B0A698" w:rsidR="005D7B5F" w:rsidRPr="0067223D" w:rsidRDefault="00F01F8C" w:rsidP="000909B8">
            <w:pPr>
              <w:pStyle w:val="ListParagraph"/>
              <w:numPr>
                <w:ilvl w:val="2"/>
                <w:numId w:val="20"/>
              </w:numPr>
              <w:tabs>
                <w:tab w:val="left" w:pos="426"/>
              </w:tabs>
              <w:autoSpaceDE w:val="0"/>
              <w:autoSpaceDN w:val="0"/>
              <w:adjustRightInd w:val="0"/>
              <w:spacing w:before="120" w:after="120" w:line="240" w:lineRule="auto"/>
              <w:ind w:left="1165" w:hanging="709"/>
              <w:contextualSpacing w:val="0"/>
              <w:jc w:val="both"/>
              <w:outlineLvl w:val="0"/>
              <w:rPr>
                <w:rFonts w:ascii="Times New Roman" w:hAnsi="Times New Roman"/>
                <w:sz w:val="24"/>
                <w:szCs w:val="24"/>
              </w:rPr>
            </w:pPr>
            <w:r w:rsidRPr="0067223D">
              <w:rPr>
                <w:rFonts w:ascii="Times New Roman" w:hAnsi="Times New Roman"/>
                <w:sz w:val="24"/>
                <w:szCs w:val="24"/>
              </w:rPr>
              <w:t>Noteikumi pa</w:t>
            </w:r>
            <w:r w:rsidR="005D7B5F" w:rsidRPr="0067223D">
              <w:rPr>
                <w:rFonts w:ascii="Times New Roman" w:hAnsi="Times New Roman"/>
                <w:sz w:val="24"/>
                <w:szCs w:val="24"/>
              </w:rPr>
              <w:t>pildināt</w:t>
            </w:r>
            <w:r w:rsidRPr="0067223D">
              <w:rPr>
                <w:rFonts w:ascii="Times New Roman" w:hAnsi="Times New Roman"/>
                <w:sz w:val="24"/>
                <w:szCs w:val="24"/>
              </w:rPr>
              <w:t>i</w:t>
            </w:r>
            <w:r w:rsidR="005D7B5F" w:rsidRPr="0067223D">
              <w:rPr>
                <w:rFonts w:ascii="Times New Roman" w:hAnsi="Times New Roman"/>
                <w:sz w:val="24"/>
                <w:szCs w:val="24"/>
              </w:rPr>
              <w:t xml:space="preserve"> ar jaunu IV.1 nodaļu </w:t>
            </w:r>
            <w:r w:rsidRPr="0067223D">
              <w:rPr>
                <w:rFonts w:ascii="Times New Roman" w:hAnsi="Times New Roman"/>
                <w:sz w:val="24"/>
                <w:szCs w:val="24"/>
              </w:rPr>
              <w:t>“</w:t>
            </w:r>
            <w:r w:rsidR="005D7B5F" w:rsidRPr="0067223D">
              <w:rPr>
                <w:rFonts w:ascii="Times New Roman" w:hAnsi="Times New Roman"/>
                <w:sz w:val="24"/>
                <w:szCs w:val="24"/>
              </w:rPr>
              <w:t>Bērnu nodrošināšana ar vietām iestādēs vasaras periodā</w:t>
            </w:r>
            <w:r w:rsidRPr="0067223D">
              <w:rPr>
                <w:rFonts w:ascii="Times New Roman" w:hAnsi="Times New Roman"/>
                <w:sz w:val="24"/>
                <w:szCs w:val="24"/>
              </w:rPr>
              <w:t>”.</w:t>
            </w:r>
          </w:p>
          <w:p w14:paraId="33FFD1F1" w14:textId="44689D77" w:rsidR="005D7B5F" w:rsidRPr="0067223D" w:rsidRDefault="0067223D" w:rsidP="000909B8">
            <w:pPr>
              <w:pStyle w:val="ListParagraph"/>
              <w:numPr>
                <w:ilvl w:val="2"/>
                <w:numId w:val="20"/>
              </w:numPr>
              <w:spacing w:before="120" w:after="120" w:line="240" w:lineRule="auto"/>
              <w:ind w:left="1165" w:right="-1" w:hanging="709"/>
              <w:contextualSpacing w:val="0"/>
              <w:jc w:val="both"/>
              <w:rPr>
                <w:rFonts w:ascii="Times New Roman" w:hAnsi="Times New Roman"/>
                <w:sz w:val="24"/>
                <w:szCs w:val="24"/>
              </w:rPr>
            </w:pPr>
            <w:r w:rsidRPr="0067223D">
              <w:rPr>
                <w:rFonts w:ascii="Times New Roman" w:hAnsi="Times New Roman"/>
                <w:sz w:val="24"/>
                <w:szCs w:val="24"/>
              </w:rPr>
              <w:t>Noteikumi papildināti ar 26.3</w:t>
            </w:r>
            <w:r w:rsidR="005B3803">
              <w:rPr>
                <w:rFonts w:ascii="Times New Roman" w:hAnsi="Times New Roman"/>
                <w:sz w:val="24"/>
                <w:szCs w:val="24"/>
              </w:rPr>
              <w:t>.</w:t>
            </w:r>
            <w:r w:rsidRPr="0067223D">
              <w:rPr>
                <w:rFonts w:ascii="Times New Roman" w:hAnsi="Times New Roman"/>
                <w:sz w:val="24"/>
                <w:szCs w:val="24"/>
                <w:vertAlign w:val="superscript"/>
              </w:rPr>
              <w:t>1</w:t>
            </w:r>
            <w:r w:rsidRPr="0067223D">
              <w:rPr>
                <w:rFonts w:ascii="Times New Roman" w:hAnsi="Times New Roman"/>
                <w:kern w:val="2"/>
                <w:sz w:val="24"/>
                <w:szCs w:val="24"/>
                <w14:ligatures w14:val="standardContextual"/>
              </w:rPr>
              <w:t xml:space="preserve"> punktu, nosakot, ka iestādē ārpuskārtas tiek uzņemts bērns, kura dzīvesvieta ir deklarēta Ādažu novada pašvaldības administratīvajā teritorijā, ir sasniedzis vecumu, no kāda uzņem iestādē, un bērna ārpuskārtas uzņemšanai saņemts Ādažu novada Bāriņtiesas ieteikums (pirmsadopcijas periods, bērna ārpusģimenes aprūpe vai cits pamatots gadījums bērna interesēs).</w:t>
            </w:r>
            <w:r w:rsidR="005D7B5F" w:rsidRPr="0067223D">
              <w:rPr>
                <w:rFonts w:ascii="Times New Roman" w:hAnsi="Times New Roman"/>
                <w:sz w:val="24"/>
                <w:szCs w:val="24"/>
              </w:rPr>
              <w:t xml:space="preserve"> Šāds punkts ir nepieciešams, lai pašvaldība varētu elastīgi reaģēt situācijās, kurās bērna emocionālā drošība, adaptācija jaunā ģimenē vai sociālā aizsardzība prasa savlaicīgu piekļuvi pirmsskolas izglītībai. Bāriņtiesas iesaiste nodrošina, ka ārpuskārtas uzņemšana tiek piemērota tikai objektīvi pamatotos gadījumos, balstoties uz bērna labākajām interesēm. Norma arī palīdz novērst situācijas, kad bērns ilgstoši paliek bez atbilstošas socializācijas un attīstības iespējām ģimenes krīzes vai aprūpes maiņas dēļ. </w:t>
            </w:r>
          </w:p>
          <w:p w14:paraId="7825E942" w14:textId="77777777" w:rsidR="005D7B5F" w:rsidRDefault="005D7B5F" w:rsidP="000909B8">
            <w:pPr>
              <w:pStyle w:val="ListParagraph"/>
              <w:numPr>
                <w:ilvl w:val="1"/>
                <w:numId w:val="20"/>
              </w:numPr>
              <w:tabs>
                <w:tab w:val="left" w:pos="456"/>
              </w:tabs>
              <w:suppressAutoHyphens/>
              <w:autoSpaceDE w:val="0"/>
              <w:autoSpaceDN w:val="0"/>
              <w:adjustRightInd w:val="0"/>
              <w:spacing w:before="120" w:after="120" w:line="240" w:lineRule="auto"/>
              <w:ind w:left="456" w:hanging="456"/>
              <w:contextualSpacing w:val="0"/>
              <w:jc w:val="both"/>
              <w:outlineLvl w:val="0"/>
              <w:rPr>
                <w:rFonts w:ascii="Times New Roman" w:hAnsi="Times New Roman"/>
                <w:sz w:val="24"/>
                <w:szCs w:val="24"/>
              </w:rPr>
            </w:pPr>
            <w:r>
              <w:rPr>
                <w:rFonts w:ascii="Times New Roman" w:hAnsi="Times New Roman"/>
                <w:sz w:val="24"/>
                <w:szCs w:val="24"/>
              </w:rPr>
              <w:t>Pārējām izmaiņām ir redakcionāls raksturs.</w:t>
            </w:r>
          </w:p>
          <w:p w14:paraId="61727998" w14:textId="6C32EF9F" w:rsidR="005D7B5F" w:rsidRPr="00507001" w:rsidRDefault="005D7B5F" w:rsidP="000909B8">
            <w:pPr>
              <w:numPr>
                <w:ilvl w:val="1"/>
                <w:numId w:val="20"/>
              </w:numPr>
              <w:tabs>
                <w:tab w:val="left" w:pos="456"/>
              </w:tabs>
              <w:autoSpaceDE w:val="0"/>
              <w:autoSpaceDN w:val="0"/>
              <w:adjustRightInd w:val="0"/>
              <w:spacing w:before="120" w:after="120"/>
              <w:ind w:left="456" w:hanging="456"/>
              <w:jc w:val="both"/>
              <w:outlineLvl w:val="0"/>
              <w:rPr>
                <w:rFonts w:ascii="Times New Roman" w:eastAsia="Times New Roman" w:hAnsi="Times New Roman" w:cs="Times New Roman"/>
              </w:rPr>
            </w:pPr>
            <w:r w:rsidRPr="00EA133D">
              <w:rPr>
                <w:rFonts w:ascii="Times New Roman" w:eastAsia="Times New Roman" w:hAnsi="Times New Roman"/>
                <w:lang w:eastAsia="lv-LV"/>
              </w:rPr>
              <w:t xml:space="preserve">Lai nodrošinātu tiesiskās paļāvības principa ievērošanu attiecībā uz tiem bērniem, kas reģistrēti uzņemšanai līdz </w:t>
            </w:r>
            <w:r>
              <w:rPr>
                <w:rFonts w:ascii="Times New Roman" w:eastAsia="Times New Roman" w:hAnsi="Times New Roman"/>
                <w:lang w:eastAsia="lv-LV"/>
              </w:rPr>
              <w:t>N</w:t>
            </w:r>
            <w:r w:rsidRPr="00EA133D">
              <w:rPr>
                <w:rFonts w:ascii="Times New Roman" w:eastAsia="Times New Roman" w:hAnsi="Times New Roman"/>
                <w:lang w:eastAsia="lv-LV"/>
              </w:rPr>
              <w:t>oteikumu spēkā stāšanās dienai, tiek paredzēts, ka Noteikum</w:t>
            </w:r>
            <w:r>
              <w:rPr>
                <w:rFonts w:ascii="Times New Roman" w:eastAsia="Times New Roman" w:hAnsi="Times New Roman"/>
                <w:lang w:eastAsia="lv-LV"/>
              </w:rPr>
              <w:t>i stāsies spēkā 2027. gada 1.</w:t>
            </w:r>
            <w:r w:rsidR="005B3803">
              <w:rPr>
                <w:rFonts w:ascii="Times New Roman" w:eastAsia="Times New Roman" w:hAnsi="Times New Roman"/>
                <w:lang w:eastAsia="lv-LV"/>
              </w:rPr>
              <w:t xml:space="preserve"> </w:t>
            </w:r>
            <w:r w:rsidR="00A154FA">
              <w:rPr>
                <w:rFonts w:ascii="Times New Roman" w:eastAsia="Times New Roman" w:hAnsi="Times New Roman"/>
                <w:lang w:eastAsia="lv-LV"/>
              </w:rPr>
              <w:t>aprīlī</w:t>
            </w:r>
            <w:r>
              <w:rPr>
                <w:rFonts w:ascii="Times New Roman" w:eastAsia="Times New Roman" w:hAnsi="Times New Roman"/>
                <w:lang w:eastAsia="lv-LV"/>
              </w:rPr>
              <w:t>.</w:t>
            </w:r>
          </w:p>
        </w:tc>
      </w:tr>
      <w:tr w:rsidR="005D7B5F" w14:paraId="1C77C109" w14:textId="77777777" w:rsidTr="00011746">
        <w:trPr>
          <w:trHeight w:val="670"/>
        </w:trPr>
        <w:tc>
          <w:tcPr>
            <w:tcW w:w="9209" w:type="dxa"/>
            <w:tcBorders>
              <w:top w:val="single" w:sz="4" w:space="0" w:color="auto"/>
              <w:left w:val="single" w:sz="4" w:space="0" w:color="auto"/>
              <w:bottom w:val="single" w:sz="4" w:space="0" w:color="auto"/>
              <w:right w:val="single" w:sz="4" w:space="0" w:color="auto"/>
            </w:tcBorders>
            <w:hideMark/>
          </w:tcPr>
          <w:p w14:paraId="0E280E9B" w14:textId="77777777" w:rsidR="005D7B5F" w:rsidRPr="0067223D" w:rsidRDefault="005D7B5F" w:rsidP="000909B8">
            <w:pPr>
              <w:numPr>
                <w:ilvl w:val="0"/>
                <w:numId w:val="20"/>
              </w:numPr>
              <w:spacing w:before="120" w:after="120"/>
              <w:ind w:left="453" w:hanging="453"/>
              <w:jc w:val="both"/>
              <w:rPr>
                <w:rFonts w:ascii="Times New Roman" w:eastAsia="Times New Roman" w:hAnsi="Times New Roman" w:cs="Times New Roman"/>
                <w:b/>
              </w:rPr>
            </w:pPr>
            <w:r w:rsidRPr="0067223D">
              <w:rPr>
                <w:rFonts w:ascii="Times New Roman" w:eastAsia="Times New Roman" w:hAnsi="Times New Roman" w:cs="Times New Roman"/>
                <w:b/>
              </w:rPr>
              <w:lastRenderedPageBreak/>
              <w:t xml:space="preserve">Fiskālā ietekme uz pašvaldības budžetu </w:t>
            </w:r>
          </w:p>
          <w:p w14:paraId="7A8090FF" w14:textId="5C1358FE" w:rsidR="005D7B5F" w:rsidRPr="0067223D" w:rsidRDefault="005D7B5F" w:rsidP="000909B8">
            <w:pPr>
              <w:pStyle w:val="ListParagraph"/>
              <w:numPr>
                <w:ilvl w:val="1"/>
                <w:numId w:val="20"/>
              </w:numPr>
              <w:spacing w:before="120" w:after="120" w:line="240" w:lineRule="auto"/>
              <w:ind w:left="456" w:right="102" w:hanging="456"/>
              <w:contextualSpacing w:val="0"/>
              <w:jc w:val="both"/>
              <w:textAlignment w:val="baseline"/>
              <w:rPr>
                <w:rFonts w:ascii="Times New Roman" w:hAnsi="Times New Roman"/>
                <w:sz w:val="24"/>
                <w:szCs w:val="24"/>
              </w:rPr>
            </w:pPr>
            <w:r w:rsidRPr="0067223D">
              <w:rPr>
                <w:rFonts w:ascii="Times New Roman" w:hAnsi="Times New Roman"/>
                <w:sz w:val="24"/>
                <w:szCs w:val="24"/>
              </w:rPr>
              <w:t>Noteikumu īstenošanas fiskālās ietekmes prognoze uz pašvaldības budžetu</w:t>
            </w:r>
            <w:r w:rsidR="0067223D" w:rsidRPr="0067223D">
              <w:rPr>
                <w:rFonts w:ascii="Times New Roman" w:hAnsi="Times New Roman"/>
                <w:sz w:val="24"/>
                <w:szCs w:val="24"/>
              </w:rPr>
              <w:t xml:space="preserve"> - š</w:t>
            </w:r>
            <w:r w:rsidRPr="0067223D">
              <w:rPr>
                <w:rFonts w:ascii="Times New Roman" w:hAnsi="Times New Roman"/>
                <w:sz w:val="24"/>
                <w:szCs w:val="24"/>
              </w:rPr>
              <w:t>obrīd finansiāla ietekme nav paredzēta.</w:t>
            </w:r>
          </w:p>
          <w:p w14:paraId="31476EF0" w14:textId="77777777" w:rsidR="005D7B5F" w:rsidRPr="00507001" w:rsidRDefault="005D7B5F" w:rsidP="000909B8">
            <w:pPr>
              <w:pStyle w:val="ListParagraph"/>
              <w:numPr>
                <w:ilvl w:val="1"/>
                <w:numId w:val="20"/>
              </w:numPr>
              <w:spacing w:before="120" w:after="120" w:line="240" w:lineRule="auto"/>
              <w:ind w:left="456" w:right="102" w:hanging="456"/>
              <w:contextualSpacing w:val="0"/>
              <w:jc w:val="both"/>
              <w:textAlignment w:val="baseline"/>
              <w:rPr>
                <w:rFonts w:ascii="Times New Roman" w:hAnsi="Times New Roman"/>
                <w:sz w:val="24"/>
                <w:szCs w:val="24"/>
              </w:rPr>
            </w:pPr>
            <w:r w:rsidRPr="0067223D">
              <w:rPr>
                <w:rFonts w:ascii="Times New Roman" w:hAnsi="Times New Roman"/>
                <w:sz w:val="24"/>
                <w:szCs w:val="24"/>
              </w:rPr>
              <w:t xml:space="preserve">Informācija par nepieciešamajiem resursiem sakarā ar jaunu institūciju vai darba vietu veidošanu un esošo institūciju kompetences paplašināšanu, lai nodrošinātu noteikumu izpildi </w:t>
            </w:r>
            <w:r w:rsidRPr="0067223D">
              <w:rPr>
                <w:rFonts w:ascii="Times New Roman" w:hAnsi="Times New Roman"/>
                <w:i/>
                <w:iCs/>
                <w:sz w:val="24"/>
                <w:szCs w:val="24"/>
              </w:rPr>
              <w:t xml:space="preserve"> - </w:t>
            </w:r>
            <w:r w:rsidRPr="0067223D">
              <w:rPr>
                <w:rFonts w:ascii="Times New Roman" w:hAnsi="Times New Roman"/>
                <w:sz w:val="24"/>
                <w:szCs w:val="24"/>
              </w:rPr>
              <w:t>paredzams, ka Centrālās pārvaldes Izglītības un jaunatnes nodaļā un pirmsskolas izglītības iestādēs nav nepieciešami papildu darbinieki un citi  resursi noteikumu administrēšanai.</w:t>
            </w:r>
          </w:p>
        </w:tc>
      </w:tr>
      <w:tr w:rsidR="005D7B5F" w14:paraId="52B40800" w14:textId="77777777" w:rsidTr="00011746">
        <w:trPr>
          <w:trHeight w:val="361"/>
        </w:trPr>
        <w:tc>
          <w:tcPr>
            <w:tcW w:w="9209" w:type="dxa"/>
            <w:tcBorders>
              <w:top w:val="single" w:sz="4" w:space="0" w:color="auto"/>
              <w:left w:val="single" w:sz="4" w:space="0" w:color="auto"/>
              <w:bottom w:val="single" w:sz="4" w:space="0" w:color="auto"/>
              <w:right w:val="single" w:sz="4" w:space="0" w:color="auto"/>
            </w:tcBorders>
            <w:hideMark/>
          </w:tcPr>
          <w:p w14:paraId="39353390" w14:textId="77777777" w:rsidR="005D7B5F" w:rsidRPr="0067223D" w:rsidRDefault="005D7B5F" w:rsidP="000909B8">
            <w:pPr>
              <w:numPr>
                <w:ilvl w:val="0"/>
                <w:numId w:val="20"/>
              </w:numPr>
              <w:autoSpaceDE w:val="0"/>
              <w:autoSpaceDN w:val="0"/>
              <w:adjustRightInd w:val="0"/>
              <w:spacing w:before="120" w:after="120"/>
              <w:ind w:left="455" w:hanging="455"/>
              <w:jc w:val="both"/>
              <w:rPr>
                <w:rFonts w:ascii="Times New Roman" w:eastAsia="Times New Roman" w:hAnsi="Times New Roman" w:cs="Times New Roman"/>
                <w:bCs/>
                <w:i/>
                <w:iCs/>
              </w:rPr>
            </w:pPr>
            <w:r w:rsidRPr="0067223D">
              <w:rPr>
                <w:rFonts w:ascii="Times New Roman" w:eastAsia="Times New Roman" w:hAnsi="Times New Roman" w:cs="Times New Roman"/>
                <w:b/>
              </w:rPr>
              <w:lastRenderedPageBreak/>
              <w:t>Sociālā ietekme, ietekme uz vidi, iedzīvotāju veselību, uzņēmējdarbības vidi pašvaldības teritorijā, kā arī uz konkurenci</w:t>
            </w:r>
          </w:p>
          <w:p w14:paraId="4907E51E" w14:textId="2B392587" w:rsidR="005D7B5F" w:rsidRPr="0067223D" w:rsidRDefault="005D7B5F" w:rsidP="000909B8">
            <w:pPr>
              <w:pStyle w:val="ListParagraph"/>
              <w:numPr>
                <w:ilvl w:val="1"/>
                <w:numId w:val="20"/>
              </w:numPr>
              <w:spacing w:before="120" w:after="120" w:line="240" w:lineRule="auto"/>
              <w:ind w:left="459" w:hanging="459"/>
              <w:contextualSpacing w:val="0"/>
              <w:jc w:val="both"/>
              <w:rPr>
                <w:rFonts w:ascii="Times New Roman" w:hAnsi="Times New Roman"/>
                <w:kern w:val="3"/>
                <w:sz w:val="24"/>
                <w:szCs w:val="24"/>
              </w:rPr>
            </w:pPr>
            <w:r w:rsidRPr="0067223D">
              <w:rPr>
                <w:rFonts w:ascii="Times New Roman" w:hAnsi="Times New Roman"/>
                <w:sz w:val="24"/>
                <w:szCs w:val="24"/>
              </w:rPr>
              <w:t xml:space="preserve">Sociālā ietekme – plānots, ka </w:t>
            </w:r>
            <w:r w:rsidR="0067223D" w:rsidRPr="0067223D">
              <w:rPr>
                <w:rFonts w:ascii="Times New Roman" w:hAnsi="Times New Roman"/>
                <w:sz w:val="24"/>
                <w:szCs w:val="24"/>
              </w:rPr>
              <w:t>N</w:t>
            </w:r>
            <w:r w:rsidRPr="0067223D">
              <w:rPr>
                <w:rFonts w:ascii="Times New Roman" w:hAnsi="Times New Roman"/>
                <w:sz w:val="24"/>
                <w:szCs w:val="24"/>
              </w:rPr>
              <w:t xml:space="preserve">oteikumi pozitīvi ietekmēs sabiedrību. </w:t>
            </w:r>
            <w:r w:rsidR="0067223D" w:rsidRPr="0067223D">
              <w:rPr>
                <w:rFonts w:ascii="Times New Roman" w:hAnsi="Times New Roman"/>
                <w:sz w:val="24"/>
                <w:szCs w:val="24"/>
              </w:rPr>
              <w:t>N</w:t>
            </w:r>
            <w:r w:rsidRPr="0067223D">
              <w:rPr>
                <w:rFonts w:ascii="Times New Roman" w:hAnsi="Times New Roman"/>
                <w:kern w:val="3"/>
                <w:sz w:val="24"/>
                <w:szCs w:val="24"/>
              </w:rPr>
              <w:t xml:space="preserve">oteikumi izstrādāti, lai veicinātu vienotu pieeju bērnu reģistrēšanai pirmsskolu reģistrā. Noteikumu tiesiskais regulējums atsevišķām mērķgrupām radīs jaunas tiesības (skat. </w:t>
            </w:r>
            <w:r w:rsidR="0067223D" w:rsidRPr="0067223D">
              <w:rPr>
                <w:rFonts w:ascii="Times New Roman" w:hAnsi="Times New Roman"/>
                <w:kern w:val="3"/>
                <w:sz w:val="24"/>
                <w:szCs w:val="24"/>
              </w:rPr>
              <w:t>Paskaidrojuma raksta 1. sadaļu,</w:t>
            </w:r>
            <w:r w:rsidRPr="0067223D">
              <w:rPr>
                <w:rFonts w:ascii="Times New Roman" w:hAnsi="Times New Roman"/>
                <w:kern w:val="3"/>
                <w:sz w:val="24"/>
                <w:szCs w:val="24"/>
              </w:rPr>
              <w:t xml:space="preserve"> bet pamatā Noteikumi nodrošinās vienlīdzīgas iespējas pretendēt uz pašvaldības nodrošinātajām vietām pirmsskolas izglītības iestādēs.</w:t>
            </w:r>
          </w:p>
          <w:p w14:paraId="4EED8684" w14:textId="77777777" w:rsidR="005D7B5F" w:rsidRPr="0067223D" w:rsidRDefault="005D7B5F" w:rsidP="000909B8">
            <w:pPr>
              <w:pStyle w:val="ListParagraph"/>
              <w:numPr>
                <w:ilvl w:val="1"/>
                <w:numId w:val="20"/>
              </w:numPr>
              <w:spacing w:before="120" w:after="120" w:line="240" w:lineRule="auto"/>
              <w:ind w:left="459" w:hanging="459"/>
              <w:contextualSpacing w:val="0"/>
              <w:jc w:val="both"/>
              <w:rPr>
                <w:rFonts w:ascii="Times New Roman" w:hAnsi="Times New Roman"/>
                <w:kern w:val="3"/>
                <w:sz w:val="24"/>
                <w:szCs w:val="24"/>
              </w:rPr>
            </w:pPr>
            <w:r w:rsidRPr="0067223D">
              <w:rPr>
                <w:rFonts w:ascii="Times New Roman" w:hAnsi="Times New Roman"/>
                <w:sz w:val="24"/>
                <w:szCs w:val="24"/>
              </w:rPr>
              <w:t>Ietekme uz vidi – noteikumu īstenošana neradīs ietekmi uz vidi.</w:t>
            </w:r>
          </w:p>
          <w:p w14:paraId="094E4EE6" w14:textId="77777777" w:rsidR="005D7B5F" w:rsidRPr="0067223D" w:rsidRDefault="005D7B5F" w:rsidP="000909B8">
            <w:pPr>
              <w:pStyle w:val="ListParagraph"/>
              <w:numPr>
                <w:ilvl w:val="1"/>
                <w:numId w:val="21"/>
              </w:numPr>
              <w:tabs>
                <w:tab w:val="left" w:pos="453"/>
              </w:tabs>
              <w:spacing w:before="120" w:after="120" w:line="240" w:lineRule="auto"/>
              <w:ind w:left="312" w:right="102" w:hanging="312"/>
              <w:contextualSpacing w:val="0"/>
              <w:jc w:val="both"/>
              <w:textAlignment w:val="baseline"/>
              <w:rPr>
                <w:rFonts w:ascii="Times New Roman" w:hAnsi="Times New Roman"/>
                <w:b/>
                <w:bCs/>
                <w:sz w:val="24"/>
                <w:szCs w:val="24"/>
              </w:rPr>
            </w:pPr>
            <w:r w:rsidRPr="0067223D">
              <w:rPr>
                <w:rFonts w:ascii="Times New Roman" w:hAnsi="Times New Roman"/>
                <w:sz w:val="24"/>
                <w:szCs w:val="24"/>
              </w:rPr>
              <w:t xml:space="preserve">Ietekme uz iedzīvotāju veselību – nav attiecināms. </w:t>
            </w:r>
            <w:r w:rsidRPr="0067223D">
              <w:rPr>
                <w:rFonts w:ascii="Times New Roman" w:hAnsi="Times New Roman"/>
                <w:b/>
                <w:bCs/>
                <w:sz w:val="24"/>
                <w:szCs w:val="24"/>
              </w:rPr>
              <w:t> </w:t>
            </w:r>
          </w:p>
          <w:p w14:paraId="1C3571F9" w14:textId="77777777" w:rsidR="005D7B5F" w:rsidRPr="0067223D" w:rsidRDefault="005D7B5F" w:rsidP="000909B8">
            <w:pPr>
              <w:numPr>
                <w:ilvl w:val="1"/>
                <w:numId w:val="21"/>
              </w:numPr>
              <w:spacing w:before="120" w:after="120"/>
              <w:ind w:left="453" w:right="102" w:hanging="453"/>
              <w:jc w:val="both"/>
              <w:textAlignment w:val="baseline"/>
              <w:rPr>
                <w:rFonts w:ascii="Times New Roman" w:eastAsia="Times New Roman" w:hAnsi="Times New Roman" w:cs="Times New Roman"/>
                <w:b/>
                <w:bCs/>
                <w:lang w:eastAsia="lv-LV"/>
              </w:rPr>
            </w:pPr>
            <w:r w:rsidRPr="0067223D">
              <w:rPr>
                <w:rFonts w:ascii="Times New Roman" w:eastAsia="Times New Roman" w:hAnsi="Times New Roman" w:cs="Times New Roman"/>
                <w:lang w:eastAsia="lv-LV"/>
              </w:rPr>
              <w:t>Ietekme uz uzņēmējdarbības vidi pašvaldības teritorijā – nav attiecināma.</w:t>
            </w:r>
          </w:p>
          <w:p w14:paraId="49621B93" w14:textId="77777777" w:rsidR="005D7B5F" w:rsidRPr="0067223D" w:rsidRDefault="005D7B5F" w:rsidP="000909B8">
            <w:pPr>
              <w:numPr>
                <w:ilvl w:val="1"/>
                <w:numId w:val="21"/>
              </w:numPr>
              <w:autoSpaceDE w:val="0"/>
              <w:autoSpaceDN w:val="0"/>
              <w:adjustRightInd w:val="0"/>
              <w:spacing w:before="120" w:after="120"/>
              <w:ind w:left="453" w:hanging="453"/>
              <w:jc w:val="both"/>
              <w:rPr>
                <w:rFonts w:ascii="Times New Roman" w:eastAsia="Times New Roman" w:hAnsi="Times New Roman" w:cs="Times New Roman"/>
                <w:bCs/>
              </w:rPr>
            </w:pPr>
            <w:r w:rsidRPr="0067223D">
              <w:rPr>
                <w:rFonts w:ascii="Times New Roman" w:eastAsia="Times New Roman" w:hAnsi="Times New Roman" w:cs="Times New Roman"/>
                <w:lang w:eastAsia="lv-LV"/>
              </w:rPr>
              <w:t>Ietekme uz konkurenci – noteikumiem nav ietekmes uz konkurenci.</w:t>
            </w:r>
          </w:p>
          <w:p w14:paraId="53C8A022" w14:textId="77777777" w:rsidR="005D7B5F" w:rsidRPr="0067223D" w:rsidRDefault="005D7B5F" w:rsidP="000909B8">
            <w:pPr>
              <w:autoSpaceDE w:val="0"/>
              <w:autoSpaceDN w:val="0"/>
              <w:adjustRightInd w:val="0"/>
              <w:spacing w:before="120" w:after="120"/>
              <w:jc w:val="both"/>
              <w:rPr>
                <w:rFonts w:ascii="Times New Roman" w:eastAsia="Times New Roman" w:hAnsi="Times New Roman" w:cs="Times New Roman"/>
              </w:rPr>
            </w:pPr>
          </w:p>
        </w:tc>
      </w:tr>
      <w:tr w:rsidR="005D7B5F" w14:paraId="457EECE2" w14:textId="77777777" w:rsidTr="00011746">
        <w:trPr>
          <w:trHeight w:val="552"/>
        </w:trPr>
        <w:tc>
          <w:tcPr>
            <w:tcW w:w="9209" w:type="dxa"/>
            <w:tcBorders>
              <w:top w:val="single" w:sz="4" w:space="0" w:color="auto"/>
              <w:left w:val="single" w:sz="4" w:space="0" w:color="auto"/>
              <w:bottom w:val="single" w:sz="4" w:space="0" w:color="auto"/>
              <w:right w:val="single" w:sz="4" w:space="0" w:color="auto"/>
            </w:tcBorders>
          </w:tcPr>
          <w:p w14:paraId="5FA3C50F" w14:textId="77777777" w:rsidR="005D7B5F" w:rsidRPr="0067223D" w:rsidRDefault="005D7B5F" w:rsidP="000909B8">
            <w:pPr>
              <w:numPr>
                <w:ilvl w:val="0"/>
                <w:numId w:val="21"/>
              </w:numPr>
              <w:shd w:val="clear" w:color="auto" w:fill="FFFFFF"/>
              <w:autoSpaceDE w:val="0"/>
              <w:autoSpaceDN w:val="0"/>
              <w:adjustRightInd w:val="0"/>
              <w:spacing w:before="120" w:after="120"/>
              <w:ind w:left="455" w:hanging="455"/>
              <w:jc w:val="both"/>
              <w:rPr>
                <w:rFonts w:ascii="Times New Roman" w:eastAsia="Times New Roman" w:hAnsi="Times New Roman" w:cs="Times New Roman"/>
                <w:b/>
                <w:bCs/>
              </w:rPr>
            </w:pPr>
            <w:r w:rsidRPr="0067223D">
              <w:rPr>
                <w:rFonts w:ascii="Times New Roman" w:eastAsia="Times New Roman" w:hAnsi="Times New Roman" w:cs="Times New Roman"/>
                <w:b/>
                <w:bCs/>
              </w:rPr>
              <w:t>Ietekme uz administratīvajām procedūrām un to izmaksām</w:t>
            </w:r>
          </w:p>
          <w:p w14:paraId="28CBC138" w14:textId="4A618309" w:rsidR="005D7B5F" w:rsidRPr="0067223D" w:rsidRDefault="005D7B5F" w:rsidP="000909B8">
            <w:pPr>
              <w:numPr>
                <w:ilvl w:val="1"/>
                <w:numId w:val="25"/>
              </w:numPr>
              <w:spacing w:before="120" w:after="120"/>
              <w:ind w:left="456" w:right="102" w:hanging="456"/>
              <w:jc w:val="both"/>
              <w:textAlignment w:val="baseline"/>
              <w:rPr>
                <w:rFonts w:ascii="Times New Roman" w:eastAsia="Times New Roman" w:hAnsi="Times New Roman" w:cs="Times New Roman"/>
                <w:lang w:eastAsia="lv-LV"/>
              </w:rPr>
            </w:pPr>
            <w:r w:rsidRPr="0067223D">
              <w:rPr>
                <w:rFonts w:ascii="Times New Roman" w:eastAsia="Times New Roman" w:hAnsi="Times New Roman" w:cs="Times New Roman"/>
                <w:lang w:eastAsia="lv-LV"/>
              </w:rPr>
              <w:t>Noteikumu izpildi nodrošinās</w:t>
            </w:r>
            <w:r w:rsidR="0067223D">
              <w:rPr>
                <w:rFonts w:ascii="Times New Roman" w:eastAsia="Times New Roman" w:hAnsi="Times New Roman" w:cs="Times New Roman"/>
                <w:lang w:eastAsia="lv-LV"/>
              </w:rPr>
              <w:t xml:space="preserve"> pašvaldības Centrālās pārvaldes Izglītības un jaunatnes nodaļa (turpmāk –</w:t>
            </w:r>
            <w:r w:rsidRPr="0067223D">
              <w:rPr>
                <w:rFonts w:ascii="Times New Roman" w:eastAsia="Times New Roman" w:hAnsi="Times New Roman" w:cs="Times New Roman"/>
                <w:lang w:eastAsia="lv-LV"/>
              </w:rPr>
              <w:t xml:space="preserve"> IJN</w:t>
            </w:r>
            <w:r w:rsidR="0067223D">
              <w:rPr>
                <w:rFonts w:ascii="Times New Roman" w:eastAsia="Times New Roman" w:hAnsi="Times New Roman" w:cs="Times New Roman"/>
                <w:lang w:eastAsia="lv-LV"/>
              </w:rPr>
              <w:t>)</w:t>
            </w:r>
            <w:r w:rsidRPr="0067223D">
              <w:rPr>
                <w:rFonts w:ascii="Times New Roman" w:eastAsia="Times New Roman" w:hAnsi="Times New Roman" w:cs="Times New Roman"/>
                <w:lang w:eastAsia="lv-LV"/>
              </w:rPr>
              <w:t>, sadarbībā ar PII vadītājiem.</w:t>
            </w:r>
          </w:p>
          <w:p w14:paraId="2BC042FC" w14:textId="6E9F814E" w:rsidR="005D7B5F" w:rsidRPr="0067223D" w:rsidRDefault="005D7B5F" w:rsidP="000909B8">
            <w:pPr>
              <w:numPr>
                <w:ilvl w:val="1"/>
                <w:numId w:val="25"/>
              </w:numPr>
              <w:spacing w:before="120" w:after="120"/>
              <w:ind w:left="456" w:right="102" w:hanging="456"/>
              <w:jc w:val="both"/>
              <w:textAlignment w:val="baseline"/>
              <w:rPr>
                <w:rFonts w:ascii="Times New Roman" w:eastAsia="Times New Roman" w:hAnsi="Times New Roman" w:cs="Times New Roman"/>
                <w:lang w:eastAsia="lv-LV"/>
              </w:rPr>
            </w:pPr>
            <w:r w:rsidRPr="0067223D">
              <w:rPr>
                <w:rFonts w:ascii="Times New Roman" w:eastAsia="Times New Roman" w:hAnsi="Times New Roman" w:cs="Times New Roman"/>
                <w:lang w:eastAsia="lv-LV"/>
              </w:rPr>
              <w:t>IJN un PII vadītāju pieņemtos lēmumus un faktisko rīcību var apstrīdēt Administratīvo aktu strīdu komisijā </w:t>
            </w:r>
            <w:hyperlink r:id="rId18" w:tgtFrame="_blank" w:history="1">
              <w:r w:rsidRPr="0067223D">
                <w:rPr>
                  <w:rFonts w:ascii="Times New Roman" w:eastAsia="Times New Roman" w:hAnsi="Times New Roman" w:cs="Times New Roman"/>
                  <w:lang w:eastAsia="lv-LV"/>
                </w:rPr>
                <w:t>Administratīvā procesa likumā</w:t>
              </w:r>
            </w:hyperlink>
            <w:r w:rsidRPr="0067223D">
              <w:rPr>
                <w:rFonts w:ascii="Times New Roman" w:eastAsia="Times New Roman" w:hAnsi="Times New Roman" w:cs="Times New Roman"/>
                <w:lang w:eastAsia="lv-LV"/>
              </w:rPr>
              <w:t> noteiktajā kārtībā.</w:t>
            </w:r>
          </w:p>
          <w:p w14:paraId="09D67586" w14:textId="7830922E" w:rsidR="005D7B5F" w:rsidRPr="0067223D" w:rsidRDefault="005D7B5F" w:rsidP="000909B8">
            <w:pPr>
              <w:numPr>
                <w:ilvl w:val="1"/>
                <w:numId w:val="25"/>
              </w:numPr>
              <w:spacing w:before="120" w:after="120"/>
              <w:ind w:left="456" w:right="102" w:hanging="456"/>
              <w:jc w:val="both"/>
              <w:textAlignment w:val="baseline"/>
              <w:rPr>
                <w:rFonts w:ascii="Times New Roman" w:eastAsia="Times New Roman" w:hAnsi="Times New Roman" w:cs="Times New Roman"/>
                <w:lang w:eastAsia="lv-LV"/>
              </w:rPr>
            </w:pPr>
            <w:r w:rsidRPr="0067223D">
              <w:rPr>
                <w:rFonts w:ascii="Times New Roman" w:eastAsia="Times New Roman" w:hAnsi="Times New Roman" w:cs="Times New Roman"/>
                <w:lang w:eastAsia="lv-LV"/>
              </w:rPr>
              <w:t>Administratīvo aktu strīdu komisijas pieņemtos lēmumus var pārsūdzēt tiesā </w:t>
            </w:r>
            <w:hyperlink r:id="rId19" w:tgtFrame="_blank" w:history="1">
              <w:r w:rsidRPr="0067223D">
                <w:rPr>
                  <w:rFonts w:ascii="Times New Roman" w:eastAsia="Times New Roman" w:hAnsi="Times New Roman" w:cs="Times New Roman"/>
                  <w:lang w:eastAsia="lv-LV"/>
                </w:rPr>
                <w:t>Administratīvā procesa likumā</w:t>
              </w:r>
            </w:hyperlink>
            <w:r w:rsidRPr="0067223D">
              <w:rPr>
                <w:rFonts w:ascii="Times New Roman" w:eastAsia="Times New Roman" w:hAnsi="Times New Roman" w:cs="Times New Roman"/>
                <w:lang w:eastAsia="lv-LV"/>
              </w:rPr>
              <w:t> noteiktajā kārtībā.</w:t>
            </w:r>
          </w:p>
          <w:p w14:paraId="03673D19" w14:textId="7A64F0DC" w:rsidR="005D7B5F" w:rsidRPr="0067223D" w:rsidRDefault="005D7B5F" w:rsidP="000909B8">
            <w:pPr>
              <w:pStyle w:val="ListParagraph"/>
              <w:numPr>
                <w:ilvl w:val="1"/>
                <w:numId w:val="25"/>
              </w:numPr>
              <w:spacing w:before="120" w:after="120" w:line="240" w:lineRule="auto"/>
              <w:ind w:left="453" w:hanging="453"/>
              <w:contextualSpacing w:val="0"/>
              <w:jc w:val="both"/>
              <w:rPr>
                <w:rFonts w:ascii="Times New Roman" w:hAnsi="Times New Roman"/>
                <w:sz w:val="24"/>
                <w:szCs w:val="24"/>
              </w:rPr>
            </w:pPr>
            <w:r w:rsidRPr="0067223D">
              <w:rPr>
                <w:rFonts w:ascii="Times New Roman" w:hAnsi="Times New Roman"/>
                <w:sz w:val="24"/>
                <w:szCs w:val="24"/>
              </w:rPr>
              <w:t xml:space="preserve">Galvenie administratīvo procedūru posmi un privātpersonām veicamās darbības noteiktas ir šādas: - lai reģistrētu pieteikumu reģistrācijai bērna uzņemšanai iestādē, vecāks  elektroniski – interneta vietnē </w:t>
            </w:r>
            <w:hyperlink r:id="rId20" w:history="1">
              <w:r w:rsidRPr="0067223D">
                <w:rPr>
                  <w:rStyle w:val="Hyperlink"/>
                  <w:rFonts w:ascii="Times New Roman" w:hAnsi="Times New Roman"/>
                  <w:color w:val="auto"/>
                  <w:sz w:val="24"/>
                  <w:szCs w:val="24"/>
                </w:rPr>
                <w:t>www.epakalpojumi.lv</w:t>
              </w:r>
            </w:hyperlink>
            <w:r w:rsidRPr="0067223D">
              <w:rPr>
                <w:rFonts w:ascii="Times New Roman" w:hAnsi="Times New Roman"/>
                <w:sz w:val="24"/>
                <w:szCs w:val="24"/>
              </w:rPr>
              <w:t xml:space="preserve"> reģistrē bērnu vai iesniedz iesniegumu Ādažu novada Valsts un pašvaldības vienotā klientu apkalpošanas centra kontaktpunktos, vai valsts pārvaldes pakalpojumu portālā </w:t>
            </w:r>
            <w:hyperlink r:id="rId21" w:history="1">
              <w:r w:rsidR="005B3803" w:rsidRPr="00875DD1">
                <w:rPr>
                  <w:rStyle w:val="Hyperlink"/>
                  <w:rFonts w:ascii="Times New Roman" w:hAnsi="Times New Roman"/>
                  <w:sz w:val="24"/>
                  <w:szCs w:val="24"/>
                </w:rPr>
                <w:t>www.latvija.gov.lv</w:t>
              </w:r>
            </w:hyperlink>
            <w:r w:rsidRPr="0067223D">
              <w:rPr>
                <w:rFonts w:ascii="Times New Roman" w:hAnsi="Times New Roman"/>
                <w:sz w:val="24"/>
                <w:szCs w:val="24"/>
              </w:rPr>
              <w:t xml:space="preserve">, nosūtot to uz pašvaldības oficiālo elektronisko adresi.  </w:t>
            </w:r>
          </w:p>
          <w:p w14:paraId="2A9F8A07" w14:textId="0D791565" w:rsidR="005D7B5F" w:rsidRPr="0067223D" w:rsidRDefault="005D7B5F" w:rsidP="000909B8">
            <w:pPr>
              <w:numPr>
                <w:ilvl w:val="1"/>
                <w:numId w:val="25"/>
              </w:numPr>
              <w:spacing w:before="120" w:after="120"/>
              <w:ind w:right="102"/>
              <w:jc w:val="both"/>
              <w:textAlignment w:val="baseline"/>
              <w:rPr>
                <w:rFonts w:ascii="Times New Roman" w:eastAsia="Times New Roman" w:hAnsi="Times New Roman" w:cs="Times New Roman"/>
                <w:lang w:eastAsia="lv-LV"/>
              </w:rPr>
            </w:pPr>
            <w:r w:rsidRPr="0067223D">
              <w:rPr>
                <w:rFonts w:ascii="Times New Roman" w:eastAsia="Times New Roman" w:hAnsi="Times New Roman" w:cs="Times New Roman"/>
                <w:lang w:eastAsia="lv-LV"/>
              </w:rPr>
              <w:t xml:space="preserve">Administratīvo procedūru izmaksas - nav paredzētas. </w:t>
            </w:r>
          </w:p>
        </w:tc>
      </w:tr>
      <w:tr w:rsidR="005D7B5F" w14:paraId="6614D448" w14:textId="77777777" w:rsidTr="00011746">
        <w:trPr>
          <w:trHeight w:val="591"/>
        </w:trPr>
        <w:tc>
          <w:tcPr>
            <w:tcW w:w="9209" w:type="dxa"/>
            <w:tcBorders>
              <w:top w:val="single" w:sz="4" w:space="0" w:color="auto"/>
              <w:left w:val="single" w:sz="4" w:space="0" w:color="auto"/>
              <w:bottom w:val="single" w:sz="4" w:space="0" w:color="auto"/>
              <w:right w:val="single" w:sz="4" w:space="0" w:color="auto"/>
            </w:tcBorders>
            <w:hideMark/>
          </w:tcPr>
          <w:p w14:paraId="315278BD" w14:textId="77777777" w:rsidR="005D7B5F" w:rsidRPr="00EA133D" w:rsidRDefault="005D7B5F" w:rsidP="000909B8">
            <w:pPr>
              <w:numPr>
                <w:ilvl w:val="0"/>
                <w:numId w:val="25"/>
              </w:numPr>
              <w:autoSpaceDE w:val="0"/>
              <w:autoSpaceDN w:val="0"/>
              <w:adjustRightInd w:val="0"/>
              <w:spacing w:before="120" w:after="120"/>
              <w:ind w:left="455" w:hanging="425"/>
              <w:jc w:val="both"/>
              <w:rPr>
                <w:rFonts w:ascii="Times New Roman" w:eastAsia="Times New Roman" w:hAnsi="Times New Roman" w:cs="Times New Roman"/>
                <w:b/>
              </w:rPr>
            </w:pPr>
            <w:r w:rsidRPr="00EA133D">
              <w:rPr>
                <w:rFonts w:ascii="Times New Roman" w:eastAsia="Times New Roman" w:hAnsi="Times New Roman" w:cs="Times New Roman"/>
                <w:b/>
              </w:rPr>
              <w:t>Ietekme uz pašvaldības funkcijām un cilvēkresursiem</w:t>
            </w:r>
          </w:p>
          <w:p w14:paraId="43EEADF2" w14:textId="77777777" w:rsidR="005D7B5F" w:rsidRPr="00EA133D" w:rsidRDefault="005D7B5F" w:rsidP="000909B8">
            <w:pPr>
              <w:numPr>
                <w:ilvl w:val="0"/>
                <w:numId w:val="22"/>
              </w:numPr>
              <w:spacing w:before="120" w:after="120"/>
              <w:ind w:left="453" w:right="102" w:hanging="453"/>
              <w:jc w:val="both"/>
              <w:textAlignment w:val="baseline"/>
              <w:rPr>
                <w:rFonts w:ascii="Times New Roman" w:eastAsia="Times New Roman" w:hAnsi="Times New Roman" w:cs="Times New Roman"/>
                <w:lang w:eastAsia="lv-LV"/>
              </w:rPr>
            </w:pPr>
            <w:r w:rsidRPr="00EA133D">
              <w:rPr>
                <w:rFonts w:ascii="Times New Roman" w:eastAsia="Times New Roman" w:hAnsi="Times New Roman" w:cs="Times New Roman"/>
                <w:lang w:eastAsia="lv-LV"/>
              </w:rPr>
              <w:t xml:space="preserve">Noteikumi izstrādāti Pašvaldību likuma 4. panta pirmās daļas 4. punktā noteiktās pašvaldības funkcijas izpildei. </w:t>
            </w:r>
          </w:p>
          <w:p w14:paraId="3693FB1A" w14:textId="77777777" w:rsidR="005D7B5F" w:rsidRPr="00EA133D" w:rsidRDefault="005D7B5F" w:rsidP="000909B8">
            <w:pPr>
              <w:numPr>
                <w:ilvl w:val="0"/>
                <w:numId w:val="22"/>
              </w:numPr>
              <w:spacing w:before="120" w:after="120"/>
              <w:ind w:left="453" w:right="102" w:hanging="453"/>
              <w:jc w:val="both"/>
              <w:textAlignment w:val="baseline"/>
              <w:rPr>
                <w:rFonts w:ascii="Times New Roman" w:eastAsia="Times New Roman" w:hAnsi="Times New Roman" w:cs="Times New Roman"/>
              </w:rPr>
            </w:pPr>
            <w:r w:rsidRPr="00EA133D">
              <w:rPr>
                <w:rFonts w:ascii="Times New Roman" w:eastAsia="Calibri" w:hAnsi="Times New Roman" w:cs="Times New Roman"/>
                <w:shd w:val="clear" w:color="auto" w:fill="FFFFFF"/>
              </w:rPr>
              <w:t>Noteikumu izpildes nodrošināšanai nav nepieciešams veidot jaunas pašvaldības institūcijas</w:t>
            </w:r>
            <w:r w:rsidRPr="00EA133D">
              <w:rPr>
                <w:rFonts w:ascii="Times New Roman" w:hAnsi="Times New Roman" w:cs="Times New Roman"/>
              </w:rPr>
              <w:t xml:space="preserve"> darba vietas vai paplašināt esošo institūciju kompetenci.</w:t>
            </w:r>
          </w:p>
        </w:tc>
      </w:tr>
      <w:tr w:rsidR="005D7B5F" w14:paraId="087934AB" w14:textId="77777777" w:rsidTr="00011746">
        <w:trPr>
          <w:trHeight w:val="361"/>
        </w:trPr>
        <w:tc>
          <w:tcPr>
            <w:tcW w:w="9209" w:type="dxa"/>
            <w:tcBorders>
              <w:top w:val="single" w:sz="4" w:space="0" w:color="auto"/>
              <w:left w:val="single" w:sz="4" w:space="0" w:color="auto"/>
              <w:bottom w:val="single" w:sz="4" w:space="0" w:color="auto"/>
              <w:right w:val="single" w:sz="4" w:space="0" w:color="auto"/>
            </w:tcBorders>
            <w:hideMark/>
          </w:tcPr>
          <w:p w14:paraId="4820C511" w14:textId="77777777" w:rsidR="005D7B5F" w:rsidRPr="0067223D" w:rsidRDefault="005D7B5F" w:rsidP="000909B8">
            <w:pPr>
              <w:numPr>
                <w:ilvl w:val="0"/>
                <w:numId w:val="25"/>
              </w:numPr>
              <w:spacing w:before="120" w:after="120"/>
              <w:ind w:left="453" w:hanging="453"/>
              <w:jc w:val="both"/>
              <w:rPr>
                <w:rFonts w:ascii="Times New Roman" w:eastAsia="Times New Roman" w:hAnsi="Times New Roman" w:cs="Times New Roman"/>
                <w:b/>
              </w:rPr>
            </w:pPr>
            <w:r w:rsidRPr="0067223D">
              <w:rPr>
                <w:rFonts w:ascii="Times New Roman" w:eastAsia="Times New Roman" w:hAnsi="Times New Roman" w:cs="Times New Roman"/>
                <w:b/>
              </w:rPr>
              <w:t>Informācija par izpildes nodrošināšanu</w:t>
            </w:r>
          </w:p>
          <w:p w14:paraId="2C350122" w14:textId="77777777" w:rsidR="005D7B5F" w:rsidRPr="00EA133D" w:rsidRDefault="005D7B5F" w:rsidP="000909B8">
            <w:pPr>
              <w:spacing w:before="120" w:after="120"/>
              <w:ind w:right="102"/>
              <w:jc w:val="both"/>
              <w:textAlignment w:val="baseline"/>
              <w:rPr>
                <w:rFonts w:ascii="Times New Roman" w:eastAsia="Times New Roman" w:hAnsi="Times New Roman" w:cs="Times New Roman"/>
              </w:rPr>
            </w:pPr>
            <w:r w:rsidRPr="00EA133D">
              <w:rPr>
                <w:rFonts w:ascii="Times New Roman" w:hAnsi="Times New Roman"/>
              </w:rPr>
              <w:t xml:space="preserve">Pašvaldības cilvēkresursi, kas tiks iesaistīti Noteikumu īstenošanā, ir </w:t>
            </w:r>
            <w:r w:rsidRPr="00EA133D">
              <w:rPr>
                <w:rFonts w:ascii="Times New Roman" w:hAnsi="Times New Roman"/>
                <w:bCs/>
              </w:rPr>
              <w:t>Valsts un pašvaldības vienotā klientu apkalpošanas centra</w:t>
            </w:r>
            <w:r w:rsidRPr="00EA133D">
              <w:rPr>
                <w:rFonts w:ascii="Times New Roman" w:hAnsi="Times New Roman"/>
              </w:rPr>
              <w:t xml:space="preserve"> darbinieki (pieņemot iesniegumus par bērna reģistrāciju rindā), IJN darbinieki (pārbaudot un aktualizējot pamatu bērna iekļaušanai reģistrā, lēmumu pieņemšana par vietas piešķiršanu bērnam iestādē, tai skaitā uzņemšanu ārpus kārtas, pieņemot iesniegumus par PII maiņu, pamatojoties uz vecāku iesniegumu), PII vadītāji (nosakot uzņemamo bērnu skaitu PII katrā grupā, pieņemot lēmumu par bērna atskaitīšanu no PII, pieņemot lēmumu par PII maiņu). Lēmuma apstrīdēšanas gadījumā – Administratīvo aktu strīdus komisija</w:t>
            </w:r>
            <w:r>
              <w:rPr>
                <w:rFonts w:ascii="Times New Roman" w:hAnsi="Times New Roman"/>
              </w:rPr>
              <w:t>.</w:t>
            </w:r>
            <w:r w:rsidRPr="00EA133D">
              <w:rPr>
                <w:rFonts w:ascii="Times New Roman" w:hAnsi="Times New Roman"/>
              </w:rPr>
              <w:t xml:space="preserve"> </w:t>
            </w:r>
          </w:p>
        </w:tc>
      </w:tr>
      <w:tr w:rsidR="005D7B5F" w14:paraId="484627C7" w14:textId="77777777" w:rsidTr="00011746">
        <w:trPr>
          <w:trHeight w:val="361"/>
        </w:trPr>
        <w:tc>
          <w:tcPr>
            <w:tcW w:w="9209" w:type="dxa"/>
            <w:tcBorders>
              <w:top w:val="single" w:sz="4" w:space="0" w:color="auto"/>
              <w:left w:val="single" w:sz="4" w:space="0" w:color="auto"/>
              <w:bottom w:val="single" w:sz="4" w:space="0" w:color="auto"/>
              <w:right w:val="single" w:sz="4" w:space="0" w:color="auto"/>
            </w:tcBorders>
          </w:tcPr>
          <w:p w14:paraId="2CE64A41" w14:textId="77777777" w:rsidR="005D7B5F" w:rsidRPr="00EA133D" w:rsidRDefault="005D7B5F" w:rsidP="000909B8">
            <w:pPr>
              <w:numPr>
                <w:ilvl w:val="0"/>
                <w:numId w:val="23"/>
              </w:numPr>
              <w:spacing w:before="120" w:after="120"/>
              <w:ind w:left="455" w:hanging="425"/>
              <w:jc w:val="both"/>
              <w:rPr>
                <w:rFonts w:ascii="Times New Roman" w:eastAsia="Times New Roman" w:hAnsi="Times New Roman" w:cs="Times New Roman"/>
                <w:b/>
              </w:rPr>
            </w:pPr>
            <w:r w:rsidRPr="00EA133D">
              <w:rPr>
                <w:rFonts w:ascii="Times New Roman" w:eastAsia="Times New Roman" w:hAnsi="Times New Roman" w:cs="Times New Roman"/>
                <w:b/>
              </w:rPr>
              <w:t>Prasību un izmaksu samērīgums pret ieguvumiem, ko sniedz mērķa sasniegšana</w:t>
            </w:r>
          </w:p>
          <w:p w14:paraId="19BB7A0E" w14:textId="77777777" w:rsidR="005D7B5F" w:rsidRPr="00EA133D" w:rsidRDefault="005D7B5F" w:rsidP="000909B8">
            <w:pPr>
              <w:spacing w:before="120" w:after="120"/>
              <w:ind w:right="102"/>
              <w:jc w:val="both"/>
              <w:textAlignment w:val="baseline"/>
              <w:rPr>
                <w:rFonts w:ascii="Times New Roman" w:eastAsia="Times New Roman" w:hAnsi="Times New Roman" w:cs="Times New Roman"/>
                <w:lang w:eastAsia="lv-LV"/>
              </w:rPr>
            </w:pPr>
            <w:r w:rsidRPr="00EA133D">
              <w:rPr>
                <w:rFonts w:ascii="Times New Roman" w:eastAsia="Times New Roman" w:hAnsi="Times New Roman" w:cs="Times New Roman"/>
                <w:lang w:eastAsia="lv-LV"/>
              </w:rPr>
              <w:lastRenderedPageBreak/>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r w:rsidRPr="00EA133D">
              <w:t xml:space="preserve"> </w:t>
            </w:r>
          </w:p>
        </w:tc>
      </w:tr>
      <w:tr w:rsidR="005D7B5F" w14:paraId="658FC132" w14:textId="77777777" w:rsidTr="00011746">
        <w:trPr>
          <w:trHeight w:val="361"/>
        </w:trPr>
        <w:tc>
          <w:tcPr>
            <w:tcW w:w="9209" w:type="dxa"/>
            <w:tcBorders>
              <w:top w:val="single" w:sz="4" w:space="0" w:color="auto"/>
              <w:left w:val="single" w:sz="4" w:space="0" w:color="auto"/>
              <w:bottom w:val="single" w:sz="4" w:space="0" w:color="auto"/>
              <w:right w:val="single" w:sz="4" w:space="0" w:color="auto"/>
            </w:tcBorders>
          </w:tcPr>
          <w:p w14:paraId="4670DC14" w14:textId="77777777" w:rsidR="005D7B5F" w:rsidRPr="00EA133D" w:rsidRDefault="005D7B5F" w:rsidP="000909B8">
            <w:pPr>
              <w:numPr>
                <w:ilvl w:val="0"/>
                <w:numId w:val="26"/>
              </w:numPr>
              <w:spacing w:before="120" w:after="120"/>
              <w:jc w:val="both"/>
              <w:rPr>
                <w:rFonts w:ascii="Times New Roman" w:eastAsia="Times New Roman" w:hAnsi="Times New Roman" w:cs="Times New Roman"/>
                <w:b/>
              </w:rPr>
            </w:pPr>
            <w:r w:rsidRPr="00EA133D">
              <w:rPr>
                <w:rFonts w:ascii="Times New Roman" w:eastAsia="Times New Roman" w:hAnsi="Times New Roman" w:cs="Times New Roman"/>
                <w:b/>
              </w:rPr>
              <w:lastRenderedPageBreak/>
              <w:t>Izstrādes gaitā veiktās konsultācijas ar privātpersonām un institūcijām</w:t>
            </w:r>
          </w:p>
          <w:p w14:paraId="72B7BC7C" w14:textId="77777777" w:rsidR="005D7B5F" w:rsidRPr="00746B78" w:rsidRDefault="005D7B5F" w:rsidP="000909B8">
            <w:pPr>
              <w:pStyle w:val="ListParagraph"/>
              <w:numPr>
                <w:ilvl w:val="1"/>
                <w:numId w:val="27"/>
              </w:numPr>
              <w:spacing w:before="120" w:after="120" w:line="240" w:lineRule="auto"/>
              <w:ind w:left="456" w:right="102" w:hanging="456"/>
              <w:contextualSpacing w:val="0"/>
              <w:jc w:val="both"/>
              <w:textAlignment w:val="baseline"/>
              <w:rPr>
                <w:rFonts w:ascii="Times New Roman" w:hAnsi="Times New Roman"/>
                <w:sz w:val="24"/>
                <w:szCs w:val="24"/>
              </w:rPr>
            </w:pPr>
            <w:r w:rsidRPr="00746B78">
              <w:rPr>
                <w:rFonts w:ascii="Times New Roman" w:hAnsi="Times New Roman"/>
                <w:sz w:val="24"/>
                <w:szCs w:val="24"/>
              </w:rPr>
              <w:t>Noteikumu izstrādes procesā notika konsultācijas ar PII vadītājiem. Atsevišķas konsultācijas ar sabiedrības pārstāvjiem (tostarp biedrībām, nodibinājumiem, apvienībām, u.tml.) nenotika.</w:t>
            </w:r>
          </w:p>
          <w:p w14:paraId="0DC6DD5B" w14:textId="77777777" w:rsidR="005D7B5F" w:rsidRPr="00746B78" w:rsidRDefault="005D7B5F" w:rsidP="000909B8">
            <w:pPr>
              <w:pStyle w:val="ListParagraph"/>
              <w:numPr>
                <w:ilvl w:val="1"/>
                <w:numId w:val="27"/>
              </w:numPr>
              <w:spacing w:before="120" w:after="120" w:line="240" w:lineRule="auto"/>
              <w:ind w:left="456" w:right="102" w:hanging="456"/>
              <w:contextualSpacing w:val="0"/>
              <w:jc w:val="both"/>
              <w:textAlignment w:val="baseline"/>
              <w:rPr>
                <w:rFonts w:ascii="Times New Roman" w:hAnsi="Times New Roman"/>
                <w:sz w:val="24"/>
                <w:szCs w:val="24"/>
              </w:rPr>
            </w:pPr>
            <w:r w:rsidRPr="00746B78">
              <w:rPr>
                <w:rFonts w:ascii="Times New Roman" w:hAnsi="Times New Roman"/>
                <w:sz w:val="24"/>
                <w:szCs w:val="24"/>
              </w:rPr>
              <w:t xml:space="preserve">Konsultācijām tika izmantots šāds sabiedrības līdzdalības veids: pēc noteikumu izskatīšanas domes __.__.2026. Izglītības, kultūras, sporta un sociālā komitejā (turpmāk – IKSS), to projekts tika publicēts pašvaldības oficiālajā tīmekļvietnē </w:t>
            </w:r>
            <w:hyperlink r:id="rId22" w:history="1">
              <w:r w:rsidRPr="00746B78">
                <w:rPr>
                  <w:rFonts w:ascii="Times New Roman" w:hAnsi="Times New Roman"/>
                  <w:sz w:val="24"/>
                  <w:szCs w:val="24"/>
                  <w:u w:val="single"/>
                </w:rPr>
                <w:t>www.adazunovads.lv</w:t>
              </w:r>
            </w:hyperlink>
            <w:r w:rsidRPr="00746B78">
              <w:rPr>
                <w:rFonts w:ascii="Times New Roman" w:hAnsi="Times New Roman"/>
                <w:sz w:val="24"/>
                <w:szCs w:val="24"/>
              </w:rPr>
              <w:t xml:space="preserve">, kā arī informācija par projektu tika publicēta sociālajā tīklā - pašvaldības </w:t>
            </w:r>
            <w:r w:rsidRPr="00746B78">
              <w:rPr>
                <w:rFonts w:ascii="Times New Roman" w:hAnsi="Times New Roman"/>
                <w:i/>
                <w:iCs/>
                <w:sz w:val="24"/>
                <w:szCs w:val="24"/>
              </w:rPr>
              <w:t>Facebook</w:t>
            </w:r>
            <w:r w:rsidRPr="00746B78">
              <w:rPr>
                <w:rFonts w:ascii="Times New Roman" w:hAnsi="Times New Roman"/>
                <w:sz w:val="24"/>
                <w:szCs w:val="24"/>
              </w:rPr>
              <w:t xml:space="preserve"> kontā, lai sasniegtu mērķgrupu, kā arī noskaidrotu pēc iespējas plašākas sabiedrības viedokli.</w:t>
            </w:r>
          </w:p>
          <w:p w14:paraId="2126ACB9" w14:textId="77777777" w:rsidR="005D7B5F" w:rsidRDefault="005D7B5F" w:rsidP="000909B8">
            <w:pPr>
              <w:pStyle w:val="ListParagraph"/>
              <w:numPr>
                <w:ilvl w:val="1"/>
                <w:numId w:val="27"/>
              </w:numPr>
              <w:spacing w:before="120" w:after="120" w:line="240" w:lineRule="auto"/>
              <w:ind w:left="456" w:right="102" w:hanging="456"/>
              <w:contextualSpacing w:val="0"/>
              <w:jc w:val="both"/>
              <w:textAlignment w:val="baseline"/>
              <w:rPr>
                <w:rFonts w:ascii="Times New Roman" w:hAnsi="Times New Roman"/>
                <w:sz w:val="24"/>
                <w:szCs w:val="24"/>
              </w:rPr>
            </w:pPr>
            <w:r w:rsidRPr="00746B78">
              <w:rPr>
                <w:rFonts w:ascii="Times New Roman" w:hAnsi="Times New Roman"/>
                <w:sz w:val="24"/>
                <w:szCs w:val="24"/>
              </w:rPr>
              <w:t>Publikācijā noteiktajā termiņā – no ___.__.2026. līdz ___.__.2026. tika/netika saņemti priekšlikumi vai ieteikumi.</w:t>
            </w:r>
          </w:p>
          <w:p w14:paraId="63BD05AE" w14:textId="77777777" w:rsidR="005D7B5F" w:rsidRPr="00746B78" w:rsidRDefault="005D7B5F" w:rsidP="000909B8">
            <w:pPr>
              <w:pStyle w:val="ListParagraph"/>
              <w:numPr>
                <w:ilvl w:val="1"/>
                <w:numId w:val="27"/>
              </w:numPr>
              <w:spacing w:before="120" w:after="120" w:line="240" w:lineRule="auto"/>
              <w:ind w:left="456" w:right="102" w:hanging="456"/>
              <w:contextualSpacing w:val="0"/>
              <w:jc w:val="both"/>
              <w:textAlignment w:val="baseline"/>
              <w:rPr>
                <w:rFonts w:ascii="Times New Roman" w:hAnsi="Times New Roman"/>
                <w:sz w:val="24"/>
                <w:szCs w:val="24"/>
              </w:rPr>
            </w:pPr>
            <w:r w:rsidRPr="00746B78">
              <w:rPr>
                <w:rFonts w:ascii="Times New Roman" w:hAnsi="Times New Roman"/>
                <w:sz w:val="24"/>
                <w:szCs w:val="24"/>
              </w:rPr>
              <w:t>Cita veida saziņa un konsultācijas nav notikušas.</w:t>
            </w:r>
          </w:p>
        </w:tc>
      </w:tr>
    </w:tbl>
    <w:p w14:paraId="56F384F6" w14:textId="77777777" w:rsidR="005D7B5F" w:rsidRPr="00EA133D" w:rsidRDefault="005D7B5F" w:rsidP="005D7B5F">
      <w:pPr>
        <w:rPr>
          <w:rFonts w:ascii="Times New Roman" w:eastAsia="Calibri" w:hAnsi="Times New Roman" w:cs="Times New Roman"/>
        </w:rPr>
      </w:pPr>
    </w:p>
    <w:p w14:paraId="5740BD7D" w14:textId="77777777" w:rsidR="005D7B5F" w:rsidRPr="00EA133D" w:rsidRDefault="005D7B5F" w:rsidP="005D7B5F">
      <w:pPr>
        <w:rPr>
          <w:rFonts w:ascii="Times New Roman" w:eastAsia="Calibri" w:hAnsi="Times New Roman" w:cs="Times New Roman"/>
        </w:rPr>
      </w:pPr>
    </w:p>
    <w:p w14:paraId="69B2425E" w14:textId="77777777" w:rsidR="005D7B5F" w:rsidRPr="00EA133D" w:rsidRDefault="005D7B5F" w:rsidP="005D7B5F">
      <w:pPr>
        <w:rPr>
          <w:rFonts w:ascii="Times New Roman" w:eastAsia="Calibri" w:hAnsi="Times New Roman" w:cs="Times New Roman"/>
        </w:rPr>
      </w:pPr>
    </w:p>
    <w:p w14:paraId="1CD8D723" w14:textId="3BB42534" w:rsidR="002B6BB6" w:rsidRPr="00EA133D" w:rsidRDefault="005D7B5F" w:rsidP="002B6BB6">
      <w:pPr>
        <w:rPr>
          <w:rFonts w:ascii="Calibri" w:eastAsia="Calibri" w:hAnsi="Calibri" w:cs="Times New Roman"/>
        </w:rPr>
      </w:pPr>
      <w:r w:rsidRPr="00EA133D">
        <w:rPr>
          <w:rFonts w:ascii="Times New Roman" w:eastAsia="Calibri" w:hAnsi="Times New Roman" w:cs="Times New Roman"/>
        </w:rPr>
        <w:t>Pašvaldības domes priekšsēdētāj</w:t>
      </w:r>
      <w:r>
        <w:rPr>
          <w:rFonts w:ascii="Times New Roman" w:eastAsia="Calibri" w:hAnsi="Times New Roman" w:cs="Times New Roman"/>
        </w:rPr>
        <w:t>s</w:t>
      </w:r>
      <w:r w:rsidR="002B6BB6" w:rsidRPr="002B6BB6">
        <w:rPr>
          <w:rFonts w:ascii="Times New Roman" w:eastAsia="Calibri" w:hAnsi="Times New Roman" w:cs="Times New Roman"/>
        </w:rPr>
        <w:t xml:space="preserve"> </w:t>
      </w:r>
      <w:r w:rsidR="002B6BB6">
        <w:rPr>
          <w:rFonts w:ascii="Times New Roman" w:eastAsia="Calibri" w:hAnsi="Times New Roman" w:cs="Times New Roman"/>
        </w:rPr>
        <w:tab/>
      </w:r>
      <w:r w:rsidR="002B6BB6">
        <w:rPr>
          <w:rFonts w:ascii="Times New Roman" w:eastAsia="Calibri" w:hAnsi="Times New Roman" w:cs="Times New Roman"/>
        </w:rPr>
        <w:tab/>
      </w:r>
      <w:r w:rsidR="002B6BB6">
        <w:rPr>
          <w:rFonts w:ascii="Times New Roman" w:eastAsia="Calibri" w:hAnsi="Times New Roman" w:cs="Times New Roman"/>
        </w:rPr>
        <w:tab/>
      </w:r>
      <w:r w:rsidR="002B6BB6">
        <w:rPr>
          <w:rFonts w:ascii="Times New Roman" w:eastAsia="Calibri" w:hAnsi="Times New Roman" w:cs="Times New Roman"/>
        </w:rPr>
        <w:tab/>
      </w:r>
      <w:r w:rsidR="002B6BB6">
        <w:rPr>
          <w:rFonts w:ascii="Times New Roman" w:eastAsia="Calibri" w:hAnsi="Times New Roman" w:cs="Times New Roman"/>
        </w:rPr>
        <w:tab/>
      </w:r>
      <w:r w:rsidR="002B6BB6">
        <w:rPr>
          <w:rFonts w:ascii="Times New Roman" w:eastAsia="Calibri" w:hAnsi="Times New Roman" w:cs="Times New Roman"/>
        </w:rPr>
        <w:tab/>
        <w:t>G</w:t>
      </w:r>
      <w:r w:rsidR="002B6BB6" w:rsidRPr="00EA133D">
        <w:rPr>
          <w:rFonts w:ascii="Times New Roman" w:eastAsia="Calibri" w:hAnsi="Times New Roman" w:cs="Times New Roman"/>
        </w:rPr>
        <w:t>.</w:t>
      </w:r>
      <w:r w:rsidR="002B6BB6">
        <w:rPr>
          <w:rFonts w:ascii="Times New Roman" w:eastAsia="Calibri" w:hAnsi="Times New Roman" w:cs="Times New Roman"/>
        </w:rPr>
        <w:t>Miglāns</w:t>
      </w:r>
    </w:p>
    <w:p w14:paraId="76A907CE" w14:textId="45C20EC4" w:rsidR="005D7B5F" w:rsidRDefault="005D7B5F" w:rsidP="005D7B5F">
      <w:pPr>
        <w:rPr>
          <w:rFonts w:ascii="Times New Roman" w:eastAsia="Calibri" w:hAnsi="Times New Roman" w:cs="Times New Roman"/>
        </w:rPr>
      </w:pPr>
    </w:p>
    <w:p w14:paraId="7673263D" w14:textId="77777777" w:rsidR="005D7B5F" w:rsidRPr="00EA133D" w:rsidRDefault="005D7B5F" w:rsidP="005D7B5F">
      <w:pPr>
        <w:spacing w:after="120"/>
        <w:ind w:right="-91"/>
        <w:jc w:val="center"/>
        <w:rPr>
          <w:rFonts w:ascii="Times New Roman" w:eastAsia="Calibri" w:hAnsi="Times New Roman" w:cs="Times New Roman"/>
        </w:rPr>
      </w:pPr>
      <w:r w:rsidRPr="00EA133D">
        <w:rPr>
          <w:rFonts w:ascii="Times New Roman" w:eastAsia="Calibri" w:hAnsi="Times New Roman" w:cs="Times New Roman"/>
        </w:rPr>
        <w:t>ŠIS DOKUMENTS IR ELEKTRONISKI PARAKSTĪTS AR DROŠU ELEKTRONISKO PARAKSTU UN SATUR LAIKA ZĪMOGU</w:t>
      </w:r>
    </w:p>
    <w:p w14:paraId="3A8EF61C" w14:textId="77777777" w:rsidR="005D7B5F" w:rsidRPr="00EA133D" w:rsidRDefault="005D7B5F" w:rsidP="005D7B5F">
      <w:pPr>
        <w:spacing w:before="120"/>
        <w:ind w:right="-766"/>
        <w:jc w:val="both"/>
        <w:rPr>
          <w:rFonts w:ascii="Times New Roman" w:eastAsia="Times New Roman" w:hAnsi="Times New Roman" w:cs="Times New Roman"/>
          <w:lang w:eastAsia="lv-LV"/>
        </w:rPr>
      </w:pPr>
    </w:p>
    <w:p w14:paraId="19846511" w14:textId="77777777" w:rsidR="005D7B5F" w:rsidRDefault="005D7B5F" w:rsidP="005D7B5F"/>
    <w:p w14:paraId="15B7A22C" w14:textId="77777777" w:rsidR="005D7B5F" w:rsidRDefault="005D7B5F" w:rsidP="00202CD1">
      <w:pPr>
        <w:jc w:val="center"/>
        <w:rPr>
          <w:rFonts w:ascii="Times New Roman" w:eastAsia="Calibri" w:hAnsi="Times New Roman"/>
        </w:rPr>
      </w:pPr>
    </w:p>
    <w:sectPr w:rsidR="005D7B5F" w:rsidSect="00BB16A4">
      <w:headerReference w:type="default" r:id="rId23"/>
      <w:footerReference w:type="default" r:id="rId24"/>
      <w:headerReference w:type="first" r:id="rId25"/>
      <w:footerReference w:type="first" r:id="rId2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9559" w14:textId="77777777" w:rsidR="00DD35CF" w:rsidRDefault="00DD35CF">
      <w:r>
        <w:separator/>
      </w:r>
    </w:p>
  </w:endnote>
  <w:endnote w:type="continuationSeparator" w:id="0">
    <w:p w14:paraId="7B4830E6" w14:textId="77777777" w:rsidR="00DD35CF" w:rsidRDefault="00DD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450449"/>
      <w:docPartObj>
        <w:docPartGallery w:val="Page Numbers (Bottom of Page)"/>
        <w:docPartUnique/>
      </w:docPartObj>
    </w:sdtPr>
    <w:sdtEndPr>
      <w:rPr>
        <w:rFonts w:ascii="Times New Roman" w:hAnsi="Times New Roman" w:cs="Times New Roman"/>
        <w:noProof/>
      </w:rPr>
    </w:sdtEndPr>
    <w:sdtContent>
      <w:p w14:paraId="1E237903" w14:textId="77777777" w:rsidR="005C7FA1" w:rsidRPr="005C7FA1" w:rsidRDefault="0047021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1E6226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B5A8" w14:textId="77777777" w:rsidR="005C7FA1" w:rsidRPr="005C7FA1" w:rsidRDefault="005C7FA1">
    <w:pPr>
      <w:pStyle w:val="Footer"/>
      <w:jc w:val="right"/>
      <w:rPr>
        <w:rFonts w:ascii="Times New Roman" w:hAnsi="Times New Roman" w:cs="Times New Roman"/>
      </w:rPr>
    </w:pPr>
  </w:p>
  <w:p w14:paraId="7589BEB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0189" w14:textId="77777777" w:rsidR="00DD35CF" w:rsidRDefault="00DD35CF">
      <w:r>
        <w:separator/>
      </w:r>
    </w:p>
  </w:footnote>
  <w:footnote w:type="continuationSeparator" w:id="0">
    <w:p w14:paraId="0BCE3521" w14:textId="77777777" w:rsidR="00DD35CF" w:rsidRDefault="00DD3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E3B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E2C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EAF"/>
    <w:multiLevelType w:val="multilevel"/>
    <w:tmpl w:val="A5CE4216"/>
    <w:lvl w:ilvl="0">
      <w:start w:val="2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0D2C70A4"/>
    <w:multiLevelType w:val="hybridMultilevel"/>
    <w:tmpl w:val="17E89884"/>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D506B94"/>
    <w:multiLevelType w:val="hybridMultilevel"/>
    <w:tmpl w:val="9B28C0AA"/>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07752F3"/>
    <w:multiLevelType w:val="hybridMultilevel"/>
    <w:tmpl w:val="63841CA0"/>
    <w:lvl w:ilvl="0" w:tplc="EAA8B0EC">
      <w:start w:val="1"/>
      <w:numFmt w:val="decimal"/>
      <w:lvlText w:val="%1."/>
      <w:lvlJc w:val="left"/>
      <w:pPr>
        <w:ind w:left="720" w:hanging="360"/>
      </w:pPr>
      <w:rPr>
        <w:rFonts w:hint="default"/>
      </w:rPr>
    </w:lvl>
    <w:lvl w:ilvl="1" w:tplc="DA36E2A2" w:tentative="1">
      <w:start w:val="1"/>
      <w:numFmt w:val="lowerLetter"/>
      <w:lvlText w:val="%2."/>
      <w:lvlJc w:val="left"/>
      <w:pPr>
        <w:ind w:left="1440" w:hanging="360"/>
      </w:pPr>
    </w:lvl>
    <w:lvl w:ilvl="2" w:tplc="1FC63EA4" w:tentative="1">
      <w:start w:val="1"/>
      <w:numFmt w:val="lowerRoman"/>
      <w:lvlText w:val="%3."/>
      <w:lvlJc w:val="right"/>
      <w:pPr>
        <w:ind w:left="2160" w:hanging="180"/>
      </w:pPr>
    </w:lvl>
    <w:lvl w:ilvl="3" w:tplc="AA48FCB6" w:tentative="1">
      <w:start w:val="1"/>
      <w:numFmt w:val="decimal"/>
      <w:lvlText w:val="%4."/>
      <w:lvlJc w:val="left"/>
      <w:pPr>
        <w:ind w:left="2880" w:hanging="360"/>
      </w:pPr>
    </w:lvl>
    <w:lvl w:ilvl="4" w:tplc="7F86A9C6" w:tentative="1">
      <w:start w:val="1"/>
      <w:numFmt w:val="lowerLetter"/>
      <w:lvlText w:val="%5."/>
      <w:lvlJc w:val="left"/>
      <w:pPr>
        <w:ind w:left="3600" w:hanging="360"/>
      </w:pPr>
    </w:lvl>
    <w:lvl w:ilvl="5" w:tplc="90F6D8F8" w:tentative="1">
      <w:start w:val="1"/>
      <w:numFmt w:val="lowerRoman"/>
      <w:lvlText w:val="%6."/>
      <w:lvlJc w:val="right"/>
      <w:pPr>
        <w:ind w:left="4320" w:hanging="180"/>
      </w:pPr>
    </w:lvl>
    <w:lvl w:ilvl="6" w:tplc="24FC1A60" w:tentative="1">
      <w:start w:val="1"/>
      <w:numFmt w:val="decimal"/>
      <w:lvlText w:val="%7."/>
      <w:lvlJc w:val="left"/>
      <w:pPr>
        <w:ind w:left="5040" w:hanging="360"/>
      </w:pPr>
    </w:lvl>
    <w:lvl w:ilvl="7" w:tplc="292CC91C" w:tentative="1">
      <w:start w:val="1"/>
      <w:numFmt w:val="lowerLetter"/>
      <w:lvlText w:val="%8."/>
      <w:lvlJc w:val="left"/>
      <w:pPr>
        <w:ind w:left="5760" w:hanging="360"/>
      </w:pPr>
    </w:lvl>
    <w:lvl w:ilvl="8" w:tplc="F5160792"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A6A22BA8">
      <w:start w:val="1"/>
      <w:numFmt w:val="decimal"/>
      <w:lvlText w:val="5.%1."/>
      <w:lvlJc w:val="left"/>
      <w:pPr>
        <w:ind w:left="1440" w:hanging="360"/>
      </w:pPr>
      <w:rPr>
        <w:rFonts w:hint="default"/>
      </w:rPr>
    </w:lvl>
    <w:lvl w:ilvl="1" w:tplc="24923BE0" w:tentative="1">
      <w:start w:val="1"/>
      <w:numFmt w:val="lowerLetter"/>
      <w:lvlText w:val="%2."/>
      <w:lvlJc w:val="left"/>
      <w:pPr>
        <w:ind w:left="2160" w:hanging="360"/>
      </w:pPr>
    </w:lvl>
    <w:lvl w:ilvl="2" w:tplc="570034C4" w:tentative="1">
      <w:start w:val="1"/>
      <w:numFmt w:val="lowerRoman"/>
      <w:lvlText w:val="%3."/>
      <w:lvlJc w:val="right"/>
      <w:pPr>
        <w:ind w:left="2880" w:hanging="180"/>
      </w:pPr>
    </w:lvl>
    <w:lvl w:ilvl="3" w:tplc="D39EEEE8" w:tentative="1">
      <w:start w:val="1"/>
      <w:numFmt w:val="decimal"/>
      <w:lvlText w:val="%4."/>
      <w:lvlJc w:val="left"/>
      <w:pPr>
        <w:ind w:left="3600" w:hanging="360"/>
      </w:pPr>
    </w:lvl>
    <w:lvl w:ilvl="4" w:tplc="F4945FE0" w:tentative="1">
      <w:start w:val="1"/>
      <w:numFmt w:val="lowerLetter"/>
      <w:lvlText w:val="%5."/>
      <w:lvlJc w:val="left"/>
      <w:pPr>
        <w:ind w:left="4320" w:hanging="360"/>
      </w:pPr>
    </w:lvl>
    <w:lvl w:ilvl="5" w:tplc="7F8ECD52" w:tentative="1">
      <w:start w:val="1"/>
      <w:numFmt w:val="lowerRoman"/>
      <w:lvlText w:val="%6."/>
      <w:lvlJc w:val="right"/>
      <w:pPr>
        <w:ind w:left="5040" w:hanging="180"/>
      </w:pPr>
    </w:lvl>
    <w:lvl w:ilvl="6" w:tplc="54B0451E" w:tentative="1">
      <w:start w:val="1"/>
      <w:numFmt w:val="decimal"/>
      <w:lvlText w:val="%7."/>
      <w:lvlJc w:val="left"/>
      <w:pPr>
        <w:ind w:left="5760" w:hanging="360"/>
      </w:pPr>
    </w:lvl>
    <w:lvl w:ilvl="7" w:tplc="0ECAA1C4" w:tentative="1">
      <w:start w:val="1"/>
      <w:numFmt w:val="lowerLetter"/>
      <w:lvlText w:val="%8."/>
      <w:lvlJc w:val="left"/>
      <w:pPr>
        <w:ind w:left="6480" w:hanging="360"/>
      </w:pPr>
    </w:lvl>
    <w:lvl w:ilvl="8" w:tplc="44084E7C" w:tentative="1">
      <w:start w:val="1"/>
      <w:numFmt w:val="lowerRoman"/>
      <w:lvlText w:val="%9."/>
      <w:lvlJc w:val="right"/>
      <w:pPr>
        <w:ind w:left="7200" w:hanging="180"/>
      </w:pPr>
    </w:lvl>
  </w:abstractNum>
  <w:abstractNum w:abstractNumId="6" w15:restartNumberingAfterBreak="0">
    <w:nsid w:val="1BE841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0B5268"/>
    <w:multiLevelType w:val="hybridMultilevel"/>
    <w:tmpl w:val="5D90CB3A"/>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28C0C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90CD8"/>
    <w:multiLevelType w:val="multilevel"/>
    <w:tmpl w:val="3494638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561" w:hanging="420"/>
      </w:pPr>
      <w:rPr>
        <w:rFonts w:hint="default"/>
        <w:b w:val="0"/>
        <w:bCs/>
      </w:rPr>
    </w:lvl>
    <w:lvl w:ilvl="2">
      <w:start w:val="1"/>
      <w:numFmt w:val="decimal"/>
      <w:isLgl/>
      <w:lvlText w:val="%1.%2.%3."/>
      <w:lvlJc w:val="left"/>
      <w:pPr>
        <w:ind w:left="1288"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CE570D"/>
    <w:multiLevelType w:val="hybridMultilevel"/>
    <w:tmpl w:val="9D208214"/>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8D952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124E61"/>
    <w:multiLevelType w:val="hybridMultilevel"/>
    <w:tmpl w:val="38AC7430"/>
    <w:lvl w:ilvl="0" w:tplc="A202BA4C">
      <w:start w:val="1"/>
      <w:numFmt w:val="decimal"/>
      <w:lvlText w:val="7.%1."/>
      <w:lvlJc w:val="left"/>
      <w:pPr>
        <w:ind w:left="2880" w:hanging="360"/>
      </w:pPr>
      <w:rPr>
        <w:rFonts w:hint="default"/>
      </w:rPr>
    </w:lvl>
    <w:lvl w:ilvl="1" w:tplc="7DCA113E">
      <w:start w:val="1"/>
      <w:numFmt w:val="decimal"/>
      <w:lvlText w:val="%2)"/>
      <w:lvlJc w:val="left"/>
      <w:pPr>
        <w:ind w:left="1440" w:hanging="360"/>
      </w:pPr>
      <w:rPr>
        <w:rFonts w:hint="default"/>
      </w:rPr>
    </w:lvl>
    <w:lvl w:ilvl="2" w:tplc="FE1AF728" w:tentative="1">
      <w:start w:val="1"/>
      <w:numFmt w:val="lowerRoman"/>
      <w:lvlText w:val="%3."/>
      <w:lvlJc w:val="right"/>
      <w:pPr>
        <w:ind w:left="2160" w:hanging="180"/>
      </w:pPr>
    </w:lvl>
    <w:lvl w:ilvl="3" w:tplc="5106C1D6" w:tentative="1">
      <w:start w:val="1"/>
      <w:numFmt w:val="decimal"/>
      <w:lvlText w:val="%4."/>
      <w:lvlJc w:val="left"/>
      <w:pPr>
        <w:ind w:left="2880" w:hanging="360"/>
      </w:pPr>
    </w:lvl>
    <w:lvl w:ilvl="4" w:tplc="B7F22F92" w:tentative="1">
      <w:start w:val="1"/>
      <w:numFmt w:val="lowerLetter"/>
      <w:lvlText w:val="%5."/>
      <w:lvlJc w:val="left"/>
      <w:pPr>
        <w:ind w:left="3600" w:hanging="360"/>
      </w:pPr>
    </w:lvl>
    <w:lvl w:ilvl="5" w:tplc="7780DC06" w:tentative="1">
      <w:start w:val="1"/>
      <w:numFmt w:val="lowerRoman"/>
      <w:lvlText w:val="%6."/>
      <w:lvlJc w:val="right"/>
      <w:pPr>
        <w:ind w:left="4320" w:hanging="180"/>
      </w:pPr>
    </w:lvl>
    <w:lvl w:ilvl="6" w:tplc="6DC6A000" w:tentative="1">
      <w:start w:val="1"/>
      <w:numFmt w:val="decimal"/>
      <w:lvlText w:val="%7."/>
      <w:lvlJc w:val="left"/>
      <w:pPr>
        <w:ind w:left="5040" w:hanging="360"/>
      </w:pPr>
    </w:lvl>
    <w:lvl w:ilvl="7" w:tplc="A2F0520C" w:tentative="1">
      <w:start w:val="1"/>
      <w:numFmt w:val="lowerLetter"/>
      <w:lvlText w:val="%8."/>
      <w:lvlJc w:val="left"/>
      <w:pPr>
        <w:ind w:left="5760" w:hanging="360"/>
      </w:pPr>
    </w:lvl>
    <w:lvl w:ilvl="8" w:tplc="10E8DF64" w:tentative="1">
      <w:start w:val="1"/>
      <w:numFmt w:val="lowerRoman"/>
      <w:lvlText w:val="%9."/>
      <w:lvlJc w:val="right"/>
      <w:pPr>
        <w:ind w:left="6480" w:hanging="180"/>
      </w:pPr>
    </w:lvl>
  </w:abstractNum>
  <w:abstractNum w:abstractNumId="14"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15" w15:restartNumberingAfterBreak="0">
    <w:nsid w:val="39623166"/>
    <w:multiLevelType w:val="hybridMultilevel"/>
    <w:tmpl w:val="969E9662"/>
    <w:lvl w:ilvl="0" w:tplc="0426000F">
      <w:start w:val="1"/>
      <w:numFmt w:val="decimal"/>
      <w:lvlText w:val="%1."/>
      <w:lvlJc w:val="left"/>
      <w:pPr>
        <w:ind w:left="720" w:hanging="360"/>
      </w:pPr>
      <w:rPr>
        <w:rFonts w:hint="default"/>
      </w:rPr>
    </w:lvl>
    <w:lvl w:ilvl="1" w:tplc="0426000F">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D436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847CAC"/>
    <w:multiLevelType w:val="multilevel"/>
    <w:tmpl w:val="266A3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B14AA6"/>
    <w:multiLevelType w:val="multilevel"/>
    <w:tmpl w:val="4836A3DE"/>
    <w:lvl w:ilvl="0">
      <w:start w:val="1"/>
      <w:numFmt w:val="decimal"/>
      <w:lvlText w:val="%1."/>
      <w:lvlJc w:val="left"/>
      <w:pPr>
        <w:ind w:left="720" w:hanging="360"/>
      </w:pPr>
    </w:lvl>
    <w:lvl w:ilvl="1">
      <w:start w:val="1"/>
      <w:numFmt w:val="decimal"/>
      <w:isLgl/>
      <w:lvlText w:val="%1.%2."/>
      <w:lvlJc w:val="left"/>
      <w:pPr>
        <w:ind w:left="58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BA46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F925FC"/>
    <w:multiLevelType w:val="multilevel"/>
    <w:tmpl w:val="DC703436"/>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2"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0B5139"/>
    <w:multiLevelType w:val="hybridMultilevel"/>
    <w:tmpl w:val="ECBA4B7A"/>
    <w:lvl w:ilvl="0" w:tplc="0D9EC978">
      <w:start w:val="1"/>
      <w:numFmt w:val="decimal"/>
      <w:lvlText w:val="%1."/>
      <w:lvlJc w:val="left"/>
      <w:pPr>
        <w:ind w:left="720" w:hanging="360"/>
      </w:pPr>
      <w:rPr>
        <w:rFonts w:cstheme="minorBidi" w:hint="default"/>
      </w:rPr>
    </w:lvl>
    <w:lvl w:ilvl="1" w:tplc="7502477E" w:tentative="1">
      <w:start w:val="1"/>
      <w:numFmt w:val="lowerLetter"/>
      <w:lvlText w:val="%2."/>
      <w:lvlJc w:val="left"/>
      <w:pPr>
        <w:ind w:left="1440" w:hanging="360"/>
      </w:pPr>
    </w:lvl>
    <w:lvl w:ilvl="2" w:tplc="16D0A0CA" w:tentative="1">
      <w:start w:val="1"/>
      <w:numFmt w:val="lowerRoman"/>
      <w:lvlText w:val="%3."/>
      <w:lvlJc w:val="right"/>
      <w:pPr>
        <w:ind w:left="2160" w:hanging="180"/>
      </w:pPr>
    </w:lvl>
    <w:lvl w:ilvl="3" w:tplc="16AE8FC4" w:tentative="1">
      <w:start w:val="1"/>
      <w:numFmt w:val="decimal"/>
      <w:lvlText w:val="%4."/>
      <w:lvlJc w:val="left"/>
      <w:pPr>
        <w:ind w:left="2880" w:hanging="360"/>
      </w:pPr>
    </w:lvl>
    <w:lvl w:ilvl="4" w:tplc="F2C4D2B8" w:tentative="1">
      <w:start w:val="1"/>
      <w:numFmt w:val="lowerLetter"/>
      <w:lvlText w:val="%5."/>
      <w:lvlJc w:val="left"/>
      <w:pPr>
        <w:ind w:left="3600" w:hanging="360"/>
      </w:pPr>
    </w:lvl>
    <w:lvl w:ilvl="5" w:tplc="5D9A5E5A" w:tentative="1">
      <w:start w:val="1"/>
      <w:numFmt w:val="lowerRoman"/>
      <w:lvlText w:val="%6."/>
      <w:lvlJc w:val="right"/>
      <w:pPr>
        <w:ind w:left="4320" w:hanging="180"/>
      </w:pPr>
    </w:lvl>
    <w:lvl w:ilvl="6" w:tplc="3D1A99E4" w:tentative="1">
      <w:start w:val="1"/>
      <w:numFmt w:val="decimal"/>
      <w:lvlText w:val="%7."/>
      <w:lvlJc w:val="left"/>
      <w:pPr>
        <w:ind w:left="5040" w:hanging="360"/>
      </w:pPr>
    </w:lvl>
    <w:lvl w:ilvl="7" w:tplc="607E369C" w:tentative="1">
      <w:start w:val="1"/>
      <w:numFmt w:val="lowerLetter"/>
      <w:lvlText w:val="%8."/>
      <w:lvlJc w:val="left"/>
      <w:pPr>
        <w:ind w:left="5760" w:hanging="360"/>
      </w:pPr>
    </w:lvl>
    <w:lvl w:ilvl="8" w:tplc="8B1C3812" w:tentative="1">
      <w:start w:val="1"/>
      <w:numFmt w:val="lowerRoman"/>
      <w:lvlText w:val="%9."/>
      <w:lvlJc w:val="right"/>
      <w:pPr>
        <w:ind w:left="6480" w:hanging="180"/>
      </w:pPr>
    </w:lvl>
  </w:abstractNum>
  <w:abstractNum w:abstractNumId="24" w15:restartNumberingAfterBreak="0">
    <w:nsid w:val="787B571D"/>
    <w:multiLevelType w:val="hybridMultilevel"/>
    <w:tmpl w:val="592C42B2"/>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7EA8584B"/>
    <w:multiLevelType w:val="multilevel"/>
    <w:tmpl w:val="0A4C8A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203D18"/>
    <w:multiLevelType w:val="multilevel"/>
    <w:tmpl w:val="0BC83FEA"/>
    <w:lvl w:ilvl="0">
      <w:start w:val="8"/>
      <w:numFmt w:val="decimal"/>
      <w:lvlText w:val="%1."/>
      <w:lvlJc w:val="left"/>
      <w:pPr>
        <w:ind w:left="360" w:hanging="360"/>
      </w:pPr>
      <w:rPr>
        <w:rFonts w:hint="default"/>
      </w:rPr>
    </w:lvl>
    <w:lvl w:ilvl="1">
      <w:start w:val="5"/>
      <w:numFmt w:val="decimal"/>
      <w:lvlText w:val="%1.%2."/>
      <w:lvlJc w:val="left"/>
      <w:pPr>
        <w:ind w:left="1515" w:hanging="36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num w:numId="1" w16cid:durableId="1080567416">
    <w:abstractNumId w:val="21"/>
  </w:num>
  <w:num w:numId="2" w16cid:durableId="1964530278">
    <w:abstractNumId w:val="4"/>
  </w:num>
  <w:num w:numId="3" w16cid:durableId="1884442053">
    <w:abstractNumId w:val="1"/>
  </w:num>
  <w:num w:numId="4" w16cid:durableId="1274290402">
    <w:abstractNumId w:val="23"/>
  </w:num>
  <w:num w:numId="5" w16cid:durableId="1243369372">
    <w:abstractNumId w:val="22"/>
  </w:num>
  <w:num w:numId="6" w16cid:durableId="2058813949">
    <w:abstractNumId w:val="16"/>
  </w:num>
  <w:num w:numId="7" w16cid:durableId="1283732210">
    <w:abstractNumId w:val="12"/>
  </w:num>
  <w:num w:numId="8" w16cid:durableId="1910457865">
    <w:abstractNumId w:val="6"/>
  </w:num>
  <w:num w:numId="9" w16cid:durableId="695811660">
    <w:abstractNumId w:val="8"/>
  </w:num>
  <w:num w:numId="10" w16cid:durableId="2139495264">
    <w:abstractNumId w:val="19"/>
  </w:num>
  <w:num w:numId="11" w16cid:durableId="463157664">
    <w:abstractNumId w:val="20"/>
  </w:num>
  <w:num w:numId="12" w16cid:durableId="2141612319">
    <w:abstractNumId w:val="15"/>
  </w:num>
  <w:num w:numId="13" w16cid:durableId="596406890">
    <w:abstractNumId w:val="7"/>
  </w:num>
  <w:num w:numId="14" w16cid:durableId="1783188198">
    <w:abstractNumId w:val="11"/>
  </w:num>
  <w:num w:numId="15" w16cid:durableId="323556456">
    <w:abstractNumId w:val="3"/>
  </w:num>
  <w:num w:numId="16" w16cid:durableId="1416324693">
    <w:abstractNumId w:val="2"/>
  </w:num>
  <w:num w:numId="17" w16cid:durableId="1467042416">
    <w:abstractNumId w:val="24"/>
  </w:num>
  <w:num w:numId="18" w16cid:durableId="535234809">
    <w:abstractNumId w:val="18"/>
  </w:num>
  <w:num w:numId="19" w16cid:durableId="1240746293">
    <w:abstractNumId w:val="0"/>
  </w:num>
  <w:num w:numId="20" w16cid:durableId="1627083151">
    <w:abstractNumId w:val="9"/>
  </w:num>
  <w:num w:numId="21" w16cid:durableId="227541907">
    <w:abstractNumId w:val="14"/>
  </w:num>
  <w:num w:numId="22" w16cid:durableId="265040146">
    <w:abstractNumId w:val="5"/>
  </w:num>
  <w:num w:numId="23" w16cid:durableId="1336344939">
    <w:abstractNumId w:val="10"/>
  </w:num>
  <w:num w:numId="24" w16cid:durableId="1951937458">
    <w:abstractNumId w:val="13"/>
  </w:num>
  <w:num w:numId="25" w16cid:durableId="1121342353">
    <w:abstractNumId w:val="17"/>
  </w:num>
  <w:num w:numId="26" w16cid:durableId="1135181218">
    <w:abstractNumId w:val="26"/>
  </w:num>
  <w:num w:numId="27" w16cid:durableId="8382719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5B6D"/>
    <w:rsid w:val="0002561B"/>
    <w:rsid w:val="00032FCB"/>
    <w:rsid w:val="00070BD2"/>
    <w:rsid w:val="00070E3F"/>
    <w:rsid w:val="00071AD7"/>
    <w:rsid w:val="00073732"/>
    <w:rsid w:val="00086645"/>
    <w:rsid w:val="000908F6"/>
    <w:rsid w:val="000909B8"/>
    <w:rsid w:val="000D69AB"/>
    <w:rsid w:val="00110953"/>
    <w:rsid w:val="00116995"/>
    <w:rsid w:val="001307B4"/>
    <w:rsid w:val="001343F7"/>
    <w:rsid w:val="00135D4B"/>
    <w:rsid w:val="0014032A"/>
    <w:rsid w:val="00177BF6"/>
    <w:rsid w:val="00186BB3"/>
    <w:rsid w:val="001903AA"/>
    <w:rsid w:val="00192A02"/>
    <w:rsid w:val="00195A73"/>
    <w:rsid w:val="001A7B10"/>
    <w:rsid w:val="001B0DF9"/>
    <w:rsid w:val="001B7AC6"/>
    <w:rsid w:val="001C3D51"/>
    <w:rsid w:val="00202CD1"/>
    <w:rsid w:val="0021016D"/>
    <w:rsid w:val="00220299"/>
    <w:rsid w:val="00224324"/>
    <w:rsid w:val="0025391B"/>
    <w:rsid w:val="00255C30"/>
    <w:rsid w:val="002929F0"/>
    <w:rsid w:val="00295464"/>
    <w:rsid w:val="00297558"/>
    <w:rsid w:val="002B6BB6"/>
    <w:rsid w:val="002E0663"/>
    <w:rsid w:val="002E6410"/>
    <w:rsid w:val="002F16C7"/>
    <w:rsid w:val="002F63CA"/>
    <w:rsid w:val="00310BC7"/>
    <w:rsid w:val="00316258"/>
    <w:rsid w:val="00350BC6"/>
    <w:rsid w:val="00351D48"/>
    <w:rsid w:val="00356469"/>
    <w:rsid w:val="003647DB"/>
    <w:rsid w:val="0037587F"/>
    <w:rsid w:val="00384818"/>
    <w:rsid w:val="00397E11"/>
    <w:rsid w:val="003A0554"/>
    <w:rsid w:val="003E6F78"/>
    <w:rsid w:val="003F7DB3"/>
    <w:rsid w:val="004115EE"/>
    <w:rsid w:val="0042171D"/>
    <w:rsid w:val="004433C5"/>
    <w:rsid w:val="00464BDD"/>
    <w:rsid w:val="00470211"/>
    <w:rsid w:val="00480A90"/>
    <w:rsid w:val="00492BDF"/>
    <w:rsid w:val="004A2C68"/>
    <w:rsid w:val="004C33B2"/>
    <w:rsid w:val="004D516C"/>
    <w:rsid w:val="0051017F"/>
    <w:rsid w:val="0053073B"/>
    <w:rsid w:val="005322F0"/>
    <w:rsid w:val="00543508"/>
    <w:rsid w:val="00557D97"/>
    <w:rsid w:val="00564A42"/>
    <w:rsid w:val="00564CA6"/>
    <w:rsid w:val="005B177C"/>
    <w:rsid w:val="005B2FB0"/>
    <w:rsid w:val="005B3803"/>
    <w:rsid w:val="005C7FA1"/>
    <w:rsid w:val="005D0673"/>
    <w:rsid w:val="005D4E4E"/>
    <w:rsid w:val="005D7B5F"/>
    <w:rsid w:val="005E4BAA"/>
    <w:rsid w:val="00601A3B"/>
    <w:rsid w:val="00612D3A"/>
    <w:rsid w:val="00612EA7"/>
    <w:rsid w:val="00617AAC"/>
    <w:rsid w:val="0067223D"/>
    <w:rsid w:val="00677A84"/>
    <w:rsid w:val="0068381F"/>
    <w:rsid w:val="00693F05"/>
    <w:rsid w:val="0069474B"/>
    <w:rsid w:val="00694F0B"/>
    <w:rsid w:val="006B585F"/>
    <w:rsid w:val="006B6C4B"/>
    <w:rsid w:val="006D3451"/>
    <w:rsid w:val="0074092B"/>
    <w:rsid w:val="007519A0"/>
    <w:rsid w:val="00760BEF"/>
    <w:rsid w:val="0076363B"/>
    <w:rsid w:val="00764206"/>
    <w:rsid w:val="007663AD"/>
    <w:rsid w:val="00782AA0"/>
    <w:rsid w:val="007837AD"/>
    <w:rsid w:val="00786A97"/>
    <w:rsid w:val="007B4DDB"/>
    <w:rsid w:val="007C1A81"/>
    <w:rsid w:val="007C5E96"/>
    <w:rsid w:val="007D318A"/>
    <w:rsid w:val="007D443E"/>
    <w:rsid w:val="007D5414"/>
    <w:rsid w:val="00802F62"/>
    <w:rsid w:val="008257F8"/>
    <w:rsid w:val="008336C3"/>
    <w:rsid w:val="00844F18"/>
    <w:rsid w:val="008857F0"/>
    <w:rsid w:val="008A0E4B"/>
    <w:rsid w:val="008A5FCC"/>
    <w:rsid w:val="008B1E94"/>
    <w:rsid w:val="008D512A"/>
    <w:rsid w:val="008F3151"/>
    <w:rsid w:val="00910FD2"/>
    <w:rsid w:val="0091261A"/>
    <w:rsid w:val="009139A1"/>
    <w:rsid w:val="00934187"/>
    <w:rsid w:val="00934CF6"/>
    <w:rsid w:val="00940652"/>
    <w:rsid w:val="00944656"/>
    <w:rsid w:val="00947EFA"/>
    <w:rsid w:val="00960DB0"/>
    <w:rsid w:val="0096350B"/>
    <w:rsid w:val="009737CA"/>
    <w:rsid w:val="0099076A"/>
    <w:rsid w:val="00996740"/>
    <w:rsid w:val="009C1F6A"/>
    <w:rsid w:val="009C3412"/>
    <w:rsid w:val="009D047B"/>
    <w:rsid w:val="009E353D"/>
    <w:rsid w:val="009E5435"/>
    <w:rsid w:val="009F1705"/>
    <w:rsid w:val="009F25B3"/>
    <w:rsid w:val="009F4FC5"/>
    <w:rsid w:val="00A10C18"/>
    <w:rsid w:val="00A154FA"/>
    <w:rsid w:val="00A3002D"/>
    <w:rsid w:val="00A52B04"/>
    <w:rsid w:val="00A609AE"/>
    <w:rsid w:val="00A87F1F"/>
    <w:rsid w:val="00AA60B4"/>
    <w:rsid w:val="00AF1CFB"/>
    <w:rsid w:val="00B05D46"/>
    <w:rsid w:val="00B067F2"/>
    <w:rsid w:val="00B112B8"/>
    <w:rsid w:val="00B16FA9"/>
    <w:rsid w:val="00B32F24"/>
    <w:rsid w:val="00B356EA"/>
    <w:rsid w:val="00B36CD4"/>
    <w:rsid w:val="00B41701"/>
    <w:rsid w:val="00B50111"/>
    <w:rsid w:val="00B66CE9"/>
    <w:rsid w:val="00B71A7D"/>
    <w:rsid w:val="00B71BBB"/>
    <w:rsid w:val="00B71C32"/>
    <w:rsid w:val="00B736CB"/>
    <w:rsid w:val="00B82BD0"/>
    <w:rsid w:val="00BA0D29"/>
    <w:rsid w:val="00BA1A02"/>
    <w:rsid w:val="00BB16A4"/>
    <w:rsid w:val="00BD1CBA"/>
    <w:rsid w:val="00BF7178"/>
    <w:rsid w:val="00C2334F"/>
    <w:rsid w:val="00C370C8"/>
    <w:rsid w:val="00C42ACA"/>
    <w:rsid w:val="00C7762F"/>
    <w:rsid w:val="00C9477C"/>
    <w:rsid w:val="00D05CBA"/>
    <w:rsid w:val="00D21662"/>
    <w:rsid w:val="00D24EE4"/>
    <w:rsid w:val="00D44965"/>
    <w:rsid w:val="00D47F1E"/>
    <w:rsid w:val="00D57DD1"/>
    <w:rsid w:val="00D655D8"/>
    <w:rsid w:val="00D86969"/>
    <w:rsid w:val="00DA0F79"/>
    <w:rsid w:val="00DA3F84"/>
    <w:rsid w:val="00DB6875"/>
    <w:rsid w:val="00DC4FDE"/>
    <w:rsid w:val="00DC7DC8"/>
    <w:rsid w:val="00DD1835"/>
    <w:rsid w:val="00DD35CF"/>
    <w:rsid w:val="00DD67D5"/>
    <w:rsid w:val="00DD693A"/>
    <w:rsid w:val="00DF39FD"/>
    <w:rsid w:val="00E01EB0"/>
    <w:rsid w:val="00E06EE0"/>
    <w:rsid w:val="00E16DF3"/>
    <w:rsid w:val="00E52275"/>
    <w:rsid w:val="00E52DA2"/>
    <w:rsid w:val="00E568CA"/>
    <w:rsid w:val="00E57CF2"/>
    <w:rsid w:val="00E66DBE"/>
    <w:rsid w:val="00E75D8D"/>
    <w:rsid w:val="00E949A0"/>
    <w:rsid w:val="00ED7B13"/>
    <w:rsid w:val="00F01F8C"/>
    <w:rsid w:val="00F43BDA"/>
    <w:rsid w:val="00F65A7D"/>
    <w:rsid w:val="00F85893"/>
    <w:rsid w:val="00FA29A3"/>
    <w:rsid w:val="00FA6408"/>
    <w:rsid w:val="00FB1910"/>
    <w:rsid w:val="00FB3E34"/>
    <w:rsid w:val="00FC42CB"/>
    <w:rsid w:val="00FD44B4"/>
    <w:rsid w:val="00FF1991"/>
    <w:rsid w:val="00FF4F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2A2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Bullet list"/>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 w:type="paragraph" w:styleId="Revision">
    <w:name w:val="Revision"/>
    <w:hidden/>
    <w:uiPriority w:val="99"/>
    <w:semiHidden/>
    <w:rsid w:val="009E5435"/>
  </w:style>
  <w:style w:type="character" w:styleId="Hyperlink">
    <w:name w:val="Hyperlink"/>
    <w:basedOn w:val="DefaultParagraphFont"/>
    <w:uiPriority w:val="99"/>
    <w:unhideWhenUsed/>
    <w:rsid w:val="00E949A0"/>
    <w:rPr>
      <w:color w:val="0563C1" w:themeColor="hyperlink"/>
      <w:u w:val="single"/>
    </w:rPr>
  </w:style>
  <w:style w:type="character" w:styleId="UnresolvedMention">
    <w:name w:val="Unresolved Mention"/>
    <w:basedOn w:val="DefaultParagraphFont"/>
    <w:uiPriority w:val="99"/>
    <w:semiHidden/>
    <w:unhideWhenUsed/>
    <w:rsid w:val="00E949A0"/>
    <w:rPr>
      <w:color w:val="605E5C"/>
      <w:shd w:val="clear" w:color="auto" w:fill="E1DFDD"/>
    </w:rPr>
  </w:style>
  <w:style w:type="character" w:styleId="CommentReference">
    <w:name w:val="annotation reference"/>
    <w:basedOn w:val="DefaultParagraphFont"/>
    <w:uiPriority w:val="99"/>
    <w:semiHidden/>
    <w:unhideWhenUsed/>
    <w:rsid w:val="00677A84"/>
    <w:rPr>
      <w:sz w:val="16"/>
      <w:szCs w:val="16"/>
    </w:rPr>
  </w:style>
  <w:style w:type="paragraph" w:styleId="CommentText">
    <w:name w:val="annotation text"/>
    <w:basedOn w:val="Normal"/>
    <w:link w:val="CommentTextChar"/>
    <w:uiPriority w:val="99"/>
    <w:unhideWhenUsed/>
    <w:rsid w:val="00677A84"/>
    <w:rPr>
      <w:sz w:val="20"/>
      <w:szCs w:val="20"/>
    </w:rPr>
  </w:style>
  <w:style w:type="character" w:customStyle="1" w:styleId="CommentTextChar">
    <w:name w:val="Comment Text Char"/>
    <w:basedOn w:val="DefaultParagraphFont"/>
    <w:link w:val="CommentText"/>
    <w:uiPriority w:val="99"/>
    <w:rsid w:val="00677A84"/>
    <w:rPr>
      <w:sz w:val="20"/>
      <w:szCs w:val="20"/>
    </w:rPr>
  </w:style>
  <w:style w:type="paragraph" w:styleId="CommentSubject">
    <w:name w:val="annotation subject"/>
    <w:basedOn w:val="CommentText"/>
    <w:next w:val="CommentText"/>
    <w:link w:val="CommentSubjectChar"/>
    <w:uiPriority w:val="99"/>
    <w:semiHidden/>
    <w:unhideWhenUsed/>
    <w:rsid w:val="00677A84"/>
    <w:rPr>
      <w:b/>
      <w:bCs/>
    </w:rPr>
  </w:style>
  <w:style w:type="character" w:customStyle="1" w:styleId="CommentSubjectChar">
    <w:name w:val="Comment Subject Char"/>
    <w:basedOn w:val="CommentTextChar"/>
    <w:link w:val="CommentSubject"/>
    <w:uiPriority w:val="99"/>
    <w:semiHidden/>
    <w:rsid w:val="00677A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50759-izglitibas-likums" TargetMode="External"/><Relationship Id="rId18" Type="http://schemas.openxmlformats.org/officeDocument/2006/relationships/hyperlink" Target="https://likumi.lv/ta/id/55567-administrativa-procesa-likum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latvija.gov.lv" TargetMode="External"/><Relationship Id="rId7" Type="http://schemas.openxmlformats.org/officeDocument/2006/relationships/endnotes" Target="endnotes.xml"/><Relationship Id="rId12" Type="http://schemas.openxmlformats.org/officeDocument/2006/relationships/hyperlink" Target="https://likumi.lv/ta/id/50759-izglitibas-likums" TargetMode="External"/><Relationship Id="rId17" Type="http://schemas.openxmlformats.org/officeDocument/2006/relationships/hyperlink" Target="https://likumi.lv/ta/id/50759-izglitibas-likum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ikumi.lv/ta/id/20243-visparejas-izglitibas-likums" TargetMode="External"/><Relationship Id="rId20" Type="http://schemas.openxmlformats.org/officeDocument/2006/relationships/hyperlink" Target="http://www.epakalpojum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kumi.lv/ta/id/20243-visparejas-izglitibas-likum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likumi.lv/ta/id/336956-pasvaldibu-likums" TargetMode="External"/><Relationship Id="rId19"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http://www.epakalpojumi.lv" TargetMode="External"/><Relationship Id="rId14" Type="http://schemas.openxmlformats.org/officeDocument/2006/relationships/hyperlink" Target="https://likumi.lv/ta/id/20243-visparejas-izglitibas-likums" TargetMode="External"/><Relationship Id="rId22" Type="http://schemas.openxmlformats.org/officeDocument/2006/relationships/hyperlink" Target="http://www.adazunovads.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492C7-844D-4A7D-B272-0DFCC95F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11007</Words>
  <Characters>6275</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Oksana Bruvere</cp:lastModifiedBy>
  <cp:revision>9</cp:revision>
  <cp:lastPrinted>2026-05-26T12:03:00Z</cp:lastPrinted>
  <dcterms:created xsi:type="dcterms:W3CDTF">2026-06-25T11:49:00Z</dcterms:created>
  <dcterms:modified xsi:type="dcterms:W3CDTF">2026-07-01T11:06:00Z</dcterms:modified>
</cp:coreProperties>
</file>