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832A" w14:textId="77777777" w:rsidR="004D516C" w:rsidRDefault="007177BE" w:rsidP="00564CA6">
      <w:r>
        <w:rPr>
          <w:noProof/>
        </w:rPr>
        <w:drawing>
          <wp:inline distT="0" distB="0" distL="0" distR="0" wp14:anchorId="398BB471" wp14:editId="3F96270C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114BD" w14:textId="77777777" w:rsidR="002557F6" w:rsidRDefault="007177BE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197585E2" w14:textId="6CC7C321" w:rsidR="002557F6" w:rsidRDefault="009B4F6E" w:rsidP="009B4F6E">
      <w:pPr>
        <w:tabs>
          <w:tab w:val="center" w:pos="4535"/>
          <w:tab w:val="left" w:pos="7116"/>
        </w:tabs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PROJEKTS uz 26.06.2026.</w:t>
      </w:r>
    </w:p>
    <w:p w14:paraId="3961DF75" w14:textId="770B8E96" w:rsidR="009B4F6E" w:rsidRPr="00B90FAE" w:rsidRDefault="009B4F6E" w:rsidP="00B90FAE">
      <w:pPr>
        <w:tabs>
          <w:tab w:val="center" w:pos="4535"/>
          <w:tab w:val="left" w:pos="7116"/>
        </w:tabs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Vēlamais izskatīšanas laiks: domes ārkārtas sēdē 01.07.2026.</w:t>
      </w:r>
    </w:p>
    <w:p w14:paraId="405C9B35" w14:textId="77777777" w:rsidR="00103707" w:rsidRPr="009B4F6E" w:rsidRDefault="00103707" w:rsidP="009B4F6E">
      <w:pPr>
        <w:jc w:val="right"/>
        <w:rPr>
          <w:rFonts w:ascii="Times New Roman" w:hAnsi="Times New Roman" w:cs="Times New Roman"/>
          <w:noProof/>
        </w:rPr>
      </w:pPr>
      <w:r w:rsidRPr="009B4F6E">
        <w:rPr>
          <w:rFonts w:ascii="Times New Roman" w:hAnsi="Times New Roman" w:cs="Times New Roman"/>
          <w:noProof/>
        </w:rPr>
        <w:t>sagatavotājs: Ainārs Liniņš</w:t>
      </w:r>
    </w:p>
    <w:p w14:paraId="3BBB2868" w14:textId="77777777" w:rsidR="00103707" w:rsidRPr="009B4F6E" w:rsidRDefault="00103707" w:rsidP="009B4F6E">
      <w:pPr>
        <w:jc w:val="right"/>
        <w:rPr>
          <w:rFonts w:ascii="Times New Roman" w:hAnsi="Times New Roman" w:cs="Times New Roman"/>
          <w:noProof/>
        </w:rPr>
      </w:pPr>
      <w:r w:rsidRPr="009B4F6E">
        <w:rPr>
          <w:rFonts w:ascii="Times New Roman" w:hAnsi="Times New Roman" w:cs="Times New Roman"/>
          <w:noProof/>
        </w:rPr>
        <w:t xml:space="preserve">ziņotājs: Ainārs Liniņš </w:t>
      </w:r>
    </w:p>
    <w:p w14:paraId="2317C4CF" w14:textId="4A83DBB4" w:rsidR="002557F6" w:rsidRPr="00B90FAE" w:rsidRDefault="002557F6" w:rsidP="009B4F6E">
      <w:pPr>
        <w:tabs>
          <w:tab w:val="center" w:pos="4535"/>
          <w:tab w:val="left" w:pos="7116"/>
        </w:tabs>
        <w:jc w:val="right"/>
        <w:rPr>
          <w:rFonts w:ascii="Times New Roman" w:hAnsi="Times New Roman" w:cs="Times New Roman"/>
          <w:noProof/>
        </w:rPr>
      </w:pPr>
    </w:p>
    <w:p w14:paraId="55C8B534" w14:textId="61E607DF" w:rsidR="00564CA6" w:rsidRPr="009B4F6E" w:rsidRDefault="007177BE" w:rsidP="009B4F6E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B4F6E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0FDC68A8" w14:textId="77777777" w:rsidR="00564CA6" w:rsidRPr="009B4F6E" w:rsidRDefault="007177BE" w:rsidP="009B4F6E">
      <w:pPr>
        <w:jc w:val="center"/>
        <w:rPr>
          <w:rFonts w:ascii="Times New Roman" w:hAnsi="Times New Roman" w:cs="Times New Roman"/>
          <w:noProof/>
        </w:rPr>
      </w:pPr>
      <w:r w:rsidRPr="009B4F6E">
        <w:rPr>
          <w:rFonts w:ascii="Times New Roman" w:hAnsi="Times New Roman" w:cs="Times New Roman"/>
          <w:noProof/>
        </w:rPr>
        <w:t>Ādažos, Ādažu novadā</w:t>
      </w:r>
    </w:p>
    <w:p w14:paraId="15A7A391" w14:textId="77777777" w:rsidR="00564CA6" w:rsidRPr="009B4F6E" w:rsidRDefault="007177BE" w:rsidP="00B90FAE">
      <w:pPr>
        <w:spacing w:after="120"/>
        <w:rPr>
          <w:rFonts w:ascii="Times New Roman" w:hAnsi="Times New Roman" w:cs="Times New Roman"/>
        </w:rPr>
      </w:pPr>
      <w:r w:rsidRPr="009B4F6E">
        <w:rPr>
          <w:rFonts w:ascii="Times New Roman" w:hAnsi="Times New Roman" w:cs="Times New Roman"/>
          <w:noProof/>
        </w:rPr>
        <w:tab/>
      </w:r>
      <w:r w:rsidRPr="009B4F6E">
        <w:rPr>
          <w:rFonts w:ascii="Times New Roman" w:hAnsi="Times New Roman" w:cs="Times New Roman"/>
          <w:noProof/>
        </w:rPr>
        <w:tab/>
      </w:r>
      <w:r w:rsidRPr="009B4F6E">
        <w:rPr>
          <w:rFonts w:ascii="Times New Roman" w:hAnsi="Times New Roman" w:cs="Times New Roman"/>
          <w:noProof/>
        </w:rPr>
        <w:tab/>
      </w:r>
      <w:r w:rsidRPr="009B4F6E">
        <w:rPr>
          <w:rFonts w:ascii="Times New Roman" w:hAnsi="Times New Roman" w:cs="Times New Roman"/>
          <w:noProof/>
        </w:rPr>
        <w:tab/>
      </w:r>
    </w:p>
    <w:p w14:paraId="5B3A9D6F" w14:textId="53C7BCF5" w:rsidR="00564CA6" w:rsidRPr="009B4F6E" w:rsidRDefault="007177BE" w:rsidP="00B90FAE">
      <w:pPr>
        <w:spacing w:after="120"/>
        <w:rPr>
          <w:rFonts w:ascii="Times New Roman" w:hAnsi="Times New Roman" w:cs="Times New Roman"/>
        </w:rPr>
      </w:pPr>
      <w:r w:rsidRPr="009B4F6E">
        <w:rPr>
          <w:rFonts w:ascii="Times New Roman" w:hAnsi="Times New Roman" w:cs="Times New Roman"/>
        </w:rPr>
        <w:t>202</w:t>
      </w:r>
      <w:r w:rsidR="008C41B5" w:rsidRPr="009B4F6E">
        <w:rPr>
          <w:rFonts w:ascii="Times New Roman" w:hAnsi="Times New Roman" w:cs="Times New Roman"/>
        </w:rPr>
        <w:t>6</w:t>
      </w:r>
      <w:r w:rsidRPr="009B4F6E">
        <w:rPr>
          <w:rFonts w:ascii="Times New Roman" w:hAnsi="Times New Roman" w:cs="Times New Roman"/>
        </w:rPr>
        <w:t xml:space="preserve">. gada </w:t>
      </w:r>
      <w:r w:rsidR="009B4F6E">
        <w:rPr>
          <w:rFonts w:ascii="Times New Roman" w:hAnsi="Times New Roman" w:cs="Times New Roman"/>
        </w:rPr>
        <w:t>1. jūlijā</w:t>
      </w:r>
      <w:r w:rsidRPr="009B4F6E">
        <w:rPr>
          <w:rFonts w:ascii="Times New Roman" w:hAnsi="Times New Roman" w:cs="Times New Roman"/>
        </w:rPr>
        <w:tab/>
      </w:r>
      <w:r w:rsidRPr="009B4F6E">
        <w:rPr>
          <w:rFonts w:ascii="Times New Roman" w:hAnsi="Times New Roman" w:cs="Times New Roman"/>
        </w:rPr>
        <w:tab/>
      </w:r>
      <w:r w:rsidRPr="009B4F6E">
        <w:rPr>
          <w:rFonts w:ascii="Times New Roman" w:hAnsi="Times New Roman" w:cs="Times New Roman"/>
        </w:rPr>
        <w:tab/>
      </w:r>
      <w:r w:rsidRPr="009B4F6E">
        <w:rPr>
          <w:rFonts w:ascii="Times New Roman" w:hAnsi="Times New Roman" w:cs="Times New Roman"/>
        </w:rPr>
        <w:tab/>
      </w:r>
      <w:r w:rsidRPr="009B4F6E">
        <w:rPr>
          <w:rFonts w:ascii="Times New Roman" w:hAnsi="Times New Roman" w:cs="Times New Roman"/>
        </w:rPr>
        <w:tab/>
      </w:r>
      <w:r w:rsidRPr="009B4F6E">
        <w:rPr>
          <w:rFonts w:ascii="Times New Roman" w:hAnsi="Times New Roman" w:cs="Times New Roman"/>
        </w:rPr>
        <w:tab/>
      </w:r>
      <w:r w:rsidRPr="009B4F6E">
        <w:rPr>
          <w:rFonts w:ascii="Times New Roman" w:hAnsi="Times New Roman" w:cs="Times New Roman"/>
        </w:rPr>
        <w:tab/>
      </w:r>
      <w:r w:rsidRPr="009B4F6E">
        <w:rPr>
          <w:rFonts w:ascii="Times New Roman" w:hAnsi="Times New Roman" w:cs="Times New Roman"/>
        </w:rPr>
        <w:tab/>
      </w:r>
      <w:r w:rsidRPr="009B4F6E">
        <w:rPr>
          <w:rFonts w:ascii="Times New Roman" w:hAnsi="Times New Roman" w:cs="Times New Roman"/>
          <w:b/>
        </w:rPr>
        <w:t>Nr.</w:t>
      </w:r>
      <w:r w:rsidRPr="009B4F6E">
        <w:rPr>
          <w:rFonts w:ascii="Times New Roman" w:hAnsi="Times New Roman" w:cs="Times New Roman"/>
          <w:noProof/>
        </w:rPr>
        <w:t xml:space="preserve"> </w:t>
      </w:r>
      <w:r w:rsidRPr="009B4F6E">
        <w:rPr>
          <w:rFonts w:ascii="Times New Roman" w:hAnsi="Times New Roman" w:cs="Times New Roman"/>
          <w:b/>
          <w:bCs/>
        </w:rPr>
        <w:tab/>
      </w:r>
    </w:p>
    <w:p w14:paraId="5F9268C1" w14:textId="77D875EB" w:rsidR="00564CA6" w:rsidRPr="009B4F6E" w:rsidRDefault="007177BE" w:rsidP="00B90FAE">
      <w:pPr>
        <w:spacing w:after="120"/>
        <w:jc w:val="center"/>
        <w:rPr>
          <w:rFonts w:ascii="Times New Roman" w:hAnsi="Times New Roman" w:cs="Times New Roman"/>
          <w:b/>
          <w:color w:val="FF0000"/>
        </w:rPr>
      </w:pPr>
      <w:r w:rsidRPr="009B4F6E">
        <w:rPr>
          <w:rFonts w:ascii="Times New Roman" w:hAnsi="Times New Roman" w:cs="Times New Roman"/>
          <w:b/>
        </w:rPr>
        <w:t xml:space="preserve">Par </w:t>
      </w:r>
      <w:r w:rsidR="00BB3049" w:rsidRPr="009B4F6E">
        <w:rPr>
          <w:rFonts w:ascii="Times New Roman" w:hAnsi="Times New Roman" w:cs="Times New Roman"/>
          <w:b/>
        </w:rPr>
        <w:t>f</w:t>
      </w:r>
      <w:r w:rsidR="00E304F1" w:rsidRPr="009B4F6E">
        <w:rPr>
          <w:rFonts w:ascii="Times New Roman" w:hAnsi="Times New Roman" w:cs="Times New Roman"/>
          <w:b/>
        </w:rPr>
        <w:t>utbola</w:t>
      </w:r>
      <w:r w:rsidRPr="009B4F6E">
        <w:rPr>
          <w:rFonts w:ascii="Times New Roman" w:hAnsi="Times New Roman" w:cs="Times New Roman"/>
          <w:b/>
        </w:rPr>
        <w:t xml:space="preserve"> laukuma ierīkošan</w:t>
      </w:r>
      <w:r w:rsidR="00BB3049" w:rsidRPr="009B4F6E">
        <w:rPr>
          <w:rFonts w:ascii="Times New Roman" w:hAnsi="Times New Roman" w:cs="Times New Roman"/>
          <w:b/>
        </w:rPr>
        <w:t>u</w:t>
      </w:r>
      <w:r w:rsidRPr="009B4F6E">
        <w:rPr>
          <w:rFonts w:ascii="Times New Roman" w:hAnsi="Times New Roman" w:cs="Times New Roman"/>
          <w:b/>
        </w:rPr>
        <w:t xml:space="preserve"> Garciemā</w:t>
      </w:r>
    </w:p>
    <w:p w14:paraId="3879F14F" w14:textId="6E44B875" w:rsidR="009B4F6E" w:rsidRDefault="00DE1AE2" w:rsidP="00B90FAE">
      <w:pPr>
        <w:spacing w:after="120"/>
        <w:jc w:val="both"/>
        <w:rPr>
          <w:rFonts w:ascii="Times New Roman" w:hAnsi="Times New Roman" w:cs="Times New Roman"/>
        </w:rPr>
      </w:pPr>
      <w:r w:rsidRPr="009B4F6E">
        <w:rPr>
          <w:rFonts w:ascii="Times New Roman" w:hAnsi="Times New Roman" w:cs="Times New Roman"/>
        </w:rPr>
        <w:t xml:space="preserve">Pašvaldība </w:t>
      </w:r>
      <w:r w:rsidR="006B117A" w:rsidRPr="009B4F6E">
        <w:rPr>
          <w:rFonts w:ascii="Times New Roman" w:hAnsi="Times New Roman" w:cs="Times New Roman"/>
        </w:rPr>
        <w:t xml:space="preserve">vietējās rīcības grupas “Jūras Zeme” </w:t>
      </w:r>
      <w:r w:rsidR="009B4F6E">
        <w:rPr>
          <w:rFonts w:ascii="Times New Roman" w:hAnsi="Times New Roman" w:cs="Times New Roman"/>
        </w:rPr>
        <w:t xml:space="preserve">rīkotā </w:t>
      </w:r>
      <w:r w:rsidR="006B117A" w:rsidRPr="009B4F6E">
        <w:rPr>
          <w:rFonts w:ascii="Times New Roman" w:hAnsi="Times New Roman" w:cs="Times New Roman"/>
        </w:rPr>
        <w:t xml:space="preserve">projektu konkursa mērķa “1.2. Infrastruktūras, kas nepieciešama piekrastes resursu ilgtspējīgai izmantošanai attīstība, pilnveide un izveide”, Eiropas Jūrlietu, zvejniecības un akvakultūras fonda projekta Nr. 25-04-UL06-U31421.101-000002 “Sporta laukumu ierīkošana Garciemā” ietvaros </w:t>
      </w:r>
      <w:r w:rsidRPr="009B4F6E">
        <w:rPr>
          <w:rFonts w:ascii="Times New Roman" w:hAnsi="Times New Roman" w:cs="Times New Roman"/>
        </w:rPr>
        <w:t>2025.–2026. gadā realizēj</w:t>
      </w:r>
      <w:r w:rsidR="009B4F6E">
        <w:rPr>
          <w:rFonts w:ascii="Times New Roman" w:hAnsi="Times New Roman" w:cs="Times New Roman"/>
        </w:rPr>
        <w:t>a</w:t>
      </w:r>
      <w:r w:rsidRPr="009B4F6E">
        <w:rPr>
          <w:rFonts w:ascii="Times New Roman" w:hAnsi="Times New Roman" w:cs="Times New Roman"/>
        </w:rPr>
        <w:t xml:space="preserve"> projektu “Sporta laukuma ierīkošana Garciemā”</w:t>
      </w:r>
      <w:r w:rsidR="009B4F6E">
        <w:rPr>
          <w:rFonts w:ascii="Times New Roman" w:hAnsi="Times New Roman" w:cs="Times New Roman"/>
        </w:rPr>
        <w:t>,</w:t>
      </w:r>
      <w:r w:rsidRPr="009B4F6E">
        <w:rPr>
          <w:rFonts w:ascii="Times New Roman" w:hAnsi="Times New Roman" w:cs="Times New Roman"/>
        </w:rPr>
        <w:t xml:space="preserve"> Garciemā, Carnikavas pagastā</w:t>
      </w:r>
      <w:r w:rsidR="009B4F6E">
        <w:t xml:space="preserve">, </w:t>
      </w:r>
      <w:r w:rsidR="00BB3049" w:rsidRPr="009B4F6E">
        <w:rPr>
          <w:rFonts w:ascii="Times New Roman" w:hAnsi="Times New Roman" w:cs="Times New Roman"/>
        </w:rPr>
        <w:t>izveido</w:t>
      </w:r>
      <w:r w:rsidR="009B4F6E">
        <w:rPr>
          <w:rFonts w:ascii="Times New Roman" w:hAnsi="Times New Roman" w:cs="Times New Roman"/>
        </w:rPr>
        <w:t>jo</w:t>
      </w:r>
      <w:r w:rsidR="00BB3049" w:rsidRPr="009B4F6E">
        <w:rPr>
          <w:rFonts w:ascii="Times New Roman" w:hAnsi="Times New Roman" w:cs="Times New Roman"/>
        </w:rPr>
        <w:t xml:space="preserve">t basketbola laukuma ar vienu grozu un volejbola laukumu. </w:t>
      </w:r>
    </w:p>
    <w:p w14:paraId="2B425D31" w14:textId="7499A08C" w:rsidR="00DE1AE2" w:rsidRPr="00B90FAE" w:rsidRDefault="00DE1AE2" w:rsidP="00B90FAE">
      <w:pPr>
        <w:spacing w:after="120"/>
        <w:jc w:val="both"/>
      </w:pPr>
      <w:r w:rsidRPr="009B4F6E">
        <w:rPr>
          <w:rFonts w:ascii="Times New Roman" w:hAnsi="Times New Roman" w:cs="Times New Roman"/>
        </w:rPr>
        <w:t xml:space="preserve">Vienlaikus </w:t>
      </w:r>
      <w:r w:rsidR="009B4F6E">
        <w:rPr>
          <w:rFonts w:ascii="Times New Roman" w:hAnsi="Times New Roman" w:cs="Times New Roman"/>
        </w:rPr>
        <w:t xml:space="preserve">Carnikavas pagasta </w:t>
      </w:r>
      <w:r w:rsidRPr="009B4F6E">
        <w:rPr>
          <w:rFonts w:ascii="Times New Roman" w:hAnsi="Times New Roman" w:cs="Times New Roman"/>
        </w:rPr>
        <w:t xml:space="preserve">iedzīvotāju padome aicināja </w:t>
      </w:r>
      <w:r w:rsidR="009B4F6E">
        <w:rPr>
          <w:rFonts w:ascii="Times New Roman" w:hAnsi="Times New Roman" w:cs="Times New Roman"/>
        </w:rPr>
        <w:t>pašvaldību apsvērt iespēju</w:t>
      </w:r>
      <w:r w:rsidRPr="009B4F6E">
        <w:rPr>
          <w:rFonts w:ascii="Times New Roman" w:hAnsi="Times New Roman" w:cs="Times New Roman"/>
        </w:rPr>
        <w:t xml:space="preserve"> </w:t>
      </w:r>
      <w:r w:rsidR="009B4F6E">
        <w:rPr>
          <w:rFonts w:ascii="Times New Roman" w:hAnsi="Times New Roman" w:cs="Times New Roman"/>
        </w:rPr>
        <w:t xml:space="preserve">pašvaldības zemes gabala </w:t>
      </w:r>
      <w:r w:rsidRPr="009B4F6E">
        <w:rPr>
          <w:rFonts w:ascii="Times New Roman" w:hAnsi="Times New Roman" w:cs="Times New Roman"/>
        </w:rPr>
        <w:t xml:space="preserve">teritorijā </w:t>
      </w:r>
      <w:r w:rsidR="009B4F6E">
        <w:rPr>
          <w:rFonts w:ascii="Times New Roman" w:hAnsi="Times New Roman" w:cs="Times New Roman"/>
        </w:rPr>
        <w:t xml:space="preserve">ierīkot </w:t>
      </w:r>
      <w:r w:rsidRPr="009B4F6E">
        <w:rPr>
          <w:rFonts w:ascii="Times New Roman" w:hAnsi="Times New Roman" w:cs="Times New Roman"/>
        </w:rPr>
        <w:t>zāliena laukumu un divus futbola vārtus.</w:t>
      </w:r>
    </w:p>
    <w:p w14:paraId="750180D9" w14:textId="557461FA" w:rsidR="009B4F6E" w:rsidRDefault="00DE1AE2" w:rsidP="00B90FAE">
      <w:pPr>
        <w:spacing w:after="120"/>
        <w:jc w:val="both"/>
        <w:rPr>
          <w:rFonts w:ascii="Times New Roman" w:hAnsi="Times New Roman" w:cs="Times New Roman"/>
        </w:rPr>
      </w:pPr>
      <w:r w:rsidRPr="009B4F6E">
        <w:rPr>
          <w:rFonts w:ascii="Times New Roman" w:hAnsi="Times New Roman" w:cs="Times New Roman"/>
        </w:rPr>
        <w:t>Garciems ir trešais lielākais ciems Ādažu novadā</w:t>
      </w:r>
      <w:r w:rsidR="009B4F6E">
        <w:rPr>
          <w:rFonts w:ascii="Times New Roman" w:hAnsi="Times New Roman" w:cs="Times New Roman"/>
        </w:rPr>
        <w:t xml:space="preserve">, kur </w:t>
      </w:r>
      <w:r w:rsidRPr="009B4F6E">
        <w:rPr>
          <w:rFonts w:ascii="Times New Roman" w:hAnsi="Times New Roman" w:cs="Times New Roman"/>
        </w:rPr>
        <w:t>8</w:t>
      </w:r>
      <w:r w:rsidR="009B4F6E">
        <w:rPr>
          <w:rFonts w:ascii="Times New Roman" w:hAnsi="Times New Roman" w:cs="Times New Roman"/>
        </w:rPr>
        <w:t xml:space="preserve"> </w:t>
      </w:r>
      <w:r w:rsidRPr="009B4F6E">
        <w:rPr>
          <w:rFonts w:ascii="Times New Roman" w:hAnsi="Times New Roman" w:cs="Times New Roman"/>
        </w:rPr>
        <w:t>% iedzīvotāju ir bērni vecumā līdz 14 gadiem un 8</w:t>
      </w:r>
      <w:r w:rsidR="009B4F6E">
        <w:rPr>
          <w:rFonts w:ascii="Times New Roman" w:hAnsi="Times New Roman" w:cs="Times New Roman"/>
        </w:rPr>
        <w:t xml:space="preserve"> </w:t>
      </w:r>
      <w:r w:rsidRPr="009B4F6E">
        <w:rPr>
          <w:rFonts w:ascii="Times New Roman" w:hAnsi="Times New Roman" w:cs="Times New Roman"/>
        </w:rPr>
        <w:t>% – jaunieši no 15 līdz 24 gad</w:t>
      </w:r>
      <w:r w:rsidR="009B4F6E">
        <w:rPr>
          <w:rFonts w:ascii="Times New Roman" w:hAnsi="Times New Roman" w:cs="Times New Roman"/>
        </w:rPr>
        <w:t>u</w:t>
      </w:r>
      <w:r w:rsidR="009B4F6E" w:rsidRPr="009B4F6E">
        <w:rPr>
          <w:rFonts w:ascii="Times New Roman" w:hAnsi="Times New Roman" w:cs="Times New Roman"/>
        </w:rPr>
        <w:t xml:space="preserve"> vecumā</w:t>
      </w:r>
      <w:r w:rsidRPr="009B4F6E">
        <w:rPr>
          <w:rFonts w:ascii="Times New Roman" w:hAnsi="Times New Roman" w:cs="Times New Roman"/>
        </w:rPr>
        <w:t xml:space="preserve">. </w:t>
      </w:r>
    </w:p>
    <w:p w14:paraId="2BFDE536" w14:textId="364C7E35" w:rsidR="00DE1AE2" w:rsidRPr="009B4F6E" w:rsidRDefault="00DE1AE2" w:rsidP="00B90FAE">
      <w:pPr>
        <w:spacing w:after="120"/>
        <w:jc w:val="both"/>
        <w:rPr>
          <w:rFonts w:ascii="Times New Roman" w:hAnsi="Times New Roman" w:cs="Times New Roman"/>
        </w:rPr>
      </w:pPr>
      <w:r w:rsidRPr="009B4F6E">
        <w:rPr>
          <w:rFonts w:ascii="Times New Roman" w:hAnsi="Times New Roman" w:cs="Times New Roman"/>
        </w:rPr>
        <w:t>Sporta un atpūtas funkciju attīstībai Garciema ciema teritorijā pašvaldībai ir pieejams zemes gabals ar kadastra Nr. 80520081331</w:t>
      </w:r>
      <w:r w:rsidR="006B117A" w:rsidRPr="009B4F6E">
        <w:rPr>
          <w:rFonts w:ascii="Times New Roman" w:hAnsi="Times New Roman" w:cs="Times New Roman"/>
        </w:rPr>
        <w:t xml:space="preserve"> (turpmāk – zemes gabals</w:t>
      </w:r>
      <w:r w:rsidR="009B4F6E">
        <w:rPr>
          <w:rFonts w:ascii="Times New Roman" w:hAnsi="Times New Roman" w:cs="Times New Roman"/>
        </w:rPr>
        <w:t>)</w:t>
      </w:r>
      <w:r w:rsidRPr="009B4F6E">
        <w:rPr>
          <w:rFonts w:ascii="Times New Roman" w:hAnsi="Times New Roman" w:cs="Times New Roman"/>
        </w:rPr>
        <w:t xml:space="preserve">, kas </w:t>
      </w:r>
      <w:r w:rsidR="009B4F6E">
        <w:rPr>
          <w:rFonts w:ascii="Times New Roman" w:hAnsi="Times New Roman" w:cs="Times New Roman"/>
        </w:rPr>
        <w:t>ir piemērots</w:t>
      </w:r>
      <w:r w:rsidRPr="009B4F6E">
        <w:rPr>
          <w:rFonts w:ascii="Times New Roman" w:hAnsi="Times New Roman" w:cs="Times New Roman"/>
        </w:rPr>
        <w:t xml:space="preserve"> sporta infrastruktūras </w:t>
      </w:r>
      <w:r w:rsidR="009B4F6E">
        <w:rPr>
          <w:rFonts w:ascii="Times New Roman" w:hAnsi="Times New Roman" w:cs="Times New Roman"/>
        </w:rPr>
        <w:t>paplašināšanas vajadzībām</w:t>
      </w:r>
      <w:r w:rsidRPr="009B4F6E">
        <w:rPr>
          <w:rFonts w:ascii="Times New Roman" w:hAnsi="Times New Roman" w:cs="Times New Roman"/>
        </w:rPr>
        <w:t>.</w:t>
      </w:r>
    </w:p>
    <w:p w14:paraId="65C7F421" w14:textId="7FD6F42C" w:rsidR="009B4F6E" w:rsidRPr="00D60EC8" w:rsidRDefault="009B4F6E" w:rsidP="00B90FAE">
      <w:pPr>
        <w:spacing w:after="120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</w:rPr>
        <w:t>Centrālās pārvaldes</w:t>
      </w:r>
      <w:r w:rsidR="00DE1AE2" w:rsidRPr="00D60EC8">
        <w:rPr>
          <w:rFonts w:ascii="Times New Roman" w:hAnsi="Times New Roman" w:cs="Times New Roman"/>
        </w:rPr>
        <w:t xml:space="preserve"> Sporta nodaļa </w:t>
      </w:r>
      <w:r w:rsidR="006B117A" w:rsidRPr="00D60EC8">
        <w:rPr>
          <w:rFonts w:ascii="Times New Roman" w:hAnsi="Times New Roman" w:cs="Times New Roman"/>
        </w:rPr>
        <w:t xml:space="preserve">ierosina zemes gabalā </w:t>
      </w:r>
      <w:r w:rsidR="00DE1AE2" w:rsidRPr="00D60EC8">
        <w:rPr>
          <w:rFonts w:ascii="Times New Roman" w:hAnsi="Times New Roman" w:cs="Times New Roman"/>
        </w:rPr>
        <w:t>ierīkot</w:t>
      </w:r>
      <w:r w:rsidR="006B117A" w:rsidRPr="00D60EC8">
        <w:rPr>
          <w:rFonts w:ascii="Times New Roman" w:hAnsi="Times New Roman" w:cs="Times New Roman"/>
        </w:rPr>
        <w:t xml:space="preserve"> </w:t>
      </w:r>
      <w:r w:rsidR="00986009" w:rsidRPr="00D60EC8">
        <w:rPr>
          <w:rFonts w:ascii="Times New Roman" w:hAnsi="Times New Roman" w:cs="Times New Roman"/>
        </w:rPr>
        <w:t>dabīgo</w:t>
      </w:r>
      <w:r w:rsidRPr="00D60EC8">
        <w:rPr>
          <w:rFonts w:ascii="Times New Roman" w:hAnsi="Times New Roman" w:cs="Times New Roman"/>
        </w:rPr>
        <w:t xml:space="preserve"> </w:t>
      </w:r>
      <w:r w:rsidR="00DE1AE2" w:rsidRPr="00D60EC8">
        <w:rPr>
          <w:rFonts w:ascii="Times New Roman" w:hAnsi="Times New Roman" w:cs="Times New Roman"/>
        </w:rPr>
        <w:t xml:space="preserve">futbola laukumu, veicot </w:t>
      </w:r>
      <w:r w:rsidRPr="00D60EC8">
        <w:rPr>
          <w:rFonts w:ascii="Times New Roman" w:hAnsi="Times New Roman" w:cs="Times New Roman"/>
        </w:rPr>
        <w:t xml:space="preserve">regulāru </w:t>
      </w:r>
      <w:r w:rsidR="00DE1AE2" w:rsidRPr="00D60EC8">
        <w:rPr>
          <w:rFonts w:ascii="Times New Roman" w:hAnsi="Times New Roman" w:cs="Times New Roman"/>
        </w:rPr>
        <w:t xml:space="preserve">zāles pļaušanu un virsmas sagatavošanu, iegādāties un uzstādīt </w:t>
      </w:r>
      <w:r w:rsidR="00B66C65" w:rsidRPr="00D60EC8">
        <w:rPr>
          <w:rFonts w:ascii="Times New Roman" w:hAnsi="Times New Roman" w:cs="Times New Roman"/>
        </w:rPr>
        <w:t xml:space="preserve">divus </w:t>
      </w:r>
      <w:r w:rsidR="00DE1AE2" w:rsidRPr="00D60EC8">
        <w:rPr>
          <w:rFonts w:ascii="Times New Roman" w:hAnsi="Times New Roman" w:cs="Times New Roman"/>
        </w:rPr>
        <w:t>mazos futbola vārtus (2 m x 3 m)</w:t>
      </w:r>
      <w:r w:rsidRPr="00D60EC8">
        <w:rPr>
          <w:rFonts w:ascii="Times New Roman" w:hAnsi="Times New Roman" w:cs="Times New Roman"/>
        </w:rPr>
        <w:t>, kā arī labiekārtot laukumam pieguļošo teritoriju, aprīkojot to ar vairākiem soliem un atkritumu urn</w:t>
      </w:r>
      <w:r w:rsidR="00E161BE">
        <w:rPr>
          <w:rFonts w:ascii="Times New Roman" w:hAnsi="Times New Roman" w:cs="Times New Roman"/>
        </w:rPr>
        <w:t>u</w:t>
      </w:r>
      <w:r w:rsidR="00DE1AE2" w:rsidRPr="00D60EC8">
        <w:rPr>
          <w:rFonts w:ascii="Times New Roman" w:hAnsi="Times New Roman" w:cs="Times New Roman"/>
        </w:rPr>
        <w:t xml:space="preserve">. </w:t>
      </w:r>
    </w:p>
    <w:p w14:paraId="4E722C7B" w14:textId="6C0B5DF3" w:rsidR="009B4F6E" w:rsidRPr="00D60EC8" w:rsidRDefault="009B4F6E" w:rsidP="00B90FAE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D60EC8">
        <w:rPr>
          <w:rFonts w:ascii="Times New Roman" w:hAnsi="Times New Roman" w:cs="Times New Roman"/>
        </w:rPr>
        <w:t xml:space="preserve">Plānotās izmaksas futbola vārtu iegādei un uzstādīšanai ir 2000 </w:t>
      </w:r>
      <w:r w:rsidRPr="00D60EC8">
        <w:rPr>
          <w:rFonts w:ascii="Times New Roman" w:hAnsi="Times New Roman" w:cs="Times New Roman"/>
          <w:i/>
          <w:iCs/>
        </w:rPr>
        <w:t>euro</w:t>
      </w:r>
      <w:r w:rsidRPr="00D60EC8">
        <w:rPr>
          <w:rFonts w:ascii="Times New Roman" w:hAnsi="Times New Roman" w:cs="Times New Roman"/>
        </w:rPr>
        <w:t>, ko iespējams nodrošināt no pašvaldības 2026. gada budžeta nesadalīt</w:t>
      </w:r>
      <w:r w:rsidR="00B66C65" w:rsidRPr="00D60EC8">
        <w:rPr>
          <w:rFonts w:ascii="Times New Roman" w:hAnsi="Times New Roman" w:cs="Times New Roman"/>
        </w:rPr>
        <w:t>ajiem finanšu līdzekļiem</w:t>
      </w:r>
      <w:r w:rsidR="00D60EC8">
        <w:rPr>
          <w:rFonts w:ascii="Times New Roman" w:hAnsi="Times New Roman" w:cs="Times New Roman"/>
        </w:rPr>
        <w:t xml:space="preserve">. </w:t>
      </w:r>
      <w:r w:rsidR="00D60EC8">
        <w:rPr>
          <w:rFonts w:ascii="Times New Roman" w:hAnsi="Times New Roman" w:cs="Times New Roman"/>
          <w:color w:val="000000" w:themeColor="text1"/>
        </w:rPr>
        <w:t>Plānotās izmaksas vienas atkritumu urnas iegādei ir 200</w:t>
      </w:r>
      <w:r w:rsidR="00D60EC8" w:rsidRPr="00332FC3">
        <w:rPr>
          <w:rFonts w:ascii="Times New Roman" w:hAnsi="Times New Roman" w:cs="Times New Roman"/>
          <w:i/>
          <w:iCs/>
          <w:color w:val="000000" w:themeColor="text1"/>
        </w:rPr>
        <w:t xml:space="preserve"> euro</w:t>
      </w:r>
      <w:r w:rsidR="00D60EC8">
        <w:rPr>
          <w:rFonts w:ascii="Times New Roman" w:hAnsi="Times New Roman" w:cs="Times New Roman"/>
          <w:color w:val="000000" w:themeColor="text1"/>
        </w:rPr>
        <w:t>, no pašvaldības aģentūras “Carnikavas komunālserviss” resursiem.</w:t>
      </w:r>
    </w:p>
    <w:p w14:paraId="2B6A2F50" w14:textId="35066520" w:rsidR="00B66C65" w:rsidRPr="00D60EC8" w:rsidRDefault="00B66C65" w:rsidP="00B90FAE">
      <w:pPr>
        <w:spacing w:after="120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</w:rPr>
        <w:t xml:space="preserve">Laukuma sagatavošanu, zāles pļaušanu, solu un urnu uzstādīšanu var nodrošināt ar pašvaldības aģentūras “Carnikavas komunālserviss” resursiem. </w:t>
      </w:r>
    </w:p>
    <w:p w14:paraId="464F1C3D" w14:textId="7B36EEB2" w:rsidR="00DE1AE2" w:rsidRPr="00D60EC8" w:rsidRDefault="00DE1AE2" w:rsidP="00B90FAE">
      <w:pPr>
        <w:spacing w:after="120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</w:rPr>
        <w:t xml:space="preserve">Finansējumu turpmākai </w:t>
      </w:r>
      <w:r w:rsidR="00B66C65" w:rsidRPr="00D60EC8">
        <w:rPr>
          <w:rFonts w:ascii="Times New Roman" w:hAnsi="Times New Roman" w:cs="Times New Roman"/>
        </w:rPr>
        <w:t xml:space="preserve">futbola vārtu uzturēšanai 2027. gadā un turpmāk būs jāparedz Sporta nodaļas budžeta tāmēs, bet zemes </w:t>
      </w:r>
      <w:r w:rsidRPr="00D60EC8">
        <w:rPr>
          <w:rFonts w:ascii="Times New Roman" w:hAnsi="Times New Roman" w:cs="Times New Roman"/>
        </w:rPr>
        <w:t xml:space="preserve">īpašuma uzturēšanai </w:t>
      </w:r>
      <w:r w:rsidR="00B66C65" w:rsidRPr="00D60EC8">
        <w:rPr>
          <w:rFonts w:ascii="Times New Roman" w:hAnsi="Times New Roman" w:cs="Times New Roman"/>
        </w:rPr>
        <w:t>-</w:t>
      </w:r>
      <w:r w:rsidR="009B4F6E" w:rsidRPr="00D60EC8">
        <w:rPr>
          <w:rFonts w:ascii="Times New Roman" w:hAnsi="Times New Roman" w:cs="Times New Roman"/>
        </w:rPr>
        <w:t xml:space="preserve"> </w:t>
      </w:r>
      <w:r w:rsidRPr="00D60EC8">
        <w:rPr>
          <w:rFonts w:ascii="Times New Roman" w:hAnsi="Times New Roman" w:cs="Times New Roman"/>
        </w:rPr>
        <w:t>p/a “Carnikavas komunālserviss” budžet</w:t>
      </w:r>
      <w:r w:rsidR="00B66C65" w:rsidRPr="00D60EC8">
        <w:rPr>
          <w:rFonts w:ascii="Times New Roman" w:hAnsi="Times New Roman" w:cs="Times New Roman"/>
        </w:rPr>
        <w:t>a tāmēs</w:t>
      </w:r>
      <w:r w:rsidRPr="00D60EC8">
        <w:rPr>
          <w:rFonts w:ascii="Times New Roman" w:hAnsi="Times New Roman" w:cs="Times New Roman"/>
        </w:rPr>
        <w:t>.</w:t>
      </w:r>
    </w:p>
    <w:p w14:paraId="33DDA6D0" w14:textId="77777777" w:rsidR="00DE1AE2" w:rsidRPr="009B4F6E" w:rsidRDefault="00DE1AE2" w:rsidP="00B90FAE">
      <w:pPr>
        <w:spacing w:after="120"/>
        <w:rPr>
          <w:rFonts w:ascii="Times New Roman" w:hAnsi="Times New Roman" w:cs="Times New Roman"/>
        </w:rPr>
      </w:pPr>
      <w:r w:rsidRPr="009B4F6E">
        <w:rPr>
          <w:rFonts w:ascii="Times New Roman" w:hAnsi="Times New Roman" w:cs="Times New Roman"/>
        </w:rPr>
        <w:t>Plānotās darbības atbilst Ādažu novada Ilgtspējīgas attīstības stratēģijas līdz 2037. gadam un Ādažu novada Attīstības programmas (2021.–2027. gadam) vidēja termiņa prioritātēm:</w:t>
      </w:r>
    </w:p>
    <w:p w14:paraId="394B1616" w14:textId="29408F92" w:rsidR="00DE1AE2" w:rsidRPr="00B90FAE" w:rsidRDefault="00DE1AE2" w:rsidP="00B90FAE">
      <w:pPr>
        <w:pStyle w:val="Sarakstarindkopa"/>
        <w:numPr>
          <w:ilvl w:val="0"/>
          <w:numId w:val="5"/>
        </w:numPr>
        <w:spacing w:after="120"/>
        <w:ind w:hanging="436"/>
        <w:contextualSpacing w:val="0"/>
        <w:jc w:val="both"/>
        <w:rPr>
          <w:rFonts w:ascii="Times New Roman" w:hAnsi="Times New Roman" w:cs="Times New Roman"/>
        </w:rPr>
      </w:pPr>
      <w:r w:rsidRPr="00B90FAE">
        <w:rPr>
          <w:rFonts w:ascii="Times New Roman" w:hAnsi="Times New Roman" w:cs="Times New Roman"/>
        </w:rPr>
        <w:lastRenderedPageBreak/>
        <w:t>“VTP4: Aizsargāta un sakopta dabas vide brīvā laika pavadīšanas iespējām dabā” rīcības virziena “RV4.2: Dabas parka “Piejūra” attīstība” uzdevumiem</w:t>
      </w:r>
      <w:r w:rsidR="00B66C65">
        <w:rPr>
          <w:rFonts w:ascii="Times New Roman" w:hAnsi="Times New Roman" w:cs="Times New Roman"/>
        </w:rPr>
        <w:t xml:space="preserve"> </w:t>
      </w:r>
      <w:r w:rsidRPr="00B90FAE">
        <w:rPr>
          <w:rFonts w:ascii="Times New Roman" w:hAnsi="Times New Roman" w:cs="Times New Roman"/>
        </w:rPr>
        <w:t>“U4.2.1: Īstenot novada ilgtspējīgas attīstības intereses dabas parka “Piejūra” teritorijā”</w:t>
      </w:r>
      <w:r w:rsidR="00B66C65">
        <w:rPr>
          <w:rFonts w:ascii="Times New Roman" w:hAnsi="Times New Roman" w:cs="Times New Roman"/>
        </w:rPr>
        <w:t xml:space="preserve"> un </w:t>
      </w:r>
      <w:r w:rsidRPr="00B90FAE">
        <w:rPr>
          <w:rFonts w:ascii="Times New Roman" w:hAnsi="Times New Roman" w:cs="Times New Roman"/>
        </w:rPr>
        <w:t>“U4.2.2: Ilgtspējīgi iekļaut dabas parku “Piejūra” novada atpūtas un sporta aktivitātēs”;</w:t>
      </w:r>
    </w:p>
    <w:p w14:paraId="109B28DB" w14:textId="2CD091EE" w:rsidR="00DE1AE2" w:rsidRPr="009B4F6E" w:rsidRDefault="00DE1AE2" w:rsidP="00B90FAE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 w:rsidRPr="009B4F6E">
        <w:rPr>
          <w:rFonts w:ascii="Times New Roman" w:hAnsi="Times New Roman" w:cs="Times New Roman"/>
        </w:rPr>
        <w:t>“VTP5: Resursu efektīva izmantošana un attīstība” rīcības virziena</w:t>
      </w:r>
      <w:r w:rsidR="00B66C65">
        <w:rPr>
          <w:rFonts w:ascii="Times New Roman" w:hAnsi="Times New Roman" w:cs="Times New Roman"/>
        </w:rPr>
        <w:t>m</w:t>
      </w:r>
      <w:r w:rsidRPr="009B4F6E">
        <w:rPr>
          <w:rFonts w:ascii="Times New Roman" w:hAnsi="Times New Roman" w:cs="Times New Roman"/>
        </w:rPr>
        <w:t xml:space="preserve"> “RV5.1:</w:t>
      </w:r>
      <w:r w:rsidR="00B66C65">
        <w:rPr>
          <w:rFonts w:ascii="Times New Roman" w:hAnsi="Times New Roman" w:cs="Times New Roman"/>
        </w:rPr>
        <w:t xml:space="preserve"> </w:t>
      </w:r>
      <w:r w:rsidRPr="009B4F6E">
        <w:rPr>
          <w:rFonts w:ascii="Times New Roman" w:hAnsi="Times New Roman" w:cs="Times New Roman"/>
        </w:rPr>
        <w:t>Pašvaldības nekustamo īpašumu attīstība, pašvaldības teritorijas labiekārtošana”;</w:t>
      </w:r>
    </w:p>
    <w:p w14:paraId="2B7B0B63" w14:textId="0952E652" w:rsidR="00DE1AE2" w:rsidRPr="009B4F6E" w:rsidRDefault="00DE1AE2" w:rsidP="00B90FAE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 w:rsidRPr="009B4F6E">
        <w:rPr>
          <w:rFonts w:ascii="Times New Roman" w:hAnsi="Times New Roman" w:cs="Times New Roman"/>
        </w:rPr>
        <w:t>“VTP10: Sporta aktivitāšu pieejamība un daudzveidība” rīcības virziena “RV10.1: Sporta veidiem nepieciešamās infrastruktūras attīstība” uzdevumam “U10.1.1: Ierīkot</w:t>
      </w:r>
      <w:r w:rsidRPr="009B4F6E">
        <w:rPr>
          <w:rFonts w:ascii="Times New Roman" w:hAnsi="Times New Roman" w:cs="Times New Roman"/>
          <w:b/>
          <w:bCs/>
        </w:rPr>
        <w:t xml:space="preserve"> </w:t>
      </w:r>
      <w:r w:rsidRPr="009B4F6E">
        <w:rPr>
          <w:rFonts w:ascii="Times New Roman" w:hAnsi="Times New Roman" w:cs="Times New Roman"/>
        </w:rPr>
        <w:t>jauniešu aktīvās atpūtas un ekstrēmo sporta veidu infrastruktūru (velo pumpu</w:t>
      </w:r>
      <w:r w:rsidRPr="009B4F6E">
        <w:rPr>
          <w:rFonts w:ascii="Times New Roman" w:hAnsi="Times New Roman" w:cs="Times New Roman"/>
          <w:b/>
          <w:bCs/>
        </w:rPr>
        <w:t xml:space="preserve"> </w:t>
      </w:r>
      <w:r w:rsidRPr="009B4F6E">
        <w:rPr>
          <w:rFonts w:ascii="Times New Roman" w:hAnsi="Times New Roman" w:cs="Times New Roman"/>
        </w:rPr>
        <w:t>trases,</w:t>
      </w:r>
      <w:r w:rsidRPr="009B4F6E">
        <w:rPr>
          <w:rFonts w:ascii="Times New Roman" w:hAnsi="Times New Roman" w:cs="Times New Roman"/>
          <w:b/>
          <w:bCs/>
        </w:rPr>
        <w:t xml:space="preserve"> </w:t>
      </w:r>
      <w:r w:rsidRPr="009B4F6E">
        <w:rPr>
          <w:rFonts w:ascii="Times New Roman" w:hAnsi="Times New Roman" w:cs="Times New Roman"/>
        </w:rPr>
        <w:t>skeitparki, kāpšanas sienas u.tml.), t.sk. novada ciemos” (pasākum</w:t>
      </w:r>
      <w:r w:rsidR="00B66C65">
        <w:rPr>
          <w:rFonts w:ascii="Times New Roman" w:hAnsi="Times New Roman" w:cs="Times New Roman"/>
        </w:rPr>
        <w:t>s</w:t>
      </w:r>
      <w:r w:rsidRPr="009B4F6E">
        <w:rPr>
          <w:rFonts w:ascii="Times New Roman" w:hAnsi="Times New Roman" w:cs="Times New Roman"/>
        </w:rPr>
        <w:t xml:space="preserve"> “C10.1.1.2. Sporta aktivitāšu zonu izveide ciemos”).</w:t>
      </w:r>
    </w:p>
    <w:p w14:paraId="36267556" w14:textId="4C5A8D5D" w:rsidR="00B66C65" w:rsidRDefault="00DE1AE2" w:rsidP="00B90FAE">
      <w:pPr>
        <w:spacing w:after="120"/>
        <w:jc w:val="both"/>
        <w:rPr>
          <w:rFonts w:ascii="Times New Roman" w:hAnsi="Times New Roman" w:cs="Times New Roman"/>
        </w:rPr>
      </w:pPr>
      <w:r w:rsidRPr="009B4F6E">
        <w:rPr>
          <w:rFonts w:ascii="Times New Roman" w:hAnsi="Times New Roman" w:cs="Times New Roman"/>
        </w:rPr>
        <w:t>Pamatojoties uz Pašvaldību likuma 4. panta pirmās daļas 2. un 7. punktu,</w:t>
      </w:r>
      <w:r w:rsidR="00B66C65">
        <w:rPr>
          <w:rFonts w:ascii="Times New Roman" w:hAnsi="Times New Roman" w:cs="Times New Roman"/>
        </w:rPr>
        <w:t xml:space="preserve"> </w:t>
      </w:r>
      <w:r w:rsidRPr="009B4F6E">
        <w:rPr>
          <w:rFonts w:ascii="Times New Roman" w:hAnsi="Times New Roman" w:cs="Times New Roman"/>
        </w:rPr>
        <w:t xml:space="preserve">Ādažu novada </w:t>
      </w:r>
      <w:r w:rsidR="00B66C65">
        <w:rPr>
          <w:rFonts w:ascii="Times New Roman" w:hAnsi="Times New Roman" w:cs="Times New Roman"/>
        </w:rPr>
        <w:t xml:space="preserve">pašvaldības </w:t>
      </w:r>
      <w:r w:rsidRPr="009B4F6E">
        <w:rPr>
          <w:rFonts w:ascii="Times New Roman" w:hAnsi="Times New Roman" w:cs="Times New Roman"/>
        </w:rPr>
        <w:t>dome</w:t>
      </w:r>
    </w:p>
    <w:p w14:paraId="2A70A6CA" w14:textId="48EDFDC1" w:rsidR="00DE1AE2" w:rsidRPr="009B4F6E" w:rsidRDefault="00DE1AE2" w:rsidP="00B90FAE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9B4F6E">
        <w:rPr>
          <w:rFonts w:ascii="Times New Roman" w:hAnsi="Times New Roman" w:cs="Times New Roman"/>
          <w:b/>
          <w:bCs/>
        </w:rPr>
        <w:t>NOLEMJ:</w:t>
      </w:r>
    </w:p>
    <w:p w14:paraId="3EBB5459" w14:textId="6CBF74D8" w:rsidR="00DE1AE2" w:rsidRPr="009B4F6E" w:rsidRDefault="00DE1AE2" w:rsidP="00B90FAE">
      <w:pPr>
        <w:numPr>
          <w:ilvl w:val="0"/>
          <w:numId w:val="6"/>
        </w:numPr>
        <w:tabs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9B4F6E">
        <w:rPr>
          <w:rFonts w:ascii="Times New Roman" w:hAnsi="Times New Roman" w:cs="Times New Roman"/>
        </w:rPr>
        <w:t xml:space="preserve">Atbalstīt </w:t>
      </w:r>
      <w:r w:rsidR="00986009" w:rsidRPr="009B4F6E">
        <w:rPr>
          <w:rFonts w:ascii="Times New Roman" w:hAnsi="Times New Roman" w:cs="Times New Roman"/>
        </w:rPr>
        <w:t>dabīg</w:t>
      </w:r>
      <w:r w:rsidR="00986009">
        <w:rPr>
          <w:rFonts w:ascii="Times New Roman" w:hAnsi="Times New Roman" w:cs="Times New Roman"/>
        </w:rPr>
        <w:t>a</w:t>
      </w:r>
      <w:r w:rsidR="00B66C65">
        <w:rPr>
          <w:rFonts w:ascii="Times New Roman" w:hAnsi="Times New Roman" w:cs="Times New Roman"/>
        </w:rPr>
        <w:t xml:space="preserve"> f</w:t>
      </w:r>
      <w:r w:rsidRPr="009B4F6E">
        <w:rPr>
          <w:rFonts w:ascii="Times New Roman" w:hAnsi="Times New Roman" w:cs="Times New Roman"/>
        </w:rPr>
        <w:t>utbola laukuma ierīkošan</w:t>
      </w:r>
      <w:r w:rsidR="00B66C65">
        <w:rPr>
          <w:rFonts w:ascii="Times New Roman" w:hAnsi="Times New Roman" w:cs="Times New Roman"/>
        </w:rPr>
        <w:t>u</w:t>
      </w:r>
      <w:r w:rsidRPr="009B4F6E">
        <w:rPr>
          <w:rFonts w:ascii="Times New Roman" w:hAnsi="Times New Roman" w:cs="Times New Roman"/>
        </w:rPr>
        <w:t xml:space="preserve"> Garciemā, Carnikavas pagastā, Ādažu novadā zemes </w:t>
      </w:r>
      <w:r w:rsidR="00BB3049" w:rsidRPr="009B4F6E">
        <w:rPr>
          <w:rFonts w:ascii="Times New Roman" w:hAnsi="Times New Roman" w:cs="Times New Roman"/>
        </w:rPr>
        <w:t xml:space="preserve">gabalā ar </w:t>
      </w:r>
      <w:r w:rsidRPr="009B4F6E">
        <w:rPr>
          <w:rFonts w:ascii="Times New Roman" w:hAnsi="Times New Roman" w:cs="Times New Roman"/>
        </w:rPr>
        <w:t>kadastra Nr. 80520081331.</w:t>
      </w:r>
    </w:p>
    <w:p w14:paraId="299C05BF" w14:textId="6B720B92" w:rsidR="00B66C65" w:rsidRPr="00D60EC8" w:rsidRDefault="00B66C65" w:rsidP="00B90FAE">
      <w:pPr>
        <w:numPr>
          <w:ilvl w:val="0"/>
          <w:numId w:val="6"/>
        </w:numPr>
        <w:tabs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</w:rPr>
        <w:t xml:space="preserve">Centrālās pārvaldes Sporta nodaļai nodrošināt divu mazo futbola vārtu (2 m x 3 m) iegādi, organizēt to uzstādīšanu, kā arī nodrošināt vārtu </w:t>
      </w:r>
      <w:r w:rsidR="00385217" w:rsidRPr="00D60EC8">
        <w:rPr>
          <w:rFonts w:ascii="Times New Roman" w:hAnsi="Times New Roman" w:cs="Times New Roman"/>
        </w:rPr>
        <w:t>uzturēšanu</w:t>
      </w:r>
      <w:r w:rsidRPr="00D60EC8">
        <w:rPr>
          <w:rFonts w:ascii="Times New Roman" w:hAnsi="Times New Roman" w:cs="Times New Roman"/>
        </w:rPr>
        <w:t xml:space="preserve"> lietošanas kārtībā.</w:t>
      </w:r>
    </w:p>
    <w:p w14:paraId="339FA051" w14:textId="74624241" w:rsidR="00DE1AE2" w:rsidRPr="00D60EC8" w:rsidRDefault="00986009" w:rsidP="00B90FAE">
      <w:pPr>
        <w:numPr>
          <w:ilvl w:val="0"/>
          <w:numId w:val="6"/>
        </w:numPr>
        <w:tabs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</w:rPr>
        <w:t>Pašvaldības aģentūrai</w:t>
      </w:r>
      <w:r w:rsidR="00DE1AE2" w:rsidRPr="00D60EC8">
        <w:rPr>
          <w:rFonts w:ascii="Times New Roman" w:hAnsi="Times New Roman" w:cs="Times New Roman"/>
        </w:rPr>
        <w:t xml:space="preserve"> “Carnikavas komunālserviss” </w:t>
      </w:r>
      <w:r w:rsidRPr="00D60EC8">
        <w:rPr>
          <w:rFonts w:ascii="Times New Roman" w:hAnsi="Times New Roman" w:cs="Times New Roman"/>
        </w:rPr>
        <w:t xml:space="preserve">1. punktā </w:t>
      </w:r>
      <w:r w:rsidR="00DE1AE2" w:rsidRPr="00D60EC8">
        <w:rPr>
          <w:rFonts w:ascii="Times New Roman" w:hAnsi="Times New Roman" w:cs="Times New Roman"/>
        </w:rPr>
        <w:t>norādītā īpašuma sakārtošanu</w:t>
      </w:r>
      <w:r w:rsidRPr="00D60EC8">
        <w:rPr>
          <w:rFonts w:ascii="Times New Roman" w:hAnsi="Times New Roman" w:cs="Times New Roman"/>
        </w:rPr>
        <w:t xml:space="preserve"> izmantošanai </w:t>
      </w:r>
      <w:r w:rsidR="00DE1AE2" w:rsidRPr="00D60EC8">
        <w:rPr>
          <w:rFonts w:ascii="Times New Roman" w:hAnsi="Times New Roman" w:cs="Times New Roman"/>
        </w:rPr>
        <w:t>dabīg</w:t>
      </w:r>
      <w:r w:rsidRPr="00D60EC8">
        <w:rPr>
          <w:rFonts w:ascii="Times New Roman" w:hAnsi="Times New Roman" w:cs="Times New Roman"/>
        </w:rPr>
        <w:t>a</w:t>
      </w:r>
      <w:r w:rsidR="00DE1AE2" w:rsidRPr="00D60EC8">
        <w:rPr>
          <w:rFonts w:ascii="Times New Roman" w:hAnsi="Times New Roman" w:cs="Times New Roman"/>
        </w:rPr>
        <w:t xml:space="preserve"> futbola laukum</w:t>
      </w:r>
      <w:r w:rsidRPr="00D60EC8">
        <w:rPr>
          <w:rFonts w:ascii="Times New Roman" w:hAnsi="Times New Roman" w:cs="Times New Roman"/>
        </w:rPr>
        <w:t xml:space="preserve">a vajadzībām, aprīkot tam </w:t>
      </w:r>
      <w:r w:rsidR="00E161BE">
        <w:rPr>
          <w:rFonts w:ascii="Times New Roman" w:hAnsi="Times New Roman" w:cs="Times New Roman"/>
        </w:rPr>
        <w:t>p</w:t>
      </w:r>
      <w:r w:rsidRPr="00D60EC8">
        <w:rPr>
          <w:rFonts w:ascii="Times New Roman" w:hAnsi="Times New Roman" w:cs="Times New Roman"/>
        </w:rPr>
        <w:t xml:space="preserve">ieguļošo teritoriju ar </w:t>
      </w:r>
      <w:r w:rsidR="00D60EC8">
        <w:rPr>
          <w:rFonts w:ascii="Times New Roman" w:hAnsi="Times New Roman" w:cs="Times New Roman"/>
        </w:rPr>
        <w:t xml:space="preserve"> diviem koka guļbaļķu</w:t>
      </w:r>
      <w:r w:rsidRPr="00D60EC8">
        <w:rPr>
          <w:rFonts w:ascii="Times New Roman" w:hAnsi="Times New Roman" w:cs="Times New Roman"/>
        </w:rPr>
        <w:t xml:space="preserve"> soliem un </w:t>
      </w:r>
      <w:r w:rsidR="00D60EC8">
        <w:rPr>
          <w:rFonts w:ascii="Times New Roman" w:hAnsi="Times New Roman" w:cs="Times New Roman"/>
        </w:rPr>
        <w:t xml:space="preserve"> vienu </w:t>
      </w:r>
      <w:r w:rsidRPr="00D60EC8">
        <w:rPr>
          <w:rFonts w:ascii="Times New Roman" w:hAnsi="Times New Roman" w:cs="Times New Roman"/>
        </w:rPr>
        <w:t>atkritumu ur</w:t>
      </w:r>
      <w:r w:rsidR="00D60EC8">
        <w:rPr>
          <w:rFonts w:ascii="Times New Roman" w:hAnsi="Times New Roman" w:cs="Times New Roman"/>
        </w:rPr>
        <w:t>nu</w:t>
      </w:r>
      <w:r w:rsidRPr="00D60EC8">
        <w:rPr>
          <w:rFonts w:ascii="Times New Roman" w:hAnsi="Times New Roman" w:cs="Times New Roman"/>
        </w:rPr>
        <w:t xml:space="preserve">, kā arī nodrošināt laukuma zāles regulāru pļaušanu, virsmas uzturēšanu, atkritumu savākšanu no urnām un </w:t>
      </w:r>
      <w:r w:rsidR="00385217" w:rsidRPr="00D60EC8">
        <w:rPr>
          <w:rFonts w:ascii="Times New Roman" w:hAnsi="Times New Roman" w:cs="Times New Roman"/>
        </w:rPr>
        <w:t>šajā punktā minētā aprīkojuma uzturēšanu lietošanas kārtībā</w:t>
      </w:r>
      <w:r w:rsidR="00DE1AE2" w:rsidRPr="00D60EC8">
        <w:rPr>
          <w:rFonts w:ascii="Times New Roman" w:hAnsi="Times New Roman" w:cs="Times New Roman"/>
        </w:rPr>
        <w:t>.</w:t>
      </w:r>
    </w:p>
    <w:p w14:paraId="0995CF32" w14:textId="5BA22A35" w:rsidR="00BB3049" w:rsidRPr="00B90FAE" w:rsidRDefault="00385217" w:rsidP="00B90FAE">
      <w:pPr>
        <w:numPr>
          <w:ilvl w:val="0"/>
          <w:numId w:val="6"/>
        </w:numPr>
        <w:tabs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color w:val="EE0000"/>
        </w:rPr>
      </w:pPr>
      <w:r w:rsidRPr="00D60EC8">
        <w:rPr>
          <w:rFonts w:ascii="Times New Roman" w:hAnsi="Times New Roman" w:cs="Times New Roman"/>
        </w:rPr>
        <w:t xml:space="preserve">Centrālās pārvaldes Finanšu nodaļai organizēt grozījumu veikšanu pašvaldības 2026. gada budžetā, asignējot 2000 </w:t>
      </w:r>
      <w:r w:rsidRPr="00D60EC8">
        <w:rPr>
          <w:rFonts w:ascii="Times New Roman" w:hAnsi="Times New Roman" w:cs="Times New Roman"/>
          <w:i/>
          <w:iCs/>
        </w:rPr>
        <w:t>euro</w:t>
      </w:r>
      <w:r w:rsidRPr="00D60EC8">
        <w:rPr>
          <w:rFonts w:ascii="Times New Roman" w:hAnsi="Times New Roman" w:cs="Times New Roman"/>
        </w:rPr>
        <w:t xml:space="preserve"> Sporta nodaļas budžetā tāmē lēmuma 2. punkta izpildei</w:t>
      </w:r>
      <w:r w:rsidRPr="00B90FAE">
        <w:rPr>
          <w:rFonts w:ascii="Times New Roman" w:hAnsi="Times New Roman" w:cs="Times New Roman"/>
          <w:color w:val="EE0000"/>
        </w:rPr>
        <w:t>.</w:t>
      </w:r>
    </w:p>
    <w:p w14:paraId="682DE265" w14:textId="1B2A535F" w:rsidR="00DE1AE2" w:rsidRDefault="00DE1AE2" w:rsidP="00B66C65">
      <w:pPr>
        <w:numPr>
          <w:ilvl w:val="0"/>
          <w:numId w:val="6"/>
        </w:numPr>
        <w:tabs>
          <w:tab w:val="num" w:pos="426"/>
        </w:tabs>
        <w:spacing w:after="120"/>
        <w:ind w:left="426" w:hanging="426"/>
        <w:rPr>
          <w:rFonts w:ascii="Times New Roman" w:hAnsi="Times New Roman" w:cs="Times New Roman"/>
        </w:rPr>
      </w:pPr>
      <w:r w:rsidRPr="009B4F6E">
        <w:rPr>
          <w:rFonts w:ascii="Times New Roman" w:hAnsi="Times New Roman" w:cs="Times New Roman"/>
        </w:rPr>
        <w:t xml:space="preserve">Pašvaldības izpilddirektoram veikt lēmuma </w:t>
      </w:r>
      <w:r w:rsidR="00385217">
        <w:rPr>
          <w:rFonts w:ascii="Times New Roman" w:hAnsi="Times New Roman" w:cs="Times New Roman"/>
        </w:rPr>
        <w:t xml:space="preserve">2. punkta </w:t>
      </w:r>
      <w:r w:rsidRPr="009B4F6E">
        <w:rPr>
          <w:rFonts w:ascii="Times New Roman" w:hAnsi="Times New Roman" w:cs="Times New Roman"/>
        </w:rPr>
        <w:t>izpildes kontroli.</w:t>
      </w:r>
    </w:p>
    <w:p w14:paraId="23BBC8D6" w14:textId="77777777" w:rsidR="00BB16A4" w:rsidRDefault="00BB16A4" w:rsidP="00B66C65">
      <w:pPr>
        <w:spacing w:after="120"/>
        <w:jc w:val="both"/>
        <w:rPr>
          <w:rFonts w:ascii="Times New Roman" w:hAnsi="Times New Roman" w:cs="Times New Roman"/>
        </w:rPr>
      </w:pPr>
    </w:p>
    <w:p w14:paraId="02BF03FF" w14:textId="77777777" w:rsidR="00385217" w:rsidRPr="009B4F6E" w:rsidRDefault="00385217" w:rsidP="00B90FAE">
      <w:pPr>
        <w:spacing w:after="120"/>
        <w:jc w:val="both"/>
        <w:rPr>
          <w:rFonts w:ascii="Times New Roman" w:hAnsi="Times New Roman" w:cs="Times New Roman"/>
        </w:rPr>
      </w:pPr>
    </w:p>
    <w:p w14:paraId="76148172" w14:textId="711F049F" w:rsidR="00564CA6" w:rsidRPr="009B4F6E" w:rsidRDefault="007177BE" w:rsidP="00B90FAE">
      <w:pPr>
        <w:spacing w:after="120"/>
        <w:jc w:val="both"/>
        <w:rPr>
          <w:rFonts w:ascii="Times New Roman" w:hAnsi="Times New Roman" w:cs="Times New Roman"/>
          <w:noProof/>
        </w:rPr>
      </w:pPr>
      <w:r w:rsidRPr="009B4F6E">
        <w:rPr>
          <w:rFonts w:ascii="Times New Roman" w:hAnsi="Times New Roman" w:cs="Times New Roman"/>
          <w:noProof/>
        </w:rPr>
        <w:t>Pašvaldības domes priekšsēdētāj</w:t>
      </w:r>
      <w:r w:rsidR="00966BE9" w:rsidRPr="009B4F6E">
        <w:rPr>
          <w:rFonts w:ascii="Times New Roman" w:hAnsi="Times New Roman" w:cs="Times New Roman"/>
          <w:noProof/>
        </w:rPr>
        <w:t>s</w:t>
      </w:r>
      <w:r w:rsidRPr="009B4F6E">
        <w:rPr>
          <w:rFonts w:ascii="Times New Roman" w:hAnsi="Times New Roman" w:cs="Times New Roman"/>
          <w:noProof/>
        </w:rPr>
        <w:tab/>
      </w:r>
      <w:r w:rsidRPr="009B4F6E">
        <w:rPr>
          <w:rFonts w:ascii="Times New Roman" w:hAnsi="Times New Roman" w:cs="Times New Roman"/>
          <w:noProof/>
        </w:rPr>
        <w:tab/>
      </w:r>
      <w:r w:rsidRPr="009B4F6E">
        <w:rPr>
          <w:rFonts w:ascii="Times New Roman" w:hAnsi="Times New Roman" w:cs="Times New Roman"/>
          <w:noProof/>
        </w:rPr>
        <w:tab/>
      </w:r>
      <w:r w:rsidRPr="009B4F6E">
        <w:rPr>
          <w:rFonts w:ascii="Times New Roman" w:hAnsi="Times New Roman" w:cs="Times New Roman"/>
          <w:noProof/>
        </w:rPr>
        <w:tab/>
      </w:r>
      <w:r w:rsidRPr="009B4F6E">
        <w:rPr>
          <w:rFonts w:ascii="Times New Roman" w:hAnsi="Times New Roman" w:cs="Times New Roman"/>
          <w:noProof/>
        </w:rPr>
        <w:tab/>
      </w:r>
      <w:r w:rsidRPr="009B4F6E">
        <w:rPr>
          <w:rFonts w:ascii="Times New Roman" w:hAnsi="Times New Roman" w:cs="Times New Roman"/>
          <w:noProof/>
        </w:rPr>
        <w:tab/>
      </w:r>
      <w:r w:rsidR="00966BE9" w:rsidRPr="009B4F6E">
        <w:rPr>
          <w:rFonts w:ascii="Times New Roman" w:hAnsi="Times New Roman" w:cs="Times New Roman"/>
          <w:noProof/>
        </w:rPr>
        <w:t>G</w:t>
      </w:r>
      <w:r w:rsidR="00FA29A3" w:rsidRPr="009B4F6E">
        <w:rPr>
          <w:rFonts w:ascii="Times New Roman" w:hAnsi="Times New Roman" w:cs="Times New Roman"/>
          <w:noProof/>
        </w:rPr>
        <w:t>. M</w:t>
      </w:r>
      <w:r w:rsidR="00966BE9" w:rsidRPr="009B4F6E">
        <w:rPr>
          <w:rFonts w:ascii="Times New Roman" w:hAnsi="Times New Roman" w:cs="Times New Roman"/>
          <w:noProof/>
        </w:rPr>
        <w:t>iglāns</w:t>
      </w:r>
      <w:r w:rsidRPr="009B4F6E">
        <w:rPr>
          <w:rFonts w:ascii="Times New Roman" w:hAnsi="Times New Roman" w:cs="Times New Roman"/>
          <w:noProof/>
        </w:rPr>
        <w:t xml:space="preserve"> </w:t>
      </w:r>
    </w:p>
    <w:p w14:paraId="0BB6EC1A" w14:textId="77777777" w:rsidR="00147221" w:rsidRPr="009B4F6E" w:rsidRDefault="00147221" w:rsidP="00B90FAE">
      <w:pPr>
        <w:spacing w:after="120"/>
        <w:jc w:val="both"/>
        <w:rPr>
          <w:rFonts w:ascii="Times New Roman" w:hAnsi="Times New Roman" w:cs="Times New Roman"/>
          <w:noProof/>
        </w:rPr>
      </w:pPr>
    </w:p>
    <w:p w14:paraId="0772C928" w14:textId="0AFAF901" w:rsidR="00BB3049" w:rsidRPr="009B4F6E" w:rsidRDefault="007177BE" w:rsidP="00B90FAE">
      <w:pPr>
        <w:spacing w:after="120"/>
        <w:jc w:val="center"/>
        <w:rPr>
          <w:rFonts w:ascii="Times New Roman" w:eastAsia="Calibri" w:hAnsi="Times New Roman" w:cs="Times New Roman"/>
        </w:rPr>
      </w:pPr>
      <w:r w:rsidRPr="009B4F6E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07769059" w14:textId="592F4074" w:rsidR="00385217" w:rsidRDefault="00385217" w:rsidP="00B66C65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Sadale:</w:t>
      </w:r>
    </w:p>
    <w:p w14:paraId="03BA0F49" w14:textId="7A222E4E" w:rsidR="00385217" w:rsidRDefault="00385217" w:rsidP="00B66C65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SPN, CKS, FIN, IDR, IDRV - @</w:t>
      </w:r>
    </w:p>
    <w:p w14:paraId="0758E603" w14:textId="04C8789D" w:rsidR="00BB3049" w:rsidRPr="00B47C10" w:rsidRDefault="00BB3049" w:rsidP="00B90FAE">
      <w:pPr>
        <w:spacing w:after="120"/>
        <w:rPr>
          <w:rFonts w:ascii="Times New Roman" w:hAnsi="Times New Roman" w:cs="Times New Roman"/>
          <w:sz w:val="20"/>
          <w:szCs w:val="20"/>
        </w:rPr>
      </w:pPr>
    </w:p>
    <w:sectPr w:rsidR="00BB3049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76789" w14:textId="77777777" w:rsidR="00D21352" w:rsidRDefault="00D21352">
      <w:r>
        <w:separator/>
      </w:r>
    </w:p>
  </w:endnote>
  <w:endnote w:type="continuationSeparator" w:id="0">
    <w:p w14:paraId="19064901" w14:textId="77777777" w:rsidR="00D21352" w:rsidRDefault="00D21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92466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969AA21" w14:textId="77777777" w:rsidR="005C7FA1" w:rsidRPr="005C7FA1" w:rsidRDefault="007177BE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5B081C4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0F25E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1BBEDE56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3DD5D" w14:textId="77777777" w:rsidR="00D21352" w:rsidRDefault="00D21352">
      <w:r>
        <w:separator/>
      </w:r>
    </w:p>
  </w:footnote>
  <w:footnote w:type="continuationSeparator" w:id="0">
    <w:p w14:paraId="6F7F8DD5" w14:textId="77777777" w:rsidR="00D21352" w:rsidRDefault="00D21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76EF3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CD3EE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6004E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1EBC4E" w:tentative="1">
      <w:start w:val="1"/>
      <w:numFmt w:val="lowerLetter"/>
      <w:lvlText w:val="%2."/>
      <w:lvlJc w:val="left"/>
      <w:pPr>
        <w:ind w:left="1440" w:hanging="360"/>
      </w:pPr>
    </w:lvl>
    <w:lvl w:ilvl="2" w:tplc="8C3C7362" w:tentative="1">
      <w:start w:val="1"/>
      <w:numFmt w:val="lowerRoman"/>
      <w:lvlText w:val="%3."/>
      <w:lvlJc w:val="right"/>
      <w:pPr>
        <w:ind w:left="2160" w:hanging="180"/>
      </w:pPr>
    </w:lvl>
    <w:lvl w:ilvl="3" w:tplc="E8E646EC" w:tentative="1">
      <w:start w:val="1"/>
      <w:numFmt w:val="decimal"/>
      <w:lvlText w:val="%4."/>
      <w:lvlJc w:val="left"/>
      <w:pPr>
        <w:ind w:left="2880" w:hanging="360"/>
      </w:pPr>
    </w:lvl>
    <w:lvl w:ilvl="4" w:tplc="3AAA0760" w:tentative="1">
      <w:start w:val="1"/>
      <w:numFmt w:val="lowerLetter"/>
      <w:lvlText w:val="%5."/>
      <w:lvlJc w:val="left"/>
      <w:pPr>
        <w:ind w:left="3600" w:hanging="360"/>
      </w:pPr>
    </w:lvl>
    <w:lvl w:ilvl="5" w:tplc="568A577A" w:tentative="1">
      <w:start w:val="1"/>
      <w:numFmt w:val="lowerRoman"/>
      <w:lvlText w:val="%6."/>
      <w:lvlJc w:val="right"/>
      <w:pPr>
        <w:ind w:left="4320" w:hanging="180"/>
      </w:pPr>
    </w:lvl>
    <w:lvl w:ilvl="6" w:tplc="67EE9D28" w:tentative="1">
      <w:start w:val="1"/>
      <w:numFmt w:val="decimal"/>
      <w:lvlText w:val="%7."/>
      <w:lvlJc w:val="left"/>
      <w:pPr>
        <w:ind w:left="5040" w:hanging="360"/>
      </w:pPr>
    </w:lvl>
    <w:lvl w:ilvl="7" w:tplc="9D8EC2E6" w:tentative="1">
      <w:start w:val="1"/>
      <w:numFmt w:val="lowerLetter"/>
      <w:lvlText w:val="%8."/>
      <w:lvlJc w:val="left"/>
      <w:pPr>
        <w:ind w:left="5760" w:hanging="360"/>
      </w:pPr>
    </w:lvl>
    <w:lvl w:ilvl="8" w:tplc="869EBF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849E7"/>
    <w:multiLevelType w:val="hybridMultilevel"/>
    <w:tmpl w:val="183C2472"/>
    <w:lvl w:ilvl="0" w:tplc="F454FEE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1E696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3AD7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66F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3817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B244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F414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A019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0F1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D670C"/>
    <w:multiLevelType w:val="hybridMultilevel"/>
    <w:tmpl w:val="FD2E6970"/>
    <w:lvl w:ilvl="0" w:tplc="7D5EF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C06B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1025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E6A5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E9C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2A73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F4FC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C60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D6C9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77D56"/>
    <w:multiLevelType w:val="multilevel"/>
    <w:tmpl w:val="B56EF0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317E9D"/>
    <w:multiLevelType w:val="multilevel"/>
    <w:tmpl w:val="ECCCF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5"/>
  </w:num>
  <w:num w:numId="2" w16cid:durableId="1964530278">
    <w:abstractNumId w:val="0"/>
  </w:num>
  <w:num w:numId="3" w16cid:durableId="141429242">
    <w:abstractNumId w:val="1"/>
  </w:num>
  <w:num w:numId="4" w16cid:durableId="662316993">
    <w:abstractNumId w:val="2"/>
  </w:num>
  <w:num w:numId="5" w16cid:durableId="688680969">
    <w:abstractNumId w:val="3"/>
  </w:num>
  <w:num w:numId="6" w16cid:durableId="290014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7975"/>
    <w:rsid w:val="00020AA5"/>
    <w:rsid w:val="00030457"/>
    <w:rsid w:val="0003643F"/>
    <w:rsid w:val="00070E3F"/>
    <w:rsid w:val="00075AF0"/>
    <w:rsid w:val="000868B7"/>
    <w:rsid w:val="00090105"/>
    <w:rsid w:val="000A1324"/>
    <w:rsid w:val="000B2477"/>
    <w:rsid w:val="000B34DB"/>
    <w:rsid w:val="000D2826"/>
    <w:rsid w:val="000D76C7"/>
    <w:rsid w:val="001010B7"/>
    <w:rsid w:val="00103707"/>
    <w:rsid w:val="001321D1"/>
    <w:rsid w:val="00133ECF"/>
    <w:rsid w:val="00141895"/>
    <w:rsid w:val="00147221"/>
    <w:rsid w:val="00150658"/>
    <w:rsid w:val="00160BA9"/>
    <w:rsid w:val="001677AA"/>
    <w:rsid w:val="00195A73"/>
    <w:rsid w:val="001A297B"/>
    <w:rsid w:val="001A6FF1"/>
    <w:rsid w:val="001E23AD"/>
    <w:rsid w:val="001E6619"/>
    <w:rsid w:val="002431D8"/>
    <w:rsid w:val="0025391B"/>
    <w:rsid w:val="002557F6"/>
    <w:rsid w:val="0025733A"/>
    <w:rsid w:val="002600EA"/>
    <w:rsid w:val="00263EAE"/>
    <w:rsid w:val="0026495C"/>
    <w:rsid w:val="00273D7D"/>
    <w:rsid w:val="00280D62"/>
    <w:rsid w:val="002901F9"/>
    <w:rsid w:val="00297558"/>
    <w:rsid w:val="002978E9"/>
    <w:rsid w:val="002B560E"/>
    <w:rsid w:val="002C0871"/>
    <w:rsid w:val="002D4454"/>
    <w:rsid w:val="002D53F6"/>
    <w:rsid w:val="002D540C"/>
    <w:rsid w:val="00302D3C"/>
    <w:rsid w:val="00351D48"/>
    <w:rsid w:val="00364C02"/>
    <w:rsid w:val="00380B0D"/>
    <w:rsid w:val="003812D5"/>
    <w:rsid w:val="00385217"/>
    <w:rsid w:val="003C401E"/>
    <w:rsid w:val="003D6EEB"/>
    <w:rsid w:val="003E76D9"/>
    <w:rsid w:val="00433178"/>
    <w:rsid w:val="00440619"/>
    <w:rsid w:val="00453A32"/>
    <w:rsid w:val="0046095B"/>
    <w:rsid w:val="004851D4"/>
    <w:rsid w:val="004A03DF"/>
    <w:rsid w:val="004A59E3"/>
    <w:rsid w:val="004C4905"/>
    <w:rsid w:val="004D516C"/>
    <w:rsid w:val="004E61C3"/>
    <w:rsid w:val="004F5305"/>
    <w:rsid w:val="00510A97"/>
    <w:rsid w:val="00521C00"/>
    <w:rsid w:val="0053073B"/>
    <w:rsid w:val="00543508"/>
    <w:rsid w:val="00556B94"/>
    <w:rsid w:val="0056167B"/>
    <w:rsid w:val="00561D5D"/>
    <w:rsid w:val="00564CA6"/>
    <w:rsid w:val="00581199"/>
    <w:rsid w:val="005A2B87"/>
    <w:rsid w:val="005A7302"/>
    <w:rsid w:val="005B5586"/>
    <w:rsid w:val="005C7FA1"/>
    <w:rsid w:val="005D026F"/>
    <w:rsid w:val="005D11F4"/>
    <w:rsid w:val="005E2FED"/>
    <w:rsid w:val="005E5EBD"/>
    <w:rsid w:val="00604F13"/>
    <w:rsid w:val="00612038"/>
    <w:rsid w:val="006142C1"/>
    <w:rsid w:val="00617AAC"/>
    <w:rsid w:val="006208F5"/>
    <w:rsid w:val="00637434"/>
    <w:rsid w:val="0067541F"/>
    <w:rsid w:val="00683580"/>
    <w:rsid w:val="00683FB8"/>
    <w:rsid w:val="006840D4"/>
    <w:rsid w:val="00687F17"/>
    <w:rsid w:val="00691377"/>
    <w:rsid w:val="00693F05"/>
    <w:rsid w:val="006A29EB"/>
    <w:rsid w:val="006B117A"/>
    <w:rsid w:val="006D3451"/>
    <w:rsid w:val="006D513B"/>
    <w:rsid w:val="006E5D79"/>
    <w:rsid w:val="006E5F18"/>
    <w:rsid w:val="007177BE"/>
    <w:rsid w:val="00740115"/>
    <w:rsid w:val="0074092B"/>
    <w:rsid w:val="0076191C"/>
    <w:rsid w:val="00783EB7"/>
    <w:rsid w:val="0079484F"/>
    <w:rsid w:val="007B4DDB"/>
    <w:rsid w:val="007B5CE7"/>
    <w:rsid w:val="00813C98"/>
    <w:rsid w:val="008141A8"/>
    <w:rsid w:val="0081644B"/>
    <w:rsid w:val="00817B16"/>
    <w:rsid w:val="008257F8"/>
    <w:rsid w:val="00857632"/>
    <w:rsid w:val="008B414E"/>
    <w:rsid w:val="008B6505"/>
    <w:rsid w:val="008C1DC1"/>
    <w:rsid w:val="008C41B5"/>
    <w:rsid w:val="008E0692"/>
    <w:rsid w:val="008E3846"/>
    <w:rsid w:val="008E66B8"/>
    <w:rsid w:val="008F1676"/>
    <w:rsid w:val="008F2E03"/>
    <w:rsid w:val="008F551E"/>
    <w:rsid w:val="009016CA"/>
    <w:rsid w:val="00904B1C"/>
    <w:rsid w:val="009139A1"/>
    <w:rsid w:val="00931891"/>
    <w:rsid w:val="009447BC"/>
    <w:rsid w:val="009665C6"/>
    <w:rsid w:val="00966BE9"/>
    <w:rsid w:val="0097678F"/>
    <w:rsid w:val="009858E0"/>
    <w:rsid w:val="00986009"/>
    <w:rsid w:val="009904CA"/>
    <w:rsid w:val="00996740"/>
    <w:rsid w:val="009A3989"/>
    <w:rsid w:val="009B4F6E"/>
    <w:rsid w:val="009B537C"/>
    <w:rsid w:val="009B7F8F"/>
    <w:rsid w:val="009E622B"/>
    <w:rsid w:val="009F013E"/>
    <w:rsid w:val="00A254B5"/>
    <w:rsid w:val="00A463B6"/>
    <w:rsid w:val="00A52B04"/>
    <w:rsid w:val="00A61429"/>
    <w:rsid w:val="00A87E93"/>
    <w:rsid w:val="00A94B07"/>
    <w:rsid w:val="00AF3FC9"/>
    <w:rsid w:val="00B02203"/>
    <w:rsid w:val="00B052F3"/>
    <w:rsid w:val="00B0745E"/>
    <w:rsid w:val="00B12E38"/>
    <w:rsid w:val="00B2740C"/>
    <w:rsid w:val="00B34336"/>
    <w:rsid w:val="00B36CD4"/>
    <w:rsid w:val="00B4014F"/>
    <w:rsid w:val="00B4043D"/>
    <w:rsid w:val="00B47C10"/>
    <w:rsid w:val="00B5311D"/>
    <w:rsid w:val="00B54110"/>
    <w:rsid w:val="00B56751"/>
    <w:rsid w:val="00B64E81"/>
    <w:rsid w:val="00B66C65"/>
    <w:rsid w:val="00B8314A"/>
    <w:rsid w:val="00B90FAE"/>
    <w:rsid w:val="00B91370"/>
    <w:rsid w:val="00BB16A4"/>
    <w:rsid w:val="00BB3049"/>
    <w:rsid w:val="00BC4654"/>
    <w:rsid w:val="00BE75D1"/>
    <w:rsid w:val="00C14089"/>
    <w:rsid w:val="00C32CD1"/>
    <w:rsid w:val="00C40B9B"/>
    <w:rsid w:val="00C5176C"/>
    <w:rsid w:val="00C82360"/>
    <w:rsid w:val="00C93811"/>
    <w:rsid w:val="00C9477C"/>
    <w:rsid w:val="00CB0791"/>
    <w:rsid w:val="00CC1B2F"/>
    <w:rsid w:val="00CE09C3"/>
    <w:rsid w:val="00CE71AC"/>
    <w:rsid w:val="00CF16C2"/>
    <w:rsid w:val="00D11667"/>
    <w:rsid w:val="00D14ABD"/>
    <w:rsid w:val="00D17E03"/>
    <w:rsid w:val="00D21352"/>
    <w:rsid w:val="00D24A9C"/>
    <w:rsid w:val="00D25660"/>
    <w:rsid w:val="00D60EC8"/>
    <w:rsid w:val="00D75CA4"/>
    <w:rsid w:val="00D843BC"/>
    <w:rsid w:val="00D86969"/>
    <w:rsid w:val="00D94549"/>
    <w:rsid w:val="00DB0669"/>
    <w:rsid w:val="00DB56C6"/>
    <w:rsid w:val="00DC5015"/>
    <w:rsid w:val="00DD1C66"/>
    <w:rsid w:val="00DE1969"/>
    <w:rsid w:val="00DE1AE2"/>
    <w:rsid w:val="00E0043F"/>
    <w:rsid w:val="00E10270"/>
    <w:rsid w:val="00E161BE"/>
    <w:rsid w:val="00E304F1"/>
    <w:rsid w:val="00E35FD6"/>
    <w:rsid w:val="00E52DA2"/>
    <w:rsid w:val="00E7175B"/>
    <w:rsid w:val="00E75D8D"/>
    <w:rsid w:val="00E75EFB"/>
    <w:rsid w:val="00EB0C66"/>
    <w:rsid w:val="00ED19A8"/>
    <w:rsid w:val="00ED5A5C"/>
    <w:rsid w:val="00EF06E1"/>
    <w:rsid w:val="00EF5BF8"/>
    <w:rsid w:val="00F14172"/>
    <w:rsid w:val="00F21D98"/>
    <w:rsid w:val="00F664FA"/>
    <w:rsid w:val="00F90264"/>
    <w:rsid w:val="00F93100"/>
    <w:rsid w:val="00F97447"/>
    <w:rsid w:val="00FA04EB"/>
    <w:rsid w:val="00FA29A3"/>
    <w:rsid w:val="00FC0631"/>
    <w:rsid w:val="00FC0EFB"/>
    <w:rsid w:val="00FC50C3"/>
    <w:rsid w:val="00FE6B3B"/>
    <w:rsid w:val="00FF154F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69DCA7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styleId="Komentraatsauce">
    <w:name w:val="annotation reference"/>
    <w:basedOn w:val="Noklusjumarindkopasfonts"/>
    <w:uiPriority w:val="99"/>
    <w:semiHidden/>
    <w:unhideWhenUsed/>
    <w:rsid w:val="00E7175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7175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7175B"/>
    <w:rPr>
      <w:sz w:val="20"/>
      <w:szCs w:val="20"/>
    </w:rPr>
  </w:style>
  <w:style w:type="paragraph" w:styleId="Sarakstarindkopa">
    <w:name w:val="List Paragraph"/>
    <w:basedOn w:val="Parasts"/>
    <w:uiPriority w:val="34"/>
    <w:qFormat/>
    <w:rsid w:val="00E7175B"/>
    <w:pPr>
      <w:ind w:left="720"/>
      <w:contextualSpacing/>
    </w:pPr>
  </w:style>
  <w:style w:type="paragraph" w:styleId="Prskatjums">
    <w:name w:val="Revision"/>
    <w:hidden/>
    <w:uiPriority w:val="99"/>
    <w:semiHidden/>
    <w:rsid w:val="006B117A"/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4043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404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2868</Words>
  <Characters>1636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Ainārs Liniņš</cp:lastModifiedBy>
  <cp:revision>116</cp:revision>
  <dcterms:created xsi:type="dcterms:W3CDTF">2026-06-25T06:56:00Z</dcterms:created>
  <dcterms:modified xsi:type="dcterms:W3CDTF">2026-06-30T12:06:00Z</dcterms:modified>
</cp:coreProperties>
</file>