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0683" w14:textId="77777777" w:rsidR="004D516C" w:rsidRDefault="00250F4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8DDA985" w14:textId="77777777" w:rsidR="00564CA6" w:rsidRPr="00564CA6" w:rsidRDefault="00250F4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ABD3DB8" w14:textId="77777777" w:rsidR="00564CA6" w:rsidRPr="00564CA6" w:rsidRDefault="00250F4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8F5839F" w14:textId="77777777" w:rsidR="00564CA6" w:rsidRPr="00564CA6" w:rsidRDefault="00250F4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DC76B6A" w14:textId="45FC5C01" w:rsidR="00564CA6" w:rsidRPr="00564CA6" w:rsidRDefault="00250F41" w:rsidP="0075005D">
      <w:pPr>
        <w:rPr>
          <w:rFonts w:ascii="Times New Roman" w:hAnsi="Times New Roman" w:cs="Times New Roman"/>
        </w:rPr>
      </w:pPr>
      <w:r w:rsidRPr="004B5158">
        <w:rPr>
          <w:rFonts w:ascii="Times New Roman" w:hAnsi="Times New Roman" w:cs="Times New Roman"/>
          <w:color w:val="000000" w:themeColor="text1"/>
        </w:rPr>
        <w:t>202</w:t>
      </w:r>
      <w:r w:rsidR="004B5158" w:rsidRPr="004B5158">
        <w:rPr>
          <w:rFonts w:ascii="Times New Roman" w:hAnsi="Times New Roman" w:cs="Times New Roman"/>
          <w:color w:val="000000" w:themeColor="text1"/>
        </w:rPr>
        <w:t>6</w:t>
      </w:r>
      <w:r w:rsidRPr="004B5158">
        <w:rPr>
          <w:rFonts w:ascii="Times New Roman" w:hAnsi="Times New Roman" w:cs="Times New Roman"/>
          <w:color w:val="000000" w:themeColor="text1"/>
        </w:rPr>
        <w:t xml:space="preserve">. gada </w:t>
      </w:r>
      <w:r w:rsidR="004B5158" w:rsidRPr="004B5158">
        <w:rPr>
          <w:rFonts w:ascii="Times New Roman" w:hAnsi="Times New Roman" w:cs="Times New Roman"/>
          <w:color w:val="000000" w:themeColor="text1"/>
        </w:rPr>
        <w:t>28</w:t>
      </w:r>
      <w:r w:rsidRPr="004B5158">
        <w:rPr>
          <w:rFonts w:ascii="Times New Roman" w:hAnsi="Times New Roman" w:cs="Times New Roman"/>
          <w:color w:val="000000" w:themeColor="text1"/>
        </w:rPr>
        <w:t xml:space="preserve">. </w:t>
      </w:r>
      <w:r w:rsidR="004B5158" w:rsidRPr="004B5158">
        <w:rPr>
          <w:rFonts w:ascii="Times New Roman" w:hAnsi="Times New Roman" w:cs="Times New Roman"/>
          <w:color w:val="000000" w:themeColor="text1"/>
        </w:rPr>
        <w:t>maijā</w:t>
      </w:r>
      <w:r w:rsidRPr="004B5158">
        <w:rPr>
          <w:rFonts w:ascii="Times New Roman" w:hAnsi="Times New Roman" w:cs="Times New Roman"/>
          <w:color w:val="000000" w:themeColor="text1"/>
        </w:rPr>
        <w:tab/>
      </w:r>
      <w:r w:rsidRPr="004B5158">
        <w:rPr>
          <w:rFonts w:ascii="Times New Roman" w:hAnsi="Times New Roman" w:cs="Times New Roman"/>
          <w:color w:val="000000" w:themeColor="text1"/>
        </w:rPr>
        <w:tab/>
      </w:r>
      <w:r w:rsidRPr="00564CA6">
        <w:rPr>
          <w:rFonts w:ascii="Times New Roman" w:hAnsi="Times New Roman" w:cs="Times New Roman"/>
        </w:rPr>
        <w:tab/>
      </w:r>
      <w:r w:rsidR="0075005D">
        <w:rPr>
          <w:rFonts w:ascii="Times New Roman" w:hAnsi="Times New Roman" w:cs="Times New Roman"/>
        </w:rPr>
        <w:tab/>
      </w:r>
      <w:r w:rsidR="0075005D">
        <w:rPr>
          <w:rFonts w:ascii="Times New Roman" w:hAnsi="Times New Roman" w:cs="Times New Roman"/>
        </w:rPr>
        <w:tab/>
      </w:r>
      <w:r w:rsidR="0075005D">
        <w:rPr>
          <w:rFonts w:ascii="Times New Roman" w:hAnsi="Times New Roman" w:cs="Times New Roman"/>
        </w:rPr>
        <w:tab/>
      </w:r>
      <w:r w:rsidR="0075005D">
        <w:rPr>
          <w:rFonts w:ascii="Times New Roman" w:hAnsi="Times New Roman" w:cs="Times New Roman"/>
        </w:rPr>
        <w:tab/>
      </w:r>
      <w:r w:rsidR="0075005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75005D">
        <w:rPr>
          <w:rFonts w:ascii="Times New Roman" w:hAnsi="Times New Roman" w:cs="Times New Roman"/>
          <w:b/>
        </w:rPr>
        <w:t>.</w:t>
      </w:r>
      <w:r w:rsidR="0075005D" w:rsidRPr="0075005D">
        <w:rPr>
          <w:rFonts w:ascii="Times New Roman" w:hAnsi="Times New Roman" w:cs="Times New Roman"/>
          <w:b/>
          <w:noProof/>
        </w:rPr>
        <w:t xml:space="preserve"> </w:t>
      </w:r>
      <w:r w:rsidRPr="0075005D">
        <w:rPr>
          <w:rFonts w:ascii="Times New Roman" w:hAnsi="Times New Roman" w:cs="Times New Roman"/>
          <w:b/>
          <w:noProof/>
        </w:rPr>
        <w:t>200</w:t>
      </w:r>
    </w:p>
    <w:p w14:paraId="384F5F27" w14:textId="77777777" w:rsidR="00564CA6" w:rsidRPr="00564CA6" w:rsidRDefault="00564CA6" w:rsidP="00564CA6">
      <w:pPr>
        <w:rPr>
          <w:rFonts w:ascii="Times New Roman" w:hAnsi="Times New Roman" w:cs="Times New Roman"/>
        </w:rPr>
      </w:pPr>
    </w:p>
    <w:p w14:paraId="1C1F88D4" w14:textId="5E15E8C8" w:rsidR="004B5158" w:rsidRPr="004B5158" w:rsidRDefault="00250F41" w:rsidP="004B5158">
      <w:pPr>
        <w:jc w:val="center"/>
        <w:rPr>
          <w:rFonts w:ascii="Times New Roman" w:hAnsi="Times New Roman" w:cs="Times New Roman"/>
          <w:b/>
          <w:color w:val="000000" w:themeColor="text1"/>
        </w:rPr>
      </w:pPr>
      <w:r w:rsidRPr="004B5158">
        <w:rPr>
          <w:rFonts w:ascii="Times New Roman" w:hAnsi="Times New Roman" w:cs="Times New Roman"/>
          <w:b/>
          <w:color w:val="000000" w:themeColor="text1"/>
        </w:rPr>
        <w:t xml:space="preserve">Par </w:t>
      </w:r>
      <w:proofErr w:type="spellStart"/>
      <w:r w:rsidRPr="004B5158">
        <w:rPr>
          <w:rFonts w:ascii="Times New Roman" w:hAnsi="Times New Roman" w:cs="Times New Roman"/>
          <w:b/>
          <w:i/>
          <w:iCs/>
          <w:color w:val="000000" w:themeColor="text1"/>
        </w:rPr>
        <w:t>Erasmus</w:t>
      </w:r>
      <w:proofErr w:type="spellEnd"/>
      <w:r w:rsidRPr="004B5158">
        <w:rPr>
          <w:rFonts w:ascii="Times New Roman" w:hAnsi="Times New Roman" w:cs="Times New Roman"/>
          <w:b/>
          <w:i/>
          <w:iCs/>
          <w:color w:val="000000" w:themeColor="text1"/>
        </w:rPr>
        <w:t>+</w:t>
      </w:r>
      <w:r w:rsidRPr="004B5158">
        <w:rPr>
          <w:rFonts w:ascii="Times New Roman" w:hAnsi="Times New Roman" w:cs="Times New Roman"/>
          <w:b/>
          <w:color w:val="000000" w:themeColor="text1"/>
        </w:rPr>
        <w:t xml:space="preserve"> programmas “Personu mobilitātes mācību nolūkos” skolu sektora projekta īstenošanu 2026./2027. </w:t>
      </w:r>
      <w:proofErr w:type="spellStart"/>
      <w:r w:rsidRPr="004B5158">
        <w:rPr>
          <w:rFonts w:ascii="Times New Roman" w:hAnsi="Times New Roman" w:cs="Times New Roman"/>
          <w:b/>
          <w:color w:val="000000" w:themeColor="text1"/>
        </w:rPr>
        <w:t>m.g</w:t>
      </w:r>
      <w:proofErr w:type="spellEnd"/>
      <w:r w:rsidRPr="004B5158">
        <w:rPr>
          <w:rFonts w:ascii="Times New Roman" w:hAnsi="Times New Roman" w:cs="Times New Roman"/>
          <w:b/>
          <w:color w:val="000000" w:themeColor="text1"/>
        </w:rPr>
        <w:t>.</w:t>
      </w:r>
    </w:p>
    <w:p w14:paraId="00D0E238" w14:textId="77777777" w:rsidR="004B5158" w:rsidRPr="0075005D" w:rsidRDefault="004B5158" w:rsidP="004B5158">
      <w:pPr>
        <w:jc w:val="center"/>
        <w:rPr>
          <w:rFonts w:ascii="Times New Roman" w:hAnsi="Times New Roman" w:cs="Times New Roman"/>
          <w:b/>
          <w:i/>
        </w:rPr>
      </w:pPr>
    </w:p>
    <w:p w14:paraId="68833078" w14:textId="77777777" w:rsidR="004B5158" w:rsidRPr="00B92C0A" w:rsidRDefault="00250F41" w:rsidP="004B5158">
      <w:pPr>
        <w:spacing w:after="120"/>
        <w:jc w:val="both"/>
        <w:rPr>
          <w:rFonts w:ascii="Times New Roman" w:hAnsi="Times New Roman" w:cs="Times New Roman"/>
          <w:color w:val="000000" w:themeColor="text1"/>
        </w:rPr>
      </w:pPr>
      <w:r w:rsidRPr="00B92C0A">
        <w:rPr>
          <w:rFonts w:ascii="Times New Roman" w:hAnsi="Times New Roman" w:cs="Times New Roman"/>
          <w:color w:val="000000" w:themeColor="text1"/>
        </w:rPr>
        <w:t xml:space="preserve">Carnikavas vidusskola (turpmāk – CVS) ir Ādažu novada pašvaldības dibināta vispārējās izglītības iestāde. </w:t>
      </w:r>
    </w:p>
    <w:p w14:paraId="0BE7594B" w14:textId="77777777" w:rsidR="004B5158" w:rsidRPr="00B92C0A" w:rsidRDefault="00250F41" w:rsidP="004B5158">
      <w:pPr>
        <w:spacing w:after="120"/>
        <w:jc w:val="both"/>
        <w:rPr>
          <w:rFonts w:ascii="Times New Roman" w:hAnsi="Times New Roman" w:cs="Times New Roman"/>
          <w:color w:val="000000" w:themeColor="text1"/>
        </w:rPr>
      </w:pPr>
      <w:r w:rsidRPr="00B92C0A">
        <w:rPr>
          <w:rFonts w:ascii="Times New Roman" w:hAnsi="Times New Roman" w:cs="Times New Roman"/>
          <w:color w:val="000000" w:themeColor="text1"/>
        </w:rPr>
        <w:t>Atbilstoši Ādažu novada pašvaldības domes 2024. gada 25. jūlija lēmumam Nr. 296 “Par Carnikavas pamatskolas reorganizāciju, dibinot vispārējās vidējās izglītības iestādi “Carnikavas vidusskola”, CVS ar 2024. gada 1. septembri pārņēma Carnikavas pamatskolas (turpmāk – CPS) saistības.</w:t>
      </w:r>
    </w:p>
    <w:p w14:paraId="45594E30" w14:textId="77777777" w:rsidR="004B5158" w:rsidRPr="00B92C0A" w:rsidRDefault="00250F41" w:rsidP="004B5158">
      <w:pPr>
        <w:spacing w:after="120"/>
        <w:jc w:val="both"/>
        <w:rPr>
          <w:rFonts w:ascii="Times New Roman" w:hAnsi="Times New Roman" w:cs="Times New Roman"/>
          <w:color w:val="000000" w:themeColor="text1"/>
        </w:rPr>
      </w:pPr>
      <w:r w:rsidRPr="00B92C0A">
        <w:rPr>
          <w:rFonts w:ascii="Times New Roman" w:hAnsi="Times New Roman" w:cs="Times New Roman"/>
          <w:color w:val="000000" w:themeColor="text1"/>
        </w:rPr>
        <w:t xml:space="preserve">CPS 2022. gada 19. oktobrī pieteicās </w:t>
      </w:r>
      <w:proofErr w:type="spellStart"/>
      <w:r w:rsidRPr="00B92C0A">
        <w:rPr>
          <w:rFonts w:ascii="Times New Roman" w:hAnsi="Times New Roman" w:cs="Times New Roman"/>
          <w:i/>
          <w:iCs/>
          <w:color w:val="000000" w:themeColor="text1"/>
        </w:rPr>
        <w:t>Erasmus</w:t>
      </w:r>
      <w:proofErr w:type="spellEnd"/>
      <w:r w:rsidRPr="00B92C0A">
        <w:rPr>
          <w:rFonts w:ascii="Times New Roman" w:hAnsi="Times New Roman" w:cs="Times New Roman"/>
          <w:i/>
          <w:iCs/>
          <w:color w:val="000000" w:themeColor="text1"/>
        </w:rPr>
        <w:t>+</w:t>
      </w:r>
      <w:r w:rsidRPr="00B92C0A">
        <w:rPr>
          <w:rFonts w:ascii="Times New Roman" w:hAnsi="Times New Roman" w:cs="Times New Roman"/>
          <w:color w:val="000000" w:themeColor="text1"/>
        </w:rPr>
        <w:t xml:space="preserve"> akreditācijas procesam, kas ar Valsts izglītības attīstības aģentūras (turpmāk – VIAA) lēmumu piešķirta līdz 2027. gada </w:t>
      </w:r>
      <w:r w:rsidRPr="00B92C0A">
        <w:rPr>
          <w:rFonts w:ascii="Times New Roman" w:hAnsi="Times New Roman"/>
          <w:color w:val="000000" w:themeColor="text1"/>
        </w:rPr>
        <w:t>31. decembrim (identifikācijas Nr. 2022-1-LV01-KA120-SCH-000110284)</w:t>
      </w:r>
      <w:r w:rsidRPr="00B92C0A">
        <w:rPr>
          <w:rFonts w:ascii="Times New Roman" w:hAnsi="Times New Roman"/>
          <w:color w:val="000000" w:themeColor="text1"/>
        </w:rPr>
        <w:fldChar w:fldCharType="begin"/>
      </w:r>
      <w:r w:rsidRPr="00B92C0A">
        <w:rPr>
          <w:rFonts w:ascii="Times New Roman" w:hAnsi="Times New Roman"/>
          <w:color w:val="000000" w:themeColor="text1"/>
        </w:rPr>
        <w:instrText xml:space="preserve"> MERGEFIELD Akreditācijas_Numurs </w:instrText>
      </w:r>
      <w:r w:rsidRPr="00B92C0A">
        <w:rPr>
          <w:rFonts w:ascii="Times New Roman" w:hAnsi="Times New Roman"/>
          <w:color w:val="000000" w:themeColor="text1"/>
        </w:rPr>
        <w:fldChar w:fldCharType="separate"/>
      </w:r>
      <w:r w:rsidRPr="00B92C0A">
        <w:rPr>
          <w:rFonts w:ascii="Times New Roman" w:hAnsi="Times New Roman"/>
          <w:color w:val="000000" w:themeColor="text1"/>
        </w:rPr>
        <w:fldChar w:fldCharType="end"/>
      </w:r>
      <w:r w:rsidRPr="00B92C0A">
        <w:rPr>
          <w:rFonts w:ascii="Times New Roman" w:hAnsi="Times New Roman"/>
          <w:color w:val="000000" w:themeColor="text1"/>
        </w:rPr>
        <w:t>.</w:t>
      </w:r>
    </w:p>
    <w:p w14:paraId="49E88630" w14:textId="09F8FD99" w:rsidR="00B92C0A" w:rsidRPr="00BE5C1B" w:rsidRDefault="00250F41" w:rsidP="004B5158">
      <w:pPr>
        <w:spacing w:before="120" w:after="120"/>
        <w:jc w:val="both"/>
        <w:rPr>
          <w:rFonts w:ascii="Times New Roman" w:hAnsi="Times New Roman" w:cs="Times New Roman"/>
          <w:color w:val="000000" w:themeColor="text1"/>
        </w:rPr>
      </w:pPr>
      <w:r w:rsidRPr="00BE5C1B">
        <w:rPr>
          <w:rFonts w:ascii="Times New Roman" w:hAnsi="Times New Roman" w:cs="Times New Roman"/>
          <w:color w:val="000000" w:themeColor="text1"/>
        </w:rPr>
        <w:t>Atsaucoties uz 2025. gada 12. novembrī Eiropas Savienības Oficiālajā Vēstnesī (C/2025/6080) publicēto uzaicinājumu “2026. gada uzaicinājums iesniegt priekšlikumus: EAC/A</w:t>
      </w:r>
      <w:r w:rsidR="00A2018E" w:rsidRPr="00BE5C1B">
        <w:rPr>
          <w:rFonts w:ascii="Times New Roman" w:hAnsi="Times New Roman" w:cs="Times New Roman"/>
          <w:color w:val="000000" w:themeColor="text1"/>
        </w:rPr>
        <w:t>12</w:t>
      </w:r>
      <w:r w:rsidRPr="00BE5C1B">
        <w:rPr>
          <w:rFonts w:ascii="Times New Roman" w:hAnsi="Times New Roman" w:cs="Times New Roman"/>
          <w:color w:val="000000" w:themeColor="text1"/>
        </w:rPr>
        <w:t>/202</w:t>
      </w:r>
      <w:r w:rsidR="00A2018E" w:rsidRPr="00BE5C1B">
        <w:rPr>
          <w:rFonts w:ascii="Times New Roman" w:hAnsi="Times New Roman" w:cs="Times New Roman"/>
          <w:color w:val="000000" w:themeColor="text1"/>
        </w:rPr>
        <w:t>5</w:t>
      </w:r>
      <w:r w:rsidRPr="00BE5C1B">
        <w:rPr>
          <w:rFonts w:ascii="Times New Roman" w:hAnsi="Times New Roman" w:cs="Times New Roman"/>
          <w:color w:val="000000" w:themeColor="text1"/>
        </w:rPr>
        <w:t xml:space="preserve"> Programma “</w:t>
      </w:r>
      <w:proofErr w:type="spellStart"/>
      <w:r w:rsidRPr="00BE5C1B">
        <w:rPr>
          <w:rFonts w:ascii="Times New Roman" w:hAnsi="Times New Roman" w:cs="Times New Roman"/>
          <w:color w:val="000000" w:themeColor="text1"/>
        </w:rPr>
        <w:t>Erasmus</w:t>
      </w:r>
      <w:proofErr w:type="spellEnd"/>
      <w:r w:rsidRPr="00BE5C1B">
        <w:rPr>
          <w:rFonts w:ascii="Times New Roman" w:hAnsi="Times New Roman" w:cs="Times New Roman"/>
          <w:color w:val="000000" w:themeColor="text1"/>
        </w:rPr>
        <w:t xml:space="preserve">+””, Pamatdarbības Nr. 1 (KA1) skolu izglītības sektora projektu konkursam, CVS </w:t>
      </w:r>
      <w:r w:rsidR="002B5E84">
        <w:rPr>
          <w:rFonts w:ascii="Times New Roman" w:hAnsi="Times New Roman" w:cs="Times New Roman"/>
          <w:color w:val="000000" w:themeColor="text1"/>
        </w:rPr>
        <w:t xml:space="preserve">2026. gada 19. februārī </w:t>
      </w:r>
      <w:r w:rsidRPr="00BE5C1B">
        <w:rPr>
          <w:rFonts w:ascii="Times New Roman" w:hAnsi="Times New Roman" w:cs="Times New Roman"/>
          <w:color w:val="000000" w:themeColor="text1"/>
        </w:rPr>
        <w:t xml:space="preserve">iesniedza VIAA projekta pieteikumu </w:t>
      </w:r>
      <w:r w:rsidRPr="00BE5C1B">
        <w:rPr>
          <w:rFonts w:ascii="Times New Roman" w:hAnsi="Times New Roman"/>
          <w:color w:val="000000" w:themeColor="text1"/>
        </w:rPr>
        <w:t>Nr. 202</w:t>
      </w:r>
      <w:r w:rsidR="00BE5C1B" w:rsidRPr="00BE5C1B">
        <w:rPr>
          <w:rFonts w:ascii="Times New Roman" w:hAnsi="Times New Roman"/>
          <w:color w:val="000000" w:themeColor="text1"/>
        </w:rPr>
        <w:t>6</w:t>
      </w:r>
      <w:r w:rsidRPr="00BE5C1B">
        <w:rPr>
          <w:rFonts w:ascii="Times New Roman" w:hAnsi="Times New Roman"/>
          <w:color w:val="000000" w:themeColor="text1"/>
        </w:rPr>
        <w:t>-1-LV01-KA121-SCH-000</w:t>
      </w:r>
      <w:r w:rsidR="00BE5C1B" w:rsidRPr="00BE5C1B">
        <w:rPr>
          <w:rFonts w:ascii="Times New Roman" w:hAnsi="Times New Roman"/>
          <w:color w:val="000000" w:themeColor="text1"/>
        </w:rPr>
        <w:t>44</w:t>
      </w:r>
      <w:r w:rsidRPr="00BE5C1B">
        <w:rPr>
          <w:rFonts w:ascii="Times New Roman" w:hAnsi="Times New Roman"/>
          <w:color w:val="000000" w:themeColor="text1"/>
        </w:rPr>
        <w:t>41</w:t>
      </w:r>
      <w:r w:rsidR="00BE5C1B" w:rsidRPr="00BE5C1B">
        <w:rPr>
          <w:rFonts w:ascii="Times New Roman" w:hAnsi="Times New Roman"/>
          <w:color w:val="000000" w:themeColor="text1"/>
        </w:rPr>
        <w:t>76</w:t>
      </w:r>
      <w:r w:rsidRPr="00BE5C1B">
        <w:rPr>
          <w:rFonts w:ascii="Times New Roman" w:hAnsi="Times New Roman"/>
          <w:color w:val="000000" w:themeColor="text1"/>
        </w:rPr>
        <w:t xml:space="preserve"> </w:t>
      </w:r>
      <w:r w:rsidRPr="00BE5C1B">
        <w:rPr>
          <w:rFonts w:ascii="Times New Roman" w:hAnsi="Times New Roman" w:cs="Times New Roman"/>
          <w:color w:val="000000" w:themeColor="text1"/>
          <w:shd w:val="clear" w:color="auto" w:fill="FFFFFF"/>
        </w:rPr>
        <w:t>(turpmāk – Projekts)</w:t>
      </w:r>
      <w:r w:rsidRPr="00BE5C1B">
        <w:rPr>
          <w:rFonts w:ascii="Times New Roman" w:hAnsi="Times New Roman" w:cs="Times New Roman"/>
          <w:color w:val="000000" w:themeColor="text1"/>
        </w:rPr>
        <w:t>.</w:t>
      </w:r>
    </w:p>
    <w:p w14:paraId="00819DC7" w14:textId="62D9A2F8" w:rsidR="004B5158" w:rsidRPr="002B5E84" w:rsidRDefault="00250F41" w:rsidP="002B5E84">
      <w:pPr>
        <w:tabs>
          <w:tab w:val="center" w:pos="4677"/>
          <w:tab w:val="right" w:pos="9072"/>
        </w:tabs>
        <w:ind w:right="14"/>
        <w:jc w:val="both"/>
        <w:rPr>
          <w:rFonts w:ascii="Times New Roman" w:hAnsi="Times New Roman"/>
          <w:color w:val="000000" w:themeColor="text1"/>
        </w:rPr>
      </w:pPr>
      <w:r w:rsidRPr="002B5E84">
        <w:rPr>
          <w:rFonts w:ascii="Times New Roman" w:hAnsi="Times New Roman" w:cs="Times New Roman"/>
          <w:color w:val="000000" w:themeColor="text1"/>
        </w:rPr>
        <w:t>VIAA savā 2</w:t>
      </w:r>
      <w:r w:rsidR="005968BF" w:rsidRPr="002B5E84">
        <w:rPr>
          <w:rFonts w:ascii="Times New Roman" w:hAnsi="Times New Roman" w:cs="Times New Roman"/>
          <w:color w:val="000000" w:themeColor="text1"/>
        </w:rPr>
        <w:t>4</w:t>
      </w:r>
      <w:r w:rsidRPr="002B5E84">
        <w:rPr>
          <w:rFonts w:ascii="Times New Roman" w:hAnsi="Times New Roman" w:cs="Times New Roman"/>
          <w:color w:val="000000" w:themeColor="text1"/>
        </w:rPr>
        <w:t>.0</w:t>
      </w:r>
      <w:r w:rsidR="005968BF" w:rsidRPr="002B5E84">
        <w:rPr>
          <w:rFonts w:ascii="Times New Roman" w:hAnsi="Times New Roman" w:cs="Times New Roman"/>
          <w:color w:val="000000" w:themeColor="text1"/>
        </w:rPr>
        <w:t>4</w:t>
      </w:r>
      <w:r w:rsidRPr="002B5E84">
        <w:rPr>
          <w:rFonts w:ascii="Times New Roman" w:hAnsi="Times New Roman" w:cs="Times New Roman"/>
          <w:color w:val="000000" w:themeColor="text1"/>
        </w:rPr>
        <w:t>.202</w:t>
      </w:r>
      <w:r w:rsidR="005968BF" w:rsidRPr="002B5E84">
        <w:rPr>
          <w:rFonts w:ascii="Times New Roman" w:hAnsi="Times New Roman" w:cs="Times New Roman"/>
          <w:color w:val="000000" w:themeColor="text1"/>
        </w:rPr>
        <w:t>6</w:t>
      </w:r>
      <w:r w:rsidRPr="002B5E84">
        <w:rPr>
          <w:rFonts w:ascii="Times New Roman" w:hAnsi="Times New Roman" w:cs="Times New Roman"/>
          <w:color w:val="000000" w:themeColor="text1"/>
        </w:rPr>
        <w:t>. vēstulē Nr. 8.-17.1/</w:t>
      </w:r>
      <w:r w:rsidR="005968BF" w:rsidRPr="002B5E84">
        <w:rPr>
          <w:rFonts w:ascii="Times New Roman" w:hAnsi="Times New Roman" w:cs="Times New Roman"/>
          <w:color w:val="000000" w:themeColor="text1"/>
        </w:rPr>
        <w:t>26/2006</w:t>
      </w:r>
      <w:r w:rsidRPr="002B5E84">
        <w:rPr>
          <w:rFonts w:ascii="Times New Roman" w:hAnsi="Times New Roman" w:cs="Times New Roman"/>
          <w:color w:val="000000" w:themeColor="text1"/>
        </w:rPr>
        <w:t xml:space="preserve"> </w:t>
      </w:r>
      <w:r w:rsidR="002B5E84" w:rsidRPr="002B5E84">
        <w:rPr>
          <w:rFonts w:ascii="Times New Roman" w:hAnsi="Times New Roman" w:cs="Times New Roman"/>
          <w:color w:val="000000" w:themeColor="text1"/>
        </w:rPr>
        <w:t>“</w:t>
      </w:r>
      <w:r w:rsidR="002B5E84" w:rsidRPr="002B5E84">
        <w:rPr>
          <w:rFonts w:ascii="Times New Roman" w:hAnsi="Times New Roman"/>
          <w:color w:val="000000" w:themeColor="text1"/>
        </w:rPr>
        <w:t xml:space="preserve">Par Eiropas Savienības </w:t>
      </w:r>
      <w:proofErr w:type="spellStart"/>
      <w:r w:rsidR="002B5E84" w:rsidRPr="002B5E84">
        <w:rPr>
          <w:rFonts w:ascii="Times New Roman" w:hAnsi="Times New Roman"/>
          <w:color w:val="000000" w:themeColor="text1"/>
        </w:rPr>
        <w:t>Erasmus</w:t>
      </w:r>
      <w:proofErr w:type="spellEnd"/>
      <w:r w:rsidR="002B5E84" w:rsidRPr="002B5E84">
        <w:rPr>
          <w:rFonts w:ascii="Times New Roman" w:hAnsi="Times New Roman"/>
          <w:color w:val="000000" w:themeColor="text1"/>
        </w:rPr>
        <w:t>+ programmas Pamatdarbības Nr. 1 (KA1) “Personu mobilitātes mācību nolūkos” skolu sektora aktivitātē KA1 projekta pieteikuma Nr. </w:t>
      </w:r>
      <w:r w:rsidR="002B5E84" w:rsidRPr="002B5E84">
        <w:rPr>
          <w:rFonts w:ascii="Times New Roman" w:hAnsi="Times New Roman"/>
          <w:noProof/>
          <w:color w:val="000000" w:themeColor="text1"/>
        </w:rPr>
        <w:t>2026-1-LV01-KA121-SCH-000444176</w:t>
      </w:r>
      <w:r w:rsidR="002B5E84" w:rsidRPr="002B5E84">
        <w:rPr>
          <w:rFonts w:ascii="Times New Roman" w:hAnsi="Times New Roman"/>
          <w:color w:val="000000" w:themeColor="text1"/>
        </w:rPr>
        <w:t xml:space="preserve"> apstiprināšanu” </w:t>
      </w:r>
      <w:r w:rsidRPr="002B5E84">
        <w:rPr>
          <w:rFonts w:ascii="Times New Roman" w:hAnsi="Times New Roman" w:cs="Times New Roman"/>
          <w:color w:val="000000" w:themeColor="text1"/>
        </w:rPr>
        <w:t>apstiprināja Projektu, un tas ir jāīsteno līdz 202</w:t>
      </w:r>
      <w:r w:rsidR="002B5E84" w:rsidRPr="002B5E84">
        <w:rPr>
          <w:rFonts w:ascii="Times New Roman" w:hAnsi="Times New Roman" w:cs="Times New Roman"/>
          <w:color w:val="000000" w:themeColor="text1"/>
        </w:rPr>
        <w:t>7</w:t>
      </w:r>
      <w:r w:rsidRPr="002B5E84">
        <w:rPr>
          <w:rFonts w:ascii="Times New Roman" w:hAnsi="Times New Roman" w:cs="Times New Roman"/>
          <w:color w:val="000000" w:themeColor="text1"/>
        </w:rPr>
        <w:t xml:space="preserve">. gada 31. augustam.  </w:t>
      </w:r>
    </w:p>
    <w:p w14:paraId="01E2BA6F" w14:textId="4600206C" w:rsidR="004B5158" w:rsidRPr="00A6530A" w:rsidRDefault="00250F41" w:rsidP="004B5158">
      <w:pPr>
        <w:spacing w:before="120"/>
        <w:jc w:val="both"/>
        <w:rPr>
          <w:rFonts w:ascii="Times New Roman" w:hAnsi="Times New Roman" w:cs="Times New Roman"/>
          <w:color w:val="000000" w:themeColor="text1"/>
        </w:rPr>
      </w:pPr>
      <w:r w:rsidRPr="000604F6">
        <w:rPr>
          <w:rFonts w:ascii="Times New Roman" w:hAnsi="Times New Roman" w:cs="Times New Roman"/>
          <w:color w:val="000000" w:themeColor="text1"/>
        </w:rPr>
        <w:t>Projekts pilnveidos CVS pedagogu profesionālās kompetences, lietpratību un pieredzi, kā arī palielinās pedagogu un skolēnu spēju darboties starptautiskā līmenī</w:t>
      </w:r>
      <w:r w:rsidR="000604F6" w:rsidRPr="000604F6">
        <w:rPr>
          <w:rFonts w:ascii="Times New Roman" w:hAnsi="Times New Roman" w:cs="Times New Roman"/>
          <w:color w:val="000000" w:themeColor="text1"/>
        </w:rPr>
        <w:t xml:space="preserve">. </w:t>
      </w:r>
      <w:r w:rsidRPr="000604F6">
        <w:rPr>
          <w:rFonts w:ascii="Times New Roman" w:hAnsi="Times New Roman" w:cs="Times New Roman"/>
          <w:color w:val="000000" w:themeColor="text1"/>
        </w:rPr>
        <w:t xml:space="preserve">Projekta ietvaros tiks </w:t>
      </w:r>
      <w:r w:rsidRPr="00A6530A">
        <w:rPr>
          <w:rFonts w:ascii="Times New Roman" w:hAnsi="Times New Roman" w:cs="Times New Roman"/>
          <w:color w:val="000000" w:themeColor="text1"/>
        </w:rPr>
        <w:t>īstenoti šādi pasākumi - skolēnu grupu mobilitāte, darba ēnošana, kursi un apmācība.</w:t>
      </w:r>
    </w:p>
    <w:p w14:paraId="7216F133" w14:textId="4CD7DA5D" w:rsidR="004B5158" w:rsidRPr="00A6530A" w:rsidRDefault="00250F41" w:rsidP="004B5158">
      <w:pPr>
        <w:spacing w:before="120" w:after="120"/>
        <w:jc w:val="both"/>
        <w:rPr>
          <w:rFonts w:ascii="Times New Roman" w:hAnsi="Times New Roman" w:cs="Times New Roman"/>
          <w:color w:val="000000" w:themeColor="text1"/>
        </w:rPr>
      </w:pPr>
      <w:r w:rsidRPr="00A6530A">
        <w:rPr>
          <w:rFonts w:ascii="Times New Roman" w:hAnsi="Times New Roman" w:cs="Times New Roman"/>
          <w:color w:val="000000" w:themeColor="text1"/>
        </w:rPr>
        <w:t xml:space="preserve">Apstiprinātais finansējums Projektam ir </w:t>
      </w:r>
      <w:r w:rsidR="000604F6" w:rsidRPr="00A6530A">
        <w:rPr>
          <w:rFonts w:ascii="Times New Roman" w:hAnsi="Times New Roman" w:cs="Times New Roman"/>
          <w:color w:val="000000" w:themeColor="text1"/>
        </w:rPr>
        <w:t>35</w:t>
      </w:r>
      <w:r w:rsidRPr="00A6530A">
        <w:rPr>
          <w:rFonts w:ascii="Times New Roman" w:hAnsi="Times New Roman" w:cs="Times New Roman"/>
          <w:color w:val="000000" w:themeColor="text1"/>
        </w:rPr>
        <w:t> 4</w:t>
      </w:r>
      <w:r w:rsidR="000604F6" w:rsidRPr="00A6530A">
        <w:rPr>
          <w:rFonts w:ascii="Times New Roman" w:hAnsi="Times New Roman" w:cs="Times New Roman"/>
          <w:color w:val="000000" w:themeColor="text1"/>
        </w:rPr>
        <w:t>25</w:t>
      </w:r>
      <w:r w:rsidRPr="00A6530A">
        <w:rPr>
          <w:rFonts w:ascii="Times New Roman" w:hAnsi="Times New Roman" w:cs="Times New Roman"/>
          <w:color w:val="000000" w:themeColor="text1"/>
        </w:rPr>
        <w:t>,00  </w:t>
      </w:r>
      <w:r w:rsidR="000604F6" w:rsidRPr="00A6530A">
        <w:rPr>
          <w:rFonts w:ascii="Times New Roman" w:hAnsi="Times New Roman" w:cs="Times New Roman"/>
          <w:color w:val="000000" w:themeColor="text1"/>
        </w:rPr>
        <w:t>EUR</w:t>
      </w:r>
      <w:r w:rsidRPr="00A6530A">
        <w:rPr>
          <w:rFonts w:ascii="Times New Roman" w:hAnsi="Times New Roman" w:cs="Times New Roman"/>
          <w:color w:val="000000" w:themeColor="text1"/>
        </w:rPr>
        <w:t xml:space="preserve">. VIAA izmaksās pašvaldībai avansa maksājumu 80 % no kopējās summas un noslēguma maksājumu 60 kalendāra dienu laikā pēc Projekta noslēguma atskaites dokumentu saņemšanas. </w:t>
      </w:r>
    </w:p>
    <w:p w14:paraId="753034EA" w14:textId="7801B6EC" w:rsidR="004B5158" w:rsidRPr="00A6530A" w:rsidRDefault="00250F41" w:rsidP="004B5158">
      <w:pPr>
        <w:spacing w:before="120" w:after="120"/>
        <w:jc w:val="both"/>
        <w:rPr>
          <w:rFonts w:ascii="Times New Roman" w:hAnsi="Times New Roman" w:cs="Times New Roman"/>
          <w:color w:val="000000" w:themeColor="text1"/>
        </w:rPr>
      </w:pPr>
      <w:r w:rsidRPr="00A6530A">
        <w:rPr>
          <w:rFonts w:ascii="Times New Roman" w:hAnsi="Times New Roman" w:cs="Times New Roman"/>
          <w:color w:val="000000" w:themeColor="text1"/>
        </w:rPr>
        <w:t xml:space="preserve">Projekta īstenošana neradīs finanšu slogu pašvaldībai, jo pašvaldībai jānodrošina Projekta </w:t>
      </w:r>
      <w:proofErr w:type="spellStart"/>
      <w:r w:rsidRPr="00A6530A">
        <w:rPr>
          <w:rFonts w:ascii="Times New Roman" w:hAnsi="Times New Roman" w:cs="Times New Roman"/>
          <w:color w:val="000000" w:themeColor="text1"/>
        </w:rPr>
        <w:t>priekšfinansējums</w:t>
      </w:r>
      <w:proofErr w:type="spellEnd"/>
      <w:r w:rsidRPr="00A6530A">
        <w:rPr>
          <w:rFonts w:ascii="Times New Roman" w:hAnsi="Times New Roman" w:cs="Times New Roman"/>
          <w:color w:val="000000" w:themeColor="text1"/>
        </w:rPr>
        <w:t xml:space="preserve"> 20 % (</w:t>
      </w:r>
      <w:r w:rsidR="00A6530A" w:rsidRPr="00A6530A">
        <w:rPr>
          <w:rFonts w:ascii="Times New Roman" w:hAnsi="Times New Roman" w:cs="Times New Roman"/>
          <w:color w:val="000000" w:themeColor="text1"/>
        </w:rPr>
        <w:t>7 085</w:t>
      </w:r>
      <w:r w:rsidRPr="00A6530A">
        <w:rPr>
          <w:rFonts w:ascii="Times New Roman" w:hAnsi="Times New Roman" w:cs="Times New Roman"/>
          <w:color w:val="000000" w:themeColor="text1"/>
        </w:rPr>
        <w:t>,</w:t>
      </w:r>
      <w:r w:rsidR="00A6530A" w:rsidRPr="00A6530A">
        <w:rPr>
          <w:rFonts w:ascii="Times New Roman" w:hAnsi="Times New Roman" w:cs="Times New Roman"/>
          <w:color w:val="000000" w:themeColor="text1"/>
        </w:rPr>
        <w:t>0</w:t>
      </w:r>
      <w:r w:rsidRPr="00A6530A">
        <w:rPr>
          <w:rFonts w:ascii="Times New Roman" w:hAnsi="Times New Roman" w:cs="Times New Roman"/>
          <w:color w:val="000000" w:themeColor="text1"/>
        </w:rPr>
        <w:t>0</w:t>
      </w:r>
      <w:r w:rsidR="00A6530A" w:rsidRPr="00A6530A">
        <w:rPr>
          <w:rFonts w:ascii="Times New Roman" w:hAnsi="Times New Roman" w:cs="Times New Roman"/>
          <w:color w:val="000000" w:themeColor="text1"/>
        </w:rPr>
        <w:t xml:space="preserve"> EUR</w:t>
      </w:r>
      <w:r w:rsidRPr="00A6530A">
        <w:rPr>
          <w:rFonts w:ascii="Times New Roman" w:hAnsi="Times New Roman" w:cs="Times New Roman"/>
          <w:color w:val="000000" w:themeColor="text1"/>
        </w:rPr>
        <w:t>) līdz Projekta noslēguma maksājuma saņemšanai no VIAA līdz 202</w:t>
      </w:r>
      <w:r w:rsidR="00A6530A" w:rsidRPr="00A6530A">
        <w:rPr>
          <w:rFonts w:ascii="Times New Roman" w:hAnsi="Times New Roman" w:cs="Times New Roman"/>
          <w:color w:val="000000" w:themeColor="text1"/>
        </w:rPr>
        <w:t>7</w:t>
      </w:r>
      <w:r w:rsidRPr="00A6530A">
        <w:rPr>
          <w:rFonts w:ascii="Times New Roman" w:hAnsi="Times New Roman" w:cs="Times New Roman"/>
          <w:color w:val="000000" w:themeColor="text1"/>
        </w:rPr>
        <w:t xml:space="preserve">. gada beigām, kas tiks atmaksāts pašvaldībai pēc Projekta noslēguma. </w:t>
      </w:r>
      <w:proofErr w:type="spellStart"/>
      <w:r w:rsidRPr="00A6530A">
        <w:rPr>
          <w:rFonts w:ascii="Times New Roman" w:hAnsi="Times New Roman" w:cs="Times New Roman"/>
          <w:color w:val="000000" w:themeColor="text1"/>
        </w:rPr>
        <w:t>Priekšfinansējums</w:t>
      </w:r>
      <w:proofErr w:type="spellEnd"/>
      <w:r w:rsidRPr="00A6530A">
        <w:rPr>
          <w:rFonts w:ascii="Times New Roman" w:hAnsi="Times New Roman" w:cs="Times New Roman"/>
          <w:color w:val="000000" w:themeColor="text1"/>
        </w:rPr>
        <w:t xml:space="preserve"> jāparedz pašvaldības 202</w:t>
      </w:r>
      <w:r w:rsidR="00A6530A" w:rsidRPr="00A6530A">
        <w:rPr>
          <w:rFonts w:ascii="Times New Roman" w:hAnsi="Times New Roman" w:cs="Times New Roman"/>
          <w:color w:val="000000" w:themeColor="text1"/>
        </w:rPr>
        <w:t>7</w:t>
      </w:r>
      <w:r w:rsidRPr="00A6530A">
        <w:rPr>
          <w:rFonts w:ascii="Times New Roman" w:hAnsi="Times New Roman" w:cs="Times New Roman"/>
          <w:color w:val="000000" w:themeColor="text1"/>
        </w:rPr>
        <w:t xml:space="preserve">. gada budžetā. </w:t>
      </w:r>
    </w:p>
    <w:p w14:paraId="556AE613" w14:textId="77777777" w:rsidR="004B5158" w:rsidRPr="009A0941" w:rsidRDefault="00250F41" w:rsidP="004B5158">
      <w:pPr>
        <w:spacing w:before="120" w:after="120"/>
        <w:jc w:val="both"/>
        <w:rPr>
          <w:rFonts w:ascii="Times New Roman" w:hAnsi="Times New Roman" w:cs="Times New Roman"/>
          <w:color w:val="000000" w:themeColor="text1"/>
        </w:rPr>
      </w:pPr>
      <w:r w:rsidRPr="0059749A">
        <w:rPr>
          <w:rFonts w:ascii="Times New Roman" w:hAnsi="Times New Roman" w:cs="Times New Roman"/>
          <w:color w:val="000000" w:themeColor="text1"/>
        </w:rPr>
        <w:t xml:space="preserve">Dalība projektā atbilst Ādažu novada Attīstības programmai (2021.-2027.) vidējā termiņa prioritātei “VTP14: Attīstīta sadarbība ar citām pašvaldībām, iestādēm un organizācijām”, rīcības </w:t>
      </w:r>
      <w:r w:rsidRPr="009A0941">
        <w:rPr>
          <w:rFonts w:ascii="Times New Roman" w:hAnsi="Times New Roman" w:cs="Times New Roman"/>
          <w:color w:val="000000" w:themeColor="text1"/>
        </w:rPr>
        <w:t>virzienam “RV14.1: Sadarbības veicināšana ar citām pašvaldībām, iestādēm un organizācijām”, uzdevumam “U14.1.10: Īstenot sadarbību ar citām iestādēm”.</w:t>
      </w:r>
    </w:p>
    <w:p w14:paraId="0109447E" w14:textId="16B32A5D" w:rsidR="004B5158" w:rsidRPr="009A0941" w:rsidRDefault="00250F41" w:rsidP="004B5158">
      <w:pPr>
        <w:spacing w:before="120" w:after="120"/>
        <w:jc w:val="both"/>
        <w:rPr>
          <w:rFonts w:ascii="Times New Roman" w:hAnsi="Times New Roman" w:cs="Times New Roman"/>
          <w:color w:val="000000" w:themeColor="text1"/>
        </w:rPr>
      </w:pPr>
      <w:r w:rsidRPr="009A0941">
        <w:rPr>
          <w:rFonts w:ascii="Times New Roman" w:hAnsi="Times New Roman" w:cs="Times New Roman"/>
          <w:color w:val="000000" w:themeColor="text1"/>
        </w:rPr>
        <w:t xml:space="preserve">Pamatojoties uz Pašvaldību likuma 4. panta pirmās daļas 4. punktu, 5. panta pirmo daļu un, Ādažu novada pašvaldības domes 2023. gada 14. jūnija saistošo noteikumu Nr. 18/2023 “Ādažu </w:t>
      </w:r>
      <w:r w:rsidRPr="009A0941">
        <w:rPr>
          <w:rFonts w:ascii="Times New Roman" w:hAnsi="Times New Roman" w:cs="Times New Roman"/>
          <w:color w:val="000000" w:themeColor="text1"/>
        </w:rPr>
        <w:lastRenderedPageBreak/>
        <w:t xml:space="preserve">novada pašvaldības nolikums” 47. un 50. punktu, kā arī domes Finanšu komitejas </w:t>
      </w:r>
      <w:r w:rsidR="009A0941" w:rsidRPr="009A0941">
        <w:rPr>
          <w:rFonts w:ascii="Times New Roman" w:hAnsi="Times New Roman" w:cs="Times New Roman"/>
          <w:color w:val="000000" w:themeColor="text1"/>
        </w:rPr>
        <w:t>20</w:t>
      </w:r>
      <w:r w:rsidRPr="009A0941">
        <w:rPr>
          <w:rFonts w:ascii="Times New Roman" w:hAnsi="Times New Roman" w:cs="Times New Roman"/>
          <w:color w:val="000000" w:themeColor="text1"/>
        </w:rPr>
        <w:t>.0</w:t>
      </w:r>
      <w:r w:rsidR="009A0941" w:rsidRPr="009A0941">
        <w:rPr>
          <w:rFonts w:ascii="Times New Roman" w:hAnsi="Times New Roman" w:cs="Times New Roman"/>
          <w:color w:val="000000" w:themeColor="text1"/>
        </w:rPr>
        <w:t>5</w:t>
      </w:r>
      <w:r w:rsidRPr="009A0941">
        <w:rPr>
          <w:rFonts w:ascii="Times New Roman" w:hAnsi="Times New Roman" w:cs="Times New Roman"/>
          <w:color w:val="000000" w:themeColor="text1"/>
        </w:rPr>
        <w:t>.202</w:t>
      </w:r>
      <w:r w:rsidR="009A0941" w:rsidRPr="009A0941">
        <w:rPr>
          <w:rFonts w:ascii="Times New Roman" w:hAnsi="Times New Roman" w:cs="Times New Roman"/>
          <w:color w:val="000000" w:themeColor="text1"/>
        </w:rPr>
        <w:t>6</w:t>
      </w:r>
      <w:r w:rsidRPr="009A0941">
        <w:rPr>
          <w:rFonts w:ascii="Times New Roman" w:hAnsi="Times New Roman" w:cs="Times New Roman"/>
          <w:color w:val="000000" w:themeColor="text1"/>
        </w:rPr>
        <w:t>. atzinumu, Ādažu novada pašvaldības dome</w:t>
      </w:r>
    </w:p>
    <w:p w14:paraId="5B95443A" w14:textId="77777777" w:rsidR="004B5158" w:rsidRPr="009A0941" w:rsidRDefault="00250F41" w:rsidP="004B5158">
      <w:pPr>
        <w:spacing w:before="120" w:after="120"/>
        <w:jc w:val="center"/>
        <w:rPr>
          <w:rFonts w:ascii="Times New Roman" w:hAnsi="Times New Roman" w:cs="Times New Roman"/>
          <w:b/>
          <w:color w:val="000000" w:themeColor="text1"/>
        </w:rPr>
      </w:pPr>
      <w:r w:rsidRPr="009A0941">
        <w:rPr>
          <w:rFonts w:ascii="Times New Roman" w:hAnsi="Times New Roman" w:cs="Times New Roman"/>
          <w:b/>
          <w:color w:val="000000" w:themeColor="text1"/>
        </w:rPr>
        <w:t>NOLEMJ:</w:t>
      </w:r>
    </w:p>
    <w:p w14:paraId="08675697" w14:textId="25E3A411" w:rsidR="004B5158" w:rsidRPr="009A0941" w:rsidRDefault="00250F41" w:rsidP="004B5158">
      <w:pPr>
        <w:numPr>
          <w:ilvl w:val="0"/>
          <w:numId w:val="3"/>
        </w:numPr>
        <w:spacing w:before="120" w:after="120"/>
        <w:ind w:left="426" w:hanging="426"/>
        <w:jc w:val="both"/>
        <w:rPr>
          <w:rFonts w:ascii="Times New Roman" w:eastAsia="Calibri" w:hAnsi="Times New Roman" w:cs="Times New Roman"/>
          <w:color w:val="000000" w:themeColor="text1"/>
          <w:lang w:eastAsia="lv-LV"/>
        </w:rPr>
      </w:pPr>
      <w:bookmarkStart w:id="0" w:name="_Hlk71637484"/>
      <w:bookmarkStart w:id="1" w:name="_Hlk71638888"/>
      <w:r w:rsidRPr="009A0941">
        <w:rPr>
          <w:rFonts w:ascii="Times New Roman" w:eastAsia="Calibri" w:hAnsi="Times New Roman" w:cs="Times New Roman"/>
          <w:color w:val="000000" w:themeColor="text1"/>
          <w:lang w:eastAsia="lv-LV"/>
        </w:rPr>
        <w:t xml:space="preserve">Atbalstīt Carnikavas vidusskolas dalību Eiropas Savienības </w:t>
      </w:r>
      <w:proofErr w:type="spellStart"/>
      <w:r w:rsidRPr="009A0941">
        <w:rPr>
          <w:rFonts w:ascii="Times New Roman" w:eastAsia="Calibri" w:hAnsi="Times New Roman" w:cs="Times New Roman"/>
          <w:i/>
          <w:iCs/>
          <w:color w:val="000000" w:themeColor="text1"/>
          <w:lang w:eastAsia="lv-LV"/>
        </w:rPr>
        <w:t>Erasmus</w:t>
      </w:r>
      <w:proofErr w:type="spellEnd"/>
      <w:r w:rsidRPr="009A0941">
        <w:rPr>
          <w:rFonts w:ascii="Times New Roman" w:eastAsia="Calibri" w:hAnsi="Times New Roman" w:cs="Times New Roman"/>
          <w:i/>
          <w:iCs/>
          <w:color w:val="000000" w:themeColor="text1"/>
          <w:lang w:eastAsia="lv-LV"/>
        </w:rPr>
        <w:t>+</w:t>
      </w:r>
      <w:r w:rsidRPr="009A0941">
        <w:rPr>
          <w:rFonts w:ascii="Times New Roman" w:eastAsia="Calibri" w:hAnsi="Times New Roman" w:cs="Times New Roman"/>
          <w:color w:val="000000" w:themeColor="text1"/>
          <w:lang w:eastAsia="lv-LV"/>
        </w:rPr>
        <w:t xml:space="preserve"> programmas </w:t>
      </w:r>
      <w:r w:rsidRPr="009A0941">
        <w:rPr>
          <w:rFonts w:ascii="Times New Roman" w:hAnsi="Times New Roman" w:cs="Times New Roman"/>
          <w:bCs/>
          <w:color w:val="000000" w:themeColor="text1"/>
        </w:rPr>
        <w:t xml:space="preserve">“Personu mobilitātes mācību nolūkos” skolu sektora projektā </w:t>
      </w:r>
      <w:r w:rsidRPr="009A0941">
        <w:rPr>
          <w:rFonts w:ascii="Times New Roman" w:hAnsi="Times New Roman" w:cs="Times New Roman"/>
          <w:color w:val="000000" w:themeColor="text1"/>
        </w:rPr>
        <w:t xml:space="preserve">Nr. </w:t>
      </w:r>
      <w:r w:rsidR="009A0941" w:rsidRPr="009A0941">
        <w:rPr>
          <w:rFonts w:ascii="Times New Roman" w:hAnsi="Times New Roman"/>
          <w:noProof/>
          <w:color w:val="000000" w:themeColor="text1"/>
        </w:rPr>
        <w:t>2026-1-LV01-KA121-SCH-000444176</w:t>
      </w:r>
      <w:r w:rsidRPr="009A0941">
        <w:rPr>
          <w:rFonts w:ascii="Times New Roman" w:hAnsi="Times New Roman" w:cs="Times New Roman"/>
          <w:color w:val="000000" w:themeColor="text1"/>
        </w:rPr>
        <w:t>.</w:t>
      </w:r>
    </w:p>
    <w:p w14:paraId="7F71A4E9" w14:textId="77777777" w:rsidR="004B5158" w:rsidRPr="006515D4" w:rsidRDefault="00250F41" w:rsidP="004B5158">
      <w:pPr>
        <w:numPr>
          <w:ilvl w:val="0"/>
          <w:numId w:val="3"/>
        </w:numPr>
        <w:spacing w:before="120" w:after="120"/>
        <w:ind w:left="426" w:hanging="426"/>
        <w:jc w:val="both"/>
        <w:rPr>
          <w:rFonts w:ascii="Times New Roman" w:eastAsia="Calibri" w:hAnsi="Times New Roman" w:cs="Times New Roman"/>
          <w:color w:val="000000" w:themeColor="text1"/>
          <w:lang w:eastAsia="lv-LV"/>
        </w:rPr>
      </w:pPr>
      <w:r w:rsidRPr="006515D4">
        <w:rPr>
          <w:rFonts w:ascii="Times New Roman" w:eastAsia="Calibri" w:hAnsi="Times New Roman" w:cs="Times New Roman"/>
          <w:color w:val="000000" w:themeColor="text1"/>
          <w:lang w:eastAsia="lv-LV"/>
        </w:rPr>
        <w:t xml:space="preserve">Carnikavas vidusskolas direktoram Raivim PAULAM: </w:t>
      </w:r>
    </w:p>
    <w:p w14:paraId="45D0787A" w14:textId="77777777" w:rsidR="004B5158" w:rsidRPr="006515D4" w:rsidRDefault="00250F41" w:rsidP="004B5158">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6515D4">
        <w:rPr>
          <w:rFonts w:ascii="Times New Roman" w:eastAsia="Calibri" w:hAnsi="Times New Roman" w:cs="Times New Roman"/>
          <w:color w:val="000000" w:themeColor="text1"/>
          <w:lang w:eastAsia="lv-LV"/>
        </w:rPr>
        <w:t>parakstīt Projekta finansējuma līgumu;</w:t>
      </w:r>
    </w:p>
    <w:p w14:paraId="69AAC77F" w14:textId="1644DC7C" w:rsidR="004B5158" w:rsidRPr="006515D4" w:rsidRDefault="00250F41" w:rsidP="004B5158">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6515D4">
        <w:rPr>
          <w:rFonts w:ascii="Times New Roman" w:eastAsia="Calibri" w:hAnsi="Times New Roman" w:cs="Times New Roman"/>
          <w:color w:val="000000" w:themeColor="text1"/>
          <w:lang w:eastAsia="lv-LV"/>
        </w:rPr>
        <w:t>iekļaut CVS 202</w:t>
      </w:r>
      <w:r w:rsidR="006515D4" w:rsidRPr="006515D4">
        <w:rPr>
          <w:rFonts w:ascii="Times New Roman" w:eastAsia="Calibri" w:hAnsi="Times New Roman" w:cs="Times New Roman"/>
          <w:color w:val="000000" w:themeColor="text1"/>
          <w:lang w:eastAsia="lv-LV"/>
        </w:rPr>
        <w:t>7</w:t>
      </w:r>
      <w:r w:rsidRPr="006515D4">
        <w:rPr>
          <w:rFonts w:ascii="Times New Roman" w:eastAsia="Calibri" w:hAnsi="Times New Roman" w:cs="Times New Roman"/>
          <w:color w:val="000000" w:themeColor="text1"/>
          <w:lang w:eastAsia="lv-LV"/>
        </w:rPr>
        <w:t xml:space="preserve">. gada budžeta tāmes projektā </w:t>
      </w:r>
      <w:proofErr w:type="spellStart"/>
      <w:r w:rsidRPr="006515D4">
        <w:rPr>
          <w:rFonts w:ascii="Times New Roman" w:eastAsia="Calibri" w:hAnsi="Times New Roman" w:cs="Times New Roman"/>
          <w:color w:val="000000" w:themeColor="text1"/>
          <w:lang w:eastAsia="lv-LV"/>
        </w:rPr>
        <w:t>priekšfinansējumu</w:t>
      </w:r>
      <w:proofErr w:type="spellEnd"/>
      <w:r w:rsidRPr="006515D4">
        <w:rPr>
          <w:rFonts w:ascii="Times New Roman" w:eastAsia="Calibri" w:hAnsi="Times New Roman" w:cs="Times New Roman"/>
          <w:color w:val="000000" w:themeColor="text1"/>
          <w:lang w:eastAsia="lv-LV"/>
        </w:rPr>
        <w:t xml:space="preserve"> </w:t>
      </w:r>
      <w:r w:rsidR="006515D4" w:rsidRPr="006515D4">
        <w:rPr>
          <w:rFonts w:ascii="Times New Roman" w:eastAsia="Calibri" w:hAnsi="Times New Roman" w:cs="Times New Roman"/>
          <w:bCs/>
          <w:color w:val="000000" w:themeColor="text1"/>
        </w:rPr>
        <w:t>7 085,00 EUR</w:t>
      </w:r>
      <w:r w:rsidRPr="006515D4">
        <w:rPr>
          <w:rFonts w:ascii="Times New Roman" w:eastAsia="Calibri" w:hAnsi="Times New Roman" w:cs="Times New Roman"/>
          <w:b/>
          <w:color w:val="000000" w:themeColor="text1"/>
          <w:lang w:eastAsia="lv-LV"/>
        </w:rPr>
        <w:br/>
      </w:r>
      <w:r w:rsidRPr="006515D4">
        <w:rPr>
          <w:rFonts w:ascii="Times New Roman" w:eastAsia="Calibri" w:hAnsi="Times New Roman" w:cs="Times New Roman"/>
          <w:color w:val="000000" w:themeColor="text1"/>
          <w:lang w:eastAsia="lv-LV"/>
        </w:rPr>
        <w:t>Projekta norišu izdevumu apmaksai.</w:t>
      </w:r>
    </w:p>
    <w:bookmarkEnd w:id="0"/>
    <w:bookmarkEnd w:id="1"/>
    <w:p w14:paraId="57B4318C" w14:textId="27F661A2" w:rsidR="004B5158" w:rsidRPr="006515D4" w:rsidRDefault="00250F41" w:rsidP="004B5158">
      <w:pPr>
        <w:numPr>
          <w:ilvl w:val="0"/>
          <w:numId w:val="3"/>
        </w:numPr>
        <w:spacing w:before="120" w:after="120"/>
        <w:ind w:left="426" w:hanging="426"/>
        <w:jc w:val="both"/>
        <w:rPr>
          <w:rFonts w:ascii="Times New Roman" w:eastAsia="Calibri" w:hAnsi="Times New Roman" w:cs="Times New Roman"/>
          <w:color w:val="000000" w:themeColor="text1"/>
          <w:lang w:eastAsia="lv-LV"/>
        </w:rPr>
      </w:pPr>
      <w:r w:rsidRPr="006515D4">
        <w:rPr>
          <w:rFonts w:ascii="Times New Roman" w:eastAsia="Calibri" w:hAnsi="Times New Roman" w:cs="Times New Roman"/>
          <w:color w:val="000000" w:themeColor="text1"/>
          <w:lang w:eastAsia="lv-LV"/>
        </w:rPr>
        <w:t>Carnikavas vidusskolas</w:t>
      </w:r>
      <w:r w:rsidRPr="006515D4">
        <w:rPr>
          <w:rFonts w:ascii="Times New Roman" w:eastAsia="Calibri" w:hAnsi="Times New Roman" w:cs="Times New Roman"/>
          <w:color w:val="000000" w:themeColor="text1"/>
        </w:rPr>
        <w:t xml:space="preserve"> pedagoģei Kristīnei MŪRNIECEI pildīt pašvaldības kontaktpersonas pienākumus Projekta ietvaros</w:t>
      </w:r>
      <w:r w:rsidR="00565B41">
        <w:rPr>
          <w:rFonts w:ascii="Times New Roman" w:eastAsia="Calibri" w:hAnsi="Times New Roman" w:cs="Times New Roman"/>
          <w:color w:val="000000" w:themeColor="text1"/>
        </w:rPr>
        <w:t>, n</w:t>
      </w:r>
      <w:r w:rsidR="00565B41" w:rsidRPr="00587E90">
        <w:rPr>
          <w:rFonts w:ascii="Times New Roman" w:hAnsi="Times New Roman" w:cs="Times New Roman"/>
          <w:color w:val="000000" w:themeColor="text1"/>
        </w:rPr>
        <w:t>odrošināt Projekta vadību, gala atskaites sagatavošanu un iesniegšanu finansētājam</w:t>
      </w:r>
      <w:r w:rsidR="00565B41">
        <w:rPr>
          <w:rFonts w:ascii="Times New Roman" w:hAnsi="Times New Roman" w:cs="Times New Roman"/>
          <w:color w:val="000000" w:themeColor="text1"/>
        </w:rPr>
        <w:t>.</w:t>
      </w:r>
    </w:p>
    <w:p w14:paraId="36DD9C9B" w14:textId="25F8C33E" w:rsidR="004B5158" w:rsidRPr="00CA09D7" w:rsidRDefault="00250F41" w:rsidP="004B5158">
      <w:pPr>
        <w:numPr>
          <w:ilvl w:val="0"/>
          <w:numId w:val="3"/>
        </w:numPr>
        <w:spacing w:before="120" w:after="120"/>
        <w:ind w:left="426" w:hanging="426"/>
        <w:jc w:val="both"/>
        <w:rPr>
          <w:rFonts w:ascii="Times New Roman" w:hAnsi="Times New Roman" w:cs="Times New Roman"/>
          <w:bCs/>
          <w:color w:val="000000" w:themeColor="text1"/>
        </w:rPr>
      </w:pPr>
      <w:r w:rsidRPr="00CA09D7">
        <w:rPr>
          <w:rFonts w:ascii="Times New Roman" w:hAnsi="Times New Roman" w:cs="Times New Roman"/>
          <w:bCs/>
          <w:color w:val="000000" w:themeColor="text1"/>
        </w:rPr>
        <w:t>Centrālās pārvaldes Attīstības un projektu nodaļai papildināt Ādažu novada Attīstības programmas (2021-2027) Rīcības plāna uzdevumu “</w:t>
      </w:r>
      <w:r w:rsidRPr="00CA09D7">
        <w:rPr>
          <w:rFonts w:ascii="Times New Roman" w:hAnsi="Times New Roman" w:cs="Times New Roman"/>
          <w:color w:val="000000" w:themeColor="text1"/>
        </w:rPr>
        <w:t>U14.1.10: Īstenot sadarbību ar citām iestādēm</w:t>
      </w:r>
      <w:r w:rsidRPr="00CA09D7">
        <w:rPr>
          <w:rFonts w:ascii="Times New Roman" w:hAnsi="Times New Roman" w:cs="Times New Roman"/>
          <w:bCs/>
          <w:color w:val="000000" w:themeColor="text1"/>
        </w:rPr>
        <w:t>” ar jaunu pasākumu “C14.1.10.1</w:t>
      </w:r>
      <w:r w:rsidR="00CA09D7" w:rsidRPr="00CA09D7">
        <w:rPr>
          <w:rFonts w:ascii="Times New Roman" w:hAnsi="Times New Roman" w:cs="Times New Roman"/>
          <w:bCs/>
          <w:color w:val="000000" w:themeColor="text1"/>
        </w:rPr>
        <w:t>3</w:t>
      </w:r>
      <w:r w:rsidRPr="00CA09D7">
        <w:rPr>
          <w:rFonts w:ascii="Times New Roman" w:hAnsi="Times New Roman" w:cs="Times New Roman"/>
          <w:bCs/>
          <w:color w:val="000000" w:themeColor="text1"/>
        </w:rPr>
        <w:t xml:space="preserve">. </w:t>
      </w:r>
      <w:proofErr w:type="spellStart"/>
      <w:r w:rsidRPr="00CA09D7">
        <w:rPr>
          <w:rFonts w:ascii="Times New Roman" w:hAnsi="Times New Roman" w:cs="Times New Roman"/>
          <w:bCs/>
          <w:color w:val="000000" w:themeColor="text1"/>
        </w:rPr>
        <w:t>Erasmus</w:t>
      </w:r>
      <w:proofErr w:type="spellEnd"/>
      <w:r w:rsidRPr="00CA09D7">
        <w:rPr>
          <w:rFonts w:ascii="Times New Roman" w:hAnsi="Times New Roman" w:cs="Times New Roman"/>
          <w:bCs/>
          <w:color w:val="000000" w:themeColor="text1"/>
        </w:rPr>
        <w:t>+ programmas “Personu mobilitātes mācību nolūkos” skolu izglītības sektora projekta īstenošana” (atbildīgais – Carnikavas vidusskola; izpildes termiņš 202</w:t>
      </w:r>
      <w:r w:rsidR="00CA09D7" w:rsidRPr="00CA09D7">
        <w:rPr>
          <w:rFonts w:ascii="Times New Roman" w:hAnsi="Times New Roman" w:cs="Times New Roman"/>
          <w:bCs/>
          <w:color w:val="000000" w:themeColor="text1"/>
        </w:rPr>
        <w:t>6</w:t>
      </w:r>
      <w:r w:rsidRPr="00CA09D7">
        <w:rPr>
          <w:rFonts w:ascii="Times New Roman" w:hAnsi="Times New Roman" w:cs="Times New Roman"/>
          <w:bCs/>
          <w:color w:val="000000" w:themeColor="text1"/>
        </w:rPr>
        <w:t>.-202</w:t>
      </w:r>
      <w:r w:rsidR="00CA09D7" w:rsidRPr="00CA09D7">
        <w:rPr>
          <w:rFonts w:ascii="Times New Roman" w:hAnsi="Times New Roman" w:cs="Times New Roman"/>
          <w:bCs/>
          <w:color w:val="000000" w:themeColor="text1"/>
        </w:rPr>
        <w:t>7</w:t>
      </w:r>
      <w:r w:rsidRPr="00CA09D7">
        <w:rPr>
          <w:rFonts w:ascii="Times New Roman" w:hAnsi="Times New Roman" w:cs="Times New Roman"/>
          <w:bCs/>
          <w:color w:val="000000" w:themeColor="text1"/>
        </w:rPr>
        <w:t xml:space="preserve">.; Finanšu resursi – ES finansējums, Pašvaldības finansējums; Iznākuma rādītāji – Projekta ietvaros </w:t>
      </w:r>
      <w:r w:rsidRPr="00CA09D7">
        <w:rPr>
          <w:rFonts w:ascii="Times New Roman" w:hAnsi="Times New Roman" w:cs="Times New Roman"/>
          <w:color w:val="000000" w:themeColor="text1"/>
        </w:rPr>
        <w:t>īstenotas skolēnu grupu mobilitātes par kurām iesaistītie skolēni ir informējuši citus skolēnus, kā arī darba ēnošanā, kursos un apmācībās iesaistītie pedagogi dalās</w:t>
      </w:r>
      <w:r w:rsidRPr="00CA09D7">
        <w:rPr>
          <w:rFonts w:ascii="Times New Roman" w:hAnsi="Times New Roman" w:cs="Times New Roman"/>
          <w:color w:val="000000" w:themeColor="text1"/>
        </w:rPr>
        <w:t xml:space="preserve"> ar labās prakses piemēriem ar citiem pedagogiem.</w:t>
      </w:r>
    </w:p>
    <w:p w14:paraId="6ECDAA7E" w14:textId="77777777" w:rsidR="004B5158" w:rsidRPr="00CA09D7" w:rsidRDefault="00250F41" w:rsidP="004B5158">
      <w:pPr>
        <w:widowControl w:val="0"/>
        <w:numPr>
          <w:ilvl w:val="0"/>
          <w:numId w:val="3"/>
        </w:numPr>
        <w:shd w:val="clear" w:color="auto" w:fill="FFFFFF"/>
        <w:autoSpaceDE w:val="0"/>
        <w:autoSpaceDN w:val="0"/>
        <w:adjustRightInd w:val="0"/>
        <w:spacing w:before="120" w:after="120"/>
        <w:ind w:left="426" w:hanging="426"/>
        <w:jc w:val="both"/>
        <w:rPr>
          <w:rFonts w:ascii="Times New Roman" w:hAnsi="Times New Roman" w:cs="Times New Roman"/>
          <w:color w:val="000000" w:themeColor="text1"/>
        </w:rPr>
      </w:pPr>
      <w:r w:rsidRPr="00CA09D7">
        <w:rPr>
          <w:rFonts w:ascii="Times New Roman" w:eastAsia="Calibri" w:hAnsi="Times New Roman" w:cs="Times New Roman"/>
          <w:color w:val="000000" w:themeColor="text1"/>
        </w:rPr>
        <w:t>Centrālās pārvaldes Izglītības un jaunatnes nodaļas vadītājai veikt lēmuma izpildes kontroli.</w:t>
      </w:r>
    </w:p>
    <w:p w14:paraId="79F43C88" w14:textId="77777777" w:rsidR="00564CA6" w:rsidRDefault="00564CA6" w:rsidP="00BB16A4">
      <w:pPr>
        <w:jc w:val="both"/>
        <w:rPr>
          <w:rFonts w:ascii="Times New Roman" w:hAnsi="Times New Roman" w:cs="Times New Roman"/>
        </w:rPr>
      </w:pPr>
    </w:p>
    <w:p w14:paraId="0FB7F0BA" w14:textId="77777777" w:rsidR="0075005D" w:rsidRDefault="0075005D" w:rsidP="00BB16A4">
      <w:pPr>
        <w:jc w:val="both"/>
        <w:rPr>
          <w:rFonts w:ascii="Times New Roman" w:hAnsi="Times New Roman" w:cs="Times New Roman"/>
        </w:rPr>
      </w:pPr>
    </w:p>
    <w:p w14:paraId="3341E922" w14:textId="77777777" w:rsidR="0075005D" w:rsidRDefault="0075005D" w:rsidP="00BB16A4">
      <w:pPr>
        <w:jc w:val="both"/>
        <w:rPr>
          <w:rFonts w:ascii="Times New Roman" w:hAnsi="Times New Roman" w:cs="Times New Roman"/>
        </w:rPr>
      </w:pPr>
    </w:p>
    <w:p w14:paraId="02999B3E" w14:textId="77777777" w:rsidR="0075005D" w:rsidRPr="00CD559C" w:rsidRDefault="0075005D" w:rsidP="0075005D">
      <w:pPr>
        <w:jc w:val="both"/>
        <w:rPr>
          <w:rFonts w:ascii="Times New Roman" w:eastAsia="Times New Roman" w:hAnsi="Times New Roman"/>
          <w:lang w:eastAsia="lv-LV"/>
        </w:rPr>
      </w:pPr>
      <w:r w:rsidRPr="00CD559C">
        <w:rPr>
          <w:rFonts w:ascii="Times New Roman" w:eastAsia="Times New Roman" w:hAnsi="Times New Roman"/>
          <w:lang w:eastAsia="lv-LV"/>
        </w:rPr>
        <w:t>Pašvaldības domes priekšsēdētājs</w:t>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t>G. Miglāns</w:t>
      </w:r>
    </w:p>
    <w:p w14:paraId="59E53D7D" w14:textId="77777777" w:rsidR="0075005D" w:rsidRPr="00CD559C" w:rsidRDefault="0075005D" w:rsidP="0075005D">
      <w:pPr>
        <w:jc w:val="center"/>
        <w:rPr>
          <w:rFonts w:ascii="Times New Roman" w:hAnsi="Times New Roman"/>
        </w:rPr>
      </w:pPr>
    </w:p>
    <w:p w14:paraId="4A74C572" w14:textId="77777777" w:rsidR="0075005D" w:rsidRPr="002B34D4" w:rsidRDefault="0075005D" w:rsidP="0075005D">
      <w:pPr>
        <w:jc w:val="center"/>
        <w:rPr>
          <w:rFonts w:ascii="Times New Roman" w:hAnsi="Times New Roman"/>
        </w:rPr>
      </w:pPr>
      <w:r w:rsidRPr="00CD559C">
        <w:rPr>
          <w:rFonts w:ascii="Times New Roman" w:hAnsi="Times New Roman"/>
        </w:rPr>
        <w:t>ŠIS DOKUMENTS IR ELEKTRONISKI PARAKSTĪTS AR DROŠU ELEKTRONISKO PARAKSTU UN SATUR LAIKA ZĪMOGU</w:t>
      </w:r>
    </w:p>
    <w:p w14:paraId="02BF317B" w14:textId="5FC35946" w:rsidR="00564CA6" w:rsidRPr="00FE15E8" w:rsidRDefault="00250F41" w:rsidP="00564CA6">
      <w:pPr>
        <w:rPr>
          <w:rFonts w:ascii="Times New Roman" w:hAnsi="Times New Roman" w:cs="Times New Roman"/>
          <w:color w:val="000000" w:themeColor="text1"/>
          <w:sz w:val="20"/>
          <w:szCs w:val="20"/>
        </w:rPr>
      </w:pPr>
      <w:r w:rsidRPr="00FE15E8">
        <w:rPr>
          <w:rFonts w:ascii="Times New Roman" w:hAnsi="Times New Roman" w:cs="Times New Roman"/>
          <w:color w:val="000000" w:themeColor="text1"/>
          <w:sz w:val="20"/>
          <w:szCs w:val="20"/>
        </w:rPr>
        <w:t xml:space="preserve"> </w:t>
      </w:r>
    </w:p>
    <w:sectPr w:rsidR="00564CA6" w:rsidRPr="00FE15E8"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C99A" w14:textId="77777777" w:rsidR="00250F41" w:rsidRDefault="00250F41">
      <w:r>
        <w:separator/>
      </w:r>
    </w:p>
  </w:endnote>
  <w:endnote w:type="continuationSeparator" w:id="0">
    <w:p w14:paraId="02C2CB62" w14:textId="77777777" w:rsidR="00250F41" w:rsidRDefault="0025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911737"/>
      <w:docPartObj>
        <w:docPartGallery w:val="Page Numbers (Bottom of Page)"/>
        <w:docPartUnique/>
      </w:docPartObj>
    </w:sdtPr>
    <w:sdtEndPr>
      <w:rPr>
        <w:rFonts w:ascii="Times New Roman" w:hAnsi="Times New Roman" w:cs="Times New Roman"/>
        <w:noProof/>
      </w:rPr>
    </w:sdtEndPr>
    <w:sdtContent>
      <w:p w14:paraId="46167536" w14:textId="77777777" w:rsidR="005C7FA1" w:rsidRPr="005C7FA1" w:rsidRDefault="00250F4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69B629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58DC" w14:textId="77777777" w:rsidR="005C7FA1" w:rsidRPr="005C7FA1" w:rsidRDefault="005C7FA1">
    <w:pPr>
      <w:pStyle w:val="Kjene"/>
      <w:jc w:val="right"/>
      <w:rPr>
        <w:rFonts w:ascii="Times New Roman" w:hAnsi="Times New Roman" w:cs="Times New Roman"/>
      </w:rPr>
    </w:pPr>
  </w:p>
  <w:p w14:paraId="7D6FD90B"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3FD0" w14:textId="77777777" w:rsidR="00250F41" w:rsidRDefault="00250F41">
      <w:r>
        <w:separator/>
      </w:r>
    </w:p>
  </w:footnote>
  <w:footnote w:type="continuationSeparator" w:id="0">
    <w:p w14:paraId="2F119F02" w14:textId="77777777" w:rsidR="00250F41" w:rsidRDefault="0025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995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1AE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0F60648">
      <w:start w:val="1"/>
      <w:numFmt w:val="decimal"/>
      <w:lvlText w:val="%1."/>
      <w:lvlJc w:val="left"/>
      <w:pPr>
        <w:ind w:left="720" w:hanging="360"/>
      </w:pPr>
      <w:rPr>
        <w:rFonts w:hint="default"/>
      </w:rPr>
    </w:lvl>
    <w:lvl w:ilvl="1" w:tplc="429008DE" w:tentative="1">
      <w:start w:val="1"/>
      <w:numFmt w:val="lowerLetter"/>
      <w:lvlText w:val="%2."/>
      <w:lvlJc w:val="left"/>
      <w:pPr>
        <w:ind w:left="1440" w:hanging="360"/>
      </w:pPr>
    </w:lvl>
    <w:lvl w:ilvl="2" w:tplc="8620DE98" w:tentative="1">
      <w:start w:val="1"/>
      <w:numFmt w:val="lowerRoman"/>
      <w:lvlText w:val="%3."/>
      <w:lvlJc w:val="right"/>
      <w:pPr>
        <w:ind w:left="2160" w:hanging="180"/>
      </w:pPr>
    </w:lvl>
    <w:lvl w:ilvl="3" w:tplc="E6922032" w:tentative="1">
      <w:start w:val="1"/>
      <w:numFmt w:val="decimal"/>
      <w:lvlText w:val="%4."/>
      <w:lvlJc w:val="left"/>
      <w:pPr>
        <w:ind w:left="2880" w:hanging="360"/>
      </w:pPr>
    </w:lvl>
    <w:lvl w:ilvl="4" w:tplc="959E76DC" w:tentative="1">
      <w:start w:val="1"/>
      <w:numFmt w:val="lowerLetter"/>
      <w:lvlText w:val="%5."/>
      <w:lvlJc w:val="left"/>
      <w:pPr>
        <w:ind w:left="3600" w:hanging="360"/>
      </w:pPr>
    </w:lvl>
    <w:lvl w:ilvl="5" w:tplc="5F98DF52" w:tentative="1">
      <w:start w:val="1"/>
      <w:numFmt w:val="lowerRoman"/>
      <w:lvlText w:val="%6."/>
      <w:lvlJc w:val="right"/>
      <w:pPr>
        <w:ind w:left="4320" w:hanging="180"/>
      </w:pPr>
    </w:lvl>
    <w:lvl w:ilvl="6" w:tplc="E312E3AC" w:tentative="1">
      <w:start w:val="1"/>
      <w:numFmt w:val="decimal"/>
      <w:lvlText w:val="%7."/>
      <w:lvlJc w:val="left"/>
      <w:pPr>
        <w:ind w:left="5040" w:hanging="360"/>
      </w:pPr>
    </w:lvl>
    <w:lvl w:ilvl="7" w:tplc="E01A098E" w:tentative="1">
      <w:start w:val="1"/>
      <w:numFmt w:val="lowerLetter"/>
      <w:lvlText w:val="%8."/>
      <w:lvlJc w:val="left"/>
      <w:pPr>
        <w:ind w:left="5760" w:hanging="360"/>
      </w:pPr>
    </w:lvl>
    <w:lvl w:ilvl="8" w:tplc="03681BAE" w:tentative="1">
      <w:start w:val="1"/>
      <w:numFmt w:val="lowerRoman"/>
      <w:lvlText w:val="%9."/>
      <w:lvlJc w:val="right"/>
      <w:pPr>
        <w:ind w:left="6480" w:hanging="180"/>
      </w:pPr>
    </w:lvl>
  </w:abstractNum>
  <w:abstractNum w:abstractNumId="1" w15:restartNumberingAfterBreak="0">
    <w:nsid w:val="11D975CF"/>
    <w:multiLevelType w:val="multilevel"/>
    <w:tmpl w:val="7656568E"/>
    <w:lvl w:ilvl="0">
      <w:start w:val="1"/>
      <w:numFmt w:val="decimal"/>
      <w:lvlText w:val="%1."/>
      <w:lvlJc w:val="left"/>
      <w:pPr>
        <w:ind w:left="360" w:hanging="360"/>
      </w:pPr>
      <w:rPr>
        <w:color w:val="auto"/>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839394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04F6"/>
    <w:rsid w:val="00070E3F"/>
    <w:rsid w:val="00147221"/>
    <w:rsid w:val="00195A73"/>
    <w:rsid w:val="001A297B"/>
    <w:rsid w:val="00250F41"/>
    <w:rsid w:val="0025391B"/>
    <w:rsid w:val="00283750"/>
    <w:rsid w:val="00297558"/>
    <w:rsid w:val="002B5E84"/>
    <w:rsid w:val="002D53F6"/>
    <w:rsid w:val="00351D48"/>
    <w:rsid w:val="003C401E"/>
    <w:rsid w:val="00473CAD"/>
    <w:rsid w:val="004B5158"/>
    <w:rsid w:val="004D516C"/>
    <w:rsid w:val="00521C00"/>
    <w:rsid w:val="0053073B"/>
    <w:rsid w:val="00543508"/>
    <w:rsid w:val="00557DF9"/>
    <w:rsid w:val="00564CA6"/>
    <w:rsid w:val="00565B41"/>
    <w:rsid w:val="00587E90"/>
    <w:rsid w:val="005968BF"/>
    <w:rsid w:val="0059749A"/>
    <w:rsid w:val="005C7FA1"/>
    <w:rsid w:val="00617AAC"/>
    <w:rsid w:val="00625CFD"/>
    <w:rsid w:val="006515D4"/>
    <w:rsid w:val="00693F05"/>
    <w:rsid w:val="006D3451"/>
    <w:rsid w:val="006D513B"/>
    <w:rsid w:val="0074092B"/>
    <w:rsid w:val="0075005D"/>
    <w:rsid w:val="0079484F"/>
    <w:rsid w:val="007B4DDB"/>
    <w:rsid w:val="00817753"/>
    <w:rsid w:val="008257F8"/>
    <w:rsid w:val="008E3846"/>
    <w:rsid w:val="009139A1"/>
    <w:rsid w:val="00931891"/>
    <w:rsid w:val="00996740"/>
    <w:rsid w:val="009A0941"/>
    <w:rsid w:val="009A3989"/>
    <w:rsid w:val="009B7F8F"/>
    <w:rsid w:val="00A2018E"/>
    <w:rsid w:val="00A254B5"/>
    <w:rsid w:val="00A52B04"/>
    <w:rsid w:val="00A6530A"/>
    <w:rsid w:val="00B36CD4"/>
    <w:rsid w:val="00B4014F"/>
    <w:rsid w:val="00B47C10"/>
    <w:rsid w:val="00B92C0A"/>
    <w:rsid w:val="00BB16A4"/>
    <w:rsid w:val="00BE5C1B"/>
    <w:rsid w:val="00BE75D1"/>
    <w:rsid w:val="00C82360"/>
    <w:rsid w:val="00C9477C"/>
    <w:rsid w:val="00CA09D7"/>
    <w:rsid w:val="00CC0CEF"/>
    <w:rsid w:val="00CC1B2F"/>
    <w:rsid w:val="00CF16C2"/>
    <w:rsid w:val="00D421DC"/>
    <w:rsid w:val="00D86969"/>
    <w:rsid w:val="00E52DA2"/>
    <w:rsid w:val="00E66A6A"/>
    <w:rsid w:val="00E75D8D"/>
    <w:rsid w:val="00EF06E1"/>
    <w:rsid w:val="00F2372B"/>
    <w:rsid w:val="00F44205"/>
    <w:rsid w:val="00FA29A3"/>
    <w:rsid w:val="00FE15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D54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2908</Words>
  <Characters>1659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22</cp:revision>
  <dcterms:created xsi:type="dcterms:W3CDTF">2026-05-14T06:50:00Z</dcterms:created>
  <dcterms:modified xsi:type="dcterms:W3CDTF">2026-05-29T08:45:00Z</dcterms:modified>
</cp:coreProperties>
</file>