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A78C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A78C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A78C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E6294" w:rsidRDefault="00FA78C3" w:rsidP="00564CA6">
      <w:pPr>
        <w:rPr>
          <w:rFonts w:ascii="Times New Roman" w:hAnsi="Times New Roman" w:cs="Times New Roman"/>
        </w:rPr>
      </w:pPr>
      <w:r w:rsidRPr="006E6294">
        <w:rPr>
          <w:rFonts w:ascii="Times New Roman" w:hAnsi="Times New Roman" w:cs="Times New Roman"/>
          <w:noProof/>
        </w:rPr>
        <w:tab/>
      </w:r>
      <w:r w:rsidRPr="006E6294">
        <w:rPr>
          <w:rFonts w:ascii="Times New Roman" w:hAnsi="Times New Roman" w:cs="Times New Roman"/>
          <w:noProof/>
        </w:rPr>
        <w:tab/>
      </w:r>
      <w:r w:rsidRPr="006E6294">
        <w:rPr>
          <w:rFonts w:ascii="Times New Roman" w:hAnsi="Times New Roman" w:cs="Times New Roman"/>
          <w:noProof/>
        </w:rPr>
        <w:tab/>
      </w:r>
      <w:r w:rsidRPr="006E6294">
        <w:rPr>
          <w:rFonts w:ascii="Times New Roman" w:hAnsi="Times New Roman" w:cs="Times New Roman"/>
          <w:noProof/>
        </w:rPr>
        <w:tab/>
      </w:r>
    </w:p>
    <w:p w14:paraId="513E1B4D" w14:textId="4371C840" w:rsidR="00564CA6" w:rsidRPr="00564CA6" w:rsidRDefault="00FA78C3" w:rsidP="00564CA6">
      <w:pPr>
        <w:rPr>
          <w:rFonts w:ascii="Times New Roman" w:hAnsi="Times New Roman" w:cs="Times New Roman"/>
        </w:rPr>
      </w:pPr>
      <w:r w:rsidRPr="006E6294">
        <w:rPr>
          <w:rFonts w:ascii="Times New Roman" w:hAnsi="Times New Roman" w:cs="Times New Roman"/>
        </w:rPr>
        <w:t>202</w:t>
      </w:r>
      <w:r w:rsidR="006E6294" w:rsidRPr="006E6294">
        <w:rPr>
          <w:rFonts w:ascii="Times New Roman" w:hAnsi="Times New Roman" w:cs="Times New Roman"/>
        </w:rPr>
        <w:t>6</w:t>
      </w:r>
      <w:r w:rsidRPr="006E6294">
        <w:rPr>
          <w:rFonts w:ascii="Times New Roman" w:hAnsi="Times New Roman" w:cs="Times New Roman"/>
        </w:rPr>
        <w:t xml:space="preserve">. gada </w:t>
      </w:r>
      <w:r w:rsidR="006E6294" w:rsidRPr="006E6294">
        <w:rPr>
          <w:rFonts w:ascii="Times New Roman" w:hAnsi="Times New Roman" w:cs="Times New Roman"/>
        </w:rPr>
        <w:t>28</w:t>
      </w:r>
      <w:r w:rsidRPr="006E6294">
        <w:rPr>
          <w:rFonts w:ascii="Times New Roman" w:hAnsi="Times New Roman" w:cs="Times New Roman"/>
        </w:rPr>
        <w:t xml:space="preserve">. </w:t>
      </w:r>
      <w:r w:rsidR="006E6294" w:rsidRPr="006E6294">
        <w:rPr>
          <w:rFonts w:ascii="Times New Roman" w:hAnsi="Times New Roman" w:cs="Times New Roman"/>
        </w:rPr>
        <w:t>maijā</w:t>
      </w:r>
      <w:r w:rsidRPr="006E6294">
        <w:rPr>
          <w:rFonts w:ascii="Times New Roman" w:hAnsi="Times New Roman" w:cs="Times New Roman"/>
        </w:rPr>
        <w:t xml:space="preserve"> </w:t>
      </w:r>
      <w:r w:rsidRPr="006E629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D376F5">
        <w:rPr>
          <w:rFonts w:ascii="Times New Roman" w:hAnsi="Times New Roman" w:cs="Times New Roman"/>
        </w:rPr>
        <w:tab/>
      </w:r>
      <w:r w:rsidR="00D376F5">
        <w:rPr>
          <w:rFonts w:ascii="Times New Roman" w:hAnsi="Times New Roman" w:cs="Times New Roman"/>
        </w:rPr>
        <w:tab/>
      </w:r>
      <w:r w:rsidR="00D376F5">
        <w:rPr>
          <w:rFonts w:ascii="Times New Roman" w:hAnsi="Times New Roman" w:cs="Times New Roman"/>
        </w:rPr>
        <w:tab/>
      </w:r>
      <w:r w:rsidR="00D376F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D376F5" w:rsidRPr="00D376F5">
        <w:rPr>
          <w:rFonts w:ascii="Times New Roman" w:hAnsi="Times New Roman" w:cs="Times New Roman"/>
          <w:b/>
          <w:bCs/>
          <w:noProof/>
        </w:rPr>
        <w:t xml:space="preserve"> </w:t>
      </w:r>
      <w:r w:rsidRPr="00D376F5">
        <w:rPr>
          <w:rFonts w:ascii="Times New Roman" w:hAnsi="Times New Roman" w:cs="Times New Roman"/>
          <w:b/>
          <w:bCs/>
          <w:noProof/>
        </w:rPr>
        <w:t>194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0D5FE02" w14:textId="77777777" w:rsidR="006E6294" w:rsidRPr="00041432" w:rsidRDefault="00FA78C3" w:rsidP="006E629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informatīvā stenda</w:t>
      </w:r>
      <w:r w:rsidRPr="00041432">
        <w:rPr>
          <w:rFonts w:ascii="Times New Roman" w:hAnsi="Times New Roman" w:cs="Times New Roman"/>
          <w:b/>
        </w:rPr>
        <w:t xml:space="preserve"> nodošanu pārvaldīšanā pašvaldības aģentūrai “Carnikavas komunālserviss”</w:t>
      </w:r>
    </w:p>
    <w:p w14:paraId="53073A55" w14:textId="52BAC06D" w:rsidR="006E6294" w:rsidRDefault="00FA78C3" w:rsidP="006E6294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852700">
        <w:rPr>
          <w:rFonts w:ascii="Times New Roman" w:eastAsia="Times New Roman" w:hAnsi="Times New Roman" w:cs="Times New Roman"/>
          <w:lang w:eastAsia="x-none"/>
        </w:rPr>
        <w:t xml:space="preserve">Ādažu novada pašvaldība </w:t>
      </w:r>
      <w:r w:rsidR="00406B4D">
        <w:rPr>
          <w:rFonts w:ascii="Times New Roman" w:eastAsia="Times New Roman" w:hAnsi="Times New Roman" w:cs="Times New Roman"/>
          <w:lang w:eastAsia="lv-LV"/>
        </w:rPr>
        <w:t>Ādažu pagasta</w:t>
      </w:r>
      <w:r w:rsidR="00406B4D" w:rsidRPr="0093521A">
        <w:rPr>
          <w:rFonts w:ascii="Times New Roman" w:eastAsia="Times New Roman" w:hAnsi="Times New Roman" w:cs="Times New Roman"/>
          <w:lang w:eastAsia="x-none"/>
        </w:rPr>
        <w:t xml:space="preserve"> zemes vienīb</w:t>
      </w:r>
      <w:r w:rsidR="00406B4D">
        <w:rPr>
          <w:rFonts w:ascii="Times New Roman" w:eastAsia="Times New Roman" w:hAnsi="Times New Roman" w:cs="Times New Roman"/>
          <w:lang w:eastAsia="x-none"/>
        </w:rPr>
        <w:t>ā</w:t>
      </w:r>
      <w:r w:rsidR="00406B4D" w:rsidRPr="0093521A">
        <w:rPr>
          <w:rFonts w:ascii="Times New Roman" w:eastAsia="Times New Roman" w:hAnsi="Times New Roman" w:cs="Times New Roman"/>
          <w:lang w:eastAsia="x-none"/>
        </w:rPr>
        <w:t xml:space="preserve"> ar kadastra apzīmējumu </w:t>
      </w:r>
      <w:r w:rsidR="00406B4D" w:rsidRPr="001D0E52">
        <w:rPr>
          <w:rFonts w:ascii="Times New Roman" w:eastAsia="Times New Roman" w:hAnsi="Times New Roman" w:cs="Times New Roman"/>
          <w:lang w:eastAsia="x-none"/>
        </w:rPr>
        <w:t>80440110061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406B4D" w:rsidRPr="00852700">
        <w:rPr>
          <w:rFonts w:ascii="Times New Roman" w:eastAsia="Times New Roman" w:hAnsi="Times New Roman" w:cs="Times New Roman"/>
          <w:lang w:eastAsia="x-none"/>
        </w:rPr>
        <w:t>uzstādīj</w:t>
      </w:r>
      <w:r w:rsidR="00406B4D">
        <w:rPr>
          <w:rFonts w:ascii="Times New Roman" w:eastAsia="Times New Roman" w:hAnsi="Times New Roman" w:cs="Times New Roman"/>
          <w:lang w:eastAsia="x-none"/>
        </w:rPr>
        <w:t>a</w:t>
      </w:r>
      <w:r w:rsidR="00406B4D" w:rsidRPr="00852700">
        <w:rPr>
          <w:rFonts w:ascii="Times New Roman" w:eastAsia="Times New Roman" w:hAnsi="Times New Roman" w:cs="Times New Roman"/>
          <w:lang w:eastAsia="x-none"/>
        </w:rPr>
        <w:t xml:space="preserve"> vienu 841 × 1189 mm 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lielu </w:t>
      </w:r>
      <w:r w:rsidR="00406B4D" w:rsidRPr="00852700">
        <w:rPr>
          <w:rFonts w:ascii="Times New Roman" w:eastAsia="Times New Roman" w:hAnsi="Times New Roman" w:cs="Times New Roman"/>
          <w:lang w:eastAsia="x-none"/>
        </w:rPr>
        <w:t xml:space="preserve">informatīvo stendu </w:t>
      </w:r>
      <w:r w:rsidRPr="00852700">
        <w:rPr>
          <w:rFonts w:ascii="Times New Roman" w:eastAsia="Times New Roman" w:hAnsi="Times New Roman" w:cs="Times New Roman"/>
          <w:lang w:eastAsia="x-none"/>
        </w:rPr>
        <w:t>Gaujas–Baltezera kanāla pastaigu celiņa malā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852700">
        <w:rPr>
          <w:rFonts w:ascii="Times New Roman" w:eastAsia="Times New Roman" w:hAnsi="Times New Roman" w:cs="Times New Roman"/>
          <w:lang w:eastAsia="x-none"/>
        </w:rPr>
        <w:t xml:space="preserve">atbilstoši Dabas aizsardzības pārvaldes vienotajam informācijas stendu stilam. </w:t>
      </w:r>
      <w:r w:rsidR="00406B4D">
        <w:rPr>
          <w:rFonts w:ascii="Times New Roman" w:eastAsia="Times New Roman" w:hAnsi="Times New Roman" w:cs="Times New Roman"/>
          <w:lang w:eastAsia="x-none"/>
        </w:rPr>
        <w:t>S</w:t>
      </w:r>
      <w:r>
        <w:rPr>
          <w:rFonts w:ascii="Times New Roman" w:eastAsia="Times New Roman" w:hAnsi="Times New Roman" w:cs="Times New Roman"/>
          <w:lang w:eastAsia="x-none"/>
        </w:rPr>
        <w:t xml:space="preserve">tends 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tika </w:t>
      </w:r>
      <w:r>
        <w:rPr>
          <w:rFonts w:ascii="Times New Roman" w:eastAsia="Times New Roman" w:hAnsi="Times New Roman" w:cs="Times New Roman"/>
          <w:lang w:eastAsia="x-none"/>
        </w:rPr>
        <w:t>uzstādīts par pašvaldības līdzekļiem, nepieciešam</w:t>
      </w:r>
      <w:r w:rsidR="00406B4D">
        <w:rPr>
          <w:rFonts w:ascii="Times New Roman" w:eastAsia="Times New Roman" w:hAnsi="Times New Roman" w:cs="Times New Roman"/>
          <w:lang w:eastAsia="x-none"/>
        </w:rPr>
        <w:t>s nodrošināt</w:t>
      </w:r>
      <w:r>
        <w:rPr>
          <w:rFonts w:ascii="Times New Roman" w:eastAsia="Times New Roman" w:hAnsi="Times New Roman" w:cs="Times New Roman"/>
          <w:lang w:eastAsia="x-none"/>
        </w:rPr>
        <w:t xml:space="preserve"> tā 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turpmāko </w:t>
      </w:r>
      <w:r>
        <w:rPr>
          <w:rFonts w:ascii="Times New Roman" w:eastAsia="Times New Roman" w:hAnsi="Times New Roman" w:cs="Times New Roman"/>
          <w:lang w:eastAsia="x-none"/>
        </w:rPr>
        <w:t>uzturēšan</w:t>
      </w:r>
      <w:r w:rsidR="00406B4D">
        <w:rPr>
          <w:rFonts w:ascii="Times New Roman" w:eastAsia="Times New Roman" w:hAnsi="Times New Roman" w:cs="Times New Roman"/>
          <w:lang w:eastAsia="x-none"/>
        </w:rPr>
        <w:t>u</w:t>
      </w:r>
      <w:r>
        <w:rPr>
          <w:rFonts w:ascii="Times New Roman" w:eastAsia="Times New Roman" w:hAnsi="Times New Roman" w:cs="Times New Roman"/>
          <w:lang w:eastAsia="x-none"/>
        </w:rPr>
        <w:t>.</w:t>
      </w:r>
    </w:p>
    <w:p w14:paraId="0D8C7D21" w14:textId="77777777" w:rsidR="006E6294" w:rsidRPr="000D0CDC" w:rsidRDefault="00FA78C3" w:rsidP="006E6294">
      <w:pPr>
        <w:spacing w:before="120"/>
        <w:jc w:val="both"/>
        <w:rPr>
          <w:rFonts w:ascii="Times New Roman" w:eastAsia="Times New Roman" w:hAnsi="Times New Roman" w:cs="Times New Roman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x-none"/>
        </w:rPr>
        <w:t>P</w:t>
      </w:r>
      <w:r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ašvaldības domes 23.02.2022. saistošo noteikumu Nr. 17/2022 “Pašvaldības aģentūras “Carnikavas komunālserviss” nolikums” 7. punktā aģentūrai ir noteikts uzdevums - apsaimniekot tās pārvaldībā nodotos pašvaldības nekustamos īpašumus. </w:t>
      </w:r>
    </w:p>
    <w:p w14:paraId="61A91654" w14:textId="77777777" w:rsidR="006E6294" w:rsidRDefault="00FA78C3" w:rsidP="006E6294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0D0CDC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kustamā un nekustamā īpašuma nodošanu starp pašvaldības iestādēm.</w:t>
      </w:r>
    </w:p>
    <w:p w14:paraId="639C4E39" w14:textId="67B6AED8" w:rsidR="00564CA6" w:rsidRPr="006E6294" w:rsidRDefault="00FA78C3" w:rsidP="006E6294">
      <w:pPr>
        <w:spacing w:after="120"/>
        <w:rPr>
          <w:rFonts w:ascii="Times New Roman" w:eastAsia="Times New Roman" w:hAnsi="Times New Roman" w:cs="Times New Roman"/>
          <w:lang w:eastAsia="x-none"/>
        </w:rPr>
      </w:pPr>
      <w:r w:rsidRPr="000D0CDC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daļas 2. punktu, 73. panta astoto daļu, </w:t>
      </w:r>
      <w:r>
        <w:rPr>
          <w:rFonts w:ascii="Times New Roman" w:eastAsia="Times New Roman" w:hAnsi="Times New Roman" w:cs="Times New Roman"/>
          <w:lang w:eastAsia="x-none"/>
        </w:rPr>
        <w:t>kā arī domes Finanšu komitejas 20.05.2026. atzinumu, Ādažu novada pašvaldības dome</w:t>
      </w:r>
    </w:p>
    <w:p w14:paraId="7E71C6D5" w14:textId="77777777" w:rsidR="00564CA6" w:rsidRPr="00564CA6" w:rsidRDefault="00FA78C3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44A2E76" w14:textId="4F318B44" w:rsidR="006E6294" w:rsidRDefault="00FA78C3" w:rsidP="006E6294">
      <w:pPr>
        <w:numPr>
          <w:ilvl w:val="0"/>
          <w:numId w:val="3"/>
        </w:numPr>
        <w:tabs>
          <w:tab w:val="clear" w:pos="360"/>
        </w:tabs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Nodot pašvaldības aģentūrai “Carnikavas komunālserviss” </w:t>
      </w:r>
      <w:r w:rsidRPr="00852700">
        <w:rPr>
          <w:rFonts w:ascii="Times New Roman" w:eastAsia="Times New Roman" w:hAnsi="Times New Roman" w:cs="Times New Roman"/>
          <w:lang w:eastAsia="x-none"/>
        </w:rPr>
        <w:t>informatīvo stendu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52700">
        <w:rPr>
          <w:rFonts w:ascii="Times New Roman" w:eastAsia="Times New Roman" w:hAnsi="Times New Roman" w:cs="Times New Roman"/>
          <w:lang w:eastAsia="x-none"/>
        </w:rPr>
        <w:t>Gaujas–Baltezera kanāla pastaigu celiņa malā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, zemes </w:t>
      </w:r>
      <w:r w:rsidR="00406B4D" w:rsidRPr="0093521A">
        <w:rPr>
          <w:rFonts w:ascii="Times New Roman" w:eastAsia="Times New Roman" w:hAnsi="Times New Roman" w:cs="Times New Roman"/>
          <w:lang w:eastAsia="x-none"/>
        </w:rPr>
        <w:t>vienīb</w:t>
      </w:r>
      <w:r w:rsidR="00406B4D">
        <w:rPr>
          <w:rFonts w:ascii="Times New Roman" w:eastAsia="Times New Roman" w:hAnsi="Times New Roman" w:cs="Times New Roman"/>
          <w:lang w:eastAsia="x-none"/>
        </w:rPr>
        <w:t>ā</w:t>
      </w:r>
      <w:r w:rsidR="00406B4D" w:rsidRPr="0093521A">
        <w:rPr>
          <w:rFonts w:ascii="Times New Roman" w:eastAsia="Times New Roman" w:hAnsi="Times New Roman" w:cs="Times New Roman"/>
          <w:lang w:eastAsia="x-none"/>
        </w:rPr>
        <w:t xml:space="preserve"> ar kadastra apzīmējumu </w:t>
      </w:r>
      <w:r w:rsidR="00406B4D" w:rsidRPr="001D0E52">
        <w:rPr>
          <w:rFonts w:ascii="Times New Roman" w:eastAsia="Times New Roman" w:hAnsi="Times New Roman" w:cs="Times New Roman"/>
          <w:lang w:eastAsia="x-none"/>
        </w:rPr>
        <w:t>80440110061</w:t>
      </w:r>
      <w:r>
        <w:rPr>
          <w:rFonts w:ascii="Times New Roman" w:eastAsia="Times New Roman" w:hAnsi="Times New Roman" w:cs="Times New Roman"/>
          <w:lang w:eastAsia="x-none"/>
        </w:rPr>
        <w:t>.</w:t>
      </w:r>
    </w:p>
    <w:p w14:paraId="3CE53591" w14:textId="77777777" w:rsidR="006E6294" w:rsidRDefault="00FA78C3" w:rsidP="006E6294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6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Aģentūrai nodrošināt 1. punktā </w:t>
      </w:r>
      <w:r>
        <w:rPr>
          <w:rFonts w:ascii="Times New Roman" w:eastAsia="Times New Roman" w:hAnsi="Times New Roman" w:cs="Times New Roman"/>
          <w:lang w:eastAsia="lv-LV"/>
        </w:rPr>
        <w:t>norādītā informatīvā stenda</w:t>
      </w:r>
      <w:r w:rsidRPr="000D0CDC">
        <w:rPr>
          <w:rFonts w:ascii="Times New Roman" w:eastAsia="Times New Roman" w:hAnsi="Times New Roman" w:cs="Times New Roman"/>
          <w:lang w:eastAsia="lv-LV"/>
        </w:rPr>
        <w:t xml:space="preserve"> uzturēšanu</w:t>
      </w:r>
      <w:r>
        <w:rPr>
          <w:rFonts w:ascii="Times New Roman" w:eastAsia="Times New Roman" w:hAnsi="Times New Roman" w:cs="Times New Roman"/>
          <w:lang w:eastAsia="lv-LV"/>
        </w:rPr>
        <w:t>.</w:t>
      </w:r>
    </w:p>
    <w:p w14:paraId="4044C734" w14:textId="0850BFBE" w:rsidR="006E6294" w:rsidRDefault="00FA78C3" w:rsidP="006E6294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Centrālās pārvaldes </w:t>
      </w:r>
      <w:r w:rsidR="009D5E7B">
        <w:rPr>
          <w:rFonts w:ascii="Times New Roman" w:eastAsia="Times New Roman" w:hAnsi="Times New Roman" w:cs="Times New Roman"/>
          <w:lang w:eastAsia="lv-LV"/>
        </w:rPr>
        <w:t xml:space="preserve">Attīstības un projektu nodaļai </w:t>
      </w:r>
      <w:r w:rsidRPr="000D0CDC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šī lēmuma </w:t>
      </w:r>
      <w:r w:rsidRPr="000D0CDC">
        <w:rPr>
          <w:rFonts w:ascii="Times New Roman" w:eastAsia="Times New Roman" w:hAnsi="Times New Roman" w:cs="Times New Roman"/>
          <w:lang w:eastAsia="lv-LV"/>
        </w:rPr>
        <w:t xml:space="preserve">1. punkta izpildei 5 dienu laikā no lēmuma parakstīšanas dienas sagatavot </w:t>
      </w:r>
      <w:r w:rsidR="00765EDD">
        <w:rPr>
          <w:rFonts w:ascii="Times New Roman" w:eastAsia="Times New Roman" w:hAnsi="Times New Roman" w:cs="Times New Roman"/>
          <w:lang w:eastAsia="lv-LV"/>
        </w:rPr>
        <w:t xml:space="preserve">un parakstīt </w:t>
      </w:r>
      <w:r w:rsidR="009D5E7B">
        <w:rPr>
          <w:rFonts w:ascii="Times New Roman" w:eastAsia="Times New Roman" w:hAnsi="Times New Roman" w:cs="Times New Roman"/>
          <w:lang w:eastAsia="lv-LV"/>
        </w:rPr>
        <w:t>pieņemšanas – nodošanas aktu.</w:t>
      </w:r>
      <w:r w:rsidRPr="000D0CDC">
        <w:rPr>
          <w:rFonts w:ascii="Times New Roman" w:eastAsia="Times New Roman" w:hAnsi="Times New Roman" w:cs="Times New Roman"/>
          <w:lang w:eastAsia="lv-LV"/>
        </w:rPr>
        <w:t>.</w:t>
      </w:r>
    </w:p>
    <w:p w14:paraId="3875A466" w14:textId="0A72E70F" w:rsidR="006E6294" w:rsidRPr="006E6294" w:rsidRDefault="00FA78C3" w:rsidP="006E6294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6E6294">
        <w:rPr>
          <w:rFonts w:ascii="Times New Roman" w:hAnsi="Times New Roman" w:cs="Times New Roman"/>
        </w:rPr>
        <w:t>Lēmuma izpildes kontroli veikt pašvaldības izpilddirektora vietniecei</w:t>
      </w:r>
      <w:r w:rsidRPr="006E6294">
        <w:rPr>
          <w:rFonts w:ascii="Times New Roman" w:hAnsi="Times New Roman" w:cs="Times New Roman"/>
          <w:i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F1C0D9F" w14:textId="77777777" w:rsidR="00D376F5" w:rsidRPr="00CD559C" w:rsidRDefault="00D376F5" w:rsidP="00D376F5">
      <w:pPr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72438CD0" w14:textId="77777777" w:rsidR="00D376F5" w:rsidRPr="00CD559C" w:rsidRDefault="00D376F5" w:rsidP="00D376F5">
      <w:pPr>
        <w:jc w:val="center"/>
        <w:rPr>
          <w:rFonts w:ascii="Times New Roman" w:hAnsi="Times New Roman"/>
        </w:rPr>
      </w:pPr>
    </w:p>
    <w:p w14:paraId="6955A864" w14:textId="4CB6A406" w:rsidR="00564CA6" w:rsidRPr="00D376F5" w:rsidRDefault="00D376F5" w:rsidP="00D376F5">
      <w:pPr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D376F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CDAB" w14:textId="77777777" w:rsidR="00FA78C3" w:rsidRDefault="00FA78C3">
      <w:r>
        <w:separator/>
      </w:r>
    </w:p>
  </w:endnote>
  <w:endnote w:type="continuationSeparator" w:id="0">
    <w:p w14:paraId="5546F35A" w14:textId="77777777" w:rsidR="00FA78C3" w:rsidRDefault="00FA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2632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A78C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5C9C" w14:textId="77777777" w:rsidR="00FA78C3" w:rsidRDefault="00FA78C3">
      <w:r>
        <w:separator/>
      </w:r>
    </w:p>
  </w:footnote>
  <w:footnote w:type="continuationSeparator" w:id="0">
    <w:p w14:paraId="19BBC567" w14:textId="77777777" w:rsidR="00FA78C3" w:rsidRDefault="00FA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8F0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637D8" w:tentative="1">
      <w:start w:val="1"/>
      <w:numFmt w:val="lowerLetter"/>
      <w:lvlText w:val="%2."/>
      <w:lvlJc w:val="left"/>
      <w:pPr>
        <w:ind w:left="1440" w:hanging="360"/>
      </w:pPr>
    </w:lvl>
    <w:lvl w:ilvl="2" w:tplc="A21C7470" w:tentative="1">
      <w:start w:val="1"/>
      <w:numFmt w:val="lowerRoman"/>
      <w:lvlText w:val="%3."/>
      <w:lvlJc w:val="right"/>
      <w:pPr>
        <w:ind w:left="2160" w:hanging="180"/>
      </w:pPr>
    </w:lvl>
    <w:lvl w:ilvl="3" w:tplc="584CB1CA" w:tentative="1">
      <w:start w:val="1"/>
      <w:numFmt w:val="decimal"/>
      <w:lvlText w:val="%4."/>
      <w:lvlJc w:val="left"/>
      <w:pPr>
        <w:ind w:left="2880" w:hanging="360"/>
      </w:pPr>
    </w:lvl>
    <w:lvl w:ilvl="4" w:tplc="2C286EB0" w:tentative="1">
      <w:start w:val="1"/>
      <w:numFmt w:val="lowerLetter"/>
      <w:lvlText w:val="%5."/>
      <w:lvlJc w:val="left"/>
      <w:pPr>
        <w:ind w:left="3600" w:hanging="360"/>
      </w:pPr>
    </w:lvl>
    <w:lvl w:ilvl="5" w:tplc="AFFCF416" w:tentative="1">
      <w:start w:val="1"/>
      <w:numFmt w:val="lowerRoman"/>
      <w:lvlText w:val="%6."/>
      <w:lvlJc w:val="right"/>
      <w:pPr>
        <w:ind w:left="4320" w:hanging="180"/>
      </w:pPr>
    </w:lvl>
    <w:lvl w:ilvl="6" w:tplc="8490194C" w:tentative="1">
      <w:start w:val="1"/>
      <w:numFmt w:val="decimal"/>
      <w:lvlText w:val="%7."/>
      <w:lvlJc w:val="left"/>
      <w:pPr>
        <w:ind w:left="5040" w:hanging="360"/>
      </w:pPr>
    </w:lvl>
    <w:lvl w:ilvl="7" w:tplc="EEA24CD0" w:tentative="1">
      <w:start w:val="1"/>
      <w:numFmt w:val="lowerLetter"/>
      <w:lvlText w:val="%8."/>
      <w:lvlJc w:val="left"/>
      <w:pPr>
        <w:ind w:left="5760" w:hanging="360"/>
      </w:pPr>
    </w:lvl>
    <w:lvl w:ilvl="8" w:tplc="2D707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97A4F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918"/>
    <w:rsid w:val="00030457"/>
    <w:rsid w:val="0003117C"/>
    <w:rsid w:val="00041432"/>
    <w:rsid w:val="00070E3F"/>
    <w:rsid w:val="0008449C"/>
    <w:rsid w:val="000D0CDC"/>
    <w:rsid w:val="00124281"/>
    <w:rsid w:val="00147221"/>
    <w:rsid w:val="00195A73"/>
    <w:rsid w:val="001A297B"/>
    <w:rsid w:val="001D0E52"/>
    <w:rsid w:val="001D5457"/>
    <w:rsid w:val="0025391B"/>
    <w:rsid w:val="00297558"/>
    <w:rsid w:val="002D1D4F"/>
    <w:rsid w:val="002D53F6"/>
    <w:rsid w:val="00335E8D"/>
    <w:rsid w:val="00351D48"/>
    <w:rsid w:val="003C401E"/>
    <w:rsid w:val="00406B4D"/>
    <w:rsid w:val="004D516C"/>
    <w:rsid w:val="0052055B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6E6294"/>
    <w:rsid w:val="0074092B"/>
    <w:rsid w:val="007452EE"/>
    <w:rsid w:val="00765EDD"/>
    <w:rsid w:val="0079484F"/>
    <w:rsid w:val="007B4DDB"/>
    <w:rsid w:val="007C411E"/>
    <w:rsid w:val="00821E8A"/>
    <w:rsid w:val="008257F8"/>
    <w:rsid w:val="00852700"/>
    <w:rsid w:val="008E3846"/>
    <w:rsid w:val="009139A1"/>
    <w:rsid w:val="00931891"/>
    <w:rsid w:val="0093521A"/>
    <w:rsid w:val="00996740"/>
    <w:rsid w:val="009A3989"/>
    <w:rsid w:val="009B7F8F"/>
    <w:rsid w:val="009D5E7B"/>
    <w:rsid w:val="00A20192"/>
    <w:rsid w:val="00A254B5"/>
    <w:rsid w:val="00A52B04"/>
    <w:rsid w:val="00B36CD4"/>
    <w:rsid w:val="00B4014F"/>
    <w:rsid w:val="00B47C10"/>
    <w:rsid w:val="00B532CF"/>
    <w:rsid w:val="00BB16A4"/>
    <w:rsid w:val="00BE75D1"/>
    <w:rsid w:val="00C82360"/>
    <w:rsid w:val="00C9477C"/>
    <w:rsid w:val="00CC1B2F"/>
    <w:rsid w:val="00CF16C2"/>
    <w:rsid w:val="00D376F5"/>
    <w:rsid w:val="00D86969"/>
    <w:rsid w:val="00E52DA2"/>
    <w:rsid w:val="00E75D8D"/>
    <w:rsid w:val="00EB305F"/>
    <w:rsid w:val="00EF06E1"/>
    <w:rsid w:val="00FA29A3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9D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2026-05-29T07:51:00Z</dcterms:modified>
</cp:coreProperties>
</file>