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4E5D" w14:textId="77777777" w:rsidR="00D82D5C" w:rsidRPr="00D82D5C" w:rsidRDefault="00D82D5C" w:rsidP="00D82D5C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82D5C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E48E87E" wp14:editId="6E0BE01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1D14" w14:textId="344BC871" w:rsidR="00D82D5C" w:rsidRPr="00D82D5C" w:rsidRDefault="00D82D5C" w:rsidP="00864CCD">
      <w:pPr>
        <w:tabs>
          <w:tab w:val="center" w:pos="4535"/>
          <w:tab w:val="left" w:pos="711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D82D5C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LĒMUMS</w:t>
      </w:r>
    </w:p>
    <w:p w14:paraId="48FC5332" w14:textId="77777777" w:rsidR="00D82D5C" w:rsidRPr="00D82D5C" w:rsidRDefault="00D82D5C" w:rsidP="00D82D5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Ādažos, Ādažu novadā</w:t>
      </w:r>
    </w:p>
    <w:p w14:paraId="13107138" w14:textId="77777777" w:rsidR="00D82D5C" w:rsidRPr="00D82D5C" w:rsidRDefault="00D82D5C" w:rsidP="00D82D5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</w:p>
    <w:p w14:paraId="78D432D4" w14:textId="581187B3" w:rsidR="00D82D5C" w:rsidRPr="00D82D5C" w:rsidRDefault="00D82D5C" w:rsidP="00D82D5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ij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ā 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2D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</w:t>
      </w:r>
      <w:r w:rsidRPr="00D82D5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</w:t>
      </w:r>
      <w:r w:rsidR="003B19D7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175</w:t>
      </w:r>
    </w:p>
    <w:p w14:paraId="7FAEE5C6" w14:textId="77777777" w:rsidR="00D82D5C" w:rsidRPr="00D82D5C" w:rsidRDefault="00D82D5C" w:rsidP="00D82D5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B1D962" w14:textId="6D4A8388" w:rsidR="00D82D5C" w:rsidRPr="00D82D5C" w:rsidRDefault="00D82D5C" w:rsidP="00D82D5C">
      <w:pPr>
        <w:tabs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224129669"/>
      <w:r w:rsidRPr="00D82D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Par darba grupas izveidi</w:t>
      </w:r>
      <w:bookmarkEnd w:id="0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par parka teritorijas attīstību Aizvēju ielā 1, </w:t>
      </w:r>
      <w:proofErr w:type="spellStart"/>
      <w:r w:rsidR="009D0F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Garciemā</w:t>
      </w:r>
      <w:proofErr w:type="spellEnd"/>
    </w:p>
    <w:p w14:paraId="08ED7991" w14:textId="77777777" w:rsidR="00D82D5C" w:rsidRPr="00D82D5C" w:rsidRDefault="00D82D5C" w:rsidP="00D82D5C">
      <w:pPr>
        <w:tabs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99AB60" w14:textId="2BA6B60F" w:rsidR="00C91ED8" w:rsidRPr="00D82D5C" w:rsidRDefault="00D82D5C" w:rsidP="0068123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Ādažu novada pašvaldības </w:t>
      </w:r>
      <w:r w:rsidR="00864C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domes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Attīstības komitejas (turpmāk – komiteja) deputāti 13.05.2026. 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sēdē izskatīja Garciema iedzīvotāja sagatavoto iesniegumu un prezentāciju par parka teritorijas </w:t>
      </w:r>
      <w:r w:rsidR="003C3B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tālāko attīstību. Lai kopienas iedzīvotāji un pašvaldība veidotu vienotu skatījumu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teritorijas attīstībai un lai kopiena identificētu dažādus tehniskos nosacījumus, kas jāņem vērā</w:t>
      </w:r>
      <w:r w:rsidR="006812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teritorijā attīstot sporta</w:t>
      </w:r>
      <w:r w:rsidR="006812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atpūtas zonas</w:t>
      </w:r>
      <w:r w:rsidR="006812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 vienlaicīgi salāgotu kopienas iedzīvotāju tiesības pēc netraucētas dzīves, ir lietderīgi izveidot darba grupu. </w:t>
      </w:r>
    </w:p>
    <w:p w14:paraId="31D0BCE3" w14:textId="3E463C56" w:rsidR="00D82D5C" w:rsidRPr="00D82D5C" w:rsidRDefault="00D82D5C" w:rsidP="00681234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Pamatojoties uz Pašvaldību likuma 10. panta pirmās daļas 13. punktu</w:t>
      </w:r>
      <w:r w:rsidR="009A05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 Ādažu novada pašvaldības domes 14.06.2023. saistošo noteikumu Nr. 18/2023 “Ādažu novada pašvaldības nolikums” 23. punktu, </w:t>
      </w:r>
      <w:r w:rsidR="00EE03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kā arī Finanšu komitejas 20.05.2026. atzinumu, </w:t>
      </w: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Ādažu novada pašvaldības dome </w:t>
      </w:r>
    </w:p>
    <w:p w14:paraId="2FEB2F1A" w14:textId="77777777" w:rsidR="00D82D5C" w:rsidRPr="00D82D5C" w:rsidRDefault="00D82D5C" w:rsidP="00D82D5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82D5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NOLEMJ:</w:t>
      </w:r>
    </w:p>
    <w:p w14:paraId="6C7ABBBB" w14:textId="75C919B2" w:rsidR="00D82D5C" w:rsidRDefault="00D82D5C" w:rsidP="00D82D5C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1ED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Izveidot darba grupu</w:t>
      </w:r>
      <w:r w:rsidR="00C91ED8" w:rsidRP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parka teritorijas attīstīb</w:t>
      </w:r>
      <w:r w:rsidR="006812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</w:t>
      </w:r>
      <w:r w:rsidR="00C91ED8" w:rsidRPr="00C91E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Aizvēju ielā 1, </w:t>
      </w:r>
      <w:proofErr w:type="spellStart"/>
      <w:r w:rsidR="009D0F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Garciemā</w:t>
      </w:r>
      <w:proofErr w:type="spellEnd"/>
      <w:r w:rsidR="009D0F59" w:rsidRPr="00C91ED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C91ED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šādā sastāvā: </w:t>
      </w:r>
    </w:p>
    <w:p w14:paraId="58300C2D" w14:textId="690B57D6" w:rsidR="00D82D5C" w:rsidRPr="009A0573" w:rsidRDefault="00D82D5C" w:rsidP="00F60914">
      <w:pPr>
        <w:pStyle w:val="Sarakstarindkopa"/>
        <w:numPr>
          <w:ilvl w:val="1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Ģirts DUBKĒVIČS, </w:t>
      </w:r>
      <w:r w:rsid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priekšsēdētāja vietnieks attīstības jautājumos, </w:t>
      </w:r>
      <w:r w:rsidR="00C91ED8" w:rsidRP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Attīstības komitejas priekšsēdētājs,</w:t>
      </w:r>
      <w:r w:rsidRP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C91ED8" w:rsidRP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darba grupas vadītājs;</w:t>
      </w:r>
    </w:p>
    <w:p w14:paraId="10E28BFD" w14:textId="507A9684" w:rsidR="00C91ED8" w:rsidRPr="00D82D5C" w:rsidRDefault="00681234" w:rsidP="00F60914">
      <w:pPr>
        <w:numPr>
          <w:ilvl w:val="1"/>
          <w:numId w:val="1"/>
        </w:numPr>
        <w:spacing w:before="120" w:after="120" w:line="276" w:lineRule="auto"/>
        <w:ind w:left="851" w:right="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Artūrs OKUŅS, </w:t>
      </w:r>
      <w:r w:rsidR="00C91ED8" w:rsidRPr="00D82D5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Carnikavas pagasta iedzīvotāju padomes pārstāvis</w:t>
      </w:r>
      <w:r w:rsid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Garciema</w:t>
      </w:r>
      <w:proofErr w:type="spellEnd"/>
      <w:r w:rsid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iedzīvotājs</w:t>
      </w:r>
      <w:r w:rsid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darba grupas vadītāja vietnieks;</w:t>
      </w:r>
    </w:p>
    <w:p w14:paraId="1AC596D7" w14:textId="065EAE92" w:rsidR="00C91ED8" w:rsidRPr="000C525E" w:rsidRDefault="000C525E" w:rsidP="00F60914">
      <w:pPr>
        <w:numPr>
          <w:ilvl w:val="1"/>
          <w:numId w:val="1"/>
        </w:numPr>
        <w:spacing w:before="120" w:after="120" w:line="276" w:lineRule="auto"/>
        <w:ind w:left="993" w:right="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0C525E">
        <w:rPr>
          <w:rFonts w:ascii="Times New Roman" w:hAnsi="Times New Roman" w:cs="Times New Roman"/>
          <w:sz w:val="24"/>
          <w:szCs w:val="24"/>
        </w:rPr>
        <w:t>Artjoms</w:t>
      </w:r>
      <w:proofErr w:type="spellEnd"/>
      <w:r w:rsidRPr="000C525E">
        <w:rPr>
          <w:rFonts w:ascii="Times New Roman" w:hAnsi="Times New Roman" w:cs="Times New Roman"/>
          <w:sz w:val="24"/>
          <w:szCs w:val="24"/>
        </w:rPr>
        <w:t xml:space="preserve"> </w:t>
      </w:r>
      <w:r w:rsidR="00511166" w:rsidRPr="000C525E">
        <w:rPr>
          <w:rFonts w:ascii="Times New Roman" w:hAnsi="Times New Roman" w:cs="Times New Roman"/>
          <w:sz w:val="24"/>
          <w:szCs w:val="24"/>
        </w:rPr>
        <w:t>UŠAKOVS</w:t>
      </w:r>
      <w:r w:rsidR="009A0573"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="00C91ED8"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Garciema</w:t>
      </w:r>
      <w:proofErr w:type="spellEnd"/>
      <w:r w:rsidR="00C91ED8"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iedzīvotājs</w:t>
      </w:r>
      <w:r w:rsidR="009A0573"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782A327" w14:textId="50E54217" w:rsidR="000C525E" w:rsidRPr="000C525E" w:rsidRDefault="000C525E" w:rsidP="00F60914">
      <w:pPr>
        <w:numPr>
          <w:ilvl w:val="1"/>
          <w:numId w:val="1"/>
        </w:numPr>
        <w:spacing w:before="120" w:after="120" w:line="276" w:lineRule="auto"/>
        <w:ind w:left="993" w:right="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C525E">
        <w:rPr>
          <w:rFonts w:ascii="Times New Roman" w:hAnsi="Times New Roman" w:cs="Times New Roman"/>
          <w:sz w:val="24"/>
          <w:szCs w:val="24"/>
        </w:rPr>
        <w:t xml:space="preserve">Artūrs </w:t>
      </w:r>
      <w:r w:rsidR="00511166" w:rsidRPr="000C525E">
        <w:rPr>
          <w:rFonts w:ascii="Times New Roman" w:hAnsi="Times New Roman" w:cs="Times New Roman"/>
          <w:sz w:val="24"/>
          <w:szCs w:val="24"/>
        </w:rPr>
        <w:t>LAPIŅŠ</w:t>
      </w:r>
      <w:r w:rsidRPr="000C525E">
        <w:rPr>
          <w:rFonts w:ascii="Times New Roman" w:hAnsi="Times New Roman" w:cs="Times New Roman"/>
          <w:sz w:val="24"/>
          <w:szCs w:val="24"/>
        </w:rPr>
        <w:t xml:space="preserve">, </w:t>
      </w:r>
      <w:r w:rsidRPr="000C525E">
        <w:rPr>
          <w:rFonts w:ascii="Times New Roman" w:hAnsi="Times New Roman" w:cs="Times New Roman"/>
          <w:color w:val="000000"/>
          <w:sz w:val="24"/>
          <w:szCs w:val="24"/>
        </w:rPr>
        <w:t>Latvijas Arhitektu savienības prezidents,</w:t>
      </w:r>
      <w:r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Garciema</w:t>
      </w:r>
      <w:proofErr w:type="spellEnd"/>
      <w:r w:rsidRPr="000C52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iedzīvotājs;</w:t>
      </w:r>
    </w:p>
    <w:p w14:paraId="26C0E43E" w14:textId="3A93824A" w:rsidR="00C91ED8" w:rsidRPr="00C91ED8" w:rsidRDefault="00F60914" w:rsidP="00F60914">
      <w:pPr>
        <w:numPr>
          <w:ilvl w:val="1"/>
          <w:numId w:val="1"/>
        </w:numPr>
        <w:spacing w:before="120" w:after="120" w:line="276" w:lineRule="auto"/>
        <w:ind w:left="993" w:right="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Jānis LEJA,  </w:t>
      </w:r>
      <w:r w:rsid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pašvaldības domes d</w:t>
      </w:r>
      <w:r w:rsidR="00D82D5C" w:rsidRP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eputāt</w:t>
      </w:r>
      <w:r w:rsid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82D5C" w:rsidRP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="00C91ED8" w:rsidRP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B76B82C" w14:textId="641FD793" w:rsidR="00F60914" w:rsidRDefault="00F60914" w:rsidP="00EB4C1B">
      <w:pPr>
        <w:pStyle w:val="Sarakstarindkopa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Jānis VAIVADS, domes priekšsēdētāja vietnieks pašvaldības funkciju jautājumos</w:t>
      </w:r>
      <w:r w:rsidR="00C91ED8" w:rsidRP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317A8307" w14:textId="77777777" w:rsidR="00F60914" w:rsidRPr="00F60914" w:rsidRDefault="00F60914" w:rsidP="00EB4C1B">
      <w:pPr>
        <w:pStyle w:val="Sarakstarindkopa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Imants KRASTIŅŠ, pašvaldības domes deputāts; </w:t>
      </w:r>
    </w:p>
    <w:p w14:paraId="634C9D8A" w14:textId="71ACC609" w:rsidR="00F60914" w:rsidRPr="00F60914" w:rsidRDefault="00F60914" w:rsidP="00EB4C1B">
      <w:pPr>
        <w:pStyle w:val="Sarakstarindkopa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Edvīns KRŪMS, Sporta nodaļas vadītāja vietnieks</w:t>
      </w:r>
      <w:r w:rsidR="003428E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64B02617" w14:textId="054EC76F" w:rsidR="00C91ED8" w:rsidRPr="00C91ED8" w:rsidRDefault="00F60914" w:rsidP="00F60914">
      <w:pPr>
        <w:pStyle w:val="Sarakstarindkopa"/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Artis BRŪVERS, P/a “Carnikavas komunālserviss” direktora 1.vietnieks;</w:t>
      </w:r>
      <w:r w:rsidR="00C91ED8" w:rsidRPr="00C91ED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64FF1DD" w14:textId="68B1CB3E" w:rsidR="00D82D5C" w:rsidRDefault="009D0F59" w:rsidP="00F60914">
      <w:pPr>
        <w:numPr>
          <w:ilvl w:val="1"/>
          <w:numId w:val="1"/>
        </w:numPr>
        <w:spacing w:before="120" w:after="120" w:line="276" w:lineRule="auto"/>
        <w:ind w:left="993" w:right="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Iveta GRĪVIŅA – DILĀNE, </w:t>
      </w:r>
      <w:r w:rsid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Attīstības un projektu nodaļas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tehniskā projektu vadītāja; </w:t>
      </w:r>
    </w:p>
    <w:p w14:paraId="61AC69B9" w14:textId="1F6A60FA" w:rsidR="00C91ED8" w:rsidRPr="00D82D5C" w:rsidRDefault="00D6354C" w:rsidP="00F60914">
      <w:pPr>
        <w:numPr>
          <w:ilvl w:val="1"/>
          <w:numId w:val="1"/>
        </w:numPr>
        <w:spacing w:before="120" w:after="120" w:line="276" w:lineRule="auto"/>
        <w:ind w:left="993" w:right="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Guna</w:t>
      </w:r>
      <w:r w:rsidR="003428E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6091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SMILGA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A057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Teritorijas plānošanas nodaļas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vecākā teritorijas plānotāja;</w:t>
      </w:r>
    </w:p>
    <w:p w14:paraId="49D4CA40" w14:textId="77777777" w:rsidR="00D82D5C" w:rsidRPr="00D82D5C" w:rsidRDefault="00D82D5C" w:rsidP="00D82D5C">
      <w:pPr>
        <w:numPr>
          <w:ilvl w:val="1"/>
          <w:numId w:val="1"/>
        </w:numPr>
        <w:spacing w:after="120" w:line="240" w:lineRule="auto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D82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Mārīte KISELEVSKA, kopienu eksperte;</w:t>
      </w:r>
    </w:p>
    <w:p w14:paraId="10F22B58" w14:textId="5C2691AA" w:rsidR="00D82D5C" w:rsidRDefault="00DE513B" w:rsidP="00D82D5C">
      <w:pPr>
        <w:numPr>
          <w:ilvl w:val="1"/>
          <w:numId w:val="1"/>
        </w:numPr>
        <w:spacing w:after="120" w:line="240" w:lineRule="auto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Andris </w:t>
      </w:r>
      <w:r w:rsidR="00F609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SOLOVJOVS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</w:t>
      </w:r>
      <w:r w:rsidR="00813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P/a </w:t>
      </w:r>
      <w:r w:rsidR="009A05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“Carnikavas komunālserviss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” projektu vadītājs – inženierkomunikāciju speciālists</w:t>
      </w:r>
      <w:r w:rsidRPr="00D82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;</w:t>
      </w:r>
    </w:p>
    <w:p w14:paraId="18663804" w14:textId="5B832AA3" w:rsidR="000C525E" w:rsidRPr="00EB4C1B" w:rsidRDefault="00DE513B" w:rsidP="00EB4C1B">
      <w:pPr>
        <w:numPr>
          <w:ilvl w:val="1"/>
          <w:numId w:val="1"/>
        </w:numPr>
        <w:spacing w:after="120" w:line="240" w:lineRule="auto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lastRenderedPageBreak/>
        <w:t xml:space="preserve">Aivis </w:t>
      </w:r>
      <w:r w:rsidR="00F60914" w:rsidRP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ŠUMILA</w:t>
      </w:r>
      <w:r w:rsidRP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</w:t>
      </w:r>
      <w:r w:rsid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P/a</w:t>
      </w:r>
      <w:r w:rsidRP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“Carnikavas komunālserviss” vecākais nekustamā īpašuma speciālists</w:t>
      </w:r>
      <w:r w:rsidR="00EB4C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64569A19" w14:textId="6C078080" w:rsidR="00D82D5C" w:rsidRPr="00630078" w:rsidRDefault="00D82D5C" w:rsidP="00630078">
      <w:pPr>
        <w:pStyle w:val="Sarakstarindkopa"/>
        <w:numPr>
          <w:ilvl w:val="0"/>
          <w:numId w:val="1"/>
        </w:num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</w:pPr>
      <w:r w:rsidRPr="0063007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Darba grupai organizēt tās darbu Ādažu novada pašvaldības 2026. gada 2</w:t>
      </w:r>
      <w:r w:rsidR="00681234" w:rsidRPr="0063007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8</w:t>
      </w:r>
      <w:r w:rsidRPr="0063007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 ma</w:t>
      </w:r>
      <w:r w:rsidR="00681234" w:rsidRPr="0063007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ij</w:t>
      </w:r>
      <w:r w:rsidRPr="0063007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 </w:t>
      </w:r>
      <w:r w:rsidRPr="0063007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nolikumā Nr. </w:t>
      </w:r>
      <w:r w:rsidR="003B19D7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12</w:t>
      </w:r>
      <w:r w:rsidR="00681234" w:rsidRPr="0063007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63007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="00630078" w:rsidRPr="0063007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  <w14:ligatures w14:val="none"/>
        </w:rPr>
        <w:t xml:space="preserve">Parka teritorijas Aizvēju ielā 1, </w:t>
      </w:r>
      <w:proofErr w:type="spellStart"/>
      <w:r w:rsidR="009D0F59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  <w14:ligatures w14:val="none"/>
        </w:rPr>
        <w:t>Garciemā</w:t>
      </w:r>
      <w:proofErr w:type="spellEnd"/>
      <w:r w:rsidR="00630078" w:rsidRPr="0063007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  <w14:ligatures w14:val="none"/>
        </w:rPr>
        <w:t>, attīstības darba grupas nolikums</w:t>
      </w:r>
      <w:r w:rsidRPr="00630078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” noteiktajā kārtībā</w:t>
      </w:r>
      <w:r w:rsidRPr="006300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5B4832F" w14:textId="77777777" w:rsidR="00D82D5C" w:rsidRPr="00D82D5C" w:rsidRDefault="00D82D5C" w:rsidP="00D82D5C">
      <w:pPr>
        <w:numPr>
          <w:ilvl w:val="0"/>
          <w:numId w:val="1"/>
        </w:numPr>
        <w:spacing w:before="120" w:after="120" w:line="240" w:lineRule="auto"/>
        <w:ind w:left="426" w:right="51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Darba grupas darbs netiek papildu apmaksāts</w:t>
      </w:r>
      <w:r w:rsidRPr="00D82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79195C24" w14:textId="77777777" w:rsidR="00D82D5C" w:rsidRPr="00D82D5C" w:rsidRDefault="00D82D5C" w:rsidP="00D82D5C">
      <w:pPr>
        <w:numPr>
          <w:ilvl w:val="0"/>
          <w:numId w:val="1"/>
        </w:numPr>
        <w:spacing w:before="120" w:after="120" w:line="240" w:lineRule="auto"/>
        <w:ind w:left="426" w:right="51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2D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Domes priekšsēdētājam veikt lēmuma izpildes kontroli.</w:t>
      </w:r>
    </w:p>
    <w:p w14:paraId="5CF0C883" w14:textId="77777777" w:rsidR="00D82D5C" w:rsidRPr="00D82D5C" w:rsidRDefault="00D82D5C" w:rsidP="00D82D5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FFA60F0" w14:textId="77777777" w:rsidR="00D82D5C" w:rsidRDefault="00D82D5C" w:rsidP="00D82D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8912BB" w14:textId="77777777" w:rsidR="003B19D7" w:rsidRPr="00D82D5C" w:rsidRDefault="003B19D7" w:rsidP="00D82D5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B23D73" w14:textId="77777777" w:rsidR="003B19D7" w:rsidRPr="00CD559C" w:rsidRDefault="003B19D7" w:rsidP="003B19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CD559C">
        <w:rPr>
          <w:rFonts w:ascii="Times New Roman" w:eastAsia="Times New Roman" w:hAnsi="Times New Roman"/>
          <w:sz w:val="24"/>
          <w:szCs w:val="24"/>
          <w:lang w:eastAsia="lv-LV"/>
        </w:rPr>
        <w:tab/>
        <w:t>G. Miglāns</w:t>
      </w:r>
    </w:p>
    <w:p w14:paraId="3EEC33AD" w14:textId="77777777" w:rsidR="003B19D7" w:rsidRPr="00CD559C" w:rsidRDefault="003B19D7" w:rsidP="003B1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8757F5" w14:textId="77777777" w:rsidR="003B19D7" w:rsidRPr="00CD559C" w:rsidRDefault="003B19D7" w:rsidP="003B19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59C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R="003B19D7" w:rsidRPr="00CD559C" w:rsidSect="00D82D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DF4D" w14:textId="77777777" w:rsidR="00FC6C07" w:rsidRDefault="00FC6C07">
      <w:pPr>
        <w:spacing w:after="0" w:line="240" w:lineRule="auto"/>
      </w:pPr>
      <w:r>
        <w:separator/>
      </w:r>
    </w:p>
  </w:endnote>
  <w:endnote w:type="continuationSeparator" w:id="0">
    <w:p w14:paraId="13322327" w14:textId="77777777" w:rsidR="00FC6C07" w:rsidRDefault="00FC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87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56758F" w14:textId="77777777" w:rsidR="00D82D5C" w:rsidRPr="005C7FA1" w:rsidRDefault="00D82D5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1E8A7F9" w14:textId="77777777" w:rsidR="00D82D5C" w:rsidRDefault="00D82D5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7E49" w14:textId="77777777" w:rsidR="00D82D5C" w:rsidRPr="005C7FA1" w:rsidRDefault="00D82D5C">
    <w:pPr>
      <w:pStyle w:val="Kjene"/>
      <w:jc w:val="right"/>
      <w:rPr>
        <w:rFonts w:ascii="Times New Roman" w:hAnsi="Times New Roman" w:cs="Times New Roman"/>
      </w:rPr>
    </w:pPr>
  </w:p>
  <w:p w14:paraId="3818B36D" w14:textId="77777777" w:rsidR="00D82D5C" w:rsidRDefault="00D82D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7B18" w14:textId="77777777" w:rsidR="00FC6C07" w:rsidRDefault="00FC6C07">
      <w:pPr>
        <w:spacing w:after="0" w:line="240" w:lineRule="auto"/>
      </w:pPr>
      <w:r>
        <w:separator/>
      </w:r>
    </w:p>
  </w:footnote>
  <w:footnote w:type="continuationSeparator" w:id="0">
    <w:p w14:paraId="250D0BC5" w14:textId="77777777" w:rsidR="00FC6C07" w:rsidRDefault="00FC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ED02" w14:textId="77777777" w:rsidR="00D82D5C" w:rsidRDefault="00D82D5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95E" w14:textId="77777777" w:rsidR="00D82D5C" w:rsidRDefault="00D82D5C" w:rsidP="0053073B">
    <w:pPr>
      <w:pStyle w:val="Galven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3951"/>
    <w:multiLevelType w:val="multilevel"/>
    <w:tmpl w:val="23361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935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5C"/>
    <w:rsid w:val="000C525E"/>
    <w:rsid w:val="00160C7B"/>
    <w:rsid w:val="001775F6"/>
    <w:rsid w:val="002F39F8"/>
    <w:rsid w:val="0033635F"/>
    <w:rsid w:val="003428E7"/>
    <w:rsid w:val="003B19D7"/>
    <w:rsid w:val="003C3B00"/>
    <w:rsid w:val="003F2633"/>
    <w:rsid w:val="00444FD5"/>
    <w:rsid w:val="00446CB5"/>
    <w:rsid w:val="0045437D"/>
    <w:rsid w:val="00467348"/>
    <w:rsid w:val="004B085D"/>
    <w:rsid w:val="004C2E49"/>
    <w:rsid w:val="00511166"/>
    <w:rsid w:val="00582E11"/>
    <w:rsid w:val="00592822"/>
    <w:rsid w:val="005C7337"/>
    <w:rsid w:val="006026CF"/>
    <w:rsid w:val="00630078"/>
    <w:rsid w:val="00654CEE"/>
    <w:rsid w:val="00681234"/>
    <w:rsid w:val="00696838"/>
    <w:rsid w:val="00697F76"/>
    <w:rsid w:val="00717E9E"/>
    <w:rsid w:val="007541E2"/>
    <w:rsid w:val="00771483"/>
    <w:rsid w:val="00792200"/>
    <w:rsid w:val="00797ED2"/>
    <w:rsid w:val="008130EE"/>
    <w:rsid w:val="00842BF0"/>
    <w:rsid w:val="00864CCD"/>
    <w:rsid w:val="00873333"/>
    <w:rsid w:val="009A0573"/>
    <w:rsid w:val="009A3273"/>
    <w:rsid w:val="009C5DD8"/>
    <w:rsid w:val="009D0F59"/>
    <w:rsid w:val="00AD5012"/>
    <w:rsid w:val="00C32296"/>
    <w:rsid w:val="00C85C86"/>
    <w:rsid w:val="00C91ED8"/>
    <w:rsid w:val="00D6354C"/>
    <w:rsid w:val="00D82D5C"/>
    <w:rsid w:val="00DC6C7D"/>
    <w:rsid w:val="00DE513B"/>
    <w:rsid w:val="00EB4C1B"/>
    <w:rsid w:val="00EE0351"/>
    <w:rsid w:val="00F60914"/>
    <w:rsid w:val="00F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3CF8"/>
  <w15:chartTrackingRefBased/>
  <w15:docId w15:val="{68D07918-D593-40F7-BC63-EF68EB8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8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2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2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2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2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2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2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2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2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2D5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2D5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2D5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2D5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2D5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2D5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2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2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82D5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2D5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82D5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2D5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2D5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semiHidden/>
    <w:unhideWhenUsed/>
    <w:rsid w:val="00D82D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D82D5C"/>
  </w:style>
  <w:style w:type="paragraph" w:styleId="Kjene">
    <w:name w:val="footer"/>
    <w:basedOn w:val="Parasts"/>
    <w:link w:val="KjeneRakstz"/>
    <w:uiPriority w:val="99"/>
    <w:semiHidden/>
    <w:unhideWhenUsed/>
    <w:rsid w:val="00D82D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D82D5C"/>
  </w:style>
  <w:style w:type="paragraph" w:styleId="Prskatjums">
    <w:name w:val="Revision"/>
    <w:hidden/>
    <w:uiPriority w:val="99"/>
    <w:semiHidden/>
    <w:rsid w:val="009D0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8CF7-9B65-4041-8AC0-9D73CF9C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Reke</dc:creator>
  <cp:keywords/>
  <dc:description/>
  <cp:lastModifiedBy>Sintija Tenisa</cp:lastModifiedBy>
  <cp:revision>13</cp:revision>
  <dcterms:created xsi:type="dcterms:W3CDTF">2026-05-14T21:26:00Z</dcterms:created>
  <dcterms:modified xsi:type="dcterms:W3CDTF">2026-05-28T12:34:00Z</dcterms:modified>
</cp:coreProperties>
</file>