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D2C5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5E745E8C" w14:textId="77777777" w:rsidR="00E272DB" w:rsidRPr="00AE2508" w:rsidRDefault="00E272DB" w:rsidP="00E272DB">
      <w:pPr>
        <w:jc w:val="right"/>
        <w:rPr>
          <w:rFonts w:ascii="Times New Roman" w:hAnsi="Times New Roman" w:cs="Times New Roman"/>
          <w:noProof/>
        </w:rPr>
      </w:pPr>
      <w:r w:rsidRPr="00564CA6">
        <w:rPr>
          <w:rFonts w:ascii="Times New Roman" w:hAnsi="Times New Roman" w:cs="Times New Roman"/>
          <w:noProof/>
        </w:rPr>
        <w:t xml:space="preserve">PROJEKTS </w:t>
      </w:r>
      <w:r w:rsidRPr="00AE2508">
        <w:rPr>
          <w:rFonts w:ascii="Times New Roman" w:hAnsi="Times New Roman" w:cs="Times New Roman"/>
          <w:noProof/>
        </w:rPr>
        <w:t>uz 1</w:t>
      </w:r>
      <w:r>
        <w:rPr>
          <w:rFonts w:ascii="Times New Roman" w:hAnsi="Times New Roman" w:cs="Times New Roman"/>
          <w:noProof/>
        </w:rPr>
        <w:t>9</w:t>
      </w:r>
      <w:r w:rsidRPr="00AE2508">
        <w:rPr>
          <w:rFonts w:ascii="Times New Roman" w:hAnsi="Times New Roman" w:cs="Times New Roman"/>
          <w:noProof/>
        </w:rPr>
        <w:t>.05.2026.</w:t>
      </w:r>
    </w:p>
    <w:p w14:paraId="315C1261" w14:textId="77777777" w:rsidR="00E272DB" w:rsidRPr="00564CA6" w:rsidRDefault="00E272DB" w:rsidP="00E272DB">
      <w:pPr>
        <w:jc w:val="right"/>
        <w:rPr>
          <w:rFonts w:ascii="Times New Roman" w:hAnsi="Times New Roman" w:cs="Times New Roman"/>
          <w:noProof/>
          <w:color w:val="FF0000"/>
        </w:rPr>
      </w:pPr>
    </w:p>
    <w:p w14:paraId="3439CDD5" w14:textId="77777777" w:rsidR="00E272DB" w:rsidRPr="004026EE" w:rsidRDefault="00E272DB" w:rsidP="00E272DB">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Pr="004026EE">
        <w:rPr>
          <w:rFonts w:ascii="Times New Roman" w:hAnsi="Times New Roman" w:cs="Times New Roman"/>
          <w:noProof/>
        </w:rPr>
        <w:t xml:space="preserve">domē: </w:t>
      </w:r>
      <w:r>
        <w:rPr>
          <w:rFonts w:ascii="Times New Roman" w:hAnsi="Times New Roman" w:cs="Times New Roman"/>
          <w:noProof/>
        </w:rPr>
        <w:t>28.05</w:t>
      </w:r>
      <w:r w:rsidRPr="004026EE">
        <w:rPr>
          <w:rFonts w:ascii="Times New Roman" w:hAnsi="Times New Roman" w:cs="Times New Roman"/>
          <w:noProof/>
        </w:rPr>
        <w:t>.2026.</w:t>
      </w:r>
    </w:p>
    <w:p w14:paraId="2E27ACB6" w14:textId="289A3FDE" w:rsidR="00564CA6" w:rsidRPr="00564CA6" w:rsidRDefault="00E272DB" w:rsidP="00E272DB">
      <w:pPr>
        <w:jc w:val="right"/>
        <w:rPr>
          <w:rFonts w:ascii="Times New Roman" w:hAnsi="Times New Roman" w:cs="Times New Roman"/>
          <w:noProof/>
          <w:color w:val="FF0000"/>
        </w:rPr>
      </w:pPr>
      <w:r w:rsidRPr="004026EE">
        <w:rPr>
          <w:rFonts w:ascii="Times New Roman" w:hAnsi="Times New Roman" w:cs="Times New Roman"/>
          <w:noProof/>
        </w:rPr>
        <w:t>sagatavotājs, ziņotājs: Inga Pērkone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1D2C5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D2C5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D2C5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9D38A5A" w:rsidR="00564CA6" w:rsidRPr="00564CA6" w:rsidRDefault="00E272DB" w:rsidP="00564CA6">
      <w:pPr>
        <w:rPr>
          <w:rFonts w:ascii="Times New Roman" w:hAnsi="Times New Roman" w:cs="Times New Roman"/>
        </w:rPr>
      </w:pPr>
      <w:r w:rsidRPr="004026EE">
        <w:rPr>
          <w:rFonts w:ascii="Times New Roman" w:hAnsi="Times New Roman" w:cs="Times New Roman"/>
        </w:rPr>
        <w:t>2026. gada 2</w:t>
      </w:r>
      <w:r>
        <w:rPr>
          <w:rFonts w:ascii="Times New Roman" w:hAnsi="Times New Roman" w:cs="Times New Roman"/>
        </w:rPr>
        <w:t>8</w:t>
      </w:r>
      <w:r w:rsidRPr="004026EE">
        <w:rPr>
          <w:rFonts w:ascii="Times New Roman" w:hAnsi="Times New Roman" w:cs="Times New Roman"/>
        </w:rPr>
        <w:t xml:space="preserve">. </w:t>
      </w:r>
      <w:r>
        <w:rPr>
          <w:rFonts w:ascii="Times New Roman" w:hAnsi="Times New Roman" w:cs="Times New Roman"/>
        </w:rPr>
        <w:t>maijā</w:t>
      </w:r>
      <w:r w:rsidR="001D2C58" w:rsidRPr="00564CA6">
        <w:rPr>
          <w:rFonts w:ascii="Times New Roman" w:hAnsi="Times New Roman" w:cs="Times New Roman"/>
        </w:rPr>
        <w:tab/>
      </w:r>
      <w:r w:rsidR="001D2C58" w:rsidRPr="00564CA6">
        <w:rPr>
          <w:rFonts w:ascii="Times New Roman" w:hAnsi="Times New Roman" w:cs="Times New Roman"/>
        </w:rPr>
        <w:tab/>
      </w:r>
      <w:r w:rsidR="001D2C58" w:rsidRPr="00564CA6">
        <w:rPr>
          <w:rFonts w:ascii="Times New Roman" w:hAnsi="Times New Roman" w:cs="Times New Roman"/>
        </w:rPr>
        <w:tab/>
      </w:r>
      <w:r w:rsidR="001D2C58" w:rsidRPr="00564CA6">
        <w:rPr>
          <w:rFonts w:ascii="Times New Roman" w:hAnsi="Times New Roman" w:cs="Times New Roman"/>
        </w:rPr>
        <w:tab/>
      </w:r>
      <w:r w:rsidR="001D2C58" w:rsidRPr="00564CA6">
        <w:rPr>
          <w:rFonts w:ascii="Times New Roman" w:hAnsi="Times New Roman" w:cs="Times New Roman"/>
        </w:rPr>
        <w:tab/>
      </w:r>
      <w:r w:rsidR="001D2C58" w:rsidRPr="00564CA6">
        <w:rPr>
          <w:rFonts w:ascii="Times New Roman" w:hAnsi="Times New Roman" w:cs="Times New Roman"/>
          <w:b/>
        </w:rPr>
        <w:t>Nr.</w:t>
      </w:r>
      <w:r w:rsidR="001D2C58" w:rsidRPr="00564CA6">
        <w:rPr>
          <w:rFonts w:ascii="Times New Roman" w:hAnsi="Times New Roman" w:cs="Times New Roman"/>
          <w:noProof/>
        </w:rPr>
        <w:fldChar w:fldCharType="begin"/>
      </w:r>
      <w:r w:rsidR="001D2C58" w:rsidRPr="00564CA6">
        <w:rPr>
          <w:rFonts w:ascii="Times New Roman" w:hAnsi="Times New Roman" w:cs="Times New Roman"/>
          <w:noProof/>
        </w:rPr>
        <w:instrText>MERGEFIELD DOKREGNUMURS</w:instrText>
      </w:r>
      <w:r w:rsidR="001D2C58" w:rsidRPr="00564CA6">
        <w:rPr>
          <w:rFonts w:ascii="Times New Roman" w:hAnsi="Times New Roman" w:cs="Times New Roman"/>
          <w:noProof/>
        </w:rPr>
        <w:fldChar w:fldCharType="separate"/>
      </w:r>
      <w:r w:rsidR="001D2C58" w:rsidRPr="00564CA6">
        <w:rPr>
          <w:rFonts w:ascii="Times New Roman" w:hAnsi="Times New Roman" w:cs="Times New Roman"/>
          <w:noProof/>
        </w:rPr>
        <w:t>«DOKREGNUMURS»</w:t>
      </w:r>
      <w:r w:rsidR="001D2C58" w:rsidRPr="00564CA6">
        <w:rPr>
          <w:rFonts w:ascii="Times New Roman" w:hAnsi="Times New Roman" w:cs="Times New Roman"/>
          <w:noProof/>
        </w:rPr>
        <w:fldChar w:fldCharType="end"/>
      </w:r>
      <w:r w:rsidR="001D2C58"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31AAC6C6" w:rsidR="00564CA6" w:rsidRPr="00564CA6" w:rsidRDefault="001D2C58"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E272DB">
        <w:rPr>
          <w:rFonts w:ascii="Times New Roman" w:hAnsi="Times New Roman" w:cs="Times New Roman"/>
          <w:b/>
        </w:rPr>
        <w:t>a</w:t>
      </w:r>
      <w:r w:rsidR="00E272DB" w:rsidRPr="00A93821">
        <w:rPr>
          <w:rFonts w:ascii="Times New Roman" w:hAnsi="Times New Roman" w:cs="Times New Roman"/>
          <w:b/>
        </w:rPr>
        <w:t>tbalstu Ādažu lidlauka svētku organizēšanā</w:t>
      </w:r>
    </w:p>
    <w:p w14:paraId="0AB633CC" w14:textId="3E5DEE35" w:rsidR="00E272DB" w:rsidRDefault="00E272DB" w:rsidP="00E272DB">
      <w:pPr>
        <w:spacing w:before="120"/>
        <w:jc w:val="both"/>
        <w:rPr>
          <w:rFonts w:ascii="Times New Roman" w:hAnsi="Times New Roman" w:cs="Times New Roman"/>
        </w:rPr>
      </w:pPr>
      <w:r w:rsidRPr="00A93821">
        <w:rPr>
          <w:rFonts w:ascii="Times New Roman" w:hAnsi="Times New Roman" w:cs="Times New Roman"/>
        </w:rPr>
        <w:t xml:space="preserve">Ādažu novada pašvaldības dome </w:t>
      </w:r>
      <w:r w:rsidR="007E1EB4">
        <w:rPr>
          <w:rFonts w:ascii="Times New Roman" w:hAnsi="Times New Roman" w:cs="Times New Roman"/>
        </w:rPr>
        <w:t>izskatīja</w:t>
      </w:r>
      <w:r w:rsidRPr="00A93821">
        <w:rPr>
          <w:rFonts w:ascii="Times New Roman" w:hAnsi="Times New Roman" w:cs="Times New Roman"/>
        </w:rPr>
        <w:t xml:space="preserve"> SIA </w:t>
      </w:r>
      <w:r>
        <w:rPr>
          <w:rFonts w:ascii="Times New Roman" w:hAnsi="Times New Roman" w:cs="Times New Roman"/>
        </w:rPr>
        <w:t>“</w:t>
      </w:r>
      <w:r w:rsidRPr="00A93821">
        <w:rPr>
          <w:rFonts w:ascii="Times New Roman" w:hAnsi="Times New Roman" w:cs="Times New Roman"/>
        </w:rPr>
        <w:t>Adaži Airpark</w:t>
      </w:r>
      <w:r>
        <w:rPr>
          <w:rFonts w:ascii="Times New Roman" w:hAnsi="Times New Roman" w:cs="Times New Roman"/>
        </w:rPr>
        <w:t>”</w:t>
      </w:r>
      <w:r w:rsidRPr="00A93821">
        <w:rPr>
          <w:rFonts w:ascii="Times New Roman" w:hAnsi="Times New Roman" w:cs="Times New Roman"/>
        </w:rPr>
        <w:t xml:space="preserve"> </w:t>
      </w:r>
      <w:r w:rsidR="007E1EB4">
        <w:rPr>
          <w:rFonts w:ascii="Times New Roman" w:hAnsi="Times New Roman" w:cs="Times New Roman"/>
        </w:rPr>
        <w:t>(</w:t>
      </w:r>
      <w:r w:rsidRPr="00A93821">
        <w:rPr>
          <w:rFonts w:ascii="Times New Roman" w:hAnsi="Times New Roman" w:cs="Times New Roman"/>
        </w:rPr>
        <w:t xml:space="preserve">reģistrācijas numurs 40103530012, juridiskā adrese: </w:t>
      </w:r>
      <w:r>
        <w:rPr>
          <w:rFonts w:ascii="Times New Roman" w:hAnsi="Times New Roman" w:cs="Times New Roman"/>
        </w:rPr>
        <w:t>“</w:t>
      </w:r>
      <w:r w:rsidRPr="00A93821">
        <w:rPr>
          <w:rFonts w:ascii="Times New Roman" w:hAnsi="Times New Roman" w:cs="Times New Roman"/>
        </w:rPr>
        <w:t>Lidlauki</w:t>
      </w:r>
      <w:r>
        <w:rPr>
          <w:rFonts w:ascii="Times New Roman" w:hAnsi="Times New Roman" w:cs="Times New Roman"/>
        </w:rPr>
        <w:t>”</w:t>
      </w:r>
      <w:r w:rsidRPr="00A93821">
        <w:rPr>
          <w:rFonts w:ascii="Times New Roman" w:hAnsi="Times New Roman" w:cs="Times New Roman"/>
        </w:rPr>
        <w:t>, Eimuri, Ādažu pagasts, Ādažu novads, LV-2164</w:t>
      </w:r>
      <w:r w:rsidR="007E1EB4">
        <w:rPr>
          <w:rFonts w:ascii="Times New Roman" w:hAnsi="Times New Roman" w:cs="Times New Roman"/>
        </w:rPr>
        <w:t>)</w:t>
      </w:r>
      <w:r w:rsidRPr="00A93821">
        <w:rPr>
          <w:rFonts w:ascii="Times New Roman" w:hAnsi="Times New Roman" w:cs="Times New Roman"/>
        </w:rPr>
        <w:t xml:space="preserve"> </w:t>
      </w:r>
      <w:r>
        <w:rPr>
          <w:rFonts w:ascii="Times New Roman" w:hAnsi="Times New Roman" w:cs="Times New Roman"/>
        </w:rPr>
        <w:t>06.05.</w:t>
      </w:r>
      <w:r w:rsidRPr="00A93821">
        <w:rPr>
          <w:rFonts w:ascii="Times New Roman" w:hAnsi="Times New Roman" w:cs="Times New Roman"/>
        </w:rPr>
        <w:t xml:space="preserve">2026. iesniegumu </w:t>
      </w:r>
      <w:r>
        <w:rPr>
          <w:rFonts w:ascii="Times New Roman" w:hAnsi="Times New Roman" w:cs="Times New Roman"/>
        </w:rPr>
        <w:t>(pašvaldīb</w:t>
      </w:r>
      <w:r w:rsidR="007E1EB4">
        <w:rPr>
          <w:rFonts w:ascii="Times New Roman" w:hAnsi="Times New Roman" w:cs="Times New Roman"/>
        </w:rPr>
        <w:t>as</w:t>
      </w:r>
      <w:r>
        <w:rPr>
          <w:rFonts w:ascii="Times New Roman" w:hAnsi="Times New Roman" w:cs="Times New Roman"/>
        </w:rPr>
        <w:t xml:space="preserve"> reģ</w:t>
      </w:r>
      <w:r w:rsidR="007E1EB4">
        <w:rPr>
          <w:rFonts w:ascii="Times New Roman" w:hAnsi="Times New Roman" w:cs="Times New Roman"/>
        </w:rPr>
        <w:t>.</w:t>
      </w:r>
      <w:r>
        <w:rPr>
          <w:rFonts w:ascii="Times New Roman" w:hAnsi="Times New Roman" w:cs="Times New Roman"/>
        </w:rPr>
        <w:t xml:space="preserve"> </w:t>
      </w:r>
      <w:r w:rsidRPr="00A93821">
        <w:rPr>
          <w:rFonts w:ascii="Times New Roman" w:hAnsi="Times New Roman" w:cs="Times New Roman"/>
        </w:rPr>
        <w:t xml:space="preserve">Nr. </w:t>
      </w:r>
      <w:r>
        <w:rPr>
          <w:rFonts w:ascii="Times New Roman" w:hAnsi="Times New Roman" w:cs="Times New Roman"/>
        </w:rPr>
        <w:t>Ā</w:t>
      </w:r>
      <w:r w:rsidRPr="00A93821">
        <w:rPr>
          <w:rFonts w:ascii="Times New Roman" w:hAnsi="Times New Roman" w:cs="Times New Roman"/>
        </w:rPr>
        <w:t>N</w:t>
      </w:r>
      <w:r>
        <w:rPr>
          <w:rFonts w:ascii="Times New Roman" w:hAnsi="Times New Roman" w:cs="Times New Roman"/>
        </w:rPr>
        <w:t>P</w:t>
      </w:r>
      <w:r w:rsidRPr="00A93821">
        <w:rPr>
          <w:rFonts w:ascii="Times New Roman" w:hAnsi="Times New Roman" w:cs="Times New Roman"/>
        </w:rPr>
        <w:t>/1-11-19/26/2817</w:t>
      </w:r>
      <w:r>
        <w:rPr>
          <w:rFonts w:ascii="Times New Roman" w:hAnsi="Times New Roman" w:cs="Times New Roman"/>
        </w:rPr>
        <w:t>)</w:t>
      </w:r>
      <w:r w:rsidRPr="00A93821">
        <w:rPr>
          <w:rFonts w:ascii="Times New Roman" w:hAnsi="Times New Roman" w:cs="Times New Roman"/>
        </w:rPr>
        <w:t xml:space="preserve"> ar lūgumu sniegt finansiālu atbalstu 4865,00 </w:t>
      </w:r>
      <w:r w:rsidRPr="00A93821">
        <w:rPr>
          <w:rFonts w:ascii="Times New Roman" w:hAnsi="Times New Roman" w:cs="Times New Roman"/>
          <w:i/>
          <w:iCs/>
        </w:rPr>
        <w:t>euro</w:t>
      </w:r>
      <w:r w:rsidRPr="00A93821">
        <w:rPr>
          <w:rFonts w:ascii="Times New Roman" w:hAnsi="Times New Roman" w:cs="Times New Roman"/>
        </w:rPr>
        <w:t xml:space="preserve"> nekomerciāla publiska pasākuma </w:t>
      </w:r>
      <w:r>
        <w:rPr>
          <w:rFonts w:ascii="Times New Roman" w:hAnsi="Times New Roman" w:cs="Times New Roman"/>
        </w:rPr>
        <w:t>“</w:t>
      </w:r>
      <w:r w:rsidRPr="00A93821">
        <w:rPr>
          <w:rFonts w:ascii="Times New Roman" w:hAnsi="Times New Roman" w:cs="Times New Roman"/>
        </w:rPr>
        <w:t>Ādažu lidlauka svētki</w:t>
      </w:r>
      <w:r>
        <w:rPr>
          <w:rFonts w:ascii="Times New Roman" w:hAnsi="Times New Roman" w:cs="Times New Roman"/>
        </w:rPr>
        <w:t>”</w:t>
      </w:r>
      <w:r w:rsidRPr="00A93821">
        <w:rPr>
          <w:rFonts w:ascii="Times New Roman" w:hAnsi="Times New Roman" w:cs="Times New Roman"/>
        </w:rPr>
        <w:t xml:space="preserve"> organizēšanai </w:t>
      </w:r>
      <w:r>
        <w:rPr>
          <w:rFonts w:ascii="Times New Roman" w:hAnsi="Times New Roman" w:cs="Times New Roman"/>
        </w:rPr>
        <w:t>11.07.</w:t>
      </w:r>
      <w:r w:rsidRPr="00A93821">
        <w:rPr>
          <w:rFonts w:ascii="Times New Roman" w:hAnsi="Times New Roman" w:cs="Times New Roman"/>
        </w:rPr>
        <w:t xml:space="preserve">2026., lai nodrošinātu neatliekamo medicīnisko palīdzību (865,00 </w:t>
      </w:r>
      <w:r w:rsidRPr="00A93821">
        <w:rPr>
          <w:rFonts w:ascii="Times New Roman" w:hAnsi="Times New Roman" w:cs="Times New Roman"/>
          <w:i/>
          <w:iCs/>
        </w:rPr>
        <w:t>euro</w:t>
      </w:r>
      <w:r w:rsidRPr="00A93821">
        <w:rPr>
          <w:rFonts w:ascii="Times New Roman" w:hAnsi="Times New Roman" w:cs="Times New Roman"/>
        </w:rPr>
        <w:t xml:space="preserve">), apsardzi un teritorijas nožogojumu (2550,00 </w:t>
      </w:r>
      <w:r w:rsidRPr="00A93821">
        <w:rPr>
          <w:rFonts w:ascii="Times New Roman" w:hAnsi="Times New Roman" w:cs="Times New Roman"/>
          <w:i/>
          <w:iCs/>
        </w:rPr>
        <w:t>euro</w:t>
      </w:r>
      <w:r w:rsidRPr="00A93821">
        <w:rPr>
          <w:rFonts w:ascii="Times New Roman" w:hAnsi="Times New Roman" w:cs="Times New Roman"/>
        </w:rPr>
        <w:t xml:space="preserve">), kā arī labierīcības pasākuma apmeklētājiem (1450,00 </w:t>
      </w:r>
      <w:r w:rsidRPr="00A93821">
        <w:rPr>
          <w:rFonts w:ascii="Times New Roman" w:hAnsi="Times New Roman" w:cs="Times New Roman"/>
          <w:i/>
          <w:iCs/>
        </w:rPr>
        <w:t>euro</w:t>
      </w:r>
      <w:r w:rsidRPr="00A93821">
        <w:rPr>
          <w:rFonts w:ascii="Times New Roman" w:hAnsi="Times New Roman" w:cs="Times New Roman"/>
        </w:rPr>
        <w:t>).</w:t>
      </w:r>
    </w:p>
    <w:p w14:paraId="0AEDE085" w14:textId="77777777" w:rsidR="00E272DB" w:rsidRPr="004026EE" w:rsidRDefault="00E272DB" w:rsidP="00E272DB">
      <w:pPr>
        <w:spacing w:before="120"/>
        <w:jc w:val="both"/>
        <w:rPr>
          <w:rFonts w:ascii="Times New Roman" w:hAnsi="Times New Roman" w:cs="Times New Roman"/>
        </w:rPr>
      </w:pPr>
      <w:r>
        <w:rPr>
          <w:rFonts w:ascii="Times New Roman" w:hAnsi="Times New Roman" w:cs="Times New Roman"/>
        </w:rPr>
        <w:t>I</w:t>
      </w:r>
      <w:r w:rsidRPr="00A93821">
        <w:rPr>
          <w:rFonts w:ascii="Times New Roman" w:hAnsi="Times New Roman" w:cs="Times New Roman"/>
        </w:rPr>
        <w:t>zvērtējot ar iesniegumu saistītos apstākļus, tika konstatēts</w:t>
      </w:r>
      <w:r w:rsidRPr="004026EE">
        <w:rPr>
          <w:rFonts w:ascii="Times New Roman" w:hAnsi="Times New Roman" w:cs="Times New Roman"/>
        </w:rPr>
        <w:t>:</w:t>
      </w:r>
    </w:p>
    <w:p w14:paraId="62CB05C3" w14:textId="2F95DFAD" w:rsidR="00E272DB" w:rsidRDefault="00E272DB" w:rsidP="007E1EB4">
      <w:pPr>
        <w:pStyle w:val="Sarakstarindkopa"/>
        <w:numPr>
          <w:ilvl w:val="0"/>
          <w:numId w:val="3"/>
        </w:numPr>
        <w:spacing w:before="120"/>
        <w:ind w:left="426" w:hanging="426"/>
        <w:contextualSpacing w:val="0"/>
        <w:jc w:val="both"/>
        <w:rPr>
          <w:rFonts w:ascii="Times New Roman" w:hAnsi="Times New Roman" w:cs="Times New Roman"/>
        </w:rPr>
      </w:pPr>
      <w:r w:rsidRPr="00E1449B">
        <w:rPr>
          <w:rFonts w:ascii="Times New Roman" w:hAnsi="Times New Roman" w:cs="Times New Roman"/>
        </w:rPr>
        <w:t xml:space="preserve">Pasākums </w:t>
      </w:r>
      <w:r>
        <w:rPr>
          <w:rFonts w:ascii="Times New Roman" w:hAnsi="Times New Roman" w:cs="Times New Roman"/>
        </w:rPr>
        <w:t>“</w:t>
      </w:r>
      <w:r w:rsidRPr="00E1449B">
        <w:rPr>
          <w:rFonts w:ascii="Times New Roman" w:hAnsi="Times New Roman" w:cs="Times New Roman"/>
        </w:rPr>
        <w:t>Ādažu lidlauka svētki</w:t>
      </w:r>
      <w:r>
        <w:rPr>
          <w:rFonts w:ascii="Times New Roman" w:hAnsi="Times New Roman" w:cs="Times New Roman"/>
        </w:rPr>
        <w:t>”</w:t>
      </w:r>
      <w:r w:rsidRPr="00E1449B">
        <w:rPr>
          <w:rFonts w:ascii="Times New Roman" w:hAnsi="Times New Roman" w:cs="Times New Roman"/>
        </w:rPr>
        <w:t xml:space="preserve"> ir sabiedrībai atvērts un nekomerciāls (bezmaksas)</w:t>
      </w:r>
      <w:r w:rsidR="007E1EB4">
        <w:rPr>
          <w:rFonts w:ascii="Times New Roman" w:hAnsi="Times New Roman" w:cs="Times New Roman"/>
        </w:rPr>
        <w:t xml:space="preserve"> sarīkojums</w:t>
      </w:r>
      <w:r w:rsidRPr="00E1449B">
        <w:rPr>
          <w:rFonts w:ascii="Times New Roman" w:hAnsi="Times New Roman" w:cs="Times New Roman"/>
        </w:rPr>
        <w:t xml:space="preserve">, </w:t>
      </w:r>
      <w:r w:rsidR="007E1EB4">
        <w:rPr>
          <w:rFonts w:ascii="Times New Roman" w:hAnsi="Times New Roman" w:cs="Times New Roman"/>
        </w:rPr>
        <w:t>ar</w:t>
      </w:r>
      <w:r w:rsidRPr="00E1449B">
        <w:rPr>
          <w:rFonts w:ascii="Times New Roman" w:hAnsi="Times New Roman" w:cs="Times New Roman"/>
        </w:rPr>
        <w:t xml:space="preserve"> mērķi </w:t>
      </w:r>
      <w:r w:rsidR="007E1EB4">
        <w:rPr>
          <w:rFonts w:ascii="Times New Roman" w:hAnsi="Times New Roman" w:cs="Times New Roman"/>
        </w:rPr>
        <w:t xml:space="preserve">- </w:t>
      </w:r>
      <w:r w:rsidRPr="00E1449B">
        <w:rPr>
          <w:rFonts w:ascii="Times New Roman" w:hAnsi="Times New Roman" w:cs="Times New Roman"/>
        </w:rPr>
        <w:t>popularizēt aviāciju un lidošanas kultūru, veicināt sabiedrības interesi par aviācijas nozari, kā arī nodrošināt izglītojošu brīvā laika pavadīšan</w:t>
      </w:r>
      <w:r w:rsidR="007E1EB4">
        <w:rPr>
          <w:rFonts w:ascii="Times New Roman" w:hAnsi="Times New Roman" w:cs="Times New Roman"/>
        </w:rPr>
        <w:t>u</w:t>
      </w:r>
      <w:r w:rsidRPr="00E1449B">
        <w:rPr>
          <w:rFonts w:ascii="Times New Roman" w:hAnsi="Times New Roman" w:cs="Times New Roman"/>
        </w:rPr>
        <w:t xml:space="preserve"> dažād</w:t>
      </w:r>
      <w:r w:rsidR="007E1EB4">
        <w:rPr>
          <w:rFonts w:ascii="Times New Roman" w:hAnsi="Times New Roman" w:cs="Times New Roman"/>
        </w:rPr>
        <w:t>a</w:t>
      </w:r>
      <w:r w:rsidRPr="00E1449B">
        <w:rPr>
          <w:rFonts w:ascii="Times New Roman" w:hAnsi="Times New Roman" w:cs="Times New Roman"/>
        </w:rPr>
        <w:t xml:space="preserve"> vecuma </w:t>
      </w:r>
      <w:r w:rsidR="007E1EB4">
        <w:rPr>
          <w:rFonts w:ascii="Times New Roman" w:hAnsi="Times New Roman" w:cs="Times New Roman"/>
        </w:rPr>
        <w:t xml:space="preserve">apmeklētāju </w:t>
      </w:r>
      <w:r w:rsidRPr="00E1449B">
        <w:rPr>
          <w:rFonts w:ascii="Times New Roman" w:hAnsi="Times New Roman" w:cs="Times New Roman"/>
        </w:rPr>
        <w:t xml:space="preserve">grupām. Pasākums veicina novada atpazīstamību un tūrismu, piesaistot </w:t>
      </w:r>
      <w:r w:rsidR="007E1EB4">
        <w:rPr>
          <w:rFonts w:ascii="Times New Roman" w:hAnsi="Times New Roman" w:cs="Times New Roman"/>
        </w:rPr>
        <w:t>lielu</w:t>
      </w:r>
      <w:r w:rsidRPr="00E1449B">
        <w:rPr>
          <w:rFonts w:ascii="Times New Roman" w:hAnsi="Times New Roman" w:cs="Times New Roman"/>
        </w:rPr>
        <w:t xml:space="preserve"> dalībnieku un apmeklētāju </w:t>
      </w:r>
      <w:r w:rsidR="007E1EB4">
        <w:rPr>
          <w:rFonts w:ascii="Times New Roman" w:hAnsi="Times New Roman" w:cs="Times New Roman"/>
        </w:rPr>
        <w:t>skaitu</w:t>
      </w:r>
      <w:r w:rsidRPr="00E1449B">
        <w:rPr>
          <w:rFonts w:ascii="Times New Roman" w:hAnsi="Times New Roman" w:cs="Times New Roman"/>
        </w:rPr>
        <w:t xml:space="preserve"> gan no Latvijas, gan kaimiņvalstīm</w:t>
      </w:r>
      <w:r>
        <w:rPr>
          <w:rFonts w:ascii="Times New Roman" w:hAnsi="Times New Roman" w:cs="Times New Roman"/>
        </w:rPr>
        <w:t>.</w:t>
      </w:r>
    </w:p>
    <w:p w14:paraId="3F15E6E1" w14:textId="60BA7174" w:rsidR="000226F9" w:rsidRPr="004026EE" w:rsidRDefault="000226F9" w:rsidP="007E1EB4">
      <w:pPr>
        <w:pStyle w:val="Sarakstarindkopa"/>
        <w:numPr>
          <w:ilvl w:val="0"/>
          <w:numId w:val="3"/>
        </w:numPr>
        <w:spacing w:before="120"/>
        <w:ind w:left="426" w:hanging="426"/>
        <w:contextualSpacing w:val="0"/>
        <w:jc w:val="both"/>
        <w:rPr>
          <w:rFonts w:ascii="Times New Roman" w:hAnsi="Times New Roman" w:cs="Times New Roman"/>
        </w:rPr>
      </w:pPr>
      <w:r w:rsidRPr="000226F9">
        <w:rPr>
          <w:rFonts w:ascii="Times New Roman" w:hAnsi="Times New Roman" w:cs="Times New Roman"/>
        </w:rPr>
        <w:t>Pašvaldību likuma ietvaros pašvaldībai ir tiesības brīvprātīgi rīkoties ar saviem finanšu līdzekļiem, lai sekmētu saimniecisko darbību un nodrošinātu kultūras pieejamību, ja tas kalpo vietējās kopienas interesēm un nav pretrunā ar saistošajiem normatīvajiem aktiem.</w:t>
      </w:r>
    </w:p>
    <w:p w14:paraId="21A8F391" w14:textId="24F24605" w:rsidR="00E272DB" w:rsidRDefault="007E1EB4" w:rsidP="007E1EB4">
      <w:pPr>
        <w:numPr>
          <w:ilvl w:val="0"/>
          <w:numId w:val="3"/>
        </w:numPr>
        <w:spacing w:before="120"/>
        <w:ind w:left="426" w:hanging="426"/>
        <w:jc w:val="both"/>
        <w:rPr>
          <w:rFonts w:ascii="Times New Roman" w:hAnsi="Times New Roman" w:cs="Times New Roman"/>
        </w:rPr>
      </w:pPr>
      <w:r>
        <w:rPr>
          <w:rFonts w:ascii="Times New Roman" w:hAnsi="Times New Roman" w:cs="Times New Roman"/>
        </w:rPr>
        <w:t xml:space="preserve">Pašvaldība var </w:t>
      </w:r>
      <w:r w:rsidR="00E272DB" w:rsidRPr="00E1449B">
        <w:rPr>
          <w:rFonts w:ascii="Times New Roman" w:hAnsi="Times New Roman" w:cs="Times New Roman"/>
        </w:rPr>
        <w:t>piešķir</w:t>
      </w:r>
      <w:r>
        <w:rPr>
          <w:rFonts w:ascii="Times New Roman" w:hAnsi="Times New Roman" w:cs="Times New Roman"/>
        </w:rPr>
        <w:t>t</w:t>
      </w:r>
      <w:r w:rsidR="00E272DB" w:rsidRPr="00E1449B">
        <w:rPr>
          <w:rFonts w:ascii="Times New Roman" w:hAnsi="Times New Roman" w:cs="Times New Roman"/>
        </w:rPr>
        <w:t xml:space="preserve"> </w:t>
      </w:r>
      <w:r>
        <w:rPr>
          <w:rFonts w:ascii="Times New Roman" w:hAnsi="Times New Roman" w:cs="Times New Roman"/>
        </w:rPr>
        <w:t>iesniedzējam subsīdiju</w:t>
      </w:r>
      <w:r w:rsidR="00E272DB" w:rsidRPr="00E1449B">
        <w:rPr>
          <w:rFonts w:ascii="Times New Roman" w:hAnsi="Times New Roman" w:cs="Times New Roman"/>
        </w:rPr>
        <w:t xml:space="preserve"> 2000,00 </w:t>
      </w:r>
      <w:r w:rsidR="00E272DB" w:rsidRPr="00E1449B">
        <w:rPr>
          <w:rFonts w:ascii="Times New Roman" w:hAnsi="Times New Roman" w:cs="Times New Roman"/>
          <w:i/>
          <w:iCs/>
        </w:rPr>
        <w:t>euro</w:t>
      </w:r>
      <w:r w:rsidR="00E272DB" w:rsidRPr="00E1449B">
        <w:rPr>
          <w:rFonts w:ascii="Times New Roman" w:hAnsi="Times New Roman" w:cs="Times New Roman"/>
        </w:rPr>
        <w:t xml:space="preserve"> apmērā</w:t>
      </w:r>
      <w:r>
        <w:rPr>
          <w:rFonts w:ascii="Times New Roman" w:hAnsi="Times New Roman" w:cs="Times New Roman"/>
        </w:rPr>
        <w:t xml:space="preserve"> pēc analoģijas, kā pašvaldība līdzfinansē sabiedrības iniciatīvu projektus</w:t>
      </w:r>
      <w:r w:rsidR="00E272DB" w:rsidRPr="00E1449B">
        <w:rPr>
          <w:rFonts w:ascii="Times New Roman" w:hAnsi="Times New Roman" w:cs="Times New Roman"/>
        </w:rPr>
        <w:t>. Minēt</w:t>
      </w:r>
      <w:r>
        <w:rPr>
          <w:rFonts w:ascii="Times New Roman" w:hAnsi="Times New Roman" w:cs="Times New Roman"/>
        </w:rPr>
        <w:t>o</w:t>
      </w:r>
      <w:r w:rsidR="00E272DB" w:rsidRPr="00E1449B">
        <w:rPr>
          <w:rFonts w:ascii="Times New Roman" w:hAnsi="Times New Roman" w:cs="Times New Roman"/>
        </w:rPr>
        <w:t xml:space="preserve"> </w:t>
      </w:r>
      <w:r>
        <w:rPr>
          <w:rFonts w:ascii="Times New Roman" w:hAnsi="Times New Roman" w:cs="Times New Roman"/>
        </w:rPr>
        <w:t>summu</w:t>
      </w:r>
      <w:r w:rsidR="00E272DB" w:rsidRPr="00E1449B">
        <w:rPr>
          <w:rFonts w:ascii="Times New Roman" w:hAnsi="Times New Roman" w:cs="Times New Roman"/>
        </w:rPr>
        <w:t xml:space="preserve"> </w:t>
      </w:r>
      <w:r>
        <w:rPr>
          <w:rFonts w:ascii="Times New Roman" w:hAnsi="Times New Roman" w:cs="Times New Roman"/>
        </w:rPr>
        <w:t>var</w:t>
      </w:r>
      <w:r w:rsidR="00E272DB" w:rsidRPr="00E1449B">
        <w:rPr>
          <w:rFonts w:ascii="Times New Roman" w:hAnsi="Times New Roman" w:cs="Times New Roman"/>
        </w:rPr>
        <w:t xml:space="preserve"> novirzīt no </w:t>
      </w:r>
      <w:r w:rsidR="00E90DD2">
        <w:rPr>
          <w:rFonts w:ascii="Times New Roman" w:hAnsi="Times New Roman" w:cs="Times New Roman"/>
        </w:rPr>
        <w:t xml:space="preserve">vakanta </w:t>
      </w:r>
      <w:r>
        <w:rPr>
          <w:rFonts w:ascii="Times New Roman" w:hAnsi="Times New Roman" w:cs="Times New Roman"/>
        </w:rPr>
        <w:t xml:space="preserve">amata uzturēšanas līdzekļu </w:t>
      </w:r>
      <w:r w:rsidR="00E272DB" w:rsidRPr="00E1449B">
        <w:rPr>
          <w:rFonts w:ascii="Times New Roman" w:hAnsi="Times New Roman" w:cs="Times New Roman"/>
        </w:rPr>
        <w:t xml:space="preserve">ekonomijas pašvaldības </w:t>
      </w:r>
      <w:r>
        <w:rPr>
          <w:rFonts w:ascii="Times New Roman" w:hAnsi="Times New Roman" w:cs="Times New Roman"/>
        </w:rPr>
        <w:t xml:space="preserve">Centrālajā </w:t>
      </w:r>
      <w:r w:rsidR="00E272DB" w:rsidRPr="00E1449B">
        <w:rPr>
          <w:rFonts w:ascii="Times New Roman" w:hAnsi="Times New Roman" w:cs="Times New Roman"/>
        </w:rPr>
        <w:t>pārvaldē, pār</w:t>
      </w:r>
      <w:r>
        <w:rPr>
          <w:rFonts w:ascii="Times New Roman" w:hAnsi="Times New Roman" w:cs="Times New Roman"/>
        </w:rPr>
        <w:t>ceļot tos</w:t>
      </w:r>
      <w:r w:rsidR="00E272DB" w:rsidRPr="00E1449B">
        <w:rPr>
          <w:rFonts w:ascii="Times New Roman" w:hAnsi="Times New Roman" w:cs="Times New Roman"/>
        </w:rPr>
        <w:t xml:space="preserve"> uz Attīstības un projektu nodaļas </w:t>
      </w:r>
      <w:r>
        <w:rPr>
          <w:rFonts w:ascii="Times New Roman" w:hAnsi="Times New Roman" w:cs="Times New Roman"/>
        </w:rPr>
        <w:t xml:space="preserve">2026. gada </w:t>
      </w:r>
      <w:r w:rsidR="00E272DB" w:rsidRPr="00E1449B">
        <w:rPr>
          <w:rFonts w:ascii="Times New Roman" w:hAnsi="Times New Roman" w:cs="Times New Roman"/>
        </w:rPr>
        <w:t>budžeta tām</w:t>
      </w:r>
      <w:r>
        <w:rPr>
          <w:rFonts w:ascii="Times New Roman" w:hAnsi="Times New Roman" w:cs="Times New Roman"/>
        </w:rPr>
        <w:t>i</w:t>
      </w:r>
      <w:r w:rsidR="00E272DB">
        <w:rPr>
          <w:rFonts w:ascii="Times New Roman" w:hAnsi="Times New Roman" w:cs="Times New Roman"/>
        </w:rPr>
        <w:t>.</w:t>
      </w:r>
    </w:p>
    <w:p w14:paraId="6994C077" w14:textId="77777777" w:rsidR="00E272DB" w:rsidRDefault="00E272DB" w:rsidP="007E1EB4">
      <w:pPr>
        <w:numPr>
          <w:ilvl w:val="0"/>
          <w:numId w:val="3"/>
        </w:numPr>
        <w:spacing w:before="120"/>
        <w:ind w:left="426" w:hanging="426"/>
        <w:jc w:val="both"/>
        <w:rPr>
          <w:rFonts w:ascii="Times New Roman" w:hAnsi="Times New Roman" w:cs="Times New Roman"/>
        </w:rPr>
      </w:pPr>
      <w:r w:rsidRPr="00E1449B">
        <w:rPr>
          <w:rFonts w:ascii="Times New Roman" w:hAnsi="Times New Roman" w:cs="Times New Roman"/>
        </w:rPr>
        <w:t xml:space="preserve">Pasākuma atbalstīšana atbilst Ādažu novada ilgtspējīgas attīstības stratēģijai un Attīstības programmas </w:t>
      </w:r>
      <w:r>
        <w:rPr>
          <w:rFonts w:ascii="Times New Roman" w:hAnsi="Times New Roman" w:cs="Times New Roman"/>
        </w:rPr>
        <w:t>vidējā termiņa prioritātēm:</w:t>
      </w:r>
    </w:p>
    <w:p w14:paraId="0AA87751" w14:textId="77777777" w:rsidR="00E272DB" w:rsidRDefault="00E272DB" w:rsidP="007E1EB4">
      <w:pPr>
        <w:numPr>
          <w:ilvl w:val="1"/>
          <w:numId w:val="3"/>
        </w:numPr>
        <w:spacing w:before="120"/>
        <w:ind w:left="993" w:hanging="567"/>
        <w:jc w:val="both"/>
        <w:rPr>
          <w:rFonts w:ascii="Times New Roman" w:hAnsi="Times New Roman" w:cs="Times New Roman"/>
        </w:rPr>
      </w:pPr>
      <w:r>
        <w:rPr>
          <w:rFonts w:ascii="Times New Roman" w:hAnsi="Times New Roman" w:cs="Times New Roman"/>
        </w:rPr>
        <w:t>“</w:t>
      </w:r>
      <w:r w:rsidRPr="00C40D9B">
        <w:rPr>
          <w:rFonts w:ascii="Times New Roman" w:hAnsi="Times New Roman" w:cs="Times New Roman"/>
        </w:rPr>
        <w:t>VTP4: Aizsargāta un sakopta dabas vide brīvā laika pavadīšanas iespējām dabā</w:t>
      </w:r>
      <w:r>
        <w:rPr>
          <w:rFonts w:ascii="Times New Roman" w:hAnsi="Times New Roman" w:cs="Times New Roman"/>
        </w:rPr>
        <w:t>” rīcības virziena “</w:t>
      </w:r>
      <w:r w:rsidRPr="00C40D9B">
        <w:rPr>
          <w:rFonts w:ascii="Times New Roman" w:hAnsi="Times New Roman" w:cs="Times New Roman"/>
        </w:rPr>
        <w:t>RV4.3: Ādažu novada kā tūrisma vides tēla popularizēšana</w:t>
      </w:r>
      <w:r>
        <w:rPr>
          <w:rFonts w:ascii="Times New Roman" w:hAnsi="Times New Roman" w:cs="Times New Roman"/>
        </w:rPr>
        <w:t>” uzdevuma “</w:t>
      </w:r>
      <w:r w:rsidRPr="00C40D9B">
        <w:rPr>
          <w:rFonts w:ascii="Times New Roman" w:hAnsi="Times New Roman" w:cs="Times New Roman"/>
        </w:rPr>
        <w:t>U4.3.1: Stiprināt Ādažu novada tēlu un atpazīstamību</w:t>
      </w:r>
      <w:r>
        <w:rPr>
          <w:rFonts w:ascii="Times New Roman" w:hAnsi="Times New Roman" w:cs="Times New Roman"/>
        </w:rPr>
        <w:t>” pasākumam “</w:t>
      </w:r>
      <w:r w:rsidRPr="00E1449B">
        <w:rPr>
          <w:rFonts w:ascii="Times New Roman" w:hAnsi="Times New Roman" w:cs="Times New Roman"/>
        </w:rPr>
        <w:t>Ā4.3.1.2</w:t>
      </w:r>
      <w:r>
        <w:rPr>
          <w:rFonts w:ascii="Times New Roman" w:hAnsi="Times New Roman" w:cs="Times New Roman"/>
        </w:rPr>
        <w:t xml:space="preserve">. </w:t>
      </w:r>
      <w:r w:rsidRPr="00C40D9B">
        <w:rPr>
          <w:rFonts w:ascii="Times New Roman" w:hAnsi="Times New Roman" w:cs="Times New Roman"/>
        </w:rPr>
        <w:t>Aktivitāšu īstenošana Ādažu novada tēla popularizēšanai</w:t>
      </w:r>
      <w:r>
        <w:rPr>
          <w:rFonts w:ascii="Times New Roman" w:hAnsi="Times New Roman" w:cs="Times New Roman"/>
        </w:rPr>
        <w:t>” un uzdevuma “</w:t>
      </w:r>
      <w:r w:rsidRPr="00C40D9B">
        <w:rPr>
          <w:rFonts w:ascii="Times New Roman" w:hAnsi="Times New Roman" w:cs="Times New Roman"/>
        </w:rPr>
        <w:t>U4.3.2: Attīstīt tūrismu Ādažu novadā</w:t>
      </w:r>
      <w:r>
        <w:rPr>
          <w:rFonts w:ascii="Times New Roman" w:hAnsi="Times New Roman" w:cs="Times New Roman"/>
        </w:rPr>
        <w:t>” pasākumam “</w:t>
      </w:r>
      <w:r w:rsidRPr="00E1449B">
        <w:rPr>
          <w:rFonts w:ascii="Times New Roman" w:hAnsi="Times New Roman" w:cs="Times New Roman"/>
        </w:rPr>
        <w:t>Ā4.3.2.12.</w:t>
      </w:r>
      <w:r>
        <w:rPr>
          <w:rFonts w:ascii="Times New Roman" w:hAnsi="Times New Roman" w:cs="Times New Roman"/>
        </w:rPr>
        <w:t xml:space="preserve"> </w:t>
      </w:r>
      <w:r w:rsidRPr="00C40D9B">
        <w:rPr>
          <w:rFonts w:ascii="Times New Roman" w:hAnsi="Times New Roman" w:cs="Times New Roman"/>
        </w:rPr>
        <w:t>Darījumu un pasākumu tūrisma attīstības veicināšana</w:t>
      </w:r>
      <w:r>
        <w:rPr>
          <w:rFonts w:ascii="Times New Roman" w:hAnsi="Times New Roman" w:cs="Times New Roman"/>
        </w:rPr>
        <w:t>”.</w:t>
      </w:r>
    </w:p>
    <w:p w14:paraId="28C38BFB" w14:textId="77777777" w:rsidR="00E272DB" w:rsidRDefault="00E272DB" w:rsidP="007E1EB4">
      <w:pPr>
        <w:numPr>
          <w:ilvl w:val="1"/>
          <w:numId w:val="3"/>
        </w:numPr>
        <w:spacing w:before="120"/>
        <w:ind w:left="993" w:hanging="567"/>
        <w:jc w:val="both"/>
        <w:rPr>
          <w:rFonts w:ascii="Times New Roman" w:hAnsi="Times New Roman" w:cs="Times New Roman"/>
        </w:rPr>
      </w:pPr>
      <w:r>
        <w:rPr>
          <w:rFonts w:ascii="Times New Roman" w:hAnsi="Times New Roman" w:cs="Times New Roman"/>
        </w:rPr>
        <w:t>“</w:t>
      </w:r>
      <w:r w:rsidRPr="009F56CF">
        <w:rPr>
          <w:rFonts w:ascii="Times New Roman" w:hAnsi="Times New Roman" w:cs="Times New Roman"/>
        </w:rPr>
        <w:t>VTP14: Attīstīta sadarbība ar citām pašvaldībām, iestādēm un organizācijām</w:t>
      </w:r>
      <w:r>
        <w:rPr>
          <w:rFonts w:ascii="Times New Roman" w:hAnsi="Times New Roman" w:cs="Times New Roman"/>
        </w:rPr>
        <w:t>” rīcības virziena “</w:t>
      </w:r>
      <w:r w:rsidRPr="009F56CF">
        <w:rPr>
          <w:rFonts w:ascii="Times New Roman" w:hAnsi="Times New Roman" w:cs="Times New Roman"/>
        </w:rPr>
        <w:t xml:space="preserve">RV14.1: Sadarbības veicināšana ar citām pašvaldībām, iestādēm un </w:t>
      </w:r>
      <w:r w:rsidRPr="009F56CF">
        <w:rPr>
          <w:rFonts w:ascii="Times New Roman" w:hAnsi="Times New Roman" w:cs="Times New Roman"/>
        </w:rPr>
        <w:lastRenderedPageBreak/>
        <w:t>organizācijām</w:t>
      </w:r>
      <w:r>
        <w:rPr>
          <w:rFonts w:ascii="Times New Roman" w:hAnsi="Times New Roman" w:cs="Times New Roman"/>
        </w:rPr>
        <w:t>” uzdevuma “</w:t>
      </w:r>
      <w:r w:rsidRPr="009F56CF">
        <w:rPr>
          <w:rFonts w:ascii="Times New Roman" w:hAnsi="Times New Roman" w:cs="Times New Roman"/>
        </w:rPr>
        <w:t>U14.1.2: Īstenot sadarbību ar privātajiem investoriem, uzņēmējiem, privātpersonām</w:t>
      </w:r>
      <w:r>
        <w:rPr>
          <w:rFonts w:ascii="Times New Roman" w:hAnsi="Times New Roman" w:cs="Times New Roman"/>
        </w:rPr>
        <w:t>” pasākums “</w:t>
      </w:r>
      <w:r w:rsidRPr="009F56CF">
        <w:rPr>
          <w:rFonts w:ascii="Times New Roman" w:hAnsi="Times New Roman" w:cs="Times New Roman"/>
        </w:rPr>
        <w:t>Ā14.1.2.22. Sadarbība ar uzņēmējiem tūrisma jomā</w:t>
      </w:r>
      <w:r>
        <w:rPr>
          <w:rFonts w:ascii="Times New Roman" w:hAnsi="Times New Roman" w:cs="Times New Roman"/>
        </w:rPr>
        <w:t>”.</w:t>
      </w:r>
    </w:p>
    <w:p w14:paraId="70DDED54" w14:textId="0C3BFB84" w:rsidR="00E272DB" w:rsidRPr="004026EE" w:rsidRDefault="00E272DB" w:rsidP="00E272DB">
      <w:pPr>
        <w:numPr>
          <w:ilvl w:val="0"/>
          <w:numId w:val="3"/>
        </w:numPr>
        <w:spacing w:before="120"/>
        <w:jc w:val="both"/>
        <w:rPr>
          <w:rFonts w:ascii="Times New Roman" w:hAnsi="Times New Roman" w:cs="Times New Roman"/>
        </w:rPr>
      </w:pPr>
      <w:r w:rsidRPr="00E1449B">
        <w:rPr>
          <w:rFonts w:ascii="Times New Roman" w:hAnsi="Times New Roman" w:cs="Times New Roman"/>
        </w:rPr>
        <w:t>Tā kā iesniedzējs ir saimnieciskās darbības veicējs, pašvaldības finansējuma piešķiršana kvalificējama kā komercdarbības atbalsts</w:t>
      </w:r>
      <w:r w:rsidR="007E1EB4">
        <w:rPr>
          <w:rFonts w:ascii="Times New Roman" w:hAnsi="Times New Roman" w:cs="Times New Roman"/>
        </w:rPr>
        <w:t xml:space="preserve">, kas </w:t>
      </w:r>
      <w:r w:rsidRPr="00E1449B">
        <w:rPr>
          <w:rFonts w:ascii="Times New Roman" w:hAnsi="Times New Roman" w:cs="Times New Roman"/>
        </w:rPr>
        <w:t xml:space="preserve">sniedzams saskaņā ar Eiropas Komisijas 2023. gada 13. decembra Regulu (ES) Nr. 2023/2831 par Līguma par Eiropas Savienības darbību 107. un 108. panta piemērošanu </w:t>
      </w:r>
      <w:r w:rsidRPr="007E1EB4">
        <w:rPr>
          <w:rFonts w:ascii="Times New Roman" w:hAnsi="Times New Roman" w:cs="Times New Roman"/>
          <w:i/>
          <w:iCs/>
        </w:rPr>
        <w:t>de minimis</w:t>
      </w:r>
      <w:r w:rsidRPr="00E1449B">
        <w:rPr>
          <w:rFonts w:ascii="Times New Roman" w:hAnsi="Times New Roman" w:cs="Times New Roman"/>
        </w:rPr>
        <w:t xml:space="preserve"> atbalstam (turpmāk – Regula Nr. 2023/2831) un Komercdarbības atbalsta kontroles likumu. Iesniedzējam pirms finansējuma saņemšanas ir jāiesniedz pašvaldībā </w:t>
      </w:r>
      <w:r w:rsidRPr="007E1EB4">
        <w:rPr>
          <w:rFonts w:ascii="Times New Roman" w:hAnsi="Times New Roman" w:cs="Times New Roman"/>
          <w:i/>
          <w:iCs/>
        </w:rPr>
        <w:t>de minimis</w:t>
      </w:r>
      <w:r w:rsidRPr="00E1449B">
        <w:rPr>
          <w:rFonts w:ascii="Times New Roman" w:hAnsi="Times New Roman" w:cs="Times New Roman"/>
        </w:rPr>
        <w:t xml:space="preserve"> atbalsta uzskaites sistēmā sagatavotās veidlapas identifikācijas numurs.</w:t>
      </w:r>
    </w:p>
    <w:p w14:paraId="3927B307" w14:textId="07C16808" w:rsidR="000226F9" w:rsidRPr="000226F9" w:rsidRDefault="000226F9" w:rsidP="000226F9">
      <w:pPr>
        <w:jc w:val="both"/>
        <w:rPr>
          <w:rFonts w:ascii="Times New Roman" w:eastAsia="Times New Roman" w:hAnsi="Times New Roman" w:cs="Times New Roman"/>
        </w:rPr>
      </w:pPr>
      <w:r>
        <w:rPr>
          <w:rFonts w:ascii="Times New Roman" w:hAnsi="Times New Roman" w:cs="Times New Roman"/>
        </w:rPr>
        <w:t>P</w:t>
      </w:r>
      <w:r w:rsidRPr="000226F9">
        <w:rPr>
          <w:rFonts w:ascii="Times New Roman" w:hAnsi="Times New Roman" w:cs="Times New Roman"/>
        </w:rPr>
        <w:t xml:space="preserve">ašvaldības domes lēmums par atbalsta sniegšanu konkrētam nekomerciālam pasākumam ir uzskatāms par politisku lēmumu tiesību doktrīnas izpratnē. Politiska </w:t>
      </w:r>
      <w:r>
        <w:rPr>
          <w:noProof/>
        </w:rPr>
        <w:drawing>
          <wp:inline distT="0" distB="0" distL="0" distR="0" wp14:anchorId="22FF59E0" wp14:editId="22F74D45">
            <wp:extent cx="30480" cy="30480"/>
            <wp:effectExtent l="0" t="0" r="7620" b="7620"/>
            <wp:docPr id="18856412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r w:rsidRPr="000226F9">
        <w:rPr>
          <w:rFonts w:ascii="Times New Roman" w:hAnsi="Times New Roman" w:cs="Times New Roman"/>
        </w:rPr>
        <w:t xml:space="preserve">lēmuma būtību raksturo ne tik daudz lēmuma pieņēmējs, bet gan tas, vai lēmuma pieņēmējs lēmuma saturu ir tiesīgs noteikt brīvi (patvaļīgi), pēc saviem ieskatiem. Atšķirība starp politiskiem apsvērumiem un juridiskiem apsvērumiem, nosakot lēmuma saturu, ir šāda -politisku apsvērumu gadījumā lēmuma pieņēmējs brīvi var lemt par to, vai šāds lēmums ir labs vai slikts. </w:t>
      </w:r>
      <w:r>
        <w:rPr>
          <w:rFonts w:ascii="Times New Roman" w:hAnsi="Times New Roman" w:cs="Times New Roman"/>
        </w:rPr>
        <w:t>“</w:t>
      </w:r>
      <w:r w:rsidRPr="000226F9">
        <w:rPr>
          <w:rFonts w:ascii="Times New Roman" w:hAnsi="Times New Roman" w:cs="Times New Roman"/>
        </w:rPr>
        <w:t>Labs</w:t>
      </w:r>
      <w:r>
        <w:rPr>
          <w:rFonts w:ascii="Times New Roman" w:hAnsi="Times New Roman" w:cs="Times New Roman"/>
        </w:rPr>
        <w:t>”</w:t>
      </w:r>
      <w:r w:rsidRPr="000226F9">
        <w:rPr>
          <w:rFonts w:ascii="Times New Roman" w:hAnsi="Times New Roman" w:cs="Times New Roman"/>
        </w:rPr>
        <w:t xml:space="preserve"> vai </w:t>
      </w:r>
      <w:r>
        <w:rPr>
          <w:rFonts w:ascii="Times New Roman" w:hAnsi="Times New Roman" w:cs="Times New Roman"/>
        </w:rPr>
        <w:t>“</w:t>
      </w:r>
      <w:r w:rsidRPr="000226F9">
        <w:rPr>
          <w:rFonts w:ascii="Times New Roman" w:hAnsi="Times New Roman" w:cs="Times New Roman"/>
        </w:rPr>
        <w:t>slikts</w:t>
      </w:r>
      <w:r>
        <w:rPr>
          <w:rFonts w:ascii="Times New Roman" w:hAnsi="Times New Roman" w:cs="Times New Roman"/>
        </w:rPr>
        <w:t>”</w:t>
      </w:r>
      <w:r w:rsidRPr="000226F9">
        <w:rPr>
          <w:rFonts w:ascii="Times New Roman" w:hAnsi="Times New Roman" w:cs="Times New Roman"/>
        </w:rPr>
        <w:t xml:space="preserve"> lēmums ir relatīvi jēdzieni, kas balstīti lēmuma pieņēmēja uzskatos un vērtībās. Politiska lēmuma gadījumā lēmuma pieņēmēja rīcības brīvība tiesību normās noteiktajos ietvaros ir absolūta, proti, lēmuma pieņēmējam nav jāizdara lietderības apsvērumi (nav jāvērtē, vai lēmums ir piemērots, nepieciešams un atbilstošs).</w:t>
      </w:r>
      <w:r w:rsidRPr="000226F9">
        <w:rPr>
          <w:rFonts w:ascii="Times New Roman" w:hAnsi="Times New Roman" w:cs="Times New Roman"/>
          <w:vertAlign w:val="superscript"/>
        </w:rPr>
        <w:footnoteReference w:customMarkFollows="1" w:id="1"/>
        <w:t>[1]</w:t>
      </w:r>
      <w:r w:rsidRPr="000226F9">
        <w:rPr>
          <w:rFonts w:ascii="Times New Roman" w:eastAsia="Times New Roman" w:hAnsi="Times New Roman" w:cs="Times New Roman"/>
        </w:rPr>
        <w:t xml:space="preserve"> </w:t>
      </w:r>
    </w:p>
    <w:p w14:paraId="0CE6A4DB" w14:textId="6C4080DD" w:rsidR="00E272DB" w:rsidRDefault="00E272DB" w:rsidP="00E272DB">
      <w:pPr>
        <w:spacing w:before="120"/>
        <w:jc w:val="both"/>
        <w:rPr>
          <w:rFonts w:ascii="Times New Roman" w:hAnsi="Times New Roman" w:cs="Times New Roman"/>
        </w:rPr>
      </w:pPr>
      <w:r w:rsidRPr="00E1449B">
        <w:rPr>
          <w:rFonts w:ascii="Times New Roman" w:hAnsi="Times New Roman" w:cs="Times New Roman"/>
        </w:rPr>
        <w:t xml:space="preserve">Pamatojoties uz Pašvaldību likuma 4. panta pirmās daļas 5. punktu un 12. punktu, </w:t>
      </w:r>
      <w:r w:rsidRPr="00C86F8F">
        <w:rPr>
          <w:rFonts w:ascii="Times New Roman" w:hAnsi="Times New Roman" w:cs="Times New Roman"/>
        </w:rPr>
        <w:t>Eiropas Komisijas Regulu Nr. 2023/2831</w:t>
      </w:r>
      <w:r>
        <w:rPr>
          <w:rFonts w:ascii="Times New Roman" w:hAnsi="Times New Roman" w:cs="Times New Roman"/>
        </w:rPr>
        <w:t>,</w:t>
      </w:r>
      <w:r w:rsidRPr="00C86F8F">
        <w:rPr>
          <w:rFonts w:ascii="Times New Roman" w:hAnsi="Times New Roman" w:cs="Times New Roman"/>
        </w:rPr>
        <w:t xml:space="preserve"> </w:t>
      </w:r>
      <w:r w:rsidR="007E1EB4">
        <w:rPr>
          <w:rFonts w:ascii="Times New Roman" w:hAnsi="Times New Roman" w:cs="Times New Roman"/>
        </w:rPr>
        <w:t xml:space="preserve">kā arī </w:t>
      </w:r>
      <w:r w:rsidRPr="00E1449B">
        <w:rPr>
          <w:rFonts w:ascii="Times New Roman" w:hAnsi="Times New Roman" w:cs="Times New Roman"/>
        </w:rPr>
        <w:t xml:space="preserve">likuma </w:t>
      </w:r>
      <w:r>
        <w:rPr>
          <w:rFonts w:ascii="Times New Roman" w:hAnsi="Times New Roman" w:cs="Times New Roman"/>
        </w:rPr>
        <w:t>“</w:t>
      </w:r>
      <w:r w:rsidRPr="00145C8A">
        <w:rPr>
          <w:rFonts w:ascii="Times New Roman" w:hAnsi="Times New Roman" w:cs="Times New Roman"/>
        </w:rPr>
        <w:t>Publiskas personas finanšu līdzekļu un mantas izšķērdēšanas novēršanas likums</w:t>
      </w:r>
      <w:r>
        <w:rPr>
          <w:rFonts w:ascii="Times New Roman" w:hAnsi="Times New Roman" w:cs="Times New Roman"/>
        </w:rPr>
        <w:t>”</w:t>
      </w:r>
      <w:r w:rsidRPr="00E1449B">
        <w:rPr>
          <w:rFonts w:ascii="Times New Roman" w:hAnsi="Times New Roman" w:cs="Times New Roman"/>
        </w:rPr>
        <w:t xml:space="preserve"> </w:t>
      </w:r>
      <w:r>
        <w:rPr>
          <w:rFonts w:ascii="Times New Roman" w:hAnsi="Times New Roman" w:cs="Times New Roman"/>
        </w:rPr>
        <w:t>2</w:t>
      </w:r>
      <w:r w:rsidRPr="00E1449B">
        <w:rPr>
          <w:rFonts w:ascii="Times New Roman" w:hAnsi="Times New Roman" w:cs="Times New Roman"/>
        </w:rPr>
        <w:t xml:space="preserve">. panta </w:t>
      </w:r>
      <w:r>
        <w:rPr>
          <w:rFonts w:ascii="Times New Roman" w:hAnsi="Times New Roman" w:cs="Times New Roman"/>
        </w:rPr>
        <w:t>pirmo</w:t>
      </w:r>
      <w:r w:rsidRPr="00E1449B">
        <w:rPr>
          <w:rFonts w:ascii="Times New Roman" w:hAnsi="Times New Roman" w:cs="Times New Roman"/>
        </w:rPr>
        <w:t xml:space="preserve"> daļu, Ādažu novada pašvaldības dome</w:t>
      </w:r>
    </w:p>
    <w:p w14:paraId="074F2A6C" w14:textId="77777777" w:rsidR="00E272DB" w:rsidRPr="004026EE" w:rsidRDefault="00E272DB" w:rsidP="007E1EB4">
      <w:pPr>
        <w:spacing w:before="120" w:after="120"/>
        <w:jc w:val="center"/>
        <w:rPr>
          <w:rFonts w:ascii="Times New Roman" w:hAnsi="Times New Roman" w:cs="Times New Roman"/>
          <w:b/>
        </w:rPr>
      </w:pPr>
      <w:r w:rsidRPr="004026EE">
        <w:rPr>
          <w:rFonts w:ascii="Times New Roman" w:hAnsi="Times New Roman" w:cs="Times New Roman"/>
          <w:b/>
        </w:rPr>
        <w:t>NOLEMJ:</w:t>
      </w:r>
    </w:p>
    <w:p w14:paraId="031B21F1" w14:textId="7D8F7374" w:rsidR="00E272DB" w:rsidRPr="004026EE" w:rsidRDefault="00E272DB" w:rsidP="00E272DB">
      <w:pPr>
        <w:numPr>
          <w:ilvl w:val="0"/>
          <w:numId w:val="1"/>
        </w:numPr>
        <w:tabs>
          <w:tab w:val="left" w:pos="426"/>
        </w:tabs>
        <w:spacing w:after="120"/>
        <w:ind w:left="425" w:hanging="425"/>
        <w:jc w:val="both"/>
        <w:rPr>
          <w:rFonts w:ascii="Times New Roman" w:hAnsi="Times New Roman" w:cs="Times New Roman"/>
          <w:color w:val="000000"/>
        </w:rPr>
      </w:pPr>
      <w:r w:rsidRPr="00E1449B">
        <w:rPr>
          <w:rFonts w:ascii="Times New Roman" w:hAnsi="Times New Roman" w:cs="Times New Roman"/>
        </w:rPr>
        <w:t xml:space="preserve">Piešķirt </w:t>
      </w:r>
      <w:r w:rsidR="00E90DD2">
        <w:rPr>
          <w:rFonts w:ascii="Times New Roman" w:hAnsi="Times New Roman" w:cs="Times New Roman"/>
        </w:rPr>
        <w:t>pašvaldības līdz</w:t>
      </w:r>
      <w:r w:rsidRPr="00E1449B">
        <w:rPr>
          <w:rFonts w:ascii="Times New Roman" w:hAnsi="Times New Roman" w:cs="Times New Roman"/>
        </w:rPr>
        <w:t>finans</w:t>
      </w:r>
      <w:r w:rsidR="00E90DD2">
        <w:rPr>
          <w:rFonts w:ascii="Times New Roman" w:hAnsi="Times New Roman" w:cs="Times New Roman"/>
        </w:rPr>
        <w:t>ējumu</w:t>
      </w:r>
      <w:r w:rsidRPr="00E1449B">
        <w:rPr>
          <w:rFonts w:ascii="Times New Roman" w:hAnsi="Times New Roman" w:cs="Times New Roman"/>
        </w:rPr>
        <w:t xml:space="preserve"> </w:t>
      </w:r>
      <w:r w:rsidR="00E90DD2" w:rsidRPr="00E1449B">
        <w:rPr>
          <w:rFonts w:ascii="Times New Roman" w:hAnsi="Times New Roman" w:cs="Times New Roman"/>
        </w:rPr>
        <w:t xml:space="preserve">2000,00 </w:t>
      </w:r>
      <w:r w:rsidR="00E90DD2" w:rsidRPr="00145C8A">
        <w:rPr>
          <w:rFonts w:ascii="Times New Roman" w:hAnsi="Times New Roman" w:cs="Times New Roman"/>
          <w:i/>
          <w:iCs/>
        </w:rPr>
        <w:t>euro</w:t>
      </w:r>
      <w:r w:rsidR="00E90DD2" w:rsidRPr="00E1449B">
        <w:rPr>
          <w:rFonts w:ascii="Times New Roman" w:hAnsi="Times New Roman" w:cs="Times New Roman"/>
        </w:rPr>
        <w:t xml:space="preserve"> </w:t>
      </w:r>
      <w:r w:rsidRPr="00E1449B">
        <w:rPr>
          <w:rFonts w:ascii="Times New Roman" w:hAnsi="Times New Roman" w:cs="Times New Roman"/>
        </w:rPr>
        <w:t xml:space="preserve">SIA </w:t>
      </w:r>
      <w:r>
        <w:rPr>
          <w:rFonts w:ascii="Times New Roman" w:hAnsi="Times New Roman" w:cs="Times New Roman"/>
        </w:rPr>
        <w:t>“</w:t>
      </w:r>
      <w:r w:rsidRPr="00E1449B">
        <w:rPr>
          <w:rFonts w:ascii="Times New Roman" w:hAnsi="Times New Roman" w:cs="Times New Roman"/>
        </w:rPr>
        <w:t>Adaži Airpark</w:t>
      </w:r>
      <w:r>
        <w:rPr>
          <w:rFonts w:ascii="Times New Roman" w:hAnsi="Times New Roman" w:cs="Times New Roman"/>
        </w:rPr>
        <w:t>”</w:t>
      </w:r>
      <w:r w:rsidRPr="00E1449B">
        <w:rPr>
          <w:rFonts w:ascii="Times New Roman" w:hAnsi="Times New Roman" w:cs="Times New Roman"/>
        </w:rPr>
        <w:t xml:space="preserve"> </w:t>
      </w:r>
      <w:r w:rsidR="00E90DD2">
        <w:rPr>
          <w:rFonts w:ascii="Times New Roman" w:hAnsi="Times New Roman" w:cs="Times New Roman"/>
        </w:rPr>
        <w:t>11.07.</w:t>
      </w:r>
      <w:r w:rsidR="00E90DD2" w:rsidRPr="00E1449B">
        <w:rPr>
          <w:rFonts w:ascii="Times New Roman" w:hAnsi="Times New Roman" w:cs="Times New Roman"/>
        </w:rPr>
        <w:t>2026.</w:t>
      </w:r>
      <w:r w:rsidR="00E90DD2">
        <w:rPr>
          <w:rFonts w:ascii="Times New Roman" w:hAnsi="Times New Roman" w:cs="Times New Roman"/>
        </w:rPr>
        <w:t xml:space="preserve"> </w:t>
      </w:r>
      <w:r w:rsidRPr="00E1449B">
        <w:rPr>
          <w:rFonts w:ascii="Times New Roman" w:hAnsi="Times New Roman" w:cs="Times New Roman"/>
        </w:rPr>
        <w:t xml:space="preserve">pasākuma </w:t>
      </w:r>
      <w:r>
        <w:rPr>
          <w:rFonts w:ascii="Times New Roman" w:hAnsi="Times New Roman" w:cs="Times New Roman"/>
        </w:rPr>
        <w:t>“</w:t>
      </w:r>
      <w:r w:rsidRPr="00E1449B">
        <w:rPr>
          <w:rFonts w:ascii="Times New Roman" w:hAnsi="Times New Roman" w:cs="Times New Roman"/>
        </w:rPr>
        <w:t>Ādažu lidlauka svētki</w:t>
      </w:r>
      <w:r>
        <w:rPr>
          <w:rFonts w:ascii="Times New Roman" w:hAnsi="Times New Roman" w:cs="Times New Roman"/>
        </w:rPr>
        <w:t>”</w:t>
      </w:r>
      <w:r w:rsidRPr="00E1449B">
        <w:rPr>
          <w:rFonts w:ascii="Times New Roman" w:hAnsi="Times New Roman" w:cs="Times New Roman"/>
        </w:rPr>
        <w:t xml:space="preserve"> organizēšana</w:t>
      </w:r>
      <w:r w:rsidR="00E90DD2">
        <w:rPr>
          <w:rFonts w:ascii="Times New Roman" w:hAnsi="Times New Roman" w:cs="Times New Roman"/>
        </w:rPr>
        <w:t>s izdevumu apmaksai.</w:t>
      </w:r>
      <w:r w:rsidRPr="00E1449B">
        <w:rPr>
          <w:rFonts w:ascii="Times New Roman" w:hAnsi="Times New Roman" w:cs="Times New Roman"/>
        </w:rPr>
        <w:t xml:space="preserve"> </w:t>
      </w:r>
    </w:p>
    <w:p w14:paraId="42F1D093" w14:textId="18145524" w:rsidR="00E272DB" w:rsidRDefault="007E1EB4" w:rsidP="00E272DB">
      <w:pPr>
        <w:numPr>
          <w:ilvl w:val="0"/>
          <w:numId w:val="1"/>
        </w:numPr>
        <w:tabs>
          <w:tab w:val="left" w:pos="426"/>
        </w:tabs>
        <w:spacing w:after="120"/>
        <w:ind w:left="425" w:hanging="425"/>
        <w:jc w:val="both"/>
        <w:rPr>
          <w:rFonts w:ascii="Times New Roman" w:hAnsi="Times New Roman" w:cs="Times New Roman"/>
          <w:color w:val="000000"/>
        </w:rPr>
      </w:pPr>
      <w:r>
        <w:rPr>
          <w:rFonts w:ascii="Times New Roman" w:hAnsi="Times New Roman" w:cs="Times New Roman"/>
          <w:color w:val="000000"/>
        </w:rPr>
        <w:t>L</w:t>
      </w:r>
      <w:r w:rsidR="00E272DB" w:rsidRPr="00E1449B">
        <w:rPr>
          <w:rFonts w:ascii="Times New Roman" w:hAnsi="Times New Roman" w:cs="Times New Roman"/>
          <w:color w:val="000000"/>
        </w:rPr>
        <w:t xml:space="preserve">ēmuma 1. punktā minētais </w:t>
      </w:r>
      <w:r w:rsidR="00E90DD2">
        <w:rPr>
          <w:rFonts w:ascii="Times New Roman" w:hAnsi="Times New Roman" w:cs="Times New Roman"/>
          <w:color w:val="000000"/>
        </w:rPr>
        <w:t>līdz</w:t>
      </w:r>
      <w:r w:rsidR="00E272DB" w:rsidRPr="00E1449B">
        <w:rPr>
          <w:rFonts w:ascii="Times New Roman" w:hAnsi="Times New Roman" w:cs="Times New Roman"/>
          <w:color w:val="000000"/>
        </w:rPr>
        <w:t xml:space="preserve">finansējums </w:t>
      </w:r>
      <w:r>
        <w:rPr>
          <w:rFonts w:ascii="Times New Roman" w:hAnsi="Times New Roman" w:cs="Times New Roman"/>
          <w:color w:val="000000"/>
        </w:rPr>
        <w:t>ir</w:t>
      </w:r>
      <w:r w:rsidR="00E272DB" w:rsidRPr="00E1449B">
        <w:rPr>
          <w:rFonts w:ascii="Times New Roman" w:hAnsi="Times New Roman" w:cs="Times New Roman"/>
          <w:color w:val="000000"/>
        </w:rPr>
        <w:t xml:space="preserve"> </w:t>
      </w:r>
      <w:r w:rsidR="00E272DB" w:rsidRPr="007E1EB4">
        <w:rPr>
          <w:rFonts w:ascii="Times New Roman" w:hAnsi="Times New Roman" w:cs="Times New Roman"/>
          <w:i/>
          <w:iCs/>
          <w:color w:val="000000"/>
        </w:rPr>
        <w:t>de minimis</w:t>
      </w:r>
      <w:r w:rsidR="00E272DB" w:rsidRPr="00E1449B">
        <w:rPr>
          <w:rFonts w:ascii="Times New Roman" w:hAnsi="Times New Roman" w:cs="Times New Roman"/>
          <w:color w:val="000000"/>
        </w:rPr>
        <w:t xml:space="preserve"> atbalst</w:t>
      </w:r>
      <w:r>
        <w:rPr>
          <w:rFonts w:ascii="Times New Roman" w:hAnsi="Times New Roman" w:cs="Times New Roman"/>
          <w:color w:val="000000"/>
        </w:rPr>
        <w:t>s</w:t>
      </w:r>
      <w:r w:rsidR="00E272DB" w:rsidRPr="00E1449B">
        <w:rPr>
          <w:rFonts w:ascii="Times New Roman" w:hAnsi="Times New Roman" w:cs="Times New Roman"/>
          <w:color w:val="000000"/>
        </w:rPr>
        <w:t xml:space="preserve"> Regulas Nr. 2023/2831 izpratnē, </w:t>
      </w:r>
      <w:r>
        <w:rPr>
          <w:rFonts w:ascii="Times New Roman" w:hAnsi="Times New Roman" w:cs="Times New Roman"/>
          <w:color w:val="000000"/>
        </w:rPr>
        <w:t xml:space="preserve">tā </w:t>
      </w:r>
      <w:r w:rsidR="00E272DB" w:rsidRPr="00E1449B">
        <w:rPr>
          <w:rFonts w:ascii="Times New Roman" w:hAnsi="Times New Roman" w:cs="Times New Roman"/>
          <w:color w:val="000000"/>
        </w:rPr>
        <w:t xml:space="preserve">piešķiršanas datums ir šī lēmuma pieņemšanas datums un tas tiek izmaksāts pēc tam, kad SIA </w:t>
      </w:r>
      <w:r w:rsidR="00E272DB">
        <w:rPr>
          <w:rFonts w:ascii="Times New Roman" w:hAnsi="Times New Roman" w:cs="Times New Roman"/>
          <w:color w:val="000000"/>
        </w:rPr>
        <w:t>“</w:t>
      </w:r>
      <w:r w:rsidR="00E272DB" w:rsidRPr="00E1449B">
        <w:rPr>
          <w:rFonts w:ascii="Times New Roman" w:hAnsi="Times New Roman" w:cs="Times New Roman"/>
          <w:color w:val="000000"/>
        </w:rPr>
        <w:t>Adaži Airpark</w:t>
      </w:r>
      <w:r w:rsidR="00E272DB">
        <w:rPr>
          <w:rFonts w:ascii="Times New Roman" w:hAnsi="Times New Roman" w:cs="Times New Roman"/>
          <w:color w:val="000000"/>
        </w:rPr>
        <w:t>”</w:t>
      </w:r>
      <w:r w:rsidR="00E272DB" w:rsidRPr="00E1449B">
        <w:rPr>
          <w:rFonts w:ascii="Times New Roman" w:hAnsi="Times New Roman" w:cs="Times New Roman"/>
          <w:color w:val="000000"/>
        </w:rPr>
        <w:t xml:space="preserve"> iesnieg</w:t>
      </w:r>
      <w:r>
        <w:rPr>
          <w:rFonts w:ascii="Times New Roman" w:hAnsi="Times New Roman" w:cs="Times New Roman"/>
          <w:color w:val="000000"/>
        </w:rPr>
        <w:t>s</w:t>
      </w:r>
      <w:r w:rsidR="00E272DB" w:rsidRPr="00E1449B">
        <w:rPr>
          <w:rFonts w:ascii="Times New Roman" w:hAnsi="Times New Roman" w:cs="Times New Roman"/>
          <w:color w:val="000000"/>
        </w:rPr>
        <w:t xml:space="preserve"> pašvaldībā aizpildītu un apstiprinātu </w:t>
      </w:r>
      <w:r w:rsidR="00E272DB" w:rsidRPr="007E1EB4">
        <w:rPr>
          <w:rFonts w:ascii="Times New Roman" w:hAnsi="Times New Roman" w:cs="Times New Roman"/>
          <w:i/>
          <w:iCs/>
          <w:color w:val="000000"/>
        </w:rPr>
        <w:t>de minimis</w:t>
      </w:r>
      <w:r w:rsidR="00E272DB" w:rsidRPr="00E1449B">
        <w:rPr>
          <w:rFonts w:ascii="Times New Roman" w:hAnsi="Times New Roman" w:cs="Times New Roman"/>
          <w:color w:val="000000"/>
        </w:rPr>
        <w:t xml:space="preserve"> atbalsta veidlapas numuru</w:t>
      </w:r>
      <w:r w:rsidR="00E272DB">
        <w:rPr>
          <w:rFonts w:ascii="Times New Roman" w:hAnsi="Times New Roman" w:cs="Times New Roman"/>
          <w:color w:val="000000"/>
        </w:rPr>
        <w:t>.</w:t>
      </w:r>
    </w:p>
    <w:p w14:paraId="51DB6FD2" w14:textId="4C769014" w:rsidR="00E272DB" w:rsidRDefault="00E272DB" w:rsidP="00E272DB">
      <w:pPr>
        <w:numPr>
          <w:ilvl w:val="0"/>
          <w:numId w:val="1"/>
        </w:numPr>
        <w:tabs>
          <w:tab w:val="left" w:pos="426"/>
        </w:tabs>
        <w:spacing w:after="120"/>
        <w:ind w:left="425" w:hanging="425"/>
        <w:jc w:val="both"/>
        <w:rPr>
          <w:rFonts w:ascii="Times New Roman" w:hAnsi="Times New Roman" w:cs="Times New Roman"/>
          <w:color w:val="000000"/>
        </w:rPr>
      </w:pPr>
      <w:r w:rsidRPr="00E1449B">
        <w:rPr>
          <w:rFonts w:ascii="Times New Roman" w:hAnsi="Times New Roman" w:cs="Times New Roman"/>
          <w:color w:val="000000"/>
        </w:rPr>
        <w:t xml:space="preserve">Finansējumu </w:t>
      </w:r>
      <w:r w:rsidR="00E90DD2">
        <w:rPr>
          <w:rFonts w:ascii="Times New Roman" w:hAnsi="Times New Roman" w:cs="Times New Roman"/>
          <w:color w:val="000000"/>
        </w:rPr>
        <w:t xml:space="preserve">lēmuma izpildei </w:t>
      </w:r>
      <w:r w:rsidRPr="00E1449B">
        <w:rPr>
          <w:rFonts w:ascii="Times New Roman" w:hAnsi="Times New Roman" w:cs="Times New Roman"/>
          <w:color w:val="000000"/>
        </w:rPr>
        <w:t xml:space="preserve">nodrošināt no </w:t>
      </w:r>
      <w:r w:rsidR="00E90DD2">
        <w:rPr>
          <w:rFonts w:ascii="Times New Roman" w:hAnsi="Times New Roman" w:cs="Times New Roman"/>
        </w:rPr>
        <w:t xml:space="preserve">vakanta amata uzturēšanas līdzekļu </w:t>
      </w:r>
      <w:r w:rsidR="00E90DD2" w:rsidRPr="00E1449B">
        <w:rPr>
          <w:rFonts w:ascii="Times New Roman" w:hAnsi="Times New Roman" w:cs="Times New Roman"/>
        </w:rPr>
        <w:t xml:space="preserve">ekonomijas pašvaldības </w:t>
      </w:r>
      <w:r w:rsidR="00E90DD2">
        <w:rPr>
          <w:rFonts w:ascii="Times New Roman" w:hAnsi="Times New Roman" w:cs="Times New Roman"/>
        </w:rPr>
        <w:t xml:space="preserve">Centrālajā </w:t>
      </w:r>
      <w:r w:rsidR="00E90DD2" w:rsidRPr="00E1449B">
        <w:rPr>
          <w:rFonts w:ascii="Times New Roman" w:hAnsi="Times New Roman" w:cs="Times New Roman"/>
        </w:rPr>
        <w:t>pārvaldē, pār</w:t>
      </w:r>
      <w:r w:rsidR="00E90DD2">
        <w:rPr>
          <w:rFonts w:ascii="Times New Roman" w:hAnsi="Times New Roman" w:cs="Times New Roman"/>
        </w:rPr>
        <w:t>ceļot tos</w:t>
      </w:r>
      <w:r w:rsidR="00E90DD2" w:rsidRPr="00E1449B">
        <w:rPr>
          <w:rFonts w:ascii="Times New Roman" w:hAnsi="Times New Roman" w:cs="Times New Roman"/>
        </w:rPr>
        <w:t xml:space="preserve"> uz Attīstības un projektu nodaļas </w:t>
      </w:r>
      <w:r w:rsidR="00E90DD2">
        <w:rPr>
          <w:rFonts w:ascii="Times New Roman" w:hAnsi="Times New Roman" w:cs="Times New Roman"/>
        </w:rPr>
        <w:t xml:space="preserve">2026. gada </w:t>
      </w:r>
      <w:r w:rsidR="00E90DD2" w:rsidRPr="00E1449B">
        <w:rPr>
          <w:rFonts w:ascii="Times New Roman" w:hAnsi="Times New Roman" w:cs="Times New Roman"/>
        </w:rPr>
        <w:t>budžeta tām</w:t>
      </w:r>
      <w:r w:rsidR="00E90DD2">
        <w:rPr>
          <w:rFonts w:ascii="Times New Roman" w:hAnsi="Times New Roman" w:cs="Times New Roman"/>
        </w:rPr>
        <w:t>i</w:t>
      </w:r>
      <w:r>
        <w:rPr>
          <w:rFonts w:ascii="Times New Roman" w:hAnsi="Times New Roman" w:cs="Times New Roman"/>
          <w:color w:val="000000"/>
        </w:rPr>
        <w:t>.</w:t>
      </w:r>
    </w:p>
    <w:p w14:paraId="6A5DA2A7" w14:textId="4DA50C08" w:rsidR="00E272DB" w:rsidRDefault="00E90DD2" w:rsidP="00E272DB">
      <w:pPr>
        <w:numPr>
          <w:ilvl w:val="0"/>
          <w:numId w:val="1"/>
        </w:numPr>
        <w:tabs>
          <w:tab w:val="left" w:pos="426"/>
        </w:tabs>
        <w:spacing w:after="120"/>
        <w:ind w:left="425" w:hanging="425"/>
        <w:jc w:val="both"/>
        <w:rPr>
          <w:rFonts w:ascii="Times New Roman" w:hAnsi="Times New Roman" w:cs="Times New Roman"/>
          <w:color w:val="000000"/>
        </w:rPr>
      </w:pPr>
      <w:r>
        <w:rPr>
          <w:rFonts w:ascii="Times New Roman" w:hAnsi="Times New Roman" w:cs="Times New Roman"/>
          <w:color w:val="000000"/>
        </w:rPr>
        <w:t>Centrālās pārvaldes</w:t>
      </w:r>
      <w:r w:rsidR="00E272DB" w:rsidRPr="00E1449B">
        <w:rPr>
          <w:rFonts w:ascii="Times New Roman" w:hAnsi="Times New Roman" w:cs="Times New Roman"/>
          <w:color w:val="000000"/>
        </w:rPr>
        <w:t xml:space="preserve"> </w:t>
      </w:r>
      <w:r w:rsidR="00E272DB">
        <w:rPr>
          <w:rFonts w:ascii="Times New Roman" w:hAnsi="Times New Roman" w:cs="Times New Roman"/>
          <w:color w:val="000000"/>
        </w:rPr>
        <w:t xml:space="preserve">Juridiskajai un iepirkumu nodaļai </w:t>
      </w:r>
      <w:r w:rsidR="00E272DB" w:rsidRPr="00E1449B">
        <w:rPr>
          <w:rFonts w:ascii="Times New Roman" w:hAnsi="Times New Roman" w:cs="Times New Roman"/>
          <w:color w:val="000000"/>
        </w:rPr>
        <w:t xml:space="preserve">līdz </w:t>
      </w:r>
      <w:r w:rsidR="00EE22D6">
        <w:rPr>
          <w:rFonts w:ascii="Times New Roman" w:hAnsi="Times New Roman" w:cs="Times New Roman"/>
          <w:color w:val="000000"/>
        </w:rPr>
        <w:t xml:space="preserve">20.06.2026. </w:t>
      </w:r>
      <w:r w:rsidR="00E272DB" w:rsidRPr="00E1449B">
        <w:rPr>
          <w:rFonts w:ascii="Times New Roman" w:hAnsi="Times New Roman" w:cs="Times New Roman"/>
          <w:color w:val="000000"/>
        </w:rPr>
        <w:t xml:space="preserve">sagatavot </w:t>
      </w:r>
      <w:r>
        <w:rPr>
          <w:rFonts w:ascii="Times New Roman" w:hAnsi="Times New Roman" w:cs="Times New Roman"/>
          <w:color w:val="000000"/>
        </w:rPr>
        <w:t>pašvaldības līdz</w:t>
      </w:r>
      <w:r w:rsidR="00E272DB" w:rsidRPr="00E1449B">
        <w:rPr>
          <w:rFonts w:ascii="Times New Roman" w:hAnsi="Times New Roman" w:cs="Times New Roman"/>
          <w:color w:val="000000"/>
        </w:rPr>
        <w:t>finansē</w:t>
      </w:r>
      <w:r>
        <w:rPr>
          <w:rFonts w:ascii="Times New Roman" w:hAnsi="Times New Roman" w:cs="Times New Roman"/>
          <w:color w:val="000000"/>
        </w:rPr>
        <w:t>juma</w:t>
      </w:r>
      <w:r w:rsidR="00E272DB" w:rsidRPr="00E1449B">
        <w:rPr>
          <w:rFonts w:ascii="Times New Roman" w:hAnsi="Times New Roman" w:cs="Times New Roman"/>
          <w:color w:val="000000"/>
        </w:rPr>
        <w:t xml:space="preserve"> līgum</w:t>
      </w:r>
      <w:r>
        <w:rPr>
          <w:rFonts w:ascii="Times New Roman" w:hAnsi="Times New Roman" w:cs="Times New Roman"/>
          <w:color w:val="000000"/>
        </w:rPr>
        <w:t>a projektu</w:t>
      </w:r>
      <w:r w:rsidR="00E272DB" w:rsidRPr="00E1449B">
        <w:rPr>
          <w:rFonts w:ascii="Times New Roman" w:hAnsi="Times New Roman" w:cs="Times New Roman"/>
          <w:color w:val="000000"/>
        </w:rPr>
        <w:t xml:space="preserve"> ar SIA </w:t>
      </w:r>
      <w:r w:rsidR="00E272DB">
        <w:rPr>
          <w:rFonts w:ascii="Times New Roman" w:hAnsi="Times New Roman" w:cs="Times New Roman"/>
          <w:color w:val="000000"/>
        </w:rPr>
        <w:t>“</w:t>
      </w:r>
      <w:r w:rsidR="00E272DB" w:rsidRPr="00E1449B">
        <w:rPr>
          <w:rFonts w:ascii="Times New Roman" w:hAnsi="Times New Roman" w:cs="Times New Roman"/>
          <w:color w:val="000000"/>
        </w:rPr>
        <w:t>Adaži Airpark</w:t>
      </w:r>
      <w:r w:rsidR="00E272DB">
        <w:rPr>
          <w:rFonts w:ascii="Times New Roman" w:hAnsi="Times New Roman" w:cs="Times New Roman"/>
          <w:color w:val="000000"/>
        </w:rPr>
        <w:t>”</w:t>
      </w:r>
      <w:r w:rsidR="00E272DB" w:rsidRPr="00E1449B">
        <w:rPr>
          <w:rFonts w:ascii="Times New Roman" w:hAnsi="Times New Roman" w:cs="Times New Roman"/>
          <w:color w:val="000000"/>
        </w:rPr>
        <w:t xml:space="preserve">, paredzot šādus </w:t>
      </w:r>
      <w:r>
        <w:rPr>
          <w:rFonts w:ascii="Times New Roman" w:hAnsi="Times New Roman" w:cs="Times New Roman"/>
          <w:color w:val="000000"/>
        </w:rPr>
        <w:t>papildu</w:t>
      </w:r>
      <w:r w:rsidR="00E272DB" w:rsidRPr="00E1449B">
        <w:rPr>
          <w:rFonts w:ascii="Times New Roman" w:hAnsi="Times New Roman" w:cs="Times New Roman"/>
          <w:color w:val="000000"/>
        </w:rPr>
        <w:t xml:space="preserve"> nosacījumus</w:t>
      </w:r>
      <w:r w:rsidR="00E272DB">
        <w:rPr>
          <w:rFonts w:ascii="Times New Roman" w:hAnsi="Times New Roman" w:cs="Times New Roman"/>
          <w:color w:val="000000"/>
        </w:rPr>
        <w:t>:</w:t>
      </w:r>
    </w:p>
    <w:p w14:paraId="2535D8EE" w14:textId="6C660993" w:rsidR="00E272DB" w:rsidRDefault="00E90DD2" w:rsidP="00E90DD2">
      <w:pPr>
        <w:numPr>
          <w:ilvl w:val="1"/>
          <w:numId w:val="1"/>
        </w:numPr>
        <w:tabs>
          <w:tab w:val="left" w:pos="993"/>
        </w:tabs>
        <w:spacing w:after="120"/>
        <w:ind w:left="993" w:hanging="574"/>
        <w:jc w:val="both"/>
        <w:rPr>
          <w:rFonts w:ascii="Times New Roman" w:hAnsi="Times New Roman" w:cs="Times New Roman"/>
          <w:color w:val="000000"/>
        </w:rPr>
      </w:pPr>
      <w:r>
        <w:rPr>
          <w:rFonts w:ascii="Times New Roman" w:hAnsi="Times New Roman" w:cs="Times New Roman"/>
          <w:color w:val="000000"/>
        </w:rPr>
        <w:t>līdz</w:t>
      </w:r>
      <w:r w:rsidR="00E272DB" w:rsidRPr="00E1449B">
        <w:rPr>
          <w:rFonts w:ascii="Times New Roman" w:hAnsi="Times New Roman" w:cs="Times New Roman"/>
          <w:color w:val="000000"/>
        </w:rPr>
        <w:t xml:space="preserve">finansējums izmantojams tikai </w:t>
      </w:r>
      <w:r>
        <w:rPr>
          <w:rFonts w:ascii="Times New Roman" w:hAnsi="Times New Roman" w:cs="Times New Roman"/>
          <w:color w:val="000000"/>
        </w:rPr>
        <w:t>pasākuma</w:t>
      </w:r>
      <w:r w:rsidR="00E272DB" w:rsidRPr="00E1449B">
        <w:rPr>
          <w:rFonts w:ascii="Times New Roman" w:hAnsi="Times New Roman" w:cs="Times New Roman"/>
          <w:color w:val="000000"/>
        </w:rPr>
        <w:t xml:space="preserve"> drošības un tehnisko pakalpojumu (medicīniskā palīdzība, apsardze, teritorijas nožogojums vai labierīcības) apmaksai</w:t>
      </w:r>
      <w:r>
        <w:rPr>
          <w:rFonts w:ascii="Times New Roman" w:hAnsi="Times New Roman" w:cs="Times New Roman"/>
          <w:color w:val="000000"/>
        </w:rPr>
        <w:t>;</w:t>
      </w:r>
    </w:p>
    <w:p w14:paraId="1DCFEA65" w14:textId="452BAF9C" w:rsidR="00E272DB" w:rsidRDefault="00E90DD2" w:rsidP="00E90DD2">
      <w:pPr>
        <w:numPr>
          <w:ilvl w:val="1"/>
          <w:numId w:val="1"/>
        </w:numPr>
        <w:tabs>
          <w:tab w:val="left" w:pos="993"/>
        </w:tabs>
        <w:spacing w:after="120"/>
        <w:ind w:left="993" w:hanging="574"/>
        <w:jc w:val="both"/>
        <w:rPr>
          <w:rFonts w:ascii="Times New Roman" w:hAnsi="Times New Roman" w:cs="Times New Roman"/>
          <w:color w:val="000000"/>
        </w:rPr>
      </w:pPr>
      <w:r>
        <w:rPr>
          <w:rFonts w:ascii="Times New Roman" w:hAnsi="Times New Roman" w:cs="Times New Roman"/>
          <w:color w:val="000000"/>
        </w:rPr>
        <w:t>p</w:t>
      </w:r>
      <w:r w:rsidR="00E272DB" w:rsidRPr="00E1449B">
        <w:rPr>
          <w:rFonts w:ascii="Times New Roman" w:hAnsi="Times New Roman" w:cs="Times New Roman"/>
          <w:color w:val="000000"/>
        </w:rPr>
        <w:t>asākumam jābūt bez maksas pieejamam ikvienam apmeklētāja</w:t>
      </w:r>
      <w:r>
        <w:rPr>
          <w:rFonts w:ascii="Times New Roman" w:hAnsi="Times New Roman" w:cs="Times New Roman"/>
          <w:color w:val="000000"/>
        </w:rPr>
        <w:t>m;</w:t>
      </w:r>
    </w:p>
    <w:p w14:paraId="67CD57B6" w14:textId="77777777" w:rsidR="00EE22D6" w:rsidRDefault="00E90DD2" w:rsidP="00EE22D6">
      <w:pPr>
        <w:numPr>
          <w:ilvl w:val="1"/>
          <w:numId w:val="1"/>
        </w:numPr>
        <w:tabs>
          <w:tab w:val="left" w:pos="993"/>
        </w:tabs>
        <w:spacing w:after="120"/>
        <w:ind w:left="993" w:hanging="574"/>
        <w:jc w:val="both"/>
        <w:rPr>
          <w:rFonts w:ascii="Times New Roman" w:hAnsi="Times New Roman" w:cs="Times New Roman"/>
          <w:color w:val="000000"/>
        </w:rPr>
      </w:pPr>
      <w:r>
        <w:rPr>
          <w:rFonts w:ascii="Times New Roman" w:hAnsi="Times New Roman" w:cs="Times New Roman"/>
          <w:color w:val="000000"/>
        </w:rPr>
        <w:t>līdzfinansējuma saņēmējam</w:t>
      </w:r>
      <w:r w:rsidR="00E272DB" w:rsidRPr="00E1449B">
        <w:rPr>
          <w:rFonts w:ascii="Times New Roman" w:hAnsi="Times New Roman" w:cs="Times New Roman"/>
          <w:color w:val="000000"/>
        </w:rPr>
        <w:t xml:space="preserve"> visos pasākuma publicitātes materiālos </w:t>
      </w:r>
      <w:r>
        <w:rPr>
          <w:rFonts w:ascii="Times New Roman" w:hAnsi="Times New Roman" w:cs="Times New Roman"/>
          <w:color w:val="000000"/>
        </w:rPr>
        <w:t>jā</w:t>
      </w:r>
      <w:r w:rsidR="00E272DB" w:rsidRPr="00E1449B">
        <w:rPr>
          <w:rFonts w:ascii="Times New Roman" w:hAnsi="Times New Roman" w:cs="Times New Roman"/>
          <w:color w:val="000000"/>
        </w:rPr>
        <w:t>izvieto atsauc</w:t>
      </w:r>
      <w:r>
        <w:rPr>
          <w:rFonts w:ascii="Times New Roman" w:hAnsi="Times New Roman" w:cs="Times New Roman"/>
          <w:color w:val="000000"/>
        </w:rPr>
        <w:t>e</w:t>
      </w:r>
      <w:r w:rsidR="00E272DB" w:rsidRPr="00E1449B">
        <w:rPr>
          <w:rFonts w:ascii="Times New Roman" w:hAnsi="Times New Roman" w:cs="Times New Roman"/>
          <w:color w:val="000000"/>
        </w:rPr>
        <w:t xml:space="preserve"> un Ādažu novada pašvaldības vizuālo identitāti (logo) kā pasākuma atbalstītājam</w:t>
      </w:r>
      <w:r>
        <w:rPr>
          <w:rFonts w:ascii="Times New Roman" w:hAnsi="Times New Roman" w:cs="Times New Roman"/>
          <w:color w:val="000000"/>
        </w:rPr>
        <w:t>;</w:t>
      </w:r>
    </w:p>
    <w:p w14:paraId="5775CFA6" w14:textId="582924FE" w:rsidR="00EE22D6" w:rsidRPr="00EE22D6" w:rsidRDefault="00EE22D6" w:rsidP="00EE22D6">
      <w:pPr>
        <w:numPr>
          <w:ilvl w:val="1"/>
          <w:numId w:val="1"/>
        </w:numPr>
        <w:tabs>
          <w:tab w:val="left" w:pos="993"/>
        </w:tabs>
        <w:spacing w:after="120"/>
        <w:ind w:left="993" w:hanging="574"/>
        <w:jc w:val="both"/>
        <w:rPr>
          <w:rFonts w:ascii="Times New Roman" w:hAnsi="Times New Roman" w:cs="Times New Roman"/>
          <w:color w:val="000000"/>
        </w:rPr>
      </w:pPr>
      <w:r w:rsidRPr="00EE22D6">
        <w:rPr>
          <w:rFonts w:ascii="Times New Roman" w:hAnsi="Times New Roman" w:cs="Times New Roman"/>
          <w:color w:val="000000"/>
        </w:rPr>
        <w:t xml:space="preserve">līdzfinansējuma saņēmējam </w:t>
      </w:r>
      <w:r>
        <w:rPr>
          <w:rFonts w:ascii="Times New Roman" w:hAnsi="Times New Roman" w:cs="Times New Roman"/>
          <w:color w:val="000000"/>
        </w:rPr>
        <w:t xml:space="preserve">līdz 01.07.2026. </w:t>
      </w:r>
      <w:r w:rsidRPr="00EE22D6">
        <w:rPr>
          <w:rFonts w:ascii="Times New Roman" w:hAnsi="Times New Roman" w:cs="Times New Roman"/>
          <w:color w:val="000000"/>
        </w:rPr>
        <w:t>iesnieg</w:t>
      </w:r>
      <w:r>
        <w:rPr>
          <w:rFonts w:ascii="Times New Roman" w:hAnsi="Times New Roman" w:cs="Times New Roman"/>
          <w:color w:val="000000"/>
        </w:rPr>
        <w:t>t</w:t>
      </w:r>
      <w:r w:rsidRPr="00EE22D6">
        <w:rPr>
          <w:rFonts w:ascii="Times New Roman" w:hAnsi="Times New Roman" w:cs="Times New Roman"/>
          <w:color w:val="000000"/>
        </w:rPr>
        <w:t xml:space="preserve"> pašvaldībā aizpildītu un apstiprinātu </w:t>
      </w:r>
      <w:r w:rsidRPr="00EE22D6">
        <w:rPr>
          <w:rFonts w:ascii="Times New Roman" w:hAnsi="Times New Roman" w:cs="Times New Roman"/>
          <w:i/>
          <w:iCs/>
          <w:color w:val="000000"/>
        </w:rPr>
        <w:t>de minimis</w:t>
      </w:r>
      <w:r w:rsidRPr="00EE22D6">
        <w:rPr>
          <w:rFonts w:ascii="Times New Roman" w:hAnsi="Times New Roman" w:cs="Times New Roman"/>
          <w:color w:val="000000"/>
        </w:rPr>
        <w:t xml:space="preserve"> atbalsta veidlapas numuru</w:t>
      </w:r>
      <w:r>
        <w:rPr>
          <w:rFonts w:ascii="Times New Roman" w:hAnsi="Times New Roman" w:cs="Times New Roman"/>
          <w:color w:val="000000"/>
        </w:rPr>
        <w:t>;</w:t>
      </w:r>
    </w:p>
    <w:p w14:paraId="2B85F199" w14:textId="000A6ABC" w:rsidR="00E90DD2" w:rsidRDefault="00E90DD2" w:rsidP="00E90DD2">
      <w:pPr>
        <w:numPr>
          <w:ilvl w:val="1"/>
          <w:numId w:val="1"/>
        </w:numPr>
        <w:tabs>
          <w:tab w:val="left" w:pos="993"/>
        </w:tabs>
        <w:spacing w:after="120"/>
        <w:ind w:left="993" w:hanging="574"/>
        <w:jc w:val="both"/>
        <w:rPr>
          <w:rFonts w:ascii="Times New Roman" w:hAnsi="Times New Roman" w:cs="Times New Roman"/>
          <w:color w:val="000000"/>
        </w:rPr>
      </w:pPr>
      <w:r>
        <w:rPr>
          <w:rFonts w:ascii="Times New Roman" w:hAnsi="Times New Roman" w:cs="Times New Roman"/>
          <w:color w:val="000000"/>
        </w:rPr>
        <w:lastRenderedPageBreak/>
        <w:t xml:space="preserve">līdzfinansējuma </w:t>
      </w:r>
      <w:r w:rsidRPr="00E1449B">
        <w:rPr>
          <w:rFonts w:ascii="Times New Roman" w:hAnsi="Times New Roman" w:cs="Times New Roman"/>
          <w:color w:val="000000"/>
        </w:rPr>
        <w:t xml:space="preserve">līdz </w:t>
      </w:r>
      <w:r>
        <w:rPr>
          <w:rFonts w:ascii="Times New Roman" w:hAnsi="Times New Roman" w:cs="Times New Roman"/>
          <w:color w:val="000000"/>
        </w:rPr>
        <w:t>11.08.</w:t>
      </w:r>
      <w:r w:rsidRPr="00E1449B">
        <w:rPr>
          <w:rFonts w:ascii="Times New Roman" w:hAnsi="Times New Roman" w:cs="Times New Roman"/>
          <w:color w:val="000000"/>
        </w:rPr>
        <w:t>2026. jāiesniedz pašvaldīb</w:t>
      </w:r>
      <w:r>
        <w:rPr>
          <w:rFonts w:ascii="Times New Roman" w:hAnsi="Times New Roman" w:cs="Times New Roman"/>
          <w:color w:val="000000"/>
        </w:rPr>
        <w:t>ai</w:t>
      </w:r>
      <w:r w:rsidRPr="00E1449B">
        <w:rPr>
          <w:rFonts w:ascii="Times New Roman" w:hAnsi="Times New Roman" w:cs="Times New Roman"/>
          <w:color w:val="000000"/>
        </w:rPr>
        <w:t xml:space="preserve"> detalizēt</w:t>
      </w:r>
      <w:r>
        <w:rPr>
          <w:rFonts w:ascii="Times New Roman" w:hAnsi="Times New Roman" w:cs="Times New Roman"/>
          <w:color w:val="000000"/>
        </w:rPr>
        <w:t>a</w:t>
      </w:r>
      <w:r w:rsidRPr="00E1449B">
        <w:rPr>
          <w:rFonts w:ascii="Times New Roman" w:hAnsi="Times New Roman" w:cs="Times New Roman"/>
          <w:color w:val="000000"/>
        </w:rPr>
        <w:t xml:space="preserve"> pasākuma finanšu atskaite </w:t>
      </w:r>
      <w:r>
        <w:rPr>
          <w:rFonts w:ascii="Times New Roman" w:hAnsi="Times New Roman" w:cs="Times New Roman"/>
          <w:color w:val="000000"/>
        </w:rPr>
        <w:t>par pašvaldības līdzfinansējuma izlietojumu, pievienojot</w:t>
      </w:r>
      <w:r w:rsidRPr="00E1449B">
        <w:rPr>
          <w:rFonts w:ascii="Times New Roman" w:hAnsi="Times New Roman" w:cs="Times New Roman"/>
          <w:color w:val="000000"/>
        </w:rPr>
        <w:t xml:space="preserve"> </w:t>
      </w:r>
      <w:r>
        <w:rPr>
          <w:rFonts w:ascii="Times New Roman" w:hAnsi="Times New Roman" w:cs="Times New Roman"/>
          <w:color w:val="000000"/>
        </w:rPr>
        <w:t xml:space="preserve">izdevumu </w:t>
      </w:r>
      <w:r w:rsidRPr="00E1449B">
        <w:rPr>
          <w:rFonts w:ascii="Times New Roman" w:hAnsi="Times New Roman" w:cs="Times New Roman"/>
          <w:color w:val="000000"/>
        </w:rPr>
        <w:t>attaisno</w:t>
      </w:r>
      <w:r>
        <w:rPr>
          <w:rFonts w:ascii="Times New Roman" w:hAnsi="Times New Roman" w:cs="Times New Roman"/>
          <w:color w:val="000000"/>
        </w:rPr>
        <w:t>juma</w:t>
      </w:r>
      <w:r w:rsidRPr="00E1449B">
        <w:rPr>
          <w:rFonts w:ascii="Times New Roman" w:hAnsi="Times New Roman" w:cs="Times New Roman"/>
          <w:color w:val="000000"/>
        </w:rPr>
        <w:t xml:space="preserve"> dokumentu</w:t>
      </w:r>
      <w:r>
        <w:rPr>
          <w:rFonts w:ascii="Times New Roman" w:hAnsi="Times New Roman" w:cs="Times New Roman"/>
          <w:color w:val="000000"/>
        </w:rPr>
        <w:t xml:space="preserve"> kopijas</w:t>
      </w:r>
      <w:r w:rsidRPr="00E1449B">
        <w:rPr>
          <w:rFonts w:ascii="Times New Roman" w:hAnsi="Times New Roman" w:cs="Times New Roman"/>
          <w:color w:val="000000"/>
        </w:rPr>
        <w:t xml:space="preserve"> (rēķini, bankas maksājumu uzdevumi, līgumi ar pakalpojumu sniedzējiem)</w:t>
      </w:r>
      <w:r>
        <w:rPr>
          <w:rFonts w:ascii="Times New Roman" w:hAnsi="Times New Roman" w:cs="Times New Roman"/>
          <w:color w:val="000000"/>
        </w:rPr>
        <w:t>;</w:t>
      </w:r>
    </w:p>
    <w:p w14:paraId="3EB9BD47" w14:textId="36D3ABFF" w:rsidR="00E90DD2" w:rsidRDefault="00E90DD2" w:rsidP="00E272DB">
      <w:pPr>
        <w:numPr>
          <w:ilvl w:val="0"/>
          <w:numId w:val="1"/>
        </w:numPr>
        <w:tabs>
          <w:tab w:val="left" w:pos="426"/>
        </w:tabs>
        <w:spacing w:after="120"/>
        <w:ind w:left="425" w:hanging="425"/>
        <w:jc w:val="both"/>
        <w:rPr>
          <w:rFonts w:ascii="Times New Roman" w:hAnsi="Times New Roman" w:cs="Times New Roman"/>
          <w:color w:val="000000"/>
        </w:rPr>
      </w:pPr>
      <w:r w:rsidRPr="00E272DB">
        <w:rPr>
          <w:rFonts w:ascii="Times New Roman" w:hAnsi="Times New Roman" w:cs="Times New Roman"/>
          <w:color w:val="000000"/>
        </w:rPr>
        <w:t xml:space="preserve">Pašvaldības izpilddirektoram </w:t>
      </w:r>
      <w:r>
        <w:rPr>
          <w:rFonts w:ascii="Times New Roman" w:hAnsi="Times New Roman" w:cs="Times New Roman"/>
          <w:color w:val="000000"/>
        </w:rPr>
        <w:t>parakstīt 4. punktā minēto līgumu organizēt</w:t>
      </w:r>
      <w:r w:rsidRPr="00E272DB">
        <w:rPr>
          <w:rFonts w:ascii="Times New Roman" w:hAnsi="Times New Roman" w:cs="Times New Roman"/>
          <w:color w:val="000000"/>
        </w:rPr>
        <w:t xml:space="preserve"> lēmuma izpildes kontroli</w:t>
      </w:r>
      <w:r>
        <w:rPr>
          <w:rFonts w:ascii="Times New Roman" w:hAnsi="Times New Roman" w:cs="Times New Roman"/>
          <w:color w:val="000000"/>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681A70E5" w14:textId="77777777" w:rsidR="00E272DB" w:rsidRPr="004026EE" w:rsidRDefault="00E272DB" w:rsidP="00E272DB">
      <w:pPr>
        <w:jc w:val="both"/>
        <w:rPr>
          <w:rFonts w:ascii="Times New Roman" w:hAnsi="Times New Roman" w:cs="Times New Roman"/>
          <w:noProof/>
        </w:rPr>
      </w:pPr>
      <w:r w:rsidRPr="004026EE">
        <w:rPr>
          <w:rFonts w:ascii="Times New Roman" w:hAnsi="Times New Roman" w:cs="Times New Roman"/>
          <w:noProof/>
        </w:rPr>
        <w:t>Pašvaldības domes priekšsēdētāja vietnieks</w:t>
      </w:r>
    </w:p>
    <w:p w14:paraId="3EE40704" w14:textId="7EA2B914" w:rsidR="00564CA6" w:rsidRDefault="00E272DB" w:rsidP="00E272DB">
      <w:pPr>
        <w:jc w:val="both"/>
        <w:rPr>
          <w:rFonts w:ascii="Times New Roman" w:hAnsi="Times New Roman" w:cs="Times New Roman"/>
          <w:noProof/>
        </w:rPr>
      </w:pPr>
      <w:r w:rsidRPr="004026EE">
        <w:rPr>
          <w:rFonts w:ascii="Times New Roman" w:hAnsi="Times New Roman" w:cs="Times New Roman"/>
          <w:noProof/>
        </w:rPr>
        <w:t>attīstības jautājumos</w:t>
      </w:r>
      <w:r w:rsidRPr="004026EE">
        <w:rPr>
          <w:rFonts w:ascii="Times New Roman" w:hAnsi="Times New Roman" w:cs="Times New Roman"/>
          <w:noProof/>
        </w:rPr>
        <w:tab/>
      </w:r>
      <w:r w:rsidRPr="004026EE">
        <w:rPr>
          <w:rFonts w:ascii="Times New Roman" w:hAnsi="Times New Roman" w:cs="Times New Roman"/>
          <w:noProof/>
        </w:rPr>
        <w:tab/>
      </w:r>
      <w:r w:rsidRPr="004026EE">
        <w:rPr>
          <w:rFonts w:ascii="Times New Roman" w:hAnsi="Times New Roman" w:cs="Times New Roman"/>
          <w:noProof/>
        </w:rPr>
        <w:tab/>
      </w:r>
      <w:r w:rsidRPr="004026EE">
        <w:rPr>
          <w:rFonts w:ascii="Times New Roman" w:hAnsi="Times New Roman" w:cs="Times New Roman"/>
          <w:noProof/>
        </w:rPr>
        <w:tab/>
      </w:r>
      <w:r w:rsidRPr="004026EE">
        <w:rPr>
          <w:rFonts w:ascii="Times New Roman" w:hAnsi="Times New Roman" w:cs="Times New Roman"/>
          <w:noProof/>
        </w:rPr>
        <w:tab/>
      </w:r>
      <w:r w:rsidRPr="004026EE">
        <w:rPr>
          <w:rFonts w:ascii="Times New Roman" w:hAnsi="Times New Roman" w:cs="Times New Roman"/>
          <w:noProof/>
        </w:rPr>
        <w:tab/>
      </w:r>
      <w:r w:rsidR="00EE22D6">
        <w:rPr>
          <w:rFonts w:ascii="Times New Roman" w:hAnsi="Times New Roman" w:cs="Times New Roman"/>
          <w:noProof/>
        </w:rPr>
        <w:t xml:space="preserve">                           </w:t>
      </w:r>
      <w:r w:rsidRPr="004026EE">
        <w:rPr>
          <w:rFonts w:ascii="Times New Roman" w:hAnsi="Times New Roman" w:cs="Times New Roman"/>
          <w:noProof/>
        </w:rPr>
        <w:t>G.Miglāns</w:t>
      </w:r>
      <w:r w:rsidR="001D2C58"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1D2C5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1D2C58" w:rsidP="00564CA6">
      <w:pPr>
        <w:jc w:val="both"/>
        <w:rPr>
          <w:rFonts w:ascii="Times New Roman" w:hAnsi="Times New Roman" w:cs="Times New Roman"/>
        </w:rPr>
      </w:pPr>
      <w:r w:rsidRPr="00564CA6">
        <w:rPr>
          <w:rFonts w:ascii="Times New Roman" w:hAnsi="Times New Roman" w:cs="Times New Roman"/>
        </w:rPr>
        <w:t>__________________________</w:t>
      </w:r>
    </w:p>
    <w:p w14:paraId="6CAFE48A" w14:textId="77777777" w:rsidR="00E272DB" w:rsidRPr="004026EE" w:rsidRDefault="00E272DB" w:rsidP="00E272DB">
      <w:pPr>
        <w:jc w:val="both"/>
        <w:rPr>
          <w:rFonts w:ascii="Times New Roman" w:hAnsi="Times New Roman" w:cs="Times New Roman"/>
        </w:rPr>
      </w:pPr>
      <w:r w:rsidRPr="004026EE">
        <w:rPr>
          <w:rFonts w:ascii="Times New Roman" w:hAnsi="Times New Roman" w:cs="Times New Roman"/>
          <w:u w:val="single"/>
        </w:rPr>
        <w:t>Izsniegt norakstus</w:t>
      </w:r>
      <w:r w:rsidRPr="004026EE">
        <w:rPr>
          <w:rFonts w:ascii="Times New Roman" w:hAnsi="Times New Roman" w:cs="Times New Roman"/>
        </w:rPr>
        <w:t>:</w:t>
      </w:r>
    </w:p>
    <w:p w14:paraId="32DF6B2F" w14:textId="77777777" w:rsidR="00E272DB" w:rsidRPr="004026EE" w:rsidRDefault="00E272DB" w:rsidP="00E272DB">
      <w:pPr>
        <w:jc w:val="both"/>
        <w:rPr>
          <w:rFonts w:ascii="Times New Roman" w:hAnsi="Times New Roman" w:cs="Times New Roman"/>
        </w:rPr>
      </w:pPr>
      <w:r w:rsidRPr="004026EE">
        <w:rPr>
          <w:rFonts w:ascii="Times New Roman" w:hAnsi="Times New Roman" w:cs="Times New Roman"/>
        </w:rPr>
        <w:t>APN, FIN, IDR</w:t>
      </w:r>
      <w:r>
        <w:rPr>
          <w:rFonts w:ascii="Times New Roman" w:hAnsi="Times New Roman" w:cs="Times New Roman"/>
        </w:rPr>
        <w:t>, adresātam</w:t>
      </w:r>
      <w:r w:rsidRPr="004026EE">
        <w:rPr>
          <w:rFonts w:ascii="Times New Roman" w:hAnsi="Times New Roman" w:cs="Times New Roman"/>
        </w:rPr>
        <w:t xml:space="preserve"> - @</w:t>
      </w:r>
    </w:p>
    <w:p w14:paraId="401FB707" w14:textId="77777777" w:rsidR="00E272DB" w:rsidRPr="004026EE" w:rsidRDefault="00E272DB" w:rsidP="00E272DB">
      <w:pPr>
        <w:jc w:val="both"/>
        <w:rPr>
          <w:rFonts w:ascii="Times New Roman" w:hAnsi="Times New Roman" w:cs="Times New Roman"/>
        </w:rPr>
      </w:pPr>
    </w:p>
    <w:p w14:paraId="1BBD4FED" w14:textId="77777777" w:rsidR="00E272DB" w:rsidRPr="004026EE" w:rsidRDefault="00E272DB" w:rsidP="00E272DB">
      <w:pPr>
        <w:jc w:val="both"/>
        <w:rPr>
          <w:rFonts w:ascii="Times New Roman" w:hAnsi="Times New Roman" w:cs="Times New Roman"/>
        </w:rPr>
      </w:pPr>
    </w:p>
    <w:p w14:paraId="48AFFC68" w14:textId="77777777" w:rsidR="00E272DB" w:rsidRPr="004026EE" w:rsidRDefault="00E272DB" w:rsidP="00E272DB">
      <w:pPr>
        <w:jc w:val="both"/>
        <w:rPr>
          <w:rFonts w:ascii="Times New Roman" w:hAnsi="Times New Roman" w:cs="Times New Roman"/>
          <w:i/>
          <w:iCs/>
          <w:sz w:val="20"/>
          <w:szCs w:val="20"/>
        </w:rPr>
      </w:pPr>
      <w:r w:rsidRPr="004026EE">
        <w:rPr>
          <w:rFonts w:ascii="Times New Roman" w:hAnsi="Times New Roman" w:cs="Times New Roman"/>
          <w:i/>
          <w:iCs/>
          <w:sz w:val="20"/>
          <w:szCs w:val="20"/>
        </w:rPr>
        <w:t>Pērkone, 27336847</w:t>
      </w:r>
    </w:p>
    <w:p w14:paraId="6955A864" w14:textId="2CB66791" w:rsidR="00564CA6" w:rsidRPr="00B47C10" w:rsidRDefault="00564CA6" w:rsidP="00E272DB">
      <w:pPr>
        <w:jc w:val="both"/>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A647C" w14:textId="77777777" w:rsidR="00E7695C" w:rsidRDefault="00E7695C">
      <w:r>
        <w:separator/>
      </w:r>
    </w:p>
  </w:endnote>
  <w:endnote w:type="continuationSeparator" w:id="0">
    <w:p w14:paraId="7D6FF4EB" w14:textId="77777777" w:rsidR="00E7695C" w:rsidRDefault="00E7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86265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D2C5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B9F1" w14:textId="77777777" w:rsidR="00E7695C" w:rsidRDefault="00E7695C">
      <w:r>
        <w:separator/>
      </w:r>
    </w:p>
  </w:footnote>
  <w:footnote w:type="continuationSeparator" w:id="0">
    <w:p w14:paraId="18E1ED3C" w14:textId="77777777" w:rsidR="00E7695C" w:rsidRDefault="00E7695C">
      <w:r>
        <w:continuationSeparator/>
      </w:r>
    </w:p>
  </w:footnote>
  <w:footnote w:id="1">
    <w:p w14:paraId="430BE66A" w14:textId="77777777" w:rsidR="000226F9" w:rsidRDefault="000226F9" w:rsidP="000226F9">
      <w:pPr>
        <w:pStyle w:val="Vresteksts"/>
        <w:jc w:val="both"/>
        <w:rPr>
          <w:rFonts w:ascii="Times New Roman" w:hAnsi="Times New Roman" w:cs="Times New Roman"/>
        </w:rPr>
      </w:pPr>
      <w:r>
        <w:rPr>
          <w:rStyle w:val="Vresatsauce"/>
          <w:rFonts w:ascii="Times New Roman" w:hAnsi="Times New Roman" w:cs="Times New Roman"/>
        </w:rPr>
        <w:t>[1]</w:t>
      </w:r>
      <w:r>
        <w:rPr>
          <w:rFonts w:ascii="Times New Roman" w:hAnsi="Times New Roman" w:cs="Times New Roman"/>
        </w:rPr>
        <w:t xml:space="preserve">Sk. Briede J., Danovskis E. Politiska lēmuma nozīme administratīvajās tiesībās. Jurista Vārds, 11.08.2015., Nr. 31 (883), 10. -14. lpp.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FD2FFDC">
      <w:start w:val="1"/>
      <w:numFmt w:val="decimal"/>
      <w:lvlText w:val="%1."/>
      <w:lvlJc w:val="left"/>
      <w:pPr>
        <w:ind w:left="720" w:hanging="360"/>
      </w:pPr>
      <w:rPr>
        <w:rFonts w:hint="default"/>
      </w:rPr>
    </w:lvl>
    <w:lvl w:ilvl="1" w:tplc="4452573A" w:tentative="1">
      <w:start w:val="1"/>
      <w:numFmt w:val="lowerLetter"/>
      <w:lvlText w:val="%2."/>
      <w:lvlJc w:val="left"/>
      <w:pPr>
        <w:ind w:left="1440" w:hanging="360"/>
      </w:pPr>
    </w:lvl>
    <w:lvl w:ilvl="2" w:tplc="B83AF666" w:tentative="1">
      <w:start w:val="1"/>
      <w:numFmt w:val="lowerRoman"/>
      <w:lvlText w:val="%3."/>
      <w:lvlJc w:val="right"/>
      <w:pPr>
        <w:ind w:left="2160" w:hanging="180"/>
      </w:pPr>
    </w:lvl>
    <w:lvl w:ilvl="3" w:tplc="69D6C416" w:tentative="1">
      <w:start w:val="1"/>
      <w:numFmt w:val="decimal"/>
      <w:lvlText w:val="%4."/>
      <w:lvlJc w:val="left"/>
      <w:pPr>
        <w:ind w:left="2880" w:hanging="360"/>
      </w:pPr>
    </w:lvl>
    <w:lvl w:ilvl="4" w:tplc="04EE600C" w:tentative="1">
      <w:start w:val="1"/>
      <w:numFmt w:val="lowerLetter"/>
      <w:lvlText w:val="%5."/>
      <w:lvlJc w:val="left"/>
      <w:pPr>
        <w:ind w:left="3600" w:hanging="360"/>
      </w:pPr>
    </w:lvl>
    <w:lvl w:ilvl="5" w:tplc="05CE2780" w:tentative="1">
      <w:start w:val="1"/>
      <w:numFmt w:val="lowerRoman"/>
      <w:lvlText w:val="%6."/>
      <w:lvlJc w:val="right"/>
      <w:pPr>
        <w:ind w:left="4320" w:hanging="180"/>
      </w:pPr>
    </w:lvl>
    <w:lvl w:ilvl="6" w:tplc="C54C9C08" w:tentative="1">
      <w:start w:val="1"/>
      <w:numFmt w:val="decimal"/>
      <w:lvlText w:val="%7."/>
      <w:lvlJc w:val="left"/>
      <w:pPr>
        <w:ind w:left="5040" w:hanging="360"/>
      </w:pPr>
    </w:lvl>
    <w:lvl w:ilvl="7" w:tplc="6C488FAE" w:tentative="1">
      <w:start w:val="1"/>
      <w:numFmt w:val="lowerLetter"/>
      <w:lvlText w:val="%8."/>
      <w:lvlJc w:val="left"/>
      <w:pPr>
        <w:ind w:left="5760" w:hanging="360"/>
      </w:pPr>
    </w:lvl>
    <w:lvl w:ilvl="8" w:tplc="9D8C867C" w:tentative="1">
      <w:start w:val="1"/>
      <w:numFmt w:val="lowerRoman"/>
      <w:lvlText w:val="%9."/>
      <w:lvlJc w:val="right"/>
      <w:pPr>
        <w:ind w:left="6480" w:hanging="180"/>
      </w:pPr>
    </w:lvl>
  </w:abstractNum>
  <w:abstractNum w:abstractNumId="1" w15:restartNumberingAfterBreak="0">
    <w:nsid w:val="28BE33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402725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6F9"/>
    <w:rsid w:val="00030457"/>
    <w:rsid w:val="00070E3F"/>
    <w:rsid w:val="000918C1"/>
    <w:rsid w:val="00147221"/>
    <w:rsid w:val="00195A73"/>
    <w:rsid w:val="001A297B"/>
    <w:rsid w:val="001D2C58"/>
    <w:rsid w:val="0025391B"/>
    <w:rsid w:val="0027400E"/>
    <w:rsid w:val="00297558"/>
    <w:rsid w:val="002D53F6"/>
    <w:rsid w:val="00351D48"/>
    <w:rsid w:val="003C401E"/>
    <w:rsid w:val="004D516C"/>
    <w:rsid w:val="00521C00"/>
    <w:rsid w:val="0053073B"/>
    <w:rsid w:val="00543508"/>
    <w:rsid w:val="00564CA6"/>
    <w:rsid w:val="005C7FA1"/>
    <w:rsid w:val="00617AAC"/>
    <w:rsid w:val="00693F05"/>
    <w:rsid w:val="006D3451"/>
    <w:rsid w:val="006D513B"/>
    <w:rsid w:val="0074092B"/>
    <w:rsid w:val="0079484F"/>
    <w:rsid w:val="007B4DDB"/>
    <w:rsid w:val="007E1EB4"/>
    <w:rsid w:val="008257F8"/>
    <w:rsid w:val="008E13BA"/>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272DB"/>
    <w:rsid w:val="00E52DA2"/>
    <w:rsid w:val="00E75D8D"/>
    <w:rsid w:val="00E7695C"/>
    <w:rsid w:val="00E90DD2"/>
    <w:rsid w:val="00EE22D6"/>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E272DB"/>
    <w:pPr>
      <w:ind w:left="720"/>
      <w:contextualSpacing/>
    </w:pPr>
  </w:style>
  <w:style w:type="paragraph" w:styleId="Vresteksts">
    <w:name w:val="footnote text"/>
    <w:basedOn w:val="Parasts"/>
    <w:link w:val="VrestekstsRakstz"/>
    <w:uiPriority w:val="99"/>
    <w:semiHidden/>
    <w:unhideWhenUsed/>
    <w:rsid w:val="000226F9"/>
    <w:rPr>
      <w:rFonts w:ascii="Calibri" w:hAnsi="Calibri" w:cs="Calibri"/>
      <w:sz w:val="20"/>
      <w:szCs w:val="20"/>
    </w:rPr>
  </w:style>
  <w:style w:type="character" w:customStyle="1" w:styleId="VrestekstsRakstz">
    <w:name w:val="Vēres teksts Rakstz."/>
    <w:basedOn w:val="Noklusjumarindkopasfonts"/>
    <w:link w:val="Vresteksts"/>
    <w:uiPriority w:val="99"/>
    <w:semiHidden/>
    <w:rsid w:val="000226F9"/>
    <w:rPr>
      <w:rFonts w:ascii="Calibri" w:hAnsi="Calibri" w:cs="Calibri"/>
      <w:sz w:val="20"/>
      <w:szCs w:val="20"/>
    </w:rPr>
  </w:style>
  <w:style w:type="character" w:styleId="Vresatsauce">
    <w:name w:val="footnote reference"/>
    <w:basedOn w:val="Noklusjumarindkopasfonts"/>
    <w:uiPriority w:val="99"/>
    <w:semiHidden/>
    <w:unhideWhenUsed/>
    <w:rsid w:val="00022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3.jpg@01DCE776.A6E5D6B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4110</Words>
  <Characters>2344</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21</cp:revision>
  <dcterms:created xsi:type="dcterms:W3CDTF">2024-06-01T14:06:00Z</dcterms:created>
  <dcterms:modified xsi:type="dcterms:W3CDTF">2026-05-21T06:23:00Z</dcterms:modified>
</cp:coreProperties>
</file>