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C10D" w14:textId="77777777" w:rsidR="004D516C" w:rsidRPr="00296BEF" w:rsidRDefault="00485A35" w:rsidP="00564CA6">
      <w:r w:rsidRPr="00296BEF">
        <w:rPr>
          <w:noProof/>
        </w:rPr>
        <w:drawing>
          <wp:inline distT="0" distB="0" distL="0" distR="0" wp14:anchorId="7524CA49" wp14:editId="1F7152A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F3B83F6" w14:textId="77777777" w:rsidR="00B4209F" w:rsidRPr="00296BEF" w:rsidRDefault="00485A35" w:rsidP="00B4209F">
      <w:pPr>
        <w:jc w:val="right"/>
        <w:rPr>
          <w:rFonts w:ascii="Times New Roman" w:hAnsi="Times New Roman" w:cs="Times New Roman"/>
          <w:noProof/>
          <w:sz w:val="28"/>
          <w:szCs w:val="28"/>
        </w:rPr>
      </w:pPr>
      <w:r w:rsidRPr="00296BEF">
        <w:rPr>
          <w:rFonts w:ascii="Times New Roman" w:hAnsi="Times New Roman" w:cs="Times New Roman"/>
          <w:noProof/>
          <w:sz w:val="28"/>
          <w:szCs w:val="28"/>
        </w:rPr>
        <w:tab/>
      </w:r>
    </w:p>
    <w:p w14:paraId="7F1CD865" w14:textId="5D1B5802" w:rsidR="00B4209F" w:rsidRPr="00296BEF" w:rsidRDefault="00B4209F" w:rsidP="00B4209F">
      <w:pPr>
        <w:jc w:val="right"/>
        <w:rPr>
          <w:rFonts w:ascii="Times New Roman" w:hAnsi="Times New Roman" w:cs="Times New Roman"/>
          <w:noProof/>
        </w:rPr>
      </w:pPr>
      <w:r w:rsidRPr="00296BEF">
        <w:rPr>
          <w:rFonts w:ascii="Times New Roman" w:hAnsi="Times New Roman" w:cs="Times New Roman"/>
          <w:noProof/>
        </w:rPr>
        <w:t xml:space="preserve">PROJEKTS uz </w:t>
      </w:r>
      <w:r w:rsidR="00124FCA" w:rsidRPr="00296BEF">
        <w:rPr>
          <w:rFonts w:ascii="Times New Roman" w:hAnsi="Times New Roman" w:cs="Times New Roman"/>
        </w:rPr>
        <w:t>07</w:t>
      </w:r>
      <w:r w:rsidRPr="00296BEF">
        <w:rPr>
          <w:rFonts w:ascii="Times New Roman" w:hAnsi="Times New Roman" w:cs="Times New Roman"/>
        </w:rPr>
        <w:t>.0</w:t>
      </w:r>
      <w:r w:rsidR="00124FCA" w:rsidRPr="00296BEF">
        <w:rPr>
          <w:rFonts w:ascii="Times New Roman" w:hAnsi="Times New Roman" w:cs="Times New Roman"/>
        </w:rPr>
        <w:t>5</w:t>
      </w:r>
      <w:r w:rsidRPr="00296BEF">
        <w:rPr>
          <w:rFonts w:ascii="Times New Roman" w:hAnsi="Times New Roman" w:cs="Times New Roman"/>
        </w:rPr>
        <w:t>.2026.</w:t>
      </w:r>
    </w:p>
    <w:p w14:paraId="10A6A8C2" w14:textId="77777777" w:rsidR="00B4209F" w:rsidRPr="00296BEF" w:rsidRDefault="00B4209F" w:rsidP="00B4209F">
      <w:pPr>
        <w:jc w:val="right"/>
        <w:rPr>
          <w:rFonts w:ascii="Times New Roman" w:hAnsi="Times New Roman" w:cs="Times New Roman"/>
          <w:noProof/>
          <w:sz w:val="16"/>
          <w:szCs w:val="16"/>
        </w:rPr>
      </w:pPr>
    </w:p>
    <w:p w14:paraId="64A4DCF0" w14:textId="2FECAF8F" w:rsidR="00B4209F" w:rsidRPr="00296BEF" w:rsidRDefault="00B4209F" w:rsidP="00B4209F">
      <w:pPr>
        <w:jc w:val="right"/>
        <w:rPr>
          <w:rFonts w:ascii="Times New Roman" w:hAnsi="Times New Roman" w:cs="Times New Roman"/>
          <w:noProof/>
        </w:rPr>
      </w:pPr>
      <w:r w:rsidRPr="00296BEF">
        <w:rPr>
          <w:rFonts w:ascii="Times New Roman" w:hAnsi="Times New Roman" w:cs="Times New Roman"/>
          <w:noProof/>
        </w:rPr>
        <w:t xml:space="preserve">vēlamais datums izskatīšanai: </w:t>
      </w:r>
      <w:r w:rsidRPr="00296BEF">
        <w:rPr>
          <w:rFonts w:ascii="Times New Roman" w:hAnsi="Times New Roman" w:cs="Times New Roman"/>
        </w:rPr>
        <w:t xml:space="preserve">Finanšu komitejā - </w:t>
      </w:r>
      <w:bookmarkStart w:id="0" w:name="_Hlk198723132"/>
      <w:r w:rsidRPr="00296BEF">
        <w:rPr>
          <w:rFonts w:ascii="Times New Roman" w:hAnsi="Times New Roman" w:cs="Times New Roman"/>
        </w:rPr>
        <w:t>20.0</w:t>
      </w:r>
      <w:bookmarkEnd w:id="0"/>
      <w:r w:rsidRPr="00296BEF">
        <w:rPr>
          <w:rFonts w:ascii="Times New Roman" w:hAnsi="Times New Roman" w:cs="Times New Roman"/>
        </w:rPr>
        <w:t>5.2026.</w:t>
      </w:r>
    </w:p>
    <w:p w14:paraId="23BCC173" w14:textId="7B4B5366" w:rsidR="00B4209F" w:rsidRPr="00296BEF" w:rsidRDefault="00B4209F" w:rsidP="00B4209F">
      <w:pPr>
        <w:jc w:val="right"/>
        <w:rPr>
          <w:rFonts w:ascii="Times New Roman" w:hAnsi="Times New Roman" w:cs="Times New Roman"/>
          <w:noProof/>
        </w:rPr>
      </w:pPr>
      <w:r w:rsidRPr="00296BEF">
        <w:rPr>
          <w:rFonts w:ascii="Times New Roman" w:hAnsi="Times New Roman" w:cs="Times New Roman"/>
          <w:noProof/>
        </w:rPr>
        <w:t xml:space="preserve">domē: </w:t>
      </w:r>
      <w:r w:rsidRPr="00296BEF">
        <w:rPr>
          <w:rFonts w:ascii="Times New Roman" w:hAnsi="Times New Roman" w:cs="Times New Roman"/>
        </w:rPr>
        <w:t>28.05.2026.</w:t>
      </w:r>
    </w:p>
    <w:p w14:paraId="1B561F96" w14:textId="77777777" w:rsidR="00B4209F" w:rsidRPr="00296BEF" w:rsidRDefault="00B4209F" w:rsidP="00B4209F">
      <w:pPr>
        <w:jc w:val="right"/>
        <w:rPr>
          <w:rFonts w:ascii="Times New Roman" w:hAnsi="Times New Roman" w:cs="Times New Roman"/>
        </w:rPr>
      </w:pPr>
      <w:r w:rsidRPr="00296BEF">
        <w:rPr>
          <w:rFonts w:ascii="Times New Roman" w:hAnsi="Times New Roman" w:cs="Times New Roman"/>
        </w:rPr>
        <w:t>sagatavotājs: D. Čūriška</w:t>
      </w:r>
    </w:p>
    <w:p w14:paraId="520689EB" w14:textId="1AFC82F8" w:rsidR="00B4209F" w:rsidRPr="00296BEF" w:rsidRDefault="00B4209F" w:rsidP="00B4209F">
      <w:pPr>
        <w:jc w:val="right"/>
        <w:rPr>
          <w:rFonts w:ascii="Times New Roman" w:hAnsi="Times New Roman" w:cs="Times New Roman"/>
          <w:noProof/>
        </w:rPr>
      </w:pPr>
      <w:r w:rsidRPr="00296BEF">
        <w:rPr>
          <w:rFonts w:ascii="Times New Roman" w:hAnsi="Times New Roman" w:cs="Times New Roman"/>
        </w:rPr>
        <w:t xml:space="preserve">ziņotāji: </w:t>
      </w:r>
      <w:r w:rsidR="00296BEF" w:rsidRPr="00296BEF">
        <w:rPr>
          <w:rFonts w:ascii="Times New Roman" w:hAnsi="Times New Roman" w:cs="Times New Roman"/>
        </w:rPr>
        <w:t>G</w:t>
      </w:r>
      <w:r w:rsidRPr="00296BEF">
        <w:rPr>
          <w:rFonts w:ascii="Times New Roman" w:hAnsi="Times New Roman" w:cs="Times New Roman"/>
        </w:rPr>
        <w:t>. </w:t>
      </w:r>
      <w:r w:rsidR="00296BEF" w:rsidRPr="00296BEF">
        <w:rPr>
          <w:rFonts w:ascii="Times New Roman" w:hAnsi="Times New Roman" w:cs="Times New Roman"/>
        </w:rPr>
        <w:t>Cielav</w:t>
      </w:r>
      <w:r w:rsidRPr="00296BEF">
        <w:rPr>
          <w:rFonts w:ascii="Times New Roman" w:hAnsi="Times New Roman" w:cs="Times New Roman"/>
        </w:rPr>
        <w:t>a un A. Eglītis</w:t>
      </w:r>
    </w:p>
    <w:p w14:paraId="74CEA38C" w14:textId="5FE5E0B3" w:rsidR="00B4209F" w:rsidRPr="00296BEF" w:rsidRDefault="00B4209F" w:rsidP="00195A73">
      <w:pPr>
        <w:tabs>
          <w:tab w:val="center" w:pos="4535"/>
          <w:tab w:val="left" w:pos="7116"/>
        </w:tabs>
        <w:rPr>
          <w:rFonts w:ascii="Times New Roman" w:hAnsi="Times New Roman" w:cs="Times New Roman"/>
          <w:noProof/>
          <w:sz w:val="28"/>
          <w:szCs w:val="28"/>
        </w:rPr>
      </w:pPr>
    </w:p>
    <w:p w14:paraId="4ADBDFBF" w14:textId="36651836" w:rsidR="00564CA6" w:rsidRPr="00296BEF" w:rsidRDefault="00485A35" w:rsidP="00B4209F">
      <w:pPr>
        <w:tabs>
          <w:tab w:val="center" w:pos="4535"/>
          <w:tab w:val="left" w:pos="7116"/>
        </w:tabs>
        <w:jc w:val="center"/>
        <w:rPr>
          <w:rFonts w:ascii="Times New Roman" w:hAnsi="Times New Roman" w:cs="Times New Roman"/>
          <w:noProof/>
          <w:sz w:val="28"/>
          <w:szCs w:val="28"/>
        </w:rPr>
      </w:pPr>
      <w:r w:rsidRPr="00296BEF">
        <w:rPr>
          <w:rFonts w:ascii="Times New Roman" w:hAnsi="Times New Roman" w:cs="Times New Roman"/>
          <w:noProof/>
          <w:sz w:val="28"/>
          <w:szCs w:val="28"/>
        </w:rPr>
        <w:t>LĒMUMS</w:t>
      </w:r>
    </w:p>
    <w:p w14:paraId="70237BEC" w14:textId="77777777" w:rsidR="00564CA6" w:rsidRPr="00296BEF" w:rsidRDefault="00485A35" w:rsidP="00564CA6">
      <w:pPr>
        <w:jc w:val="center"/>
        <w:rPr>
          <w:rFonts w:ascii="Times New Roman" w:hAnsi="Times New Roman" w:cs="Times New Roman"/>
          <w:noProof/>
        </w:rPr>
      </w:pPr>
      <w:r w:rsidRPr="00296BEF">
        <w:rPr>
          <w:rFonts w:ascii="Times New Roman" w:hAnsi="Times New Roman" w:cs="Times New Roman"/>
          <w:noProof/>
        </w:rPr>
        <w:t>Ādažos, Ādažu novadā</w:t>
      </w:r>
    </w:p>
    <w:p w14:paraId="1C560F43" w14:textId="77777777" w:rsidR="00564CA6" w:rsidRPr="00296BEF" w:rsidRDefault="00485A35" w:rsidP="00564CA6">
      <w:pPr>
        <w:rPr>
          <w:rFonts w:ascii="Times New Roman" w:hAnsi="Times New Roman" w:cs="Times New Roman"/>
        </w:rPr>
      </w:pPr>
      <w:r w:rsidRPr="00296BEF">
        <w:rPr>
          <w:rFonts w:ascii="Times New Roman" w:hAnsi="Times New Roman" w:cs="Times New Roman"/>
          <w:noProof/>
        </w:rPr>
        <w:tab/>
      </w:r>
      <w:r w:rsidRPr="00296BEF">
        <w:rPr>
          <w:rFonts w:ascii="Times New Roman" w:hAnsi="Times New Roman" w:cs="Times New Roman"/>
          <w:noProof/>
        </w:rPr>
        <w:tab/>
      </w:r>
      <w:r w:rsidRPr="00296BEF">
        <w:rPr>
          <w:rFonts w:ascii="Times New Roman" w:hAnsi="Times New Roman" w:cs="Times New Roman"/>
          <w:noProof/>
        </w:rPr>
        <w:tab/>
      </w:r>
      <w:r w:rsidRPr="00296BEF">
        <w:rPr>
          <w:rFonts w:ascii="Times New Roman" w:hAnsi="Times New Roman" w:cs="Times New Roman"/>
          <w:noProof/>
        </w:rPr>
        <w:tab/>
      </w:r>
    </w:p>
    <w:p w14:paraId="2C944100" w14:textId="54739B25" w:rsidR="00564CA6" w:rsidRPr="00296BEF" w:rsidRDefault="00485A35" w:rsidP="00564CA6">
      <w:pPr>
        <w:rPr>
          <w:rFonts w:ascii="Times New Roman" w:hAnsi="Times New Roman" w:cs="Times New Roman"/>
        </w:rPr>
      </w:pPr>
      <w:r w:rsidRPr="00296BEF">
        <w:rPr>
          <w:rFonts w:ascii="Times New Roman" w:hAnsi="Times New Roman" w:cs="Times New Roman"/>
        </w:rPr>
        <w:t>2026.</w:t>
      </w:r>
      <w:r w:rsidR="001F79E5" w:rsidRPr="00296BEF">
        <w:rPr>
          <w:rFonts w:ascii="Times New Roman" w:hAnsi="Times New Roman" w:cs="Times New Roman"/>
        </w:rPr>
        <w:t xml:space="preserve"> </w:t>
      </w:r>
      <w:r w:rsidRPr="00296BEF">
        <w:rPr>
          <w:rFonts w:ascii="Times New Roman" w:hAnsi="Times New Roman" w:cs="Times New Roman"/>
        </w:rPr>
        <w:t>gada 2</w:t>
      </w:r>
      <w:r w:rsidR="00B4209F" w:rsidRPr="00296BEF">
        <w:rPr>
          <w:rFonts w:ascii="Times New Roman" w:hAnsi="Times New Roman" w:cs="Times New Roman"/>
        </w:rPr>
        <w:t>8</w:t>
      </w:r>
      <w:r w:rsidRPr="00296BEF">
        <w:rPr>
          <w:rFonts w:ascii="Times New Roman" w:hAnsi="Times New Roman" w:cs="Times New Roman"/>
        </w:rPr>
        <w:t>.</w:t>
      </w:r>
      <w:r w:rsidR="001F79E5" w:rsidRPr="00296BEF">
        <w:rPr>
          <w:rFonts w:ascii="Times New Roman" w:hAnsi="Times New Roman" w:cs="Times New Roman"/>
        </w:rPr>
        <w:t xml:space="preserve"> </w:t>
      </w:r>
      <w:r w:rsidRPr="00296BEF">
        <w:rPr>
          <w:rFonts w:ascii="Times New Roman" w:hAnsi="Times New Roman" w:cs="Times New Roman"/>
        </w:rPr>
        <w:t>ma</w:t>
      </w:r>
      <w:r w:rsidR="00B4209F" w:rsidRPr="00296BEF">
        <w:rPr>
          <w:rFonts w:ascii="Times New Roman" w:hAnsi="Times New Roman" w:cs="Times New Roman"/>
        </w:rPr>
        <w:t>ij</w:t>
      </w:r>
      <w:r w:rsidRPr="00296BEF">
        <w:rPr>
          <w:rFonts w:ascii="Times New Roman" w:hAnsi="Times New Roman" w:cs="Times New Roman"/>
        </w:rPr>
        <w:t>ā</w:t>
      </w:r>
      <w:r w:rsidR="00D20D34" w:rsidRPr="00296BEF">
        <w:rPr>
          <w:rFonts w:ascii="Times New Roman" w:hAnsi="Times New Roman" w:cs="Times New Roman"/>
        </w:rPr>
        <w:tab/>
      </w:r>
      <w:r w:rsidR="00D20D34" w:rsidRPr="00296BEF">
        <w:rPr>
          <w:rFonts w:ascii="Times New Roman" w:hAnsi="Times New Roman" w:cs="Times New Roman"/>
        </w:rPr>
        <w:tab/>
      </w:r>
      <w:r w:rsidR="001F79E5" w:rsidRPr="00296BEF">
        <w:rPr>
          <w:rFonts w:ascii="Times New Roman" w:hAnsi="Times New Roman" w:cs="Times New Roman"/>
        </w:rPr>
        <w:tab/>
      </w:r>
      <w:r w:rsidR="001F79E5" w:rsidRPr="00296BEF">
        <w:rPr>
          <w:rFonts w:ascii="Times New Roman" w:hAnsi="Times New Roman" w:cs="Times New Roman"/>
        </w:rPr>
        <w:tab/>
      </w:r>
      <w:r w:rsidR="001F79E5" w:rsidRPr="00296BEF">
        <w:rPr>
          <w:rFonts w:ascii="Times New Roman" w:hAnsi="Times New Roman" w:cs="Times New Roman"/>
        </w:rPr>
        <w:tab/>
      </w:r>
      <w:proofErr w:type="spellStart"/>
      <w:r w:rsidR="00B4209F" w:rsidRPr="00296BEF">
        <w:rPr>
          <w:rFonts w:ascii="Times New Roman" w:hAnsi="Times New Roman" w:cs="Times New Roman"/>
          <w:b/>
        </w:rPr>
        <w:t>Nr</w:t>
      </w:r>
      <w:proofErr w:type="spellEnd"/>
      <w:r w:rsidR="00B4209F" w:rsidRPr="00296BEF">
        <w:rPr>
          <w:rFonts w:ascii="Times New Roman" w:hAnsi="Times New Roman" w:cs="Times New Roman"/>
          <w:b/>
        </w:rPr>
        <w:t>.</w:t>
      </w:r>
      <w:r w:rsidR="00B4209F" w:rsidRPr="00296BEF">
        <w:rPr>
          <w:rFonts w:ascii="Times New Roman" w:hAnsi="Times New Roman" w:cs="Times New Roman"/>
          <w:noProof/>
        </w:rPr>
        <w:fldChar w:fldCharType="begin"/>
      </w:r>
      <w:r w:rsidR="00B4209F" w:rsidRPr="00296BEF">
        <w:rPr>
          <w:rFonts w:ascii="Times New Roman" w:hAnsi="Times New Roman" w:cs="Times New Roman"/>
          <w:noProof/>
        </w:rPr>
        <w:instrText>MERGEFIELD DOKREGNUMURS</w:instrText>
      </w:r>
      <w:r w:rsidR="00B4209F" w:rsidRPr="00296BEF">
        <w:rPr>
          <w:rFonts w:ascii="Times New Roman" w:hAnsi="Times New Roman" w:cs="Times New Roman"/>
          <w:noProof/>
        </w:rPr>
        <w:fldChar w:fldCharType="separate"/>
      </w:r>
      <w:r w:rsidR="00B4209F" w:rsidRPr="00296BEF">
        <w:rPr>
          <w:rFonts w:ascii="Times New Roman" w:hAnsi="Times New Roman" w:cs="Times New Roman"/>
          <w:noProof/>
        </w:rPr>
        <w:t>«DOKREGNUMURS»</w:t>
      </w:r>
      <w:r w:rsidR="00B4209F" w:rsidRPr="00296BEF">
        <w:rPr>
          <w:rFonts w:ascii="Times New Roman" w:hAnsi="Times New Roman" w:cs="Times New Roman"/>
          <w:noProof/>
        </w:rPr>
        <w:fldChar w:fldCharType="end"/>
      </w:r>
    </w:p>
    <w:p w14:paraId="4E8E77AA" w14:textId="77777777" w:rsidR="00564CA6" w:rsidRPr="00296BEF" w:rsidRDefault="00564CA6" w:rsidP="00564CA6">
      <w:pPr>
        <w:rPr>
          <w:rFonts w:ascii="Times New Roman" w:hAnsi="Times New Roman" w:cs="Times New Roman"/>
        </w:rPr>
      </w:pPr>
    </w:p>
    <w:p w14:paraId="3CC51CE1" w14:textId="388A3FCD" w:rsidR="00B4209F" w:rsidRPr="00296BEF" w:rsidRDefault="00485A35" w:rsidP="00564CA6">
      <w:pPr>
        <w:jc w:val="center"/>
        <w:rPr>
          <w:rFonts w:ascii="Times New Roman" w:hAnsi="Times New Roman" w:cs="Times New Roman"/>
          <w:b/>
        </w:rPr>
      </w:pPr>
      <w:r w:rsidRPr="00296BEF">
        <w:rPr>
          <w:rFonts w:ascii="Times New Roman" w:hAnsi="Times New Roman" w:cs="Times New Roman"/>
          <w:b/>
        </w:rPr>
        <w:t xml:space="preserve">Par pašvaldības nekustamā īpašuma </w:t>
      </w:r>
      <w:r w:rsidR="00B4209F" w:rsidRPr="00296BEF">
        <w:rPr>
          <w:rFonts w:ascii="Times New Roman" w:hAnsi="Times New Roman" w:cs="Times New Roman"/>
          <w:b/>
        </w:rPr>
        <w:t xml:space="preserve">Muižas ielā 9A, Ādažos </w:t>
      </w:r>
      <w:r w:rsidR="000F0EDB" w:rsidRPr="00296BEF">
        <w:rPr>
          <w:rFonts w:ascii="Times New Roman" w:hAnsi="Times New Roman" w:cs="Times New Roman"/>
          <w:b/>
        </w:rPr>
        <w:t>ieguldī</w:t>
      </w:r>
      <w:r w:rsidR="001A555B" w:rsidRPr="00296BEF">
        <w:rPr>
          <w:rFonts w:ascii="Times New Roman" w:hAnsi="Times New Roman" w:cs="Times New Roman"/>
          <w:b/>
        </w:rPr>
        <w:t>šan</w:t>
      </w:r>
      <w:r w:rsidR="000F0EDB" w:rsidRPr="00296BEF">
        <w:rPr>
          <w:rFonts w:ascii="Times New Roman" w:hAnsi="Times New Roman" w:cs="Times New Roman"/>
          <w:b/>
        </w:rPr>
        <w:t xml:space="preserve">u </w:t>
      </w:r>
    </w:p>
    <w:p w14:paraId="4A91865B" w14:textId="528B1583" w:rsidR="00564CA6" w:rsidRPr="00296BEF" w:rsidRDefault="000F0EDB" w:rsidP="00564CA6">
      <w:pPr>
        <w:jc w:val="center"/>
        <w:rPr>
          <w:rFonts w:ascii="Times New Roman" w:hAnsi="Times New Roman" w:cs="Times New Roman"/>
          <w:b/>
          <w:color w:val="FF0000"/>
        </w:rPr>
      </w:pPr>
      <w:r w:rsidRPr="00296BEF">
        <w:rPr>
          <w:rFonts w:ascii="Times New Roman" w:hAnsi="Times New Roman" w:cs="Times New Roman"/>
          <w:b/>
        </w:rPr>
        <w:t xml:space="preserve">SIA “Ādažu ūdens” pamatkapitālā </w:t>
      </w:r>
    </w:p>
    <w:p w14:paraId="4BDC237B" w14:textId="77777777" w:rsidR="00564CA6" w:rsidRPr="00296BEF" w:rsidRDefault="00564CA6" w:rsidP="00564CA6">
      <w:pPr>
        <w:rPr>
          <w:rFonts w:ascii="Times New Roman" w:hAnsi="Times New Roman" w:cs="Times New Roman"/>
          <w:b/>
          <w:i/>
          <w:color w:val="FF0000"/>
        </w:rPr>
      </w:pPr>
    </w:p>
    <w:p w14:paraId="08652EE8" w14:textId="0044BBD9" w:rsidR="001A0BD0" w:rsidRPr="00296BEF" w:rsidRDefault="001A0BD0" w:rsidP="001A0BD0">
      <w:pPr>
        <w:spacing w:after="120"/>
        <w:jc w:val="both"/>
        <w:rPr>
          <w:rFonts w:ascii="Times New Roman" w:eastAsia="Calibri" w:hAnsi="Times New Roman" w:cs="Times New Roman"/>
        </w:rPr>
      </w:pPr>
      <w:r w:rsidRPr="00296BEF">
        <w:rPr>
          <w:rFonts w:ascii="Times New Roman" w:hAnsi="Times New Roman" w:cs="Times New Roman"/>
        </w:rPr>
        <w:t xml:space="preserve">Ādažu novada pašvaldības dome izskatīja </w:t>
      </w:r>
      <w:r w:rsidRPr="00296BEF">
        <w:rPr>
          <w:rFonts w:ascii="Times New Roman" w:hAnsi="Times New Roman" w:cs="Times New Roman"/>
          <w:noProof/>
        </w:rPr>
        <w:t>SIA “Ādažu ūdens” (reģ. Nr. 40003929148 (turpmāk – Sabiedrība))</w:t>
      </w:r>
      <w:r w:rsidRPr="00296BEF">
        <w:rPr>
          <w:rFonts w:ascii="Times New Roman" w:hAnsi="Times New Roman" w:cs="Times New Roman"/>
        </w:rPr>
        <w:t xml:space="preserve"> 18.03.2026. iesniegumu Nr. 1.9.-49 “Par </w:t>
      </w:r>
      <w:r w:rsidRPr="00296BEF">
        <w:rPr>
          <w:rFonts w:ascii="Times New Roman" w:eastAsia="Calibri" w:hAnsi="Times New Roman" w:cs="Times New Roman"/>
        </w:rPr>
        <w:t>zemes gabala daļas nodošanu Sabiedrībai</w:t>
      </w:r>
      <w:r w:rsidRPr="00296BEF">
        <w:rPr>
          <w:rFonts w:ascii="Times New Roman" w:hAnsi="Times New Roman" w:cs="Times New Roman"/>
        </w:rPr>
        <w:t xml:space="preserve"> </w:t>
      </w:r>
      <w:r w:rsidRPr="00296BEF">
        <w:rPr>
          <w:rFonts w:ascii="Times New Roman" w:eastAsia="Calibri" w:hAnsi="Times New Roman" w:cs="Times New Roman"/>
        </w:rPr>
        <w:t>ūdens ņemšanas vietas izveidei</w:t>
      </w:r>
      <w:r w:rsidRPr="00296BEF">
        <w:rPr>
          <w:rFonts w:ascii="Times New Roman" w:hAnsi="Times New Roman" w:cs="Times New Roman"/>
        </w:rPr>
        <w:t>” (</w:t>
      </w:r>
      <w:proofErr w:type="spellStart"/>
      <w:r w:rsidRPr="00296BEF">
        <w:rPr>
          <w:rFonts w:ascii="Times New Roman" w:hAnsi="Times New Roman" w:cs="Times New Roman"/>
        </w:rPr>
        <w:t>reģ</w:t>
      </w:r>
      <w:proofErr w:type="spellEnd"/>
      <w:r w:rsidRPr="00296BEF">
        <w:rPr>
          <w:rFonts w:ascii="Times New Roman" w:hAnsi="Times New Roman" w:cs="Times New Roman"/>
        </w:rPr>
        <w:t xml:space="preserve">. </w:t>
      </w:r>
      <w:r w:rsidR="00FF307C" w:rsidRPr="00296BEF">
        <w:rPr>
          <w:rFonts w:ascii="Times New Roman" w:hAnsi="Times New Roman" w:cs="Times New Roman"/>
        </w:rPr>
        <w:t xml:space="preserve">pašvaldībā </w:t>
      </w:r>
      <w:r w:rsidR="00013AE3" w:rsidRPr="00296BEF">
        <w:rPr>
          <w:rFonts w:ascii="Times New Roman" w:hAnsi="Times New Roman" w:cs="Times New Roman"/>
        </w:rPr>
        <w:t xml:space="preserve">ar </w:t>
      </w:r>
      <w:r w:rsidRPr="00296BEF">
        <w:rPr>
          <w:rFonts w:ascii="Times New Roman" w:hAnsi="Times New Roman" w:cs="Times New Roman"/>
        </w:rPr>
        <w:t>Nr. </w:t>
      </w:r>
      <w:r w:rsidRPr="00296BEF">
        <w:rPr>
          <w:rFonts w:ascii="Times New Roman" w:hAnsi="Times New Roman" w:cs="Times New Roman"/>
          <w:shd w:val="clear" w:color="auto" w:fill="FFFFFF"/>
        </w:rPr>
        <w:t>ĀNP/1-11-1/26/1717</w:t>
      </w:r>
      <w:r w:rsidRPr="00296BEF">
        <w:rPr>
          <w:rFonts w:ascii="Times New Roman" w:hAnsi="Times New Roman" w:cs="Times New Roman"/>
        </w:rPr>
        <w:t>)</w:t>
      </w:r>
      <w:r w:rsidR="00013AE3" w:rsidRPr="00296BEF">
        <w:rPr>
          <w:rFonts w:ascii="Times New Roman" w:hAnsi="Times New Roman" w:cs="Times New Roman"/>
        </w:rPr>
        <w:t xml:space="preserve"> un </w:t>
      </w:r>
      <w:r w:rsidR="00CA3ADE" w:rsidRPr="00296BEF">
        <w:rPr>
          <w:rFonts w:ascii="Times New Roman" w:hAnsi="Times New Roman" w:cs="Times New Roman"/>
        </w:rPr>
        <w:t xml:space="preserve">16.04.2026. iesniegumu Nr. 1.6.-66 “Par </w:t>
      </w:r>
      <w:r w:rsidR="00CA3ADE" w:rsidRPr="00296BEF">
        <w:rPr>
          <w:rFonts w:ascii="Times New Roman" w:eastAsia="Calibri" w:hAnsi="Times New Roman" w:cs="Times New Roman"/>
        </w:rPr>
        <w:t>ūdens urbuma izveidi Muižas ielā 9A, Ādažos</w:t>
      </w:r>
      <w:r w:rsidR="00CA3ADE" w:rsidRPr="00296BEF">
        <w:rPr>
          <w:rFonts w:ascii="Times New Roman" w:hAnsi="Times New Roman" w:cs="Times New Roman"/>
        </w:rPr>
        <w:t>” (</w:t>
      </w:r>
      <w:proofErr w:type="spellStart"/>
      <w:r w:rsidR="00CA3ADE" w:rsidRPr="00296BEF">
        <w:rPr>
          <w:rFonts w:ascii="Times New Roman" w:hAnsi="Times New Roman" w:cs="Times New Roman"/>
        </w:rPr>
        <w:t>reģ</w:t>
      </w:r>
      <w:proofErr w:type="spellEnd"/>
      <w:r w:rsidR="00CA3ADE" w:rsidRPr="00296BEF">
        <w:rPr>
          <w:rFonts w:ascii="Times New Roman" w:hAnsi="Times New Roman" w:cs="Times New Roman"/>
        </w:rPr>
        <w:t xml:space="preserve">. </w:t>
      </w:r>
      <w:r w:rsidR="00FF307C" w:rsidRPr="00296BEF">
        <w:rPr>
          <w:rFonts w:ascii="Times New Roman" w:hAnsi="Times New Roman" w:cs="Times New Roman"/>
        </w:rPr>
        <w:t xml:space="preserve">pašvaldībā </w:t>
      </w:r>
      <w:r w:rsidR="00CA3ADE" w:rsidRPr="00296BEF">
        <w:rPr>
          <w:rFonts w:ascii="Times New Roman" w:hAnsi="Times New Roman" w:cs="Times New Roman"/>
        </w:rPr>
        <w:t>ar Nr. </w:t>
      </w:r>
      <w:r w:rsidR="00CA3ADE" w:rsidRPr="00296BEF">
        <w:rPr>
          <w:rFonts w:ascii="Times New Roman" w:hAnsi="Times New Roman" w:cs="Times New Roman"/>
          <w:shd w:val="clear" w:color="auto" w:fill="FFFFFF"/>
        </w:rPr>
        <w:t>ĀNP/1-11-1/26/2326 (turpmāk abi iesniegumi kopā – iesniegums)</w:t>
      </w:r>
      <w:r w:rsidR="00CA3ADE" w:rsidRPr="00296BEF">
        <w:rPr>
          <w:rFonts w:ascii="Times New Roman" w:hAnsi="Times New Roman" w:cs="Times New Roman"/>
        </w:rPr>
        <w:t>). Iesniegumā</w:t>
      </w:r>
      <w:r w:rsidRPr="00296BEF">
        <w:rPr>
          <w:rFonts w:ascii="Times New Roman" w:hAnsi="Times New Roman" w:cs="Times New Roman"/>
        </w:rPr>
        <w:t xml:space="preserve"> </w:t>
      </w:r>
      <w:r w:rsidRPr="00296BEF">
        <w:rPr>
          <w:rFonts w:ascii="Times New Roman" w:eastAsia="Calibri" w:hAnsi="Times New Roman" w:cs="Times New Roman"/>
        </w:rPr>
        <w:t xml:space="preserve">Sabiedrība norāda, ka </w:t>
      </w:r>
      <w:r w:rsidR="00FF307C" w:rsidRPr="00296BEF">
        <w:rPr>
          <w:rFonts w:ascii="Times New Roman" w:eastAsia="Calibri" w:hAnsi="Times New Roman" w:cs="Times New Roman"/>
        </w:rPr>
        <w:t xml:space="preserve">tā </w:t>
      </w:r>
      <w:r w:rsidRPr="00296BEF">
        <w:rPr>
          <w:rFonts w:ascii="Times New Roman" w:hAnsi="Times New Roman" w:cs="Times New Roman"/>
        </w:rPr>
        <w:t xml:space="preserve">ir </w:t>
      </w:r>
      <w:r w:rsidRPr="00296BEF">
        <w:rPr>
          <w:rFonts w:ascii="Times New Roman" w:eastAsia="Calibri" w:hAnsi="Times New Roman" w:cs="Times New Roman"/>
        </w:rPr>
        <w:t>veikusi papildu izpēti un secinājusi, ka ūdensapgādes urbuma vietas izveidei ir</w:t>
      </w:r>
      <w:r w:rsidR="001A555B" w:rsidRPr="00296BEF">
        <w:rPr>
          <w:rFonts w:ascii="Times New Roman" w:eastAsia="Calibri" w:hAnsi="Times New Roman" w:cs="Times New Roman"/>
        </w:rPr>
        <w:t xml:space="preserve"> piemērota</w:t>
      </w:r>
      <w:r w:rsidRPr="00296BEF">
        <w:rPr>
          <w:rFonts w:ascii="Times New Roman" w:eastAsia="Calibri" w:hAnsi="Times New Roman" w:cs="Times New Roman"/>
        </w:rPr>
        <w:t xml:space="preserve"> pašvaldībai piederoš</w:t>
      </w:r>
      <w:r w:rsidR="007224C4" w:rsidRPr="00296BEF">
        <w:rPr>
          <w:rFonts w:ascii="Times New Roman" w:eastAsia="Calibri" w:hAnsi="Times New Roman" w:cs="Times New Roman"/>
        </w:rPr>
        <w:t>a</w:t>
      </w:r>
      <w:r w:rsidRPr="00296BEF">
        <w:rPr>
          <w:rFonts w:ascii="Times New Roman" w:eastAsia="Calibri" w:hAnsi="Times New Roman" w:cs="Times New Roman"/>
        </w:rPr>
        <w:t xml:space="preserve"> zemes </w:t>
      </w:r>
      <w:r w:rsidR="007224C4" w:rsidRPr="00296BEF">
        <w:rPr>
          <w:rFonts w:ascii="Times New Roman" w:eastAsia="Calibri" w:hAnsi="Times New Roman" w:cs="Times New Roman"/>
        </w:rPr>
        <w:t>vienība</w:t>
      </w:r>
      <w:r w:rsidRPr="00296BEF">
        <w:rPr>
          <w:rFonts w:ascii="Times New Roman" w:eastAsia="Calibri" w:hAnsi="Times New Roman" w:cs="Times New Roman"/>
        </w:rPr>
        <w:t xml:space="preserve"> Muižas ielā 9A, Ādažos, Ādažu novadā</w:t>
      </w:r>
      <w:r w:rsidR="007224C4" w:rsidRPr="00296BEF">
        <w:rPr>
          <w:rFonts w:ascii="Times New Roman" w:eastAsia="Calibri" w:hAnsi="Times New Roman" w:cs="Times New Roman"/>
        </w:rPr>
        <w:t xml:space="preserve"> </w:t>
      </w:r>
      <w:r w:rsidR="007224C4" w:rsidRPr="00296BEF">
        <w:rPr>
          <w:rFonts w:ascii="Times New Roman" w:hAnsi="Times New Roman" w:cs="Times New Roman"/>
        </w:rPr>
        <w:t>(turpmāk – Zemes vienība)</w:t>
      </w:r>
      <w:r w:rsidRPr="00296BEF">
        <w:rPr>
          <w:rFonts w:ascii="Times New Roman" w:eastAsia="Calibri" w:hAnsi="Times New Roman" w:cs="Times New Roman"/>
        </w:rPr>
        <w:t xml:space="preserve">. Sabiedrības ieskatā </w:t>
      </w:r>
      <w:r w:rsidR="007224C4" w:rsidRPr="00296BEF">
        <w:rPr>
          <w:rFonts w:ascii="Times New Roman" w:eastAsia="Calibri" w:hAnsi="Times New Roman" w:cs="Times New Roman"/>
        </w:rPr>
        <w:t>Z</w:t>
      </w:r>
      <w:r w:rsidRPr="00296BEF">
        <w:rPr>
          <w:rFonts w:ascii="Times New Roman" w:eastAsia="Calibri" w:hAnsi="Times New Roman" w:cs="Times New Roman"/>
        </w:rPr>
        <w:t xml:space="preserve">emes </w:t>
      </w:r>
      <w:r w:rsidR="007224C4" w:rsidRPr="00296BEF">
        <w:rPr>
          <w:rFonts w:ascii="Times New Roman" w:eastAsia="Calibri" w:hAnsi="Times New Roman" w:cs="Times New Roman"/>
        </w:rPr>
        <w:t>vienīb</w:t>
      </w:r>
      <w:r w:rsidRPr="00296BEF">
        <w:rPr>
          <w:rFonts w:ascii="Times New Roman" w:eastAsia="Calibri" w:hAnsi="Times New Roman" w:cs="Times New Roman"/>
        </w:rPr>
        <w:t xml:space="preserve">ā urbuma vietu iespējams izbūvēt īsā laikā, kas savukārt mazinātu riskus attiecībā uz ūdens spiediena svārstībām. Bez tam </w:t>
      </w:r>
      <w:r w:rsidR="007224C4" w:rsidRPr="00296BEF">
        <w:rPr>
          <w:rFonts w:ascii="Times New Roman" w:eastAsia="Calibri" w:hAnsi="Times New Roman" w:cs="Times New Roman"/>
        </w:rPr>
        <w:t>Z</w:t>
      </w:r>
      <w:r w:rsidRPr="00296BEF">
        <w:rPr>
          <w:rFonts w:ascii="Times New Roman" w:eastAsia="Calibri" w:hAnsi="Times New Roman" w:cs="Times New Roman"/>
        </w:rPr>
        <w:t xml:space="preserve">emes </w:t>
      </w:r>
      <w:r w:rsidR="007224C4" w:rsidRPr="00296BEF">
        <w:rPr>
          <w:rFonts w:ascii="Times New Roman" w:eastAsia="Calibri" w:hAnsi="Times New Roman" w:cs="Times New Roman"/>
        </w:rPr>
        <w:t>vienība</w:t>
      </w:r>
      <w:r w:rsidRPr="00296BEF">
        <w:rPr>
          <w:rFonts w:ascii="Times New Roman" w:eastAsia="Calibri" w:hAnsi="Times New Roman" w:cs="Times New Roman"/>
        </w:rPr>
        <w:t xml:space="preserve"> atrodas ģeogrāfiski </w:t>
      </w:r>
      <w:r w:rsidR="007224C4" w:rsidRPr="00296BEF">
        <w:rPr>
          <w:rFonts w:ascii="Times New Roman" w:eastAsia="Calibri" w:hAnsi="Times New Roman" w:cs="Times New Roman"/>
        </w:rPr>
        <w:t>izdevīgā</w:t>
      </w:r>
      <w:r w:rsidRPr="00296BEF">
        <w:rPr>
          <w:rFonts w:ascii="Times New Roman" w:eastAsia="Calibri" w:hAnsi="Times New Roman" w:cs="Times New Roman"/>
        </w:rPr>
        <w:t xml:space="preserve"> vietā, ta</w:t>
      </w:r>
      <w:r w:rsidR="007224C4" w:rsidRPr="00296BEF">
        <w:rPr>
          <w:rFonts w:ascii="Times New Roman" w:eastAsia="Calibri" w:hAnsi="Times New Roman" w:cs="Times New Roman"/>
        </w:rPr>
        <w:t>i</w:t>
      </w:r>
      <w:r w:rsidRPr="00296BEF">
        <w:rPr>
          <w:rFonts w:ascii="Times New Roman" w:eastAsia="Calibri" w:hAnsi="Times New Roman" w:cs="Times New Roman"/>
        </w:rPr>
        <w:t xml:space="preserve"> ir laba piekļuve ar specializēto transportu, kas nodrošinātu raitu izbūv</w:t>
      </w:r>
      <w:r w:rsidR="00124FCA" w:rsidRPr="00296BEF">
        <w:rPr>
          <w:rFonts w:ascii="Times New Roman" w:eastAsia="Calibri" w:hAnsi="Times New Roman" w:cs="Times New Roman"/>
        </w:rPr>
        <w:t>i</w:t>
      </w:r>
      <w:r w:rsidRPr="00296BEF">
        <w:rPr>
          <w:rFonts w:ascii="Times New Roman" w:eastAsia="Calibri" w:hAnsi="Times New Roman" w:cs="Times New Roman"/>
        </w:rPr>
        <w:t xml:space="preserve"> un atvieglotu šīs infrastruktūras uzturēšanu.</w:t>
      </w:r>
    </w:p>
    <w:p w14:paraId="2CC53EFE" w14:textId="7A6DEB9A" w:rsidR="001A0BD0" w:rsidRPr="00296BEF" w:rsidRDefault="001A0BD0" w:rsidP="001A0BD0">
      <w:pPr>
        <w:spacing w:after="120"/>
        <w:jc w:val="both"/>
        <w:rPr>
          <w:rFonts w:ascii="Times New Roman" w:eastAsia="Calibri" w:hAnsi="Times New Roman" w:cs="Times New Roman"/>
        </w:rPr>
      </w:pPr>
      <w:r w:rsidRPr="00296BEF">
        <w:rPr>
          <w:rFonts w:ascii="Times New Roman" w:eastAsia="Calibri" w:hAnsi="Times New Roman" w:cs="Times New Roman"/>
        </w:rPr>
        <w:t xml:space="preserve">Ņemot vērā minēto, Sabiedrība lūdz izskatīt iespēju nodot tās īpašumā vai bezatlīdzības lietošanā </w:t>
      </w:r>
      <w:r w:rsidR="00E823C3" w:rsidRPr="00296BEF">
        <w:rPr>
          <w:rFonts w:ascii="Times New Roman" w:eastAsia="Calibri" w:hAnsi="Times New Roman" w:cs="Times New Roman"/>
        </w:rPr>
        <w:t xml:space="preserve">pašvaldības </w:t>
      </w:r>
      <w:r w:rsidR="007C776B" w:rsidRPr="00296BEF">
        <w:rPr>
          <w:rFonts w:ascii="Times New Roman" w:eastAsia="Calibri" w:hAnsi="Times New Roman" w:cs="Times New Roman"/>
        </w:rPr>
        <w:t>Z</w:t>
      </w:r>
      <w:r w:rsidRPr="00296BEF">
        <w:rPr>
          <w:rFonts w:ascii="Times New Roman" w:eastAsia="Calibri" w:hAnsi="Times New Roman" w:cs="Times New Roman"/>
        </w:rPr>
        <w:t xml:space="preserve">emes </w:t>
      </w:r>
      <w:r w:rsidR="007C776B" w:rsidRPr="00296BEF">
        <w:rPr>
          <w:rFonts w:ascii="Times New Roman" w:eastAsia="Calibri" w:hAnsi="Times New Roman" w:cs="Times New Roman"/>
        </w:rPr>
        <w:t>vienību</w:t>
      </w:r>
      <w:r w:rsidRPr="00296BEF">
        <w:rPr>
          <w:rFonts w:ascii="Times New Roman" w:eastAsia="Calibri" w:hAnsi="Times New Roman" w:cs="Times New Roman"/>
        </w:rPr>
        <w:t xml:space="preserve"> 0,1952 ha platībā ar kadastra apzīmējumu 80440040287.</w:t>
      </w:r>
    </w:p>
    <w:p w14:paraId="300CBE05" w14:textId="77777777" w:rsidR="00A8624E" w:rsidRPr="00296BEF" w:rsidRDefault="00485A35" w:rsidP="00A8624E">
      <w:pPr>
        <w:suppressAutoHyphens/>
        <w:spacing w:after="120"/>
        <w:jc w:val="both"/>
        <w:rPr>
          <w:rFonts w:ascii="Times New Roman" w:hAnsi="Times New Roman" w:cs="Times New Roman"/>
        </w:rPr>
      </w:pPr>
      <w:r w:rsidRPr="00296BEF">
        <w:rPr>
          <w:rFonts w:ascii="Times New Roman" w:hAnsi="Times New Roman" w:cs="Times New Roman"/>
        </w:rPr>
        <w:t>Izvērtējot pašvaldības rīcībā esošo informāciju un ar lietu saistītos apstākļus, tika konstatēts:</w:t>
      </w:r>
    </w:p>
    <w:p w14:paraId="0FF52173" w14:textId="34F03915" w:rsidR="00CA3ADE" w:rsidRPr="00296BEF" w:rsidRDefault="00CA3ADE" w:rsidP="00013AE3">
      <w:pPr>
        <w:pStyle w:val="Sarakstarindkopa"/>
        <w:numPr>
          <w:ilvl w:val="0"/>
          <w:numId w:val="3"/>
        </w:numPr>
        <w:suppressAutoHyphens/>
        <w:autoSpaceDE w:val="0"/>
        <w:autoSpaceDN w:val="0"/>
        <w:adjustRightInd w:val="0"/>
        <w:spacing w:after="120"/>
        <w:ind w:left="426" w:hanging="426"/>
        <w:contextualSpacing w:val="0"/>
        <w:jc w:val="both"/>
      </w:pPr>
      <w:r w:rsidRPr="00296BEF">
        <w:rPr>
          <w:rFonts w:eastAsia="Calibri"/>
        </w:rPr>
        <w:t xml:space="preserve">Pēdējo 10 gadu laikā Ādažu novada teritorija ir strauji attīstījusies ar intensīvu apbūvi. No jauna ir izbūvētas rūpnīcas, paplašināta armijas infrastruktūra un attīstījusies privāto mājsaimniecību </w:t>
      </w:r>
      <w:r w:rsidR="001A555B" w:rsidRPr="00296BEF">
        <w:rPr>
          <w:rFonts w:eastAsia="Calibri"/>
        </w:rPr>
        <w:t xml:space="preserve">ēku </w:t>
      </w:r>
      <w:r w:rsidRPr="00296BEF">
        <w:rPr>
          <w:rFonts w:eastAsia="Calibri"/>
        </w:rPr>
        <w:t>būvniecība. Saistībā ar novada attīstību ir strauji pieaudzis ūdens patēriņš, kas pie turpmākās Ādažu novada attīstības var izraisīt ūdens svārstības brīžos, kad ūdens tiek patērēts pastiprināti. Šādas situācijas visbiežāk rodas vasaras mēnešos, kad ir aktīva sezonālā apzaļumošana privātajā sektorā un paaugstināta rūpniecisko izstrādājumu ražošana.</w:t>
      </w:r>
    </w:p>
    <w:p w14:paraId="03AC5628" w14:textId="67E7238F" w:rsidR="00CA3ADE" w:rsidRPr="00296BEF" w:rsidRDefault="00CA3ADE" w:rsidP="00013AE3">
      <w:pPr>
        <w:pStyle w:val="Sarakstarindkopa"/>
        <w:numPr>
          <w:ilvl w:val="0"/>
          <w:numId w:val="3"/>
        </w:numPr>
        <w:suppressAutoHyphens/>
        <w:autoSpaceDE w:val="0"/>
        <w:autoSpaceDN w:val="0"/>
        <w:adjustRightInd w:val="0"/>
        <w:spacing w:after="120"/>
        <w:ind w:left="426" w:hanging="426"/>
        <w:contextualSpacing w:val="0"/>
        <w:jc w:val="both"/>
      </w:pPr>
      <w:r w:rsidRPr="00296BEF">
        <w:rPr>
          <w:rFonts w:eastAsia="Calibri"/>
        </w:rPr>
        <w:t>Lai Sabiedrība arī turpmāk spētu nodrošināt Ādažu novadā nepieciešamo ūdens patēriņu, bez tā spiediena samazināšanās vai ārējo resursu izmantošanas par papildu maksu, tai nepieciešams izveidot jaunu ūdensapgādes urbumu un ūdens sagatavošanas staciju atbilstoši nepieciešamajam ūdens daudzumam.</w:t>
      </w:r>
    </w:p>
    <w:p w14:paraId="5E01BDC1" w14:textId="455BCE31" w:rsidR="00013AE3" w:rsidRPr="00296BEF" w:rsidRDefault="00013AE3" w:rsidP="00013AE3">
      <w:pPr>
        <w:pStyle w:val="Sarakstarindkopa"/>
        <w:numPr>
          <w:ilvl w:val="0"/>
          <w:numId w:val="3"/>
        </w:numPr>
        <w:suppressAutoHyphens/>
        <w:autoSpaceDE w:val="0"/>
        <w:autoSpaceDN w:val="0"/>
        <w:adjustRightInd w:val="0"/>
        <w:spacing w:after="120"/>
        <w:ind w:left="426" w:hanging="426"/>
        <w:contextualSpacing w:val="0"/>
        <w:jc w:val="both"/>
      </w:pPr>
      <w:r w:rsidRPr="00296BEF">
        <w:rPr>
          <w:rFonts w:eastAsia="Calibri"/>
        </w:rPr>
        <w:t xml:space="preserve">Saskaņā ar Ādažu novada teritorijas plānojumu </w:t>
      </w:r>
      <w:r w:rsidR="00E93989" w:rsidRPr="00296BEF">
        <w:rPr>
          <w:rFonts w:eastAsia="Calibri"/>
        </w:rPr>
        <w:t xml:space="preserve">(turpmāk - teritorijas plānojums) </w:t>
      </w:r>
      <w:r w:rsidR="00E823C3" w:rsidRPr="00296BEF">
        <w:rPr>
          <w:rFonts w:eastAsia="Calibri"/>
        </w:rPr>
        <w:t>Z</w:t>
      </w:r>
      <w:r w:rsidRPr="00296BEF">
        <w:rPr>
          <w:rFonts w:eastAsia="Calibri"/>
        </w:rPr>
        <w:t xml:space="preserve">emes </w:t>
      </w:r>
      <w:r w:rsidR="00E823C3" w:rsidRPr="00296BEF">
        <w:rPr>
          <w:rFonts w:eastAsia="Calibri"/>
        </w:rPr>
        <w:t>vienība</w:t>
      </w:r>
      <w:r w:rsidRPr="00296BEF">
        <w:rPr>
          <w:rFonts w:eastAsia="Calibri"/>
        </w:rPr>
        <w:t xml:space="preserve"> atrodas Rūpnieciskās apbūves teritorijā (R1) (attiecība pret zemes vienību: </w:t>
      </w:r>
      <w:r w:rsidRPr="00296BEF">
        <w:rPr>
          <w:rFonts w:eastAsia="Calibri"/>
        </w:rPr>
        <w:lastRenderedPageBreak/>
        <w:t xml:space="preserve">100.0%). </w:t>
      </w:r>
      <w:r w:rsidR="00C86156" w:rsidRPr="00296BEF">
        <w:rPr>
          <w:rFonts w:eastAsia="Calibri"/>
        </w:rPr>
        <w:t>Tā</w:t>
      </w:r>
      <w:r w:rsidRPr="00296BEF">
        <w:rPr>
          <w:rFonts w:eastAsia="Calibri"/>
        </w:rPr>
        <w:t xml:space="preserve"> ir funkcionālā zona, ko nosaka, lai nodrošinātu rūpniecības uzņēmumu, tai skaitā smagās rūpniecības un pirmapstrādes uzņēmumu darbībai un attīstībai, nepieciešamo teritorijas organizāciju, inženiertehnisko apgādi un transporta infrastruktūru.</w:t>
      </w:r>
    </w:p>
    <w:p w14:paraId="63722C25" w14:textId="60DA3AD2" w:rsidR="00013AE3" w:rsidRPr="00296BEF" w:rsidRDefault="00013AE3" w:rsidP="00013AE3">
      <w:pPr>
        <w:pStyle w:val="Sarakstarindkopa"/>
        <w:numPr>
          <w:ilvl w:val="0"/>
          <w:numId w:val="3"/>
        </w:numPr>
        <w:suppressAutoHyphens/>
        <w:autoSpaceDE w:val="0"/>
        <w:autoSpaceDN w:val="0"/>
        <w:adjustRightInd w:val="0"/>
        <w:spacing w:after="120"/>
        <w:ind w:left="426" w:hanging="426"/>
        <w:contextualSpacing w:val="0"/>
        <w:jc w:val="both"/>
      </w:pPr>
      <w:r w:rsidRPr="00296BEF">
        <w:rPr>
          <w:rFonts w:eastAsia="Calibri"/>
        </w:rPr>
        <w:t>Rūpnieciskās apbūves teritorijā (R1) var veikt inženiertehniskās infrastruktūras (14001) būvniecību</w:t>
      </w:r>
      <w:r w:rsidR="00E823C3" w:rsidRPr="00296BEF">
        <w:rPr>
          <w:rFonts w:eastAsia="Calibri"/>
        </w:rPr>
        <w:t>.</w:t>
      </w:r>
      <w:r w:rsidRPr="00296BEF">
        <w:rPr>
          <w:rFonts w:eastAsia="Calibri"/>
        </w:rPr>
        <w:t xml:space="preserve"> </w:t>
      </w:r>
      <w:r w:rsidR="00E823C3" w:rsidRPr="00296BEF">
        <w:t>Pirms domes lēmuma pieņemšanas</w:t>
      </w:r>
      <w:r w:rsidRPr="00296BEF">
        <w:rPr>
          <w:rFonts w:eastAsia="Calibri"/>
        </w:rPr>
        <w:t xml:space="preserve"> </w:t>
      </w:r>
      <w:r w:rsidR="00E823C3" w:rsidRPr="00296BEF">
        <w:rPr>
          <w:rFonts w:eastAsia="Calibri"/>
        </w:rPr>
        <w:t>un</w:t>
      </w:r>
      <w:r w:rsidRPr="00296BEF">
        <w:rPr>
          <w:rFonts w:eastAsia="Calibri"/>
        </w:rPr>
        <w:t xml:space="preserve"> būvniecības </w:t>
      </w:r>
      <w:r w:rsidR="00E823C3" w:rsidRPr="00296BEF">
        <w:rPr>
          <w:rFonts w:eastAsia="Calibri"/>
        </w:rPr>
        <w:t xml:space="preserve">ieceres plānošanas </w:t>
      </w:r>
      <w:r w:rsidRPr="00296BEF">
        <w:rPr>
          <w:rFonts w:eastAsia="Calibri"/>
        </w:rPr>
        <w:t xml:space="preserve">ir </w:t>
      </w:r>
      <w:r w:rsidR="00E823C3" w:rsidRPr="00296BEF">
        <w:rPr>
          <w:rFonts w:eastAsia="Calibri"/>
        </w:rPr>
        <w:t>jāpārliecinās</w:t>
      </w:r>
      <w:r w:rsidRPr="00296BEF">
        <w:rPr>
          <w:rFonts w:eastAsia="Calibri"/>
        </w:rPr>
        <w:t>, vai paredzētaj</w:t>
      </w:r>
      <w:r w:rsidR="00B16B2E" w:rsidRPr="00296BEF">
        <w:rPr>
          <w:rFonts w:eastAsia="Calibri"/>
        </w:rPr>
        <w:t>ām</w:t>
      </w:r>
      <w:r w:rsidRPr="00296BEF">
        <w:rPr>
          <w:rFonts w:eastAsia="Calibri"/>
        </w:rPr>
        <w:t xml:space="preserve"> inženierbūv</w:t>
      </w:r>
      <w:r w:rsidR="00B16B2E" w:rsidRPr="00296BEF">
        <w:rPr>
          <w:rFonts w:eastAsia="Calibri"/>
        </w:rPr>
        <w:t>ēm</w:t>
      </w:r>
      <w:r w:rsidRPr="00296BEF">
        <w:rPr>
          <w:rFonts w:eastAsia="Calibri"/>
        </w:rPr>
        <w:t xml:space="preserve"> nav jāizveido aizsargjosla</w:t>
      </w:r>
      <w:r w:rsidR="00B16B2E" w:rsidRPr="00296BEF">
        <w:rPr>
          <w:rFonts w:eastAsia="Calibri"/>
        </w:rPr>
        <w:t>s</w:t>
      </w:r>
      <w:r w:rsidRPr="00296BEF">
        <w:rPr>
          <w:rFonts w:eastAsia="Calibri"/>
        </w:rPr>
        <w:t xml:space="preserve">, kas ierobežotu </w:t>
      </w:r>
      <w:r w:rsidR="00E823C3" w:rsidRPr="00296BEF">
        <w:rPr>
          <w:rFonts w:eastAsia="Calibri"/>
        </w:rPr>
        <w:t>Z</w:t>
      </w:r>
      <w:r w:rsidRPr="00296BEF">
        <w:rPr>
          <w:rFonts w:eastAsia="Calibri"/>
        </w:rPr>
        <w:t xml:space="preserve">emes </w:t>
      </w:r>
      <w:r w:rsidR="00E823C3" w:rsidRPr="00296BEF">
        <w:rPr>
          <w:rFonts w:eastAsia="Calibri"/>
        </w:rPr>
        <w:t>vienība</w:t>
      </w:r>
      <w:r w:rsidR="00B16B2E" w:rsidRPr="00296BEF">
        <w:rPr>
          <w:rFonts w:eastAsia="Calibri"/>
        </w:rPr>
        <w:t>s un tai</w:t>
      </w:r>
      <w:r w:rsidRPr="00296BEF">
        <w:rPr>
          <w:rFonts w:eastAsia="Calibri"/>
        </w:rPr>
        <w:t xml:space="preserve"> blakus esošo</w:t>
      </w:r>
      <w:r w:rsidR="00B16B2E" w:rsidRPr="00296BEF">
        <w:rPr>
          <w:rFonts w:eastAsia="Calibri"/>
        </w:rPr>
        <w:t>,</w:t>
      </w:r>
      <w:r w:rsidRPr="00296BEF">
        <w:rPr>
          <w:rFonts w:eastAsia="Calibri"/>
        </w:rPr>
        <w:t xml:space="preserve"> </w:t>
      </w:r>
      <w:r w:rsidR="00B16B2E" w:rsidRPr="00296BEF">
        <w:rPr>
          <w:rFonts w:eastAsia="Calibri"/>
        </w:rPr>
        <w:t xml:space="preserve">citām personām piederošo </w:t>
      </w:r>
      <w:r w:rsidRPr="00296BEF">
        <w:rPr>
          <w:rFonts w:eastAsia="Calibri"/>
        </w:rPr>
        <w:t>zemes vienību izmantošanu.</w:t>
      </w:r>
    </w:p>
    <w:p w14:paraId="33419449" w14:textId="09B6E486" w:rsidR="009C070E" w:rsidRPr="00296BEF" w:rsidRDefault="009C070E" w:rsidP="000F0EDB">
      <w:pPr>
        <w:pStyle w:val="Sarakstarindkopa"/>
        <w:numPr>
          <w:ilvl w:val="0"/>
          <w:numId w:val="3"/>
        </w:numPr>
        <w:suppressAutoHyphens/>
        <w:spacing w:after="120"/>
        <w:ind w:left="426" w:hanging="426"/>
        <w:contextualSpacing w:val="0"/>
        <w:jc w:val="both"/>
      </w:pPr>
      <w:r w:rsidRPr="00296BEF">
        <w:rPr>
          <w:rFonts w:eastAsia="Calibri"/>
        </w:rPr>
        <w:t xml:space="preserve">Sabiedrības iesniegumā </w:t>
      </w:r>
      <w:r w:rsidRPr="00296BEF">
        <w:rPr>
          <w:lang w:eastAsia="ar-SA"/>
        </w:rPr>
        <w:t>norādīts, ka plānotā 100</w:t>
      </w:r>
      <w:r w:rsidR="00E823C3" w:rsidRPr="00296BEF">
        <w:rPr>
          <w:lang w:eastAsia="ar-SA"/>
        </w:rPr>
        <w:t> </w:t>
      </w:r>
      <w:r w:rsidRPr="00296BEF">
        <w:rPr>
          <w:lang w:eastAsia="ar-SA"/>
        </w:rPr>
        <w:t>m ūdens urbuma aizsargjosla ir 10</w:t>
      </w:r>
      <w:r w:rsidR="00E823C3" w:rsidRPr="00296BEF">
        <w:rPr>
          <w:lang w:eastAsia="ar-SA"/>
        </w:rPr>
        <w:t> </w:t>
      </w:r>
      <w:r w:rsidRPr="00296BEF">
        <w:rPr>
          <w:lang w:eastAsia="ar-SA"/>
        </w:rPr>
        <w:t>m, kas neskar un nerada apgrūtinājumu blakus esošām, citām personām piederošām zemes vienībām.</w:t>
      </w:r>
      <w:r w:rsidR="00B16B2E" w:rsidRPr="00296BEF">
        <w:rPr>
          <w:lang w:eastAsia="ar-SA"/>
        </w:rPr>
        <w:t xml:space="preserve"> </w:t>
      </w:r>
      <w:r w:rsidR="002B6669" w:rsidRPr="00296BEF">
        <w:rPr>
          <w:lang w:eastAsia="ar-SA"/>
        </w:rPr>
        <w:t xml:space="preserve">Iesniegumam pievienots grafiskais materiāls, kurā attēlots plānotā ūdens urbuma vietas novietojums </w:t>
      </w:r>
      <w:r w:rsidR="00E823C3" w:rsidRPr="00296BEF">
        <w:rPr>
          <w:lang w:eastAsia="ar-SA"/>
        </w:rPr>
        <w:t>Z</w:t>
      </w:r>
      <w:r w:rsidR="002B6669" w:rsidRPr="00296BEF">
        <w:rPr>
          <w:lang w:eastAsia="ar-SA"/>
        </w:rPr>
        <w:t xml:space="preserve">emes </w:t>
      </w:r>
      <w:r w:rsidR="00E823C3" w:rsidRPr="00296BEF">
        <w:rPr>
          <w:lang w:eastAsia="ar-SA"/>
        </w:rPr>
        <w:t>vienībā</w:t>
      </w:r>
      <w:r w:rsidR="002B6669" w:rsidRPr="00296BEF">
        <w:rPr>
          <w:lang w:eastAsia="ar-SA"/>
        </w:rPr>
        <w:t>, kā arī plānoto inženierbūvju (ūdens attīrīšanas un sūkņu stacija, angārs) un dzeramā ūdens uzglabāšanas rezervuāru novietojums</w:t>
      </w:r>
      <w:r w:rsidR="001A555B" w:rsidRPr="00296BEF">
        <w:rPr>
          <w:lang w:eastAsia="ar-SA"/>
        </w:rPr>
        <w:t xml:space="preserve"> (pielikums – </w:t>
      </w:r>
      <w:r w:rsidR="00296BEF" w:rsidRPr="00296BEF">
        <w:rPr>
          <w:lang w:eastAsia="ar-SA"/>
        </w:rPr>
        <w:t>grafiskais</w:t>
      </w:r>
      <w:r w:rsidR="00251130" w:rsidRPr="00296BEF">
        <w:rPr>
          <w:lang w:eastAsia="ar-SA"/>
        </w:rPr>
        <w:t xml:space="preserve"> materiāls “D</w:t>
      </w:r>
      <w:r w:rsidR="001A555B" w:rsidRPr="00296BEF">
        <w:rPr>
          <w:lang w:eastAsia="ar-SA"/>
        </w:rPr>
        <w:t>zeramā ūdens sagatavošanas stacija</w:t>
      </w:r>
      <w:r w:rsidR="00251130" w:rsidRPr="00296BEF">
        <w:rPr>
          <w:lang w:eastAsia="ar-SA"/>
        </w:rPr>
        <w:t xml:space="preserve"> Ādažos, Muižas ielā 9A”)</w:t>
      </w:r>
      <w:r w:rsidR="002B6669" w:rsidRPr="00296BEF">
        <w:rPr>
          <w:lang w:eastAsia="ar-SA"/>
        </w:rPr>
        <w:t>.</w:t>
      </w:r>
    </w:p>
    <w:p w14:paraId="5678B432" w14:textId="74CE8397" w:rsidR="00A8624E" w:rsidRPr="00296BEF" w:rsidRDefault="00485A35" w:rsidP="000F0EDB">
      <w:pPr>
        <w:pStyle w:val="Sarakstarindkopa"/>
        <w:numPr>
          <w:ilvl w:val="0"/>
          <w:numId w:val="3"/>
        </w:numPr>
        <w:suppressAutoHyphens/>
        <w:spacing w:after="120"/>
        <w:ind w:left="426" w:hanging="426"/>
        <w:contextualSpacing w:val="0"/>
        <w:jc w:val="both"/>
      </w:pPr>
      <w:r w:rsidRPr="00296BEF">
        <w:t>Zemes vienība</w:t>
      </w:r>
      <w:r w:rsidR="00C86156" w:rsidRPr="00296BEF">
        <w:t xml:space="preserve"> ir</w:t>
      </w:r>
      <w:r w:rsidRPr="00296BEF">
        <w:t xml:space="preserve"> </w:t>
      </w:r>
      <w:r w:rsidR="00B207AD">
        <w:t xml:space="preserve">kadastrāli </w:t>
      </w:r>
      <w:r w:rsidRPr="00296BEF">
        <w:t>uzmērī</w:t>
      </w:r>
      <w:r w:rsidR="00FD610C" w:rsidRPr="00296BEF">
        <w:t>t</w:t>
      </w:r>
      <w:r w:rsidRPr="00296BEF">
        <w:t>a</w:t>
      </w:r>
      <w:r w:rsidR="00FD610C" w:rsidRPr="00296BEF">
        <w:t xml:space="preserve"> un </w:t>
      </w:r>
      <w:r w:rsidR="00F21D7D" w:rsidRPr="00F21D7D">
        <w:t>uz tās robežas atrodas būve — tehnikas glabātuve ar kadastra apzīmējumu 80440040189002, kas pieder juridiskai personai un ir iekļauta nekustamā īpašuma “Muižas iela 9” (kadastra numurs 80440040189) sastāvā.</w:t>
      </w:r>
    </w:p>
    <w:p w14:paraId="4C12075F" w14:textId="77777777" w:rsidR="00C86156" w:rsidRPr="00296BEF" w:rsidRDefault="007E7BFA" w:rsidP="000F0EDB">
      <w:pPr>
        <w:pStyle w:val="Sarakstarindkopa"/>
        <w:numPr>
          <w:ilvl w:val="0"/>
          <w:numId w:val="3"/>
        </w:numPr>
        <w:suppressAutoHyphens/>
        <w:spacing w:after="120"/>
        <w:ind w:left="426" w:hanging="426"/>
        <w:contextualSpacing w:val="0"/>
        <w:jc w:val="both"/>
      </w:pPr>
      <w:r w:rsidRPr="00296BEF">
        <w:t>I</w:t>
      </w:r>
      <w:r w:rsidR="00FD610C" w:rsidRPr="00296BEF">
        <w:t xml:space="preserve">esniegumā un tā pielikumā </w:t>
      </w:r>
      <w:r w:rsidRPr="00296BEF">
        <w:t>izklāstīta</w:t>
      </w:r>
      <w:r w:rsidR="00FD610C" w:rsidRPr="00296BEF">
        <w:t xml:space="preserve"> </w:t>
      </w:r>
      <w:r w:rsidRPr="00296BEF">
        <w:t xml:space="preserve">Sabiedrības </w:t>
      </w:r>
      <w:r w:rsidR="00FD610C" w:rsidRPr="00296BEF">
        <w:t>iecer</w:t>
      </w:r>
      <w:r w:rsidRPr="00296BEF">
        <w:t>e</w:t>
      </w:r>
      <w:r w:rsidR="00FD610C" w:rsidRPr="00296BEF">
        <w:t xml:space="preserve"> uz Zemes vienības </w:t>
      </w:r>
      <w:r w:rsidRPr="00296BEF">
        <w:t>uz</w:t>
      </w:r>
      <w:r w:rsidR="00FD610C" w:rsidRPr="00296BEF">
        <w:t>būvēt ūdens attīrīšanas un sūkņu staciju 180 m</w:t>
      </w:r>
      <w:r w:rsidR="00FD610C" w:rsidRPr="00296BEF">
        <w:rPr>
          <w:vertAlign w:val="superscript"/>
        </w:rPr>
        <w:t>2</w:t>
      </w:r>
      <w:r w:rsidR="00FD610C" w:rsidRPr="00296BEF">
        <w:t xml:space="preserve"> platībā, biroja un sadzīves telpas 4 darbiniekiem un noliktavas telpas 45 m</w:t>
      </w:r>
      <w:r w:rsidR="00FD610C" w:rsidRPr="00296BEF">
        <w:rPr>
          <w:vertAlign w:val="superscript"/>
        </w:rPr>
        <w:t>2</w:t>
      </w:r>
      <w:r w:rsidR="00FD610C" w:rsidRPr="00296BEF">
        <w:t xml:space="preserve"> platībā, 2 dzeramā ūdens uzglabāšanas rezervuārus (diametrs 6,96 m, augstums 6,09 m</w:t>
      </w:r>
      <w:r w:rsidR="00FD610C" w:rsidRPr="00296BEF">
        <w:rPr>
          <w:vertAlign w:val="superscript"/>
        </w:rPr>
        <w:t>3</w:t>
      </w:r>
      <w:r w:rsidR="00FD610C" w:rsidRPr="00296BEF">
        <w:t>, tilpums 231,60 m</w:t>
      </w:r>
      <w:r w:rsidR="00FD610C" w:rsidRPr="00296BEF">
        <w:rPr>
          <w:vertAlign w:val="superscript"/>
        </w:rPr>
        <w:t>3</w:t>
      </w:r>
      <w:r w:rsidR="00FD610C" w:rsidRPr="00296BEF">
        <w:t>), 100 m ūdens urbumu ar 10 m aizsargjoslu un stāvlaukumu autotransportam</w:t>
      </w:r>
      <w:r w:rsidRPr="00296BEF">
        <w:t>.</w:t>
      </w:r>
      <w:r w:rsidR="00FD610C" w:rsidRPr="00296BEF">
        <w:t xml:space="preserve"> </w:t>
      </w:r>
    </w:p>
    <w:p w14:paraId="138B74B8" w14:textId="4E5A76FC" w:rsidR="00A8624E" w:rsidRPr="00296BEF" w:rsidRDefault="00C86156" w:rsidP="00007EE6">
      <w:pPr>
        <w:pStyle w:val="Sarakstarindkopa"/>
        <w:numPr>
          <w:ilvl w:val="0"/>
          <w:numId w:val="3"/>
        </w:numPr>
        <w:autoSpaceDE w:val="0"/>
        <w:autoSpaceDN w:val="0"/>
        <w:adjustRightInd w:val="0"/>
        <w:spacing w:after="120"/>
        <w:ind w:left="426" w:hanging="426"/>
        <w:contextualSpacing w:val="0"/>
        <w:jc w:val="both"/>
        <w:rPr>
          <w:rFonts w:eastAsia="TimesNewRomanPSMT"/>
          <w:sz w:val="20"/>
          <w:szCs w:val="20"/>
        </w:rPr>
      </w:pPr>
      <w:r w:rsidRPr="00296BEF">
        <w:rPr>
          <w:rFonts w:eastAsia="Calibri"/>
        </w:rPr>
        <w:t>Zemes vienība ietilpst nekustam</w:t>
      </w:r>
      <w:r w:rsidR="00E30A4E" w:rsidRPr="00296BEF">
        <w:rPr>
          <w:rFonts w:eastAsia="Calibri"/>
        </w:rPr>
        <w:t>ā īpašuma ar kadastra Nr. 80440040287 sastāvā un</w:t>
      </w:r>
      <w:r w:rsidR="00485A35" w:rsidRPr="00296BEF">
        <w:rPr>
          <w:rFonts w:eastAsia="Calibri"/>
        </w:rPr>
        <w:t xml:space="preserve"> </w:t>
      </w:r>
      <w:r w:rsidR="00485A35" w:rsidRPr="00296BEF">
        <w:t>pieder pašvaldībai saskaņā ar ierakstiem</w:t>
      </w:r>
      <w:r w:rsidR="00485A35" w:rsidRPr="00296BEF">
        <w:rPr>
          <w:rFonts w:eastAsia="Calibri"/>
        </w:rPr>
        <w:t xml:space="preserve"> Rīgas rajona tiesas </w:t>
      </w:r>
      <w:r w:rsidR="00E30A4E" w:rsidRPr="00296BEF">
        <w:rPr>
          <w:rFonts w:eastAsia="Calibri"/>
        </w:rPr>
        <w:t>Ādažu</w:t>
      </w:r>
      <w:r w:rsidR="00485A35" w:rsidRPr="00296BEF">
        <w:rPr>
          <w:rFonts w:eastAsia="Calibri"/>
        </w:rPr>
        <w:t xml:space="preserve"> pagasta zemesgrāmatas nodalījumā Nr. </w:t>
      </w:r>
      <w:r w:rsidR="00E30A4E" w:rsidRPr="00296BEF">
        <w:rPr>
          <w:rFonts w:eastAsia="Calibri"/>
        </w:rPr>
        <w:t>100000620027</w:t>
      </w:r>
      <w:r w:rsidR="00485A35" w:rsidRPr="00296BEF">
        <w:t xml:space="preserve">. </w:t>
      </w:r>
    </w:p>
    <w:p w14:paraId="6809697E" w14:textId="018D4A2F" w:rsidR="00A8624E" w:rsidRPr="00296BEF" w:rsidRDefault="00E30A4E" w:rsidP="00007EE6">
      <w:pPr>
        <w:pStyle w:val="Sarakstarindkopa"/>
        <w:numPr>
          <w:ilvl w:val="0"/>
          <w:numId w:val="3"/>
        </w:numPr>
        <w:suppressAutoHyphens/>
        <w:spacing w:after="120"/>
        <w:ind w:left="426" w:hanging="426"/>
        <w:contextualSpacing w:val="0"/>
        <w:jc w:val="both"/>
      </w:pPr>
      <w:r w:rsidRPr="00296BEF">
        <w:rPr>
          <w:rFonts w:eastAsia="Calibri"/>
        </w:rPr>
        <w:t>Ieguldot Zemes vienību Sabiedrības pamatkapitālā</w:t>
      </w:r>
      <w:r w:rsidRPr="00296BEF">
        <w:t xml:space="preserve">, </w:t>
      </w:r>
      <w:r w:rsidRPr="00296BEF">
        <w:rPr>
          <w:rFonts w:eastAsia="Calibri"/>
        </w:rPr>
        <w:t>ī</w:t>
      </w:r>
      <w:r w:rsidR="00485A35" w:rsidRPr="00296BEF">
        <w:t>pašuma tiesības pāreja no pašvaldības uz Sabiedrību</w:t>
      </w:r>
      <w:r w:rsidRPr="00296BEF">
        <w:t xml:space="preserve"> </w:t>
      </w:r>
      <w:r w:rsidR="00485A35" w:rsidRPr="00296BEF">
        <w:t>ir nostiprināma zemesgrāmatā.</w:t>
      </w:r>
    </w:p>
    <w:p w14:paraId="4C20FEE2" w14:textId="4699D568" w:rsidR="00A8624E" w:rsidRPr="00296BEF" w:rsidRDefault="006F4756" w:rsidP="00007EE6">
      <w:pPr>
        <w:pStyle w:val="Paraststmeklis"/>
        <w:numPr>
          <w:ilvl w:val="0"/>
          <w:numId w:val="3"/>
        </w:numPr>
        <w:spacing w:before="120" w:beforeAutospacing="0" w:after="0" w:afterAutospacing="0"/>
        <w:ind w:left="426" w:hanging="426"/>
        <w:jc w:val="both"/>
        <w:rPr>
          <w:lang w:val="lv-LV"/>
        </w:rPr>
      </w:pPr>
      <w:r w:rsidRPr="00296BEF">
        <w:rPr>
          <w:lang w:val="lv-LV"/>
        </w:rPr>
        <w:t xml:space="preserve">Pašvaldības aģentūras “Carnikavas komunālserviss” </w:t>
      </w:r>
      <w:r w:rsidR="008B153A">
        <w:rPr>
          <w:lang w:val="lv-LV"/>
        </w:rPr>
        <w:t xml:space="preserve">un Attīstības un projektu nodaļas </w:t>
      </w:r>
      <w:r w:rsidRPr="00296BEF">
        <w:rPr>
          <w:lang w:val="lv-LV"/>
        </w:rPr>
        <w:t>vērtējumā Zemes vienība</w:t>
      </w:r>
      <w:r w:rsidR="00485A35" w:rsidRPr="00296BEF">
        <w:rPr>
          <w:lang w:val="lv-LV"/>
        </w:rPr>
        <w:t xml:space="preserve"> nav nepieciešam</w:t>
      </w:r>
      <w:r w:rsidRPr="00296BEF">
        <w:rPr>
          <w:lang w:val="lv-LV"/>
        </w:rPr>
        <w:t>a</w:t>
      </w:r>
      <w:r w:rsidR="00485A35" w:rsidRPr="00296BEF">
        <w:rPr>
          <w:lang w:val="lv-LV"/>
        </w:rPr>
        <w:t xml:space="preserve"> pašvaldības autonomo funkciju veikšanai</w:t>
      </w:r>
      <w:r w:rsidR="00EE58AC">
        <w:rPr>
          <w:lang w:val="lv-LV"/>
        </w:rPr>
        <w:t>,</w:t>
      </w:r>
      <w:r w:rsidR="00485A35" w:rsidRPr="00296BEF">
        <w:rPr>
          <w:lang w:val="lv-LV"/>
        </w:rPr>
        <w:t xml:space="preserve"> un </w:t>
      </w:r>
      <w:r w:rsidRPr="00296BEF">
        <w:rPr>
          <w:lang w:val="lv-LV"/>
        </w:rPr>
        <w:t>tā</w:t>
      </w:r>
      <w:r w:rsidR="00EE58AC">
        <w:rPr>
          <w:lang w:val="lv-LV"/>
        </w:rPr>
        <w:t>s</w:t>
      </w:r>
      <w:r w:rsidRPr="00296BEF">
        <w:rPr>
          <w:lang w:val="lv-LV"/>
        </w:rPr>
        <w:t xml:space="preserve"> ierosina nodot Zemes vienību Sabiedrības īpašumā, lai tā tiktu</w:t>
      </w:r>
      <w:r w:rsidR="00485A35" w:rsidRPr="00296BEF">
        <w:rPr>
          <w:lang w:val="lv-LV"/>
        </w:rPr>
        <w:t xml:space="preserve"> izmantot</w:t>
      </w:r>
      <w:r w:rsidRPr="00296BEF">
        <w:rPr>
          <w:lang w:val="lv-LV"/>
        </w:rPr>
        <w:t>a</w:t>
      </w:r>
      <w:r w:rsidR="00485A35" w:rsidRPr="00296BEF">
        <w:rPr>
          <w:lang w:val="lv-LV"/>
        </w:rPr>
        <w:t xml:space="preserve"> mērķim – organizēt iedzīvotājiem </w:t>
      </w:r>
      <w:r w:rsidRPr="00296BEF">
        <w:rPr>
          <w:lang w:val="lv-LV"/>
        </w:rPr>
        <w:t xml:space="preserve">un citām personām </w:t>
      </w:r>
      <w:r w:rsidR="00485A35" w:rsidRPr="00296BEF">
        <w:rPr>
          <w:lang w:val="lv-LV"/>
        </w:rPr>
        <w:t>ūdenssaimniecības pakalpojumus</w:t>
      </w:r>
      <w:r w:rsidR="00485A35" w:rsidRPr="00296BEF">
        <w:rPr>
          <w:sz w:val="23"/>
          <w:szCs w:val="23"/>
          <w:lang w:val="lv-LV"/>
        </w:rPr>
        <w:t>.</w:t>
      </w:r>
      <w:r w:rsidR="00485A35" w:rsidRPr="00296BEF">
        <w:rPr>
          <w:lang w:val="lv-LV"/>
        </w:rPr>
        <w:t xml:space="preserve"> </w:t>
      </w:r>
    </w:p>
    <w:p w14:paraId="1595DF72" w14:textId="1E03156C" w:rsidR="004C5C35" w:rsidRPr="00296BEF" w:rsidRDefault="00837D52" w:rsidP="00007EE6">
      <w:pPr>
        <w:pStyle w:val="Paraststmeklis"/>
        <w:numPr>
          <w:ilvl w:val="0"/>
          <w:numId w:val="3"/>
        </w:numPr>
        <w:spacing w:before="120" w:beforeAutospacing="0" w:after="0" w:afterAutospacing="0"/>
        <w:ind w:left="426" w:hanging="426"/>
        <w:jc w:val="both"/>
        <w:rPr>
          <w:lang w:val="lv-LV"/>
        </w:rPr>
      </w:pPr>
      <w:r w:rsidRPr="00296BEF">
        <w:rPr>
          <w:lang w:val="lv-LV"/>
        </w:rPr>
        <w:t xml:space="preserve">Nekustamā īpašuma valsts kadastra informācijas sistēmā (turpmāk - Kadastrs) </w:t>
      </w:r>
      <w:r w:rsidR="006F4756" w:rsidRPr="00296BEF">
        <w:rPr>
          <w:rStyle w:val="markedcontent"/>
          <w:lang w:val="lv-LV"/>
        </w:rPr>
        <w:t>Zemes vienībai</w:t>
      </w:r>
      <w:r w:rsidR="00485A35" w:rsidRPr="00296BEF">
        <w:rPr>
          <w:lang w:val="lv-LV"/>
        </w:rPr>
        <w:t xml:space="preserve"> reģistrēts nekustamā īpašuma lietošanas mērķis </w:t>
      </w:r>
      <w:r w:rsidR="00952449" w:rsidRPr="00296BEF">
        <w:rPr>
          <w:bCs/>
          <w:lang w:val="lv-LV"/>
        </w:rPr>
        <w:t>(turpmāk – NĪLM)</w:t>
      </w:r>
      <w:r w:rsidR="00952449" w:rsidRPr="00296BEF">
        <w:rPr>
          <w:lang w:val="lv-LV"/>
        </w:rPr>
        <w:t xml:space="preserve"> </w:t>
      </w:r>
      <w:r w:rsidR="00485A35" w:rsidRPr="00296BEF">
        <w:rPr>
          <w:lang w:val="lv-LV"/>
        </w:rPr>
        <w:t>“</w:t>
      </w:r>
      <w:r w:rsidR="006F4756" w:rsidRPr="00296BEF">
        <w:rPr>
          <w:lang w:val="lv-LV"/>
        </w:rPr>
        <w:t>Zeme, uz kuras galvenā saimnieciskā darbība ir lauksaimniecība</w:t>
      </w:r>
      <w:r w:rsidR="00485A35" w:rsidRPr="00296BEF">
        <w:rPr>
          <w:lang w:val="lv-LV"/>
        </w:rPr>
        <w:t xml:space="preserve">” (kods </w:t>
      </w:r>
      <w:r w:rsidR="00096393" w:rsidRPr="00296BEF">
        <w:rPr>
          <w:lang w:val="lv-LV"/>
        </w:rPr>
        <w:t>01</w:t>
      </w:r>
      <w:r w:rsidR="00485A35" w:rsidRPr="00296BEF">
        <w:rPr>
          <w:lang w:val="lv-LV"/>
        </w:rPr>
        <w:t>01) un tā</w:t>
      </w:r>
      <w:r w:rsidR="00096393" w:rsidRPr="00296BEF">
        <w:rPr>
          <w:lang w:val="lv-LV"/>
        </w:rPr>
        <w:t>s</w:t>
      </w:r>
      <w:r w:rsidR="00485A35" w:rsidRPr="00296BEF">
        <w:rPr>
          <w:lang w:val="lv-LV"/>
        </w:rPr>
        <w:t xml:space="preserve"> universālā kadastrālā vērtība ir </w:t>
      </w:r>
      <w:r w:rsidR="00096393" w:rsidRPr="00296BEF">
        <w:rPr>
          <w:lang w:val="lv-LV"/>
        </w:rPr>
        <w:t>937</w:t>
      </w:r>
      <w:r w:rsidR="00485A35" w:rsidRPr="00296BEF">
        <w:rPr>
          <w:lang w:val="lv-LV"/>
        </w:rPr>
        <w:t xml:space="preserve"> </w:t>
      </w:r>
      <w:proofErr w:type="spellStart"/>
      <w:r w:rsidR="00485A35" w:rsidRPr="00296BEF">
        <w:rPr>
          <w:i/>
          <w:iCs/>
          <w:lang w:val="lv-LV"/>
        </w:rPr>
        <w:t>euro</w:t>
      </w:r>
      <w:proofErr w:type="spellEnd"/>
      <w:r w:rsidR="00485A35" w:rsidRPr="00296BEF">
        <w:rPr>
          <w:i/>
          <w:iCs/>
          <w:lang w:val="lv-LV"/>
        </w:rPr>
        <w:t>,</w:t>
      </w:r>
      <w:r w:rsidR="00485A35" w:rsidRPr="00296BEF">
        <w:rPr>
          <w:lang w:val="lv-LV"/>
        </w:rPr>
        <w:t xml:space="preserve"> bet fiskālā kadastrālā vērtība </w:t>
      </w:r>
      <w:r w:rsidR="00096393" w:rsidRPr="00296BEF">
        <w:rPr>
          <w:lang w:val="lv-LV"/>
        </w:rPr>
        <w:t>231</w:t>
      </w:r>
      <w:r w:rsidR="00485A35" w:rsidRPr="00296BEF">
        <w:rPr>
          <w:i/>
          <w:iCs/>
          <w:lang w:val="lv-LV"/>
        </w:rPr>
        <w:t> </w:t>
      </w:r>
      <w:proofErr w:type="spellStart"/>
      <w:r w:rsidR="00485A35" w:rsidRPr="00296BEF">
        <w:rPr>
          <w:i/>
          <w:iCs/>
          <w:lang w:val="lv-LV"/>
        </w:rPr>
        <w:t>euro</w:t>
      </w:r>
      <w:proofErr w:type="spellEnd"/>
      <w:r w:rsidR="00485A35" w:rsidRPr="00296BEF">
        <w:rPr>
          <w:lang w:val="lv-LV"/>
        </w:rPr>
        <w:t xml:space="preserve">. Aktuālā informācija par </w:t>
      </w:r>
      <w:r w:rsidR="00096393" w:rsidRPr="00296BEF">
        <w:rPr>
          <w:lang w:val="lv-LV"/>
        </w:rPr>
        <w:t>Zemes vienības</w:t>
      </w:r>
      <w:r w:rsidR="00485A35" w:rsidRPr="00296BEF">
        <w:rPr>
          <w:lang w:val="lv-LV"/>
        </w:rPr>
        <w:t xml:space="preserve"> apgrūtinājumiem pieejama Kadastra datos.</w:t>
      </w:r>
    </w:p>
    <w:p w14:paraId="28DF0476" w14:textId="6E020C0F" w:rsidR="00A8624E" w:rsidRPr="00296BEF" w:rsidRDefault="004C5C35" w:rsidP="00007EE6">
      <w:pPr>
        <w:pStyle w:val="Paraststmeklis"/>
        <w:numPr>
          <w:ilvl w:val="0"/>
          <w:numId w:val="3"/>
        </w:numPr>
        <w:spacing w:before="120" w:beforeAutospacing="0" w:after="0" w:afterAutospacing="0"/>
        <w:ind w:left="426" w:hanging="426"/>
        <w:jc w:val="both"/>
        <w:rPr>
          <w:lang w:val="lv-LV"/>
        </w:rPr>
      </w:pPr>
      <w:r w:rsidRPr="00296BEF">
        <w:rPr>
          <w:lang w:val="lv-LV"/>
        </w:rPr>
        <w:t xml:space="preserve">Izvērtējot </w:t>
      </w:r>
      <w:r w:rsidR="00952449" w:rsidRPr="00296BEF">
        <w:rPr>
          <w:lang w:val="lv-LV"/>
        </w:rPr>
        <w:t xml:space="preserve">Zemes vienībai </w:t>
      </w:r>
      <w:r w:rsidRPr="00296BEF">
        <w:rPr>
          <w:rFonts w:eastAsia="Calibri"/>
          <w:lang w:val="lv-LV"/>
        </w:rPr>
        <w:t>teritorijas plānojumā noteikto plānoto (atļauto) izmantošanu Rūpnieciskās apbūves teritorijā (R1)</w:t>
      </w:r>
      <w:r w:rsidR="00952449" w:rsidRPr="00296BEF">
        <w:rPr>
          <w:rFonts w:eastAsia="Calibri"/>
          <w:lang w:val="lv-LV"/>
        </w:rPr>
        <w:t xml:space="preserve"> kopsakarā ar </w:t>
      </w:r>
      <w:r w:rsidR="00952449" w:rsidRPr="00296BEF">
        <w:rPr>
          <w:lang w:val="lv-LV"/>
        </w:rPr>
        <w:t xml:space="preserve">Kadastrā reģistrēto </w:t>
      </w:r>
      <w:r w:rsidR="00952449" w:rsidRPr="00296BEF">
        <w:rPr>
          <w:bCs/>
          <w:lang w:val="lv-LV"/>
        </w:rPr>
        <w:t xml:space="preserve">NĪLM, secināms, ka </w:t>
      </w:r>
      <w:r w:rsidR="00952449" w:rsidRPr="00296BEF">
        <w:rPr>
          <w:lang w:val="lv-LV"/>
        </w:rPr>
        <w:t xml:space="preserve">tas neatbilst </w:t>
      </w:r>
      <w:r w:rsidR="00952449" w:rsidRPr="00296BEF">
        <w:rPr>
          <w:bCs/>
          <w:lang w:val="lv-LV"/>
        </w:rPr>
        <w:t xml:space="preserve">Ministru kabineta 20.06.2006.  noteikumu Nr. 496 “Nekustamā īpašuma lietošanas mērķu klasifikācija un nekustamā īpašuma lietošanas mērķu noteikšanas un maiņas kārtība” (turpmāk - Noteikumi) prasībām. </w:t>
      </w:r>
    </w:p>
    <w:p w14:paraId="15DA0C3F" w14:textId="4D654054" w:rsidR="00952449" w:rsidRPr="00296BEF" w:rsidRDefault="00952449" w:rsidP="00007EE6">
      <w:pPr>
        <w:pStyle w:val="Paraststmeklis"/>
        <w:numPr>
          <w:ilvl w:val="0"/>
          <w:numId w:val="3"/>
        </w:numPr>
        <w:spacing w:before="120" w:beforeAutospacing="0" w:after="0" w:afterAutospacing="0"/>
        <w:ind w:left="426" w:hanging="426"/>
        <w:jc w:val="both"/>
        <w:rPr>
          <w:lang w:val="lv-LV"/>
        </w:rPr>
      </w:pPr>
      <w:r w:rsidRPr="00296BEF">
        <w:rPr>
          <w:bCs/>
          <w:lang w:val="lv-LV"/>
        </w:rPr>
        <w:t>Atbilstoši Noteikumu 17.5. </w:t>
      </w:r>
      <w:r w:rsidR="00E93989" w:rsidRPr="00296BEF">
        <w:rPr>
          <w:bCs/>
          <w:lang w:val="lv-LV"/>
        </w:rPr>
        <w:t>apakš</w:t>
      </w:r>
      <w:r w:rsidRPr="00296BEF">
        <w:rPr>
          <w:bCs/>
          <w:lang w:val="lv-LV"/>
        </w:rPr>
        <w:t>punktam NĪLM mai</w:t>
      </w:r>
      <w:r w:rsidR="00E93989" w:rsidRPr="00296BEF">
        <w:rPr>
          <w:bCs/>
          <w:lang w:val="lv-LV"/>
        </w:rPr>
        <w:t>ņu ierosina</w:t>
      </w:r>
      <w:r w:rsidRPr="00296BEF">
        <w:rPr>
          <w:bCs/>
          <w:lang w:val="lv-LV"/>
        </w:rPr>
        <w:t xml:space="preserve">, ja tas neatbilst detālplānojumā, </w:t>
      </w:r>
      <w:proofErr w:type="spellStart"/>
      <w:r w:rsidRPr="00296BEF">
        <w:rPr>
          <w:bCs/>
          <w:lang w:val="lv-LV"/>
        </w:rPr>
        <w:t>lokālplānojumā</w:t>
      </w:r>
      <w:proofErr w:type="spellEnd"/>
      <w:r w:rsidRPr="00296BEF">
        <w:rPr>
          <w:bCs/>
          <w:lang w:val="lv-LV"/>
        </w:rPr>
        <w:t xml:space="preserve"> vai pašvaldības teritorijas plānojumā noteiktajai plānotajai (atļautajai) izmantošanai.</w:t>
      </w:r>
    </w:p>
    <w:p w14:paraId="17DFE88E" w14:textId="702D304C" w:rsidR="00952449" w:rsidRPr="00296BEF" w:rsidRDefault="00952449" w:rsidP="00007EE6">
      <w:pPr>
        <w:pStyle w:val="Paraststmeklis"/>
        <w:numPr>
          <w:ilvl w:val="0"/>
          <w:numId w:val="3"/>
        </w:numPr>
        <w:spacing w:before="120" w:beforeAutospacing="0" w:after="0" w:afterAutospacing="0"/>
        <w:ind w:left="426" w:hanging="426"/>
        <w:jc w:val="both"/>
        <w:rPr>
          <w:lang w:val="lv-LV"/>
        </w:rPr>
      </w:pPr>
      <w:r w:rsidRPr="00296BEF">
        <w:rPr>
          <w:lang w:val="lv-LV" w:eastAsia="zh-CN"/>
        </w:rPr>
        <w:t>Lai ievērotu Noteikumu prasības un kārtību par NĪLM noteikšanu vai maiņu, ir lietderīgi ar šo lēmumu veikt arī Zemes vienībai iepriekš noteiktā NĪLM maiņu</w:t>
      </w:r>
      <w:r w:rsidR="00E93989" w:rsidRPr="00296BEF">
        <w:rPr>
          <w:lang w:val="lv-LV" w:eastAsia="zh-CN"/>
        </w:rPr>
        <w:t xml:space="preserve"> uz </w:t>
      </w:r>
      <w:r w:rsidR="00E93989" w:rsidRPr="00296BEF">
        <w:rPr>
          <w:bCs/>
          <w:lang w:val="lv-LV"/>
        </w:rPr>
        <w:t>teritorijas plānojumam atbilstošu NĪLM</w:t>
      </w:r>
      <w:r w:rsidRPr="00296BEF">
        <w:rPr>
          <w:lang w:val="lv-LV" w:eastAsia="zh-CN"/>
        </w:rPr>
        <w:t>.</w:t>
      </w:r>
    </w:p>
    <w:p w14:paraId="0EBAECF9" w14:textId="77777777" w:rsidR="00A8624E" w:rsidRPr="00296BEF" w:rsidRDefault="00485A35" w:rsidP="00007EE6">
      <w:pPr>
        <w:pStyle w:val="Paraststmeklis"/>
        <w:numPr>
          <w:ilvl w:val="0"/>
          <w:numId w:val="3"/>
        </w:numPr>
        <w:spacing w:before="120" w:beforeAutospacing="0" w:after="0" w:afterAutospacing="0"/>
        <w:ind w:left="426" w:hanging="426"/>
        <w:jc w:val="both"/>
        <w:rPr>
          <w:lang w:val="lv-LV"/>
        </w:rPr>
      </w:pPr>
      <w:r w:rsidRPr="00296BEF">
        <w:rPr>
          <w:lang w:val="lv-LV"/>
        </w:rPr>
        <w:lastRenderedPageBreak/>
        <w:t xml:space="preserve">Sabiedrība ir pašvaldības kapitālsabiedrība, kurā visas kapitāla daļas pieder </w:t>
      </w:r>
      <w:r w:rsidR="000F0EDB" w:rsidRPr="00296BEF">
        <w:rPr>
          <w:lang w:val="lv-LV"/>
        </w:rPr>
        <w:t xml:space="preserve">pašvaldībai </w:t>
      </w:r>
      <w:r w:rsidRPr="00296BEF">
        <w:rPr>
          <w:lang w:val="lv-LV"/>
        </w:rPr>
        <w:t>un tā organizē iedzīvotājiem komunālos pakalpojumus (ūdensapgādi un kanalizāciju).</w:t>
      </w:r>
      <w:r w:rsidR="000F0EDB" w:rsidRPr="00296BEF">
        <w:rPr>
          <w:lang w:val="lv-LV"/>
        </w:rPr>
        <w:t xml:space="preserve"> </w:t>
      </w:r>
      <w:r w:rsidRPr="00296BEF">
        <w:rPr>
          <w:lang w:val="lv-LV"/>
        </w:rPr>
        <w:t>Starp Sabiedrību un pašvaldību 11.10.2017. noslēgts līgums Nr. JUR 2017-10/</w:t>
      </w:r>
      <w:r w:rsidR="000049A4" w:rsidRPr="00296BEF">
        <w:rPr>
          <w:lang w:val="lv-LV"/>
        </w:rPr>
        <w:t>797</w:t>
      </w:r>
      <w:r w:rsidRPr="00296BEF">
        <w:rPr>
          <w:lang w:val="lv-LV"/>
        </w:rPr>
        <w:t xml:space="preserve"> par sabiedrisko pakalpojumu sniegšanu, kas piešķīra Sabiedrībai īpašas tiesības sniegt ūdensapgādes un centralizētās kanalizācijas pakalpojumus </w:t>
      </w:r>
      <w:r w:rsidR="000F0EDB" w:rsidRPr="00296BEF">
        <w:rPr>
          <w:lang w:val="lv-LV"/>
        </w:rPr>
        <w:t xml:space="preserve">arī </w:t>
      </w:r>
      <w:r w:rsidRPr="00296BEF">
        <w:rPr>
          <w:lang w:val="lv-LV"/>
        </w:rPr>
        <w:t>Carnikavas ciema daļās, kurās tiek nodrošināta minēto pakalpojumu sniegšanas iespējamība. Līguma darbības termiņš ir 10.10.2027.</w:t>
      </w:r>
    </w:p>
    <w:p w14:paraId="3421D896" w14:textId="66AFD697" w:rsidR="00A8624E" w:rsidRPr="00296BEF" w:rsidRDefault="00453E71" w:rsidP="00007EE6">
      <w:pPr>
        <w:pStyle w:val="Sarakstarindkopa"/>
        <w:numPr>
          <w:ilvl w:val="0"/>
          <w:numId w:val="3"/>
        </w:numPr>
        <w:spacing w:before="120"/>
        <w:ind w:left="426" w:hanging="426"/>
        <w:contextualSpacing w:val="0"/>
        <w:jc w:val="both"/>
      </w:pPr>
      <w:r w:rsidRPr="00296BEF">
        <w:t>Zemes vienības</w:t>
      </w:r>
      <w:r w:rsidR="00485A35" w:rsidRPr="00296BEF">
        <w:t xml:space="preserve"> ieguldīšana Sabiedrības pamatkapitālā ir nepieciešama pašvaldības deleģēto funkciju pilnvērtīgai nodrošināšanai</w:t>
      </w:r>
      <w:r w:rsidR="00485A35" w:rsidRPr="00296BEF">
        <w:rPr>
          <w:bCs/>
          <w:lang w:eastAsia="ar-SA"/>
        </w:rPr>
        <w:t xml:space="preserve">. </w:t>
      </w:r>
      <w:r w:rsidR="00485A35" w:rsidRPr="00296BEF">
        <w:t xml:space="preserve">Šis ieguldījums ļaus efektīvāk pārvaldīt ūdenssaimniecībai nepieciešamo infrastruktūru, tai skaitā, nodrošināt </w:t>
      </w:r>
      <w:r w:rsidRPr="00296BEF">
        <w:t>Zemes vienības</w:t>
      </w:r>
      <w:r w:rsidR="00485A35" w:rsidRPr="00296BEF">
        <w:t xml:space="preserve"> uzturēšanas un ekspluatācijas izdevumu uzskaiti Sabiedrības, nevis pašvaldības iestāžu grāmatvedībā.</w:t>
      </w:r>
    </w:p>
    <w:p w14:paraId="117EBAF3" w14:textId="26A84580" w:rsidR="00564CA6" w:rsidRPr="00296BEF" w:rsidRDefault="00485A35" w:rsidP="00007EE6">
      <w:pPr>
        <w:pStyle w:val="Sarakstarindkopa"/>
        <w:numPr>
          <w:ilvl w:val="0"/>
          <w:numId w:val="3"/>
        </w:numPr>
        <w:spacing w:before="120" w:after="120"/>
        <w:ind w:left="426" w:hanging="426"/>
        <w:contextualSpacing w:val="0"/>
        <w:jc w:val="both"/>
        <w:rPr>
          <w:color w:val="FF0000"/>
        </w:rPr>
      </w:pPr>
      <w:r w:rsidRPr="00296BEF">
        <w:t xml:space="preserve">Publiskas personas mantas atsavināšanas likuma 3. panta pirmās daļas 4. punkts nosaka, ka pašvaldības mantu var atsavināt, ieguldot kapitālsabiedrības pamatkapitālā. </w:t>
      </w:r>
      <w:bookmarkStart w:id="1" w:name="bkm32"/>
      <w:r w:rsidRPr="00296BEF">
        <w:t>Saskaņā ar minētā likuma 5. panta pirmo daļu dome pieņem lēmumu par mantas ieguldīšanu tās kapitālsabiedrības pamatkapitālā</w:t>
      </w:r>
      <w:bookmarkStart w:id="2" w:name="bkm30"/>
      <w:bookmarkEnd w:id="1"/>
      <w:r w:rsidRPr="00296BEF">
        <w:t>.</w:t>
      </w:r>
      <w:bookmarkEnd w:id="2"/>
      <w:r w:rsidR="00007EE6" w:rsidRPr="00296BEF">
        <w:t xml:space="preserve"> </w:t>
      </w:r>
      <w:r w:rsidR="00453E71" w:rsidRPr="00296BEF">
        <w:t xml:space="preserve">Zemes vienības ieguldīšana Sabiedrības pamatkapitālā </w:t>
      </w:r>
      <w:r w:rsidR="00716B59" w:rsidRPr="00296BEF">
        <w:t>nepieciešama, lai to</w:t>
      </w:r>
      <w:r w:rsidRPr="00296BEF">
        <w:t xml:space="preserve"> izmantot</w:t>
      </w:r>
      <w:r w:rsidR="00716B59" w:rsidRPr="00296BEF">
        <w:t>u</w:t>
      </w:r>
      <w:r w:rsidRPr="00296BEF">
        <w:t xml:space="preserve"> pašvaldības autonomās funkcijas – ūdenssaimniecības pakalpojumu organizēšana iedzīvotājiem - izpildei, </w:t>
      </w:r>
      <w:r w:rsidR="00716B59" w:rsidRPr="00296BEF">
        <w:t>kā arī</w:t>
      </w:r>
      <w:r w:rsidRPr="00296BEF">
        <w:t xml:space="preserve"> </w:t>
      </w:r>
      <w:r w:rsidR="00716B59" w:rsidRPr="00296BEF">
        <w:t>nodrošinātu</w:t>
      </w:r>
      <w:r w:rsidRPr="00296BEF">
        <w:t xml:space="preserve"> nepārtrauktus, drošus un ekonomiski pamatotus pakalpojumus</w:t>
      </w:r>
      <w:r w:rsidR="00BD02D4">
        <w:t xml:space="preserve"> arī citiem pakalpojumu saņēmējiem</w:t>
      </w:r>
      <w:r w:rsidRPr="00296BEF">
        <w:t>.</w:t>
      </w:r>
    </w:p>
    <w:p w14:paraId="144EA219" w14:textId="27AD6895" w:rsidR="00A27413" w:rsidRPr="00296BEF" w:rsidRDefault="00A27413" w:rsidP="00BB16A4">
      <w:pPr>
        <w:spacing w:after="120"/>
        <w:jc w:val="both"/>
        <w:rPr>
          <w:rFonts w:ascii="Times New Roman" w:hAnsi="Times New Roman" w:cs="Times New Roman"/>
        </w:rPr>
      </w:pPr>
      <w:r w:rsidRPr="00296BEF">
        <w:rPr>
          <w:rFonts w:ascii="Times New Roman" w:hAnsi="Times New Roman" w:cs="Times New Roman"/>
        </w:rPr>
        <w:t xml:space="preserve">Ņemot vērā, ka uzskaitīto būvju izbūves vietas plānotas izkliedēti pa visu Zemes vienību un būvju kalpošanas laiks būs vairāki desmiti gadu, domes ieskatā ir lietderīgi </w:t>
      </w:r>
      <w:r w:rsidRPr="00296BEF">
        <w:rPr>
          <w:rFonts w:ascii="Times New Roman" w:eastAsia="Calibri" w:hAnsi="Times New Roman" w:cs="Times New Roman"/>
        </w:rPr>
        <w:t>nodot Zemes vienību Sabiedrības īpašumā, ieguldot to Sabiedrības pamatkapitālā, nevis piešķirot Sabiedrībai Zemes vienības apbūves tiesību.</w:t>
      </w:r>
    </w:p>
    <w:p w14:paraId="45D6C88E" w14:textId="7A91646F" w:rsidR="00564CA6" w:rsidRPr="00296BEF" w:rsidRDefault="00485A35" w:rsidP="00BB16A4">
      <w:pPr>
        <w:spacing w:after="120"/>
        <w:jc w:val="both"/>
        <w:rPr>
          <w:rFonts w:ascii="Times New Roman" w:hAnsi="Times New Roman" w:cs="Times New Roman"/>
        </w:rPr>
      </w:pPr>
      <w:r w:rsidRPr="00296BEF">
        <w:rPr>
          <w:rFonts w:ascii="Times New Roman" w:hAnsi="Times New Roman" w:cs="Times New Roman"/>
        </w:rPr>
        <w:t>Pamatojoties uz Publiskas personas mantas atsavināšanas likuma 3. panta pirmās daļas 4. punktu, 5. panta pirmo daļu un 40. pantu, Pašvaldību likuma 4. panta pirmās daļas 1. punktu, 10. panta pirmās daļas 16. punktu, 73. panta pirmo un ceturto daļu, Publiskas personas kapitāla daļu un kapitālsabiedrību pārvaldības likuma 63. panta pirmo daļu, 151. panta ceturto daļu, Komerclikuma 153. panta pirmo daļu un 154. pantu, 11.10.2017. līgumu Nr. JUR 2017-10/07 par sabiedrisko pakalpojumu sniegšanu</w:t>
      </w:r>
      <w:r w:rsidR="00E93989" w:rsidRPr="00296BEF">
        <w:rPr>
          <w:rFonts w:ascii="Times New Roman" w:hAnsi="Times New Roman" w:cs="Times New Roman"/>
        </w:rPr>
        <w:t xml:space="preserve">, </w:t>
      </w:r>
      <w:r w:rsidR="00E93989" w:rsidRPr="00296BEF">
        <w:rPr>
          <w:rFonts w:ascii="Times New Roman" w:hAnsi="Times New Roman" w:cs="Times New Roman"/>
          <w:bCs/>
        </w:rPr>
        <w:t>Ministru kabineta 20.06.2006.  noteikumu Nr. 496 “Nekustamā īpašuma lietošanas mērķu klasifikācija un nekustamā īpašuma lietošanas mērķu noteikšanas un maiņas kārtība” 17.5. apakšpunktu un 18. punktu</w:t>
      </w:r>
      <w:r w:rsidRPr="00296BEF">
        <w:rPr>
          <w:rFonts w:ascii="Times New Roman" w:hAnsi="Times New Roman" w:cs="Times New Roman"/>
        </w:rPr>
        <w:t xml:space="preserve">, kā arī ņemot vērā domes Finanšu komitejas </w:t>
      </w:r>
      <w:r w:rsidR="0069136F" w:rsidRPr="00296BEF">
        <w:rPr>
          <w:rFonts w:ascii="Times New Roman" w:hAnsi="Times New Roman" w:cs="Times New Roman"/>
        </w:rPr>
        <w:t>20.05</w:t>
      </w:r>
      <w:r w:rsidRPr="00296BEF">
        <w:rPr>
          <w:rFonts w:ascii="Times New Roman" w:hAnsi="Times New Roman" w:cs="Times New Roman"/>
        </w:rPr>
        <w:t xml:space="preserve">.2026. atzinumu, </w:t>
      </w:r>
      <w:r w:rsidRPr="00296BEF">
        <w:rPr>
          <w:rFonts w:ascii="Times New Roman" w:hAnsi="Times New Roman" w:cs="Times New Roman"/>
          <w:bCs/>
        </w:rPr>
        <w:t>Ādažu novada pašvaldības dome</w:t>
      </w:r>
    </w:p>
    <w:p w14:paraId="5BD8C5FA" w14:textId="77777777" w:rsidR="00564CA6" w:rsidRPr="00296BEF" w:rsidRDefault="00485A35" w:rsidP="00BB16A4">
      <w:pPr>
        <w:spacing w:after="120"/>
        <w:jc w:val="center"/>
        <w:rPr>
          <w:rFonts w:ascii="Times New Roman" w:hAnsi="Times New Roman" w:cs="Times New Roman"/>
          <w:b/>
        </w:rPr>
      </w:pPr>
      <w:r w:rsidRPr="00296BEF">
        <w:rPr>
          <w:rFonts w:ascii="Times New Roman" w:hAnsi="Times New Roman" w:cs="Times New Roman"/>
          <w:b/>
        </w:rPr>
        <w:t>NOLEMJ:</w:t>
      </w:r>
    </w:p>
    <w:p w14:paraId="262FF238" w14:textId="18A0C4CC" w:rsidR="00A8624E" w:rsidRPr="00296BEF" w:rsidRDefault="00485A35" w:rsidP="00007EE6">
      <w:pPr>
        <w:pStyle w:val="Bezatstarpm"/>
        <w:numPr>
          <w:ilvl w:val="0"/>
          <w:numId w:val="1"/>
        </w:numPr>
        <w:spacing w:after="120"/>
        <w:ind w:left="426" w:hanging="426"/>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Atsavināt pašvaldībai piederoš</w:t>
      </w:r>
      <w:r w:rsidR="00D3528B" w:rsidRPr="00296BEF">
        <w:rPr>
          <w:rFonts w:ascii="Times New Roman" w:hAnsi="Times New Roman" w:cs="Times New Roman"/>
          <w:sz w:val="24"/>
          <w:szCs w:val="24"/>
          <w:lang w:val="lv-LV"/>
        </w:rPr>
        <w:t>o</w:t>
      </w:r>
      <w:r w:rsidRPr="00296BEF">
        <w:rPr>
          <w:rFonts w:ascii="Times New Roman" w:hAnsi="Times New Roman" w:cs="Times New Roman"/>
          <w:sz w:val="24"/>
          <w:szCs w:val="24"/>
          <w:lang w:val="lv-LV"/>
        </w:rPr>
        <w:t xml:space="preserve"> nekustam</w:t>
      </w:r>
      <w:r w:rsidR="00D3528B" w:rsidRPr="00296BEF">
        <w:rPr>
          <w:rFonts w:ascii="Times New Roman" w:hAnsi="Times New Roman" w:cs="Times New Roman"/>
          <w:sz w:val="24"/>
          <w:szCs w:val="24"/>
          <w:lang w:val="lv-LV"/>
        </w:rPr>
        <w:t>o</w:t>
      </w:r>
      <w:r w:rsidRPr="00296BEF">
        <w:rPr>
          <w:rFonts w:ascii="Times New Roman" w:hAnsi="Times New Roman" w:cs="Times New Roman"/>
          <w:sz w:val="24"/>
          <w:szCs w:val="24"/>
          <w:lang w:val="lv-LV"/>
        </w:rPr>
        <w:t xml:space="preserve"> īpašum</w:t>
      </w:r>
      <w:r w:rsidR="00D3528B" w:rsidRPr="00296BEF">
        <w:rPr>
          <w:rFonts w:ascii="Times New Roman" w:hAnsi="Times New Roman" w:cs="Times New Roman"/>
          <w:sz w:val="24"/>
          <w:szCs w:val="24"/>
          <w:lang w:val="lv-LV"/>
        </w:rPr>
        <w:t>u</w:t>
      </w:r>
      <w:r w:rsidRPr="00296BEF">
        <w:rPr>
          <w:rFonts w:ascii="Times New Roman" w:hAnsi="Times New Roman" w:cs="Times New Roman"/>
          <w:sz w:val="24"/>
          <w:szCs w:val="24"/>
          <w:lang w:val="lv-LV"/>
        </w:rPr>
        <w:t xml:space="preserve"> </w:t>
      </w:r>
      <w:r w:rsidR="00D3528B" w:rsidRPr="00296BEF">
        <w:rPr>
          <w:rFonts w:ascii="Times New Roman" w:hAnsi="Times New Roman" w:cs="Times New Roman"/>
          <w:sz w:val="24"/>
          <w:szCs w:val="24"/>
          <w:lang w:val="lv-LV"/>
        </w:rPr>
        <w:t xml:space="preserve">(kadastra Nr. </w:t>
      </w:r>
      <w:r w:rsidR="00D3528B" w:rsidRPr="00296BEF">
        <w:rPr>
          <w:rFonts w:ascii="Times New Roman" w:eastAsia="Calibri" w:hAnsi="Times New Roman" w:cs="Times New Roman"/>
          <w:sz w:val="24"/>
          <w:szCs w:val="24"/>
          <w:lang w:val="lv-LV"/>
        </w:rPr>
        <w:t>80440040287</w:t>
      </w:r>
      <w:r w:rsidR="00D3528B" w:rsidRPr="00296BEF">
        <w:rPr>
          <w:rFonts w:ascii="Times New Roman" w:hAnsi="Times New Roman" w:cs="Times New Roman"/>
          <w:sz w:val="24"/>
          <w:szCs w:val="24"/>
          <w:lang w:val="lv-LV"/>
        </w:rPr>
        <w:t xml:space="preserve">), kura sastāvā ietilpst neapbūvēta </w:t>
      </w:r>
      <w:r w:rsidR="00D3528B" w:rsidRPr="00296BEF">
        <w:rPr>
          <w:rFonts w:ascii="Times New Roman" w:eastAsia="Calibri" w:hAnsi="Times New Roman" w:cs="Times New Roman"/>
          <w:sz w:val="24"/>
          <w:szCs w:val="24"/>
          <w:lang w:val="lv-LV"/>
        </w:rPr>
        <w:t>zemes vienība 0,1952 ha platībā ar kadastra apzīmējumu 80440040287 un adresi Muižas iela 9A, Ādaži, Ādažu nov.</w:t>
      </w:r>
      <w:r w:rsidRPr="00296BEF">
        <w:rPr>
          <w:rFonts w:ascii="Times New Roman" w:hAnsi="Times New Roman" w:cs="Times New Roman"/>
          <w:sz w:val="24"/>
          <w:szCs w:val="24"/>
          <w:lang w:val="lv-LV"/>
        </w:rPr>
        <w:t xml:space="preserve"> (pielikums – </w:t>
      </w:r>
      <w:r w:rsidR="00296BEF" w:rsidRPr="00296BEF">
        <w:rPr>
          <w:rFonts w:ascii="Times New Roman" w:hAnsi="Times New Roman" w:cs="Times New Roman"/>
          <w:sz w:val="24"/>
          <w:szCs w:val="24"/>
          <w:lang w:val="lv-LV" w:eastAsia="ar-SA"/>
        </w:rPr>
        <w:t>grafiskais</w:t>
      </w:r>
      <w:r w:rsidR="00A27413" w:rsidRPr="00296BEF">
        <w:rPr>
          <w:rFonts w:ascii="Times New Roman" w:hAnsi="Times New Roman" w:cs="Times New Roman"/>
          <w:sz w:val="24"/>
          <w:szCs w:val="24"/>
          <w:lang w:val="lv-LV" w:eastAsia="ar-SA"/>
        </w:rPr>
        <w:t xml:space="preserve"> materiāls “Dzeramā ūdens sagatavošanas stacija Ādažos, Muižas ielā 9A”</w:t>
      </w:r>
      <w:r w:rsidRPr="00296BEF">
        <w:rPr>
          <w:rFonts w:ascii="Times New Roman" w:hAnsi="Times New Roman" w:cs="Times New Roman"/>
          <w:sz w:val="24"/>
          <w:szCs w:val="24"/>
          <w:lang w:val="lv-LV"/>
        </w:rPr>
        <w:t xml:space="preserve">), ieguldot to pašvaldības SIA “Ādažu ūdens”, </w:t>
      </w:r>
      <w:proofErr w:type="spellStart"/>
      <w:r w:rsidRPr="00296BEF">
        <w:rPr>
          <w:rFonts w:ascii="Times New Roman" w:hAnsi="Times New Roman" w:cs="Times New Roman"/>
          <w:sz w:val="24"/>
          <w:szCs w:val="24"/>
          <w:lang w:val="lv-LV"/>
        </w:rPr>
        <w:t>reģ</w:t>
      </w:r>
      <w:proofErr w:type="spellEnd"/>
      <w:r w:rsidRPr="00296BEF">
        <w:rPr>
          <w:rFonts w:ascii="Times New Roman" w:hAnsi="Times New Roman" w:cs="Times New Roman"/>
          <w:sz w:val="24"/>
          <w:szCs w:val="24"/>
          <w:lang w:val="lv-LV"/>
        </w:rPr>
        <w:t>. Nr. 4000392914, pamatkapitālā kā mantisko ieguldījumu un palielinot Sabiedrības pamatkapitālu, atbilstoši sertificēta nekustamā īpašuma vērtētāja atzinumā norādītajai vērtībai</w:t>
      </w:r>
      <w:bookmarkStart w:id="3" w:name="_Hlk197794268"/>
      <w:r w:rsidR="00007EE6" w:rsidRPr="00296BEF">
        <w:rPr>
          <w:rFonts w:ascii="Times New Roman" w:hAnsi="Times New Roman" w:cs="Times New Roman"/>
          <w:sz w:val="24"/>
          <w:szCs w:val="24"/>
          <w:lang w:val="lv-LV"/>
        </w:rPr>
        <w:t>, ar mērķi - Pašvaldību likuma 4. panta pirmās daļas 1. punktā noteiktās pašvaldības autonomās funkcijas izpildei.</w:t>
      </w:r>
    </w:p>
    <w:bookmarkEnd w:id="3"/>
    <w:p w14:paraId="186C257D" w14:textId="77777777" w:rsidR="00A8624E" w:rsidRPr="00296BEF" w:rsidRDefault="00485A35" w:rsidP="00007EE6">
      <w:pPr>
        <w:pStyle w:val="Bezatstarpm"/>
        <w:numPr>
          <w:ilvl w:val="0"/>
          <w:numId w:val="1"/>
        </w:numPr>
        <w:spacing w:after="120"/>
        <w:ind w:left="426" w:hanging="426"/>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Pašvaldības SIA “Ādažu ūdens”:</w:t>
      </w:r>
    </w:p>
    <w:p w14:paraId="07E6E968" w14:textId="77777777" w:rsidR="00A8624E" w:rsidRPr="00296BEF" w:rsidRDefault="00485A35" w:rsidP="00007EE6">
      <w:pPr>
        <w:pStyle w:val="Bezatstarpm"/>
        <w:numPr>
          <w:ilvl w:val="1"/>
          <w:numId w:val="1"/>
        </w:numPr>
        <w:spacing w:after="120"/>
        <w:ind w:left="993" w:hanging="567"/>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 xml:space="preserve">organizēt </w:t>
      </w:r>
      <w:bookmarkStart w:id="4" w:name="_Hlk198729127"/>
      <w:bookmarkStart w:id="5" w:name="_Hlk197930946"/>
      <w:r w:rsidRPr="00296BEF">
        <w:rPr>
          <w:rFonts w:ascii="Times New Roman" w:hAnsi="Times New Roman" w:cs="Times New Roman"/>
          <w:sz w:val="24"/>
          <w:szCs w:val="24"/>
          <w:lang w:val="lv-LV"/>
        </w:rPr>
        <w:t xml:space="preserve">1. punktā </w:t>
      </w:r>
      <w:bookmarkEnd w:id="4"/>
      <w:r w:rsidRPr="00296BEF">
        <w:rPr>
          <w:rFonts w:ascii="Times New Roman" w:hAnsi="Times New Roman" w:cs="Times New Roman"/>
          <w:sz w:val="24"/>
          <w:szCs w:val="24"/>
          <w:lang w:val="lv-LV"/>
        </w:rPr>
        <w:t xml:space="preserve">noteiktā nekustamā īpašuma </w:t>
      </w:r>
      <w:bookmarkEnd w:id="5"/>
      <w:r w:rsidRPr="00296BEF">
        <w:rPr>
          <w:rFonts w:ascii="Times New Roman" w:hAnsi="Times New Roman" w:cs="Times New Roman"/>
          <w:sz w:val="24"/>
          <w:szCs w:val="24"/>
          <w:lang w:val="lv-LV"/>
        </w:rPr>
        <w:t xml:space="preserve">novērtēšanu, pieaicinot sertificētu vērtētāju, un segt izdevumus par pakalpojumu no saviem budžeta līdzekļiem; </w:t>
      </w:r>
    </w:p>
    <w:p w14:paraId="4094E8B6" w14:textId="77777777" w:rsidR="00A8624E" w:rsidRPr="00296BEF" w:rsidRDefault="00485A35" w:rsidP="00007EE6">
      <w:pPr>
        <w:pStyle w:val="Bezatstarpm"/>
        <w:numPr>
          <w:ilvl w:val="1"/>
          <w:numId w:val="1"/>
        </w:numPr>
        <w:spacing w:after="120"/>
        <w:ind w:left="993" w:hanging="567"/>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pēc 2.1. apakšpunkta izpildes sasaukt kapitālsabiedrības dalībnieku ārkārtas sapulci par pamatkapitāla palielināšanu un izmaiņām statūtos, kā arī reģistrēt Uzņēmumu reģistrā izmaiņas pamatkapitālā ne vēlāk kā mēneša laikā pēc sapulces;</w:t>
      </w:r>
    </w:p>
    <w:p w14:paraId="2BB07538" w14:textId="035B09E2" w:rsidR="00A8624E" w:rsidRPr="00296BEF" w:rsidRDefault="00485A35" w:rsidP="00007EE6">
      <w:pPr>
        <w:pStyle w:val="Bezatstarpm"/>
        <w:numPr>
          <w:ilvl w:val="1"/>
          <w:numId w:val="1"/>
        </w:numPr>
        <w:spacing w:after="120"/>
        <w:ind w:left="993" w:hanging="567"/>
        <w:jc w:val="both"/>
        <w:rPr>
          <w:rFonts w:ascii="Times New Roman" w:hAnsi="Times New Roman" w:cs="Times New Roman"/>
          <w:sz w:val="24"/>
          <w:szCs w:val="24"/>
          <w:lang w:val="lv-LV"/>
        </w:rPr>
      </w:pPr>
      <w:r w:rsidRPr="00296BEF">
        <w:rPr>
          <w:rFonts w:ascii="Times New Roman" w:hAnsi="Times New Roman"/>
          <w:sz w:val="24"/>
          <w:szCs w:val="24"/>
          <w:lang w:val="lv-LV"/>
        </w:rPr>
        <w:lastRenderedPageBreak/>
        <w:t xml:space="preserve">rakstiski informēt Grāmatvedības nodaļu un Juridisko un iepirkumu nodaļu par 1. punktā noteiktā nekustamā īpašuma vērtības reģistrēšanu, palielinot </w:t>
      </w:r>
      <w:r w:rsidRPr="00296BEF">
        <w:rPr>
          <w:rFonts w:ascii="Times New Roman" w:hAnsi="Times New Roman" w:cs="Times New Roman"/>
          <w:sz w:val="24"/>
          <w:szCs w:val="24"/>
          <w:lang w:val="lv-LV"/>
        </w:rPr>
        <w:t>kapitālsabiedrības</w:t>
      </w:r>
      <w:r w:rsidRPr="00296BEF">
        <w:rPr>
          <w:rFonts w:ascii="Times New Roman" w:hAnsi="Times New Roman"/>
          <w:sz w:val="24"/>
          <w:szCs w:val="24"/>
          <w:lang w:val="lv-LV"/>
        </w:rPr>
        <w:t xml:space="preserve"> pamatkapitālu.</w:t>
      </w:r>
    </w:p>
    <w:p w14:paraId="2B8DBCC9" w14:textId="77777777" w:rsidR="00A8624E" w:rsidRPr="00296BEF" w:rsidRDefault="00485A35" w:rsidP="00A8624E">
      <w:pPr>
        <w:pStyle w:val="Bezatstarpm"/>
        <w:numPr>
          <w:ilvl w:val="0"/>
          <w:numId w:val="1"/>
        </w:numPr>
        <w:spacing w:after="120"/>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Grāmatvedības nodaļai mēneša laikā pēc informācijas par 2.</w:t>
      </w:r>
      <w:r w:rsidR="0073655F" w:rsidRPr="00296BEF">
        <w:rPr>
          <w:rFonts w:ascii="Times New Roman" w:hAnsi="Times New Roman" w:cs="Times New Roman"/>
          <w:sz w:val="24"/>
          <w:szCs w:val="24"/>
          <w:lang w:val="lv-LV"/>
        </w:rPr>
        <w:t>3</w:t>
      </w:r>
      <w:r w:rsidRPr="00296BEF">
        <w:rPr>
          <w:rFonts w:ascii="Times New Roman" w:hAnsi="Times New Roman" w:cs="Times New Roman"/>
          <w:sz w:val="24"/>
          <w:szCs w:val="24"/>
          <w:lang w:val="lv-LV"/>
        </w:rPr>
        <w:t>. apakšpunkta izpildi saņemšanas izslēgt 1. punktā norādīto nekustamo īpašumu no pašvaldības grāmatvedības bilances uzskaites.</w:t>
      </w:r>
    </w:p>
    <w:p w14:paraId="22303BEF" w14:textId="4C11178D" w:rsidR="00E93989" w:rsidRPr="00296BEF" w:rsidRDefault="00E93989" w:rsidP="00A8624E">
      <w:pPr>
        <w:pStyle w:val="Bezatstarpm"/>
        <w:numPr>
          <w:ilvl w:val="0"/>
          <w:numId w:val="1"/>
        </w:numPr>
        <w:spacing w:after="120"/>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 xml:space="preserve">Mainīt </w:t>
      </w:r>
      <w:r w:rsidRPr="00296BEF">
        <w:rPr>
          <w:rFonts w:ascii="Times New Roman" w:hAnsi="Times New Roman" w:cs="Times New Roman"/>
          <w:sz w:val="24"/>
          <w:szCs w:val="24"/>
          <w:lang w:val="lv-LV" w:eastAsia="zh-CN"/>
        </w:rPr>
        <w:t>nekustamā īpašuma</w:t>
      </w:r>
      <w:r w:rsidRPr="00296BEF">
        <w:rPr>
          <w:rFonts w:ascii="Times New Roman" w:hAnsi="Times New Roman" w:cs="Times New Roman"/>
          <w:sz w:val="24"/>
          <w:szCs w:val="24"/>
          <w:lang w:val="lv-LV"/>
        </w:rPr>
        <w:t xml:space="preserve"> </w:t>
      </w:r>
      <w:r w:rsidRPr="00296BEF">
        <w:rPr>
          <w:rFonts w:ascii="Times New Roman" w:eastAsia="Calibri" w:hAnsi="Times New Roman" w:cs="Times New Roman"/>
          <w:sz w:val="24"/>
          <w:szCs w:val="24"/>
          <w:lang w:val="lv-LV"/>
        </w:rPr>
        <w:t>Muižas iela 9A, Ādaži, Ādažu nov.</w:t>
      </w:r>
      <w:r w:rsidRPr="00296BEF">
        <w:rPr>
          <w:rFonts w:ascii="Times New Roman" w:hAnsi="Times New Roman" w:cs="Times New Roman"/>
          <w:sz w:val="24"/>
          <w:szCs w:val="24"/>
          <w:lang w:val="lv-LV"/>
        </w:rPr>
        <w:t xml:space="preserve"> (kadastra Nr. </w:t>
      </w:r>
      <w:r w:rsidRPr="00296BEF">
        <w:rPr>
          <w:rFonts w:ascii="Times New Roman" w:eastAsia="Calibri" w:hAnsi="Times New Roman" w:cs="Times New Roman"/>
          <w:sz w:val="24"/>
          <w:szCs w:val="24"/>
          <w:lang w:val="lv-LV"/>
        </w:rPr>
        <w:t>80440040287</w:t>
      </w:r>
      <w:r w:rsidRPr="00296BEF">
        <w:rPr>
          <w:rFonts w:ascii="Times New Roman" w:hAnsi="Times New Roman" w:cs="Times New Roman"/>
          <w:sz w:val="24"/>
          <w:szCs w:val="24"/>
          <w:lang w:val="lv-LV" w:eastAsia="zh-CN"/>
        </w:rPr>
        <w:t xml:space="preserve">), sastāvā esošajai zemes vienībai </w:t>
      </w:r>
      <w:r w:rsidRPr="00296BEF">
        <w:rPr>
          <w:rFonts w:ascii="Times New Roman" w:eastAsia="Calibri" w:hAnsi="Times New Roman" w:cs="Times New Roman"/>
          <w:sz w:val="24"/>
          <w:szCs w:val="24"/>
          <w:lang w:val="lv-LV"/>
        </w:rPr>
        <w:t>0,1952</w:t>
      </w:r>
      <w:r w:rsidRPr="00296BEF">
        <w:rPr>
          <w:rFonts w:ascii="Times New Roman" w:hAnsi="Times New Roman" w:cs="Times New Roman"/>
          <w:sz w:val="24"/>
          <w:szCs w:val="24"/>
          <w:lang w:val="lv-LV"/>
        </w:rPr>
        <w:t xml:space="preserve"> m</w:t>
      </w:r>
      <w:r w:rsidRPr="00296BEF">
        <w:rPr>
          <w:rFonts w:ascii="Times New Roman" w:hAnsi="Times New Roman" w:cs="Times New Roman"/>
          <w:sz w:val="24"/>
          <w:szCs w:val="24"/>
          <w:vertAlign w:val="superscript"/>
          <w:lang w:val="lv-LV"/>
        </w:rPr>
        <w:t xml:space="preserve">2 </w:t>
      </w:r>
      <w:r w:rsidRPr="00296BEF">
        <w:rPr>
          <w:rFonts w:ascii="Times New Roman" w:hAnsi="Times New Roman" w:cs="Times New Roman"/>
          <w:sz w:val="24"/>
          <w:szCs w:val="24"/>
          <w:lang w:val="lv-LV"/>
        </w:rPr>
        <w:t xml:space="preserve">platībā </w:t>
      </w:r>
      <w:r w:rsidRPr="00296BEF">
        <w:rPr>
          <w:rFonts w:ascii="Times New Roman" w:hAnsi="Times New Roman" w:cs="Times New Roman"/>
          <w:sz w:val="24"/>
          <w:szCs w:val="24"/>
          <w:lang w:val="lv-LV" w:eastAsia="zh-CN"/>
        </w:rPr>
        <w:t xml:space="preserve">ar kadastra apzīmējumu </w:t>
      </w:r>
      <w:r w:rsidR="00961010" w:rsidRPr="00296BEF">
        <w:rPr>
          <w:rFonts w:ascii="Times New Roman" w:eastAsia="Calibri" w:hAnsi="Times New Roman" w:cs="Times New Roman"/>
          <w:sz w:val="24"/>
          <w:szCs w:val="24"/>
          <w:lang w:val="lv-LV"/>
        </w:rPr>
        <w:t>80440040287</w:t>
      </w:r>
      <w:r w:rsidRPr="00296BEF">
        <w:rPr>
          <w:rFonts w:ascii="Times New Roman" w:hAnsi="Times New Roman" w:cs="Times New Roman"/>
          <w:sz w:val="24"/>
          <w:szCs w:val="24"/>
          <w:lang w:val="lv-LV" w:eastAsia="zh-CN"/>
        </w:rPr>
        <w:t xml:space="preserve"> </w:t>
      </w:r>
      <w:r w:rsidR="00961010" w:rsidRPr="00296BEF">
        <w:rPr>
          <w:rFonts w:ascii="Times New Roman" w:hAnsi="Times New Roman" w:cs="Times New Roman"/>
          <w:sz w:val="24"/>
          <w:szCs w:val="24"/>
          <w:lang w:val="lv-LV"/>
        </w:rPr>
        <w:t>nekustamā īpašuma lietošanas mērķi</w:t>
      </w:r>
      <w:r w:rsidRPr="00296BEF">
        <w:rPr>
          <w:rFonts w:ascii="Times New Roman" w:hAnsi="Times New Roman" w:cs="Times New Roman"/>
          <w:sz w:val="24"/>
          <w:szCs w:val="24"/>
          <w:lang w:val="lv-LV"/>
        </w:rPr>
        <w:t xml:space="preserve"> no </w:t>
      </w:r>
      <w:r w:rsidR="00961010" w:rsidRPr="00296BEF">
        <w:rPr>
          <w:rFonts w:ascii="Times New Roman" w:hAnsi="Times New Roman" w:cs="Times New Roman"/>
          <w:sz w:val="24"/>
          <w:szCs w:val="24"/>
          <w:lang w:val="lv-LV"/>
        </w:rPr>
        <w:t>“Zeme, uz kuras galvenā saimnieciskā darbība ir lauksaimniecība” (kods 0101)</w:t>
      </w:r>
      <w:r w:rsidRPr="00296BEF">
        <w:rPr>
          <w:rFonts w:ascii="Times New Roman" w:hAnsi="Times New Roman" w:cs="Times New Roman"/>
          <w:sz w:val="24"/>
          <w:szCs w:val="24"/>
          <w:lang w:val="lv-LV"/>
        </w:rPr>
        <w:t xml:space="preserve"> uz </w:t>
      </w:r>
      <w:r w:rsidR="00961010" w:rsidRPr="00296BEF">
        <w:rPr>
          <w:rFonts w:ascii="Times New Roman" w:hAnsi="Times New Roman" w:cs="Times New Roman"/>
          <w:sz w:val="24"/>
          <w:szCs w:val="24"/>
          <w:lang w:val="lv-LV"/>
        </w:rPr>
        <w:t xml:space="preserve">nekustamā īpašuma lietošanas mērķi “Ar maģistrālajām elektropārvades un sakaru līnijām un maģistrālajiem naftas, naftas produktu, ķīmisko produktu, gāzes un ūdens cauruļvadiem saistīto būvju, ūdens ņemšanas un notekūdeņu attīrīšanas būvju apbūve” (kods 1201) visā </w:t>
      </w:r>
      <w:r w:rsidR="007A2AFE" w:rsidRPr="00296BEF">
        <w:rPr>
          <w:rFonts w:ascii="Times New Roman" w:hAnsi="Times New Roman" w:cs="Times New Roman"/>
          <w:sz w:val="24"/>
          <w:szCs w:val="24"/>
          <w:lang w:val="lv-LV"/>
        </w:rPr>
        <w:t>tās</w:t>
      </w:r>
      <w:r w:rsidR="00961010" w:rsidRPr="00296BEF">
        <w:rPr>
          <w:rFonts w:ascii="Times New Roman" w:hAnsi="Times New Roman" w:cs="Times New Roman"/>
          <w:sz w:val="24"/>
          <w:szCs w:val="24"/>
          <w:lang w:val="lv-LV"/>
        </w:rPr>
        <w:t xml:space="preserve"> </w:t>
      </w:r>
      <w:r w:rsidRPr="00296BEF">
        <w:rPr>
          <w:rFonts w:ascii="Times New Roman" w:hAnsi="Times New Roman" w:cs="Times New Roman"/>
          <w:sz w:val="24"/>
          <w:szCs w:val="24"/>
          <w:lang w:val="lv-LV"/>
        </w:rPr>
        <w:t>platībā</w:t>
      </w:r>
      <w:r w:rsidR="00961010" w:rsidRPr="00296BEF">
        <w:rPr>
          <w:rFonts w:ascii="Times New Roman" w:hAnsi="Times New Roman" w:cs="Times New Roman"/>
          <w:sz w:val="24"/>
          <w:szCs w:val="24"/>
          <w:lang w:val="lv-LV"/>
        </w:rPr>
        <w:t>.</w:t>
      </w:r>
    </w:p>
    <w:p w14:paraId="04AA577C" w14:textId="10E3FA0B" w:rsidR="007A2AFE" w:rsidRPr="00296BEF" w:rsidRDefault="007A2AFE" w:rsidP="00A8624E">
      <w:pPr>
        <w:pStyle w:val="Bezatstarpm"/>
        <w:numPr>
          <w:ilvl w:val="0"/>
          <w:numId w:val="1"/>
        </w:numPr>
        <w:spacing w:after="120"/>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Nekustamā īpašuma nodaļai informāciju par 4. punktā noteikto nekustamā īpašuma lietošanas mērķi iesniegt tiešsaistes datu pārraides režīmā reģistrēšanai Nekustamā īpašuma valsts kadastra informācijas sistēmā.</w:t>
      </w:r>
    </w:p>
    <w:p w14:paraId="779043E2" w14:textId="5479E937" w:rsidR="00564CA6" w:rsidRPr="00296BEF" w:rsidRDefault="00485A35" w:rsidP="00A8624E">
      <w:pPr>
        <w:numPr>
          <w:ilvl w:val="0"/>
          <w:numId w:val="1"/>
        </w:numPr>
        <w:tabs>
          <w:tab w:val="left" w:pos="426"/>
        </w:tabs>
        <w:jc w:val="both"/>
        <w:rPr>
          <w:rFonts w:ascii="Times New Roman" w:hAnsi="Times New Roman" w:cs="Times New Roman"/>
          <w:color w:val="FF0000"/>
        </w:rPr>
      </w:pPr>
      <w:r w:rsidRPr="00296BEF">
        <w:rPr>
          <w:rFonts w:ascii="Times New Roman" w:hAnsi="Times New Roman"/>
        </w:rPr>
        <w:t>Lēmuma izpildes kontroli veikt pašvaldības izpilddirektoram.</w:t>
      </w:r>
    </w:p>
    <w:p w14:paraId="74891F46" w14:textId="77777777" w:rsidR="00564CA6" w:rsidRPr="00296BEF"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B81A91B" w14:textId="77777777" w:rsidR="00564CA6" w:rsidRPr="00296BEF" w:rsidRDefault="00564CA6" w:rsidP="00BB16A4">
      <w:pPr>
        <w:jc w:val="both"/>
        <w:rPr>
          <w:rFonts w:ascii="Times New Roman" w:hAnsi="Times New Roman" w:cs="Times New Roman"/>
        </w:rPr>
      </w:pPr>
    </w:p>
    <w:p w14:paraId="48414135" w14:textId="77777777" w:rsidR="00BB16A4" w:rsidRPr="00296BEF" w:rsidRDefault="00BB16A4" w:rsidP="00BB16A4">
      <w:pPr>
        <w:jc w:val="both"/>
        <w:rPr>
          <w:rFonts w:ascii="Times New Roman" w:hAnsi="Times New Roman" w:cs="Times New Roman"/>
        </w:rPr>
      </w:pPr>
    </w:p>
    <w:p w14:paraId="0A6F6446" w14:textId="77777777" w:rsidR="001F79E5" w:rsidRPr="00296BEF" w:rsidRDefault="001F79E5" w:rsidP="001F79E5">
      <w:pPr>
        <w:jc w:val="both"/>
        <w:rPr>
          <w:rFonts w:ascii="Times New Roman" w:hAnsi="Times New Roman" w:cs="Times New Roman"/>
          <w:noProof/>
        </w:rPr>
      </w:pPr>
      <w:r w:rsidRPr="00296BEF">
        <w:rPr>
          <w:rFonts w:ascii="Times New Roman" w:hAnsi="Times New Roman" w:cs="Times New Roman"/>
          <w:noProof/>
        </w:rPr>
        <w:t>Pašvaldības domes priekšsēdētāja vietnieks</w:t>
      </w:r>
      <w:r w:rsidRPr="00296BEF">
        <w:rPr>
          <w:rFonts w:ascii="Times New Roman" w:hAnsi="Times New Roman" w:cs="Times New Roman"/>
          <w:noProof/>
        </w:rPr>
        <w:tab/>
      </w:r>
      <w:r w:rsidRPr="00296BEF">
        <w:rPr>
          <w:rFonts w:ascii="Times New Roman" w:hAnsi="Times New Roman" w:cs="Times New Roman"/>
          <w:noProof/>
        </w:rPr>
        <w:tab/>
      </w:r>
      <w:r w:rsidRPr="00296BEF">
        <w:rPr>
          <w:rFonts w:ascii="Times New Roman" w:hAnsi="Times New Roman" w:cs="Times New Roman"/>
          <w:noProof/>
        </w:rPr>
        <w:tab/>
      </w:r>
      <w:r w:rsidRPr="00296BEF">
        <w:rPr>
          <w:rFonts w:ascii="Times New Roman" w:hAnsi="Times New Roman" w:cs="Times New Roman"/>
          <w:noProof/>
        </w:rPr>
        <w:tab/>
      </w:r>
      <w:r w:rsidRPr="00296BEF">
        <w:rPr>
          <w:rFonts w:ascii="Times New Roman" w:hAnsi="Times New Roman" w:cs="Times New Roman"/>
          <w:noProof/>
        </w:rPr>
        <w:tab/>
        <w:t>G. Miglāns</w:t>
      </w:r>
    </w:p>
    <w:p w14:paraId="6E6698FC" w14:textId="77777777" w:rsidR="001F79E5" w:rsidRPr="00296BEF" w:rsidRDefault="001F79E5" w:rsidP="001F79E5">
      <w:pPr>
        <w:jc w:val="both"/>
        <w:rPr>
          <w:rFonts w:ascii="Times New Roman" w:hAnsi="Times New Roman" w:cs="Times New Roman"/>
          <w:noProof/>
        </w:rPr>
      </w:pPr>
      <w:r w:rsidRPr="00296BEF">
        <w:rPr>
          <w:rFonts w:ascii="Times New Roman" w:hAnsi="Times New Roman" w:cs="Times New Roman"/>
          <w:noProof/>
        </w:rPr>
        <w:t>attīstības jautājumos</w:t>
      </w:r>
    </w:p>
    <w:p w14:paraId="7107E74B" w14:textId="77777777" w:rsidR="001F79E5" w:rsidRPr="00296BEF" w:rsidRDefault="001F79E5" w:rsidP="001F79E5">
      <w:pPr>
        <w:jc w:val="both"/>
        <w:rPr>
          <w:rFonts w:ascii="Times New Roman" w:hAnsi="Times New Roman" w:cs="Times New Roman"/>
          <w:noProof/>
        </w:rPr>
      </w:pPr>
    </w:p>
    <w:p w14:paraId="574109E0" w14:textId="77777777" w:rsidR="00564CA6" w:rsidRPr="00296BEF" w:rsidRDefault="001F79E5" w:rsidP="001F79E5">
      <w:pPr>
        <w:spacing w:before="120"/>
        <w:jc w:val="center"/>
        <w:rPr>
          <w:rFonts w:ascii="Times New Roman" w:eastAsia="Calibri" w:hAnsi="Times New Roman" w:cs="Times New Roman"/>
        </w:rPr>
      </w:pPr>
      <w:r w:rsidRPr="00296BEF">
        <w:rPr>
          <w:rFonts w:ascii="Times New Roman" w:eastAsia="Calibri" w:hAnsi="Times New Roman" w:cs="Times New Roman"/>
        </w:rPr>
        <w:t>ŠIS DOKUMENTS IR ELEKTRONISKI PARAKSTĪTS AR DROŠU ELEKTRONISKO PARAKSTU UN SATUR LAIKA ZĪMOGU</w:t>
      </w:r>
    </w:p>
    <w:p w14:paraId="173DED13" w14:textId="77777777" w:rsidR="000517F7" w:rsidRPr="00296BEF" w:rsidRDefault="000517F7" w:rsidP="000517F7">
      <w:pPr>
        <w:jc w:val="both"/>
        <w:rPr>
          <w:rFonts w:ascii="Times New Roman" w:hAnsi="Times New Roman" w:cs="Times New Roman"/>
        </w:rPr>
      </w:pPr>
      <w:r w:rsidRPr="00296BEF">
        <w:rPr>
          <w:rFonts w:ascii="Times New Roman" w:hAnsi="Times New Roman" w:cs="Times New Roman"/>
        </w:rPr>
        <w:t>__________________________</w:t>
      </w:r>
    </w:p>
    <w:p w14:paraId="3DBCB663" w14:textId="77777777" w:rsidR="000517F7" w:rsidRPr="00296BEF" w:rsidRDefault="000517F7" w:rsidP="000517F7">
      <w:pPr>
        <w:jc w:val="both"/>
        <w:rPr>
          <w:rFonts w:ascii="Times New Roman" w:hAnsi="Times New Roman" w:cs="Times New Roman"/>
        </w:rPr>
      </w:pPr>
      <w:r w:rsidRPr="00296BEF">
        <w:rPr>
          <w:rFonts w:ascii="Times New Roman" w:hAnsi="Times New Roman" w:cs="Times New Roman"/>
          <w:u w:val="single"/>
        </w:rPr>
        <w:t>Izsniegt norakstus</w:t>
      </w:r>
      <w:r w:rsidRPr="00296BEF">
        <w:rPr>
          <w:rFonts w:ascii="Times New Roman" w:hAnsi="Times New Roman" w:cs="Times New Roman"/>
        </w:rPr>
        <w:t>:</w:t>
      </w:r>
    </w:p>
    <w:p w14:paraId="0BADCE8F" w14:textId="77777777" w:rsidR="000517F7" w:rsidRPr="00296BEF" w:rsidRDefault="000517F7" w:rsidP="000517F7">
      <w:pPr>
        <w:jc w:val="both"/>
        <w:rPr>
          <w:rFonts w:ascii="Times New Roman" w:hAnsi="Times New Roman" w:cs="Times New Roman"/>
        </w:rPr>
      </w:pPr>
      <w:bookmarkStart w:id="6" w:name="_Hlk176337038"/>
      <w:bookmarkStart w:id="7" w:name="_Hlk175738968"/>
      <w:r w:rsidRPr="00296BEF">
        <w:rPr>
          <w:rFonts w:ascii="Times New Roman" w:hAnsi="Times New Roman" w:cs="Times New Roman"/>
        </w:rPr>
        <w:t>SIA “Ādažu ūdens” - uz oficiālo e-adresi</w:t>
      </w:r>
    </w:p>
    <w:p w14:paraId="25D9E837" w14:textId="77777777" w:rsidR="000517F7" w:rsidRPr="00296BEF" w:rsidRDefault="000517F7" w:rsidP="000517F7">
      <w:pPr>
        <w:jc w:val="both"/>
        <w:rPr>
          <w:rFonts w:ascii="Times New Roman" w:hAnsi="Times New Roman" w:cs="Times New Roman"/>
        </w:rPr>
      </w:pPr>
      <w:r w:rsidRPr="00296BEF">
        <w:rPr>
          <w:rFonts w:ascii="Times New Roman" w:eastAsia="Calibri" w:hAnsi="Times New Roman" w:cs="Times New Roman"/>
        </w:rPr>
        <w:t>@: JIN, CKS,</w:t>
      </w:r>
      <w:r w:rsidRPr="00296BEF">
        <w:rPr>
          <w:rFonts w:ascii="Times New Roman" w:eastAsia="Calibri" w:hAnsi="Times New Roman" w:cs="Times New Roman"/>
          <w:bCs/>
        </w:rPr>
        <w:t xml:space="preserve"> NĪN,</w:t>
      </w:r>
      <w:r w:rsidRPr="00296BEF">
        <w:rPr>
          <w:rFonts w:ascii="Times New Roman" w:hAnsi="Times New Roman" w:cs="Times New Roman"/>
        </w:rPr>
        <w:t xml:space="preserve"> </w:t>
      </w:r>
      <w:r w:rsidRPr="00296BEF">
        <w:rPr>
          <w:rFonts w:ascii="Times New Roman" w:eastAsia="Calibri" w:hAnsi="Times New Roman" w:cs="Times New Roman"/>
        </w:rPr>
        <w:t>GRN,</w:t>
      </w:r>
      <w:r w:rsidRPr="00296BEF">
        <w:rPr>
          <w:rFonts w:ascii="Times New Roman" w:eastAsia="Calibri" w:hAnsi="Times New Roman" w:cs="Times New Roman"/>
          <w:bCs/>
        </w:rPr>
        <w:t xml:space="preserve"> IDR</w:t>
      </w:r>
      <w:bookmarkEnd w:id="6"/>
    </w:p>
    <w:p w14:paraId="33AE5C86" w14:textId="77777777" w:rsidR="000517F7" w:rsidRPr="00296BEF" w:rsidRDefault="000517F7" w:rsidP="000517F7">
      <w:pPr>
        <w:jc w:val="both"/>
        <w:rPr>
          <w:rFonts w:ascii="Times New Roman" w:hAnsi="Times New Roman" w:cs="Times New Roman"/>
        </w:rPr>
      </w:pPr>
    </w:p>
    <w:p w14:paraId="432052A7" w14:textId="77777777" w:rsidR="000517F7" w:rsidRPr="00296BEF" w:rsidRDefault="000517F7" w:rsidP="000517F7">
      <w:pPr>
        <w:rPr>
          <w:rFonts w:ascii="Times New Roman" w:hAnsi="Times New Roman" w:cs="Times New Roman"/>
          <w:noProof/>
        </w:rPr>
      </w:pPr>
    </w:p>
    <w:p w14:paraId="4A0F9F91" w14:textId="77777777" w:rsidR="000517F7" w:rsidRPr="00296BEF" w:rsidRDefault="000517F7" w:rsidP="000517F7">
      <w:pPr>
        <w:jc w:val="both"/>
        <w:rPr>
          <w:rFonts w:ascii="Times New Roman" w:eastAsia="Calibri" w:hAnsi="Times New Roman" w:cs="Times New Roman"/>
          <w:noProof/>
          <w:sz w:val="20"/>
          <w:szCs w:val="20"/>
        </w:rPr>
      </w:pPr>
      <w:r w:rsidRPr="00296BEF">
        <w:rPr>
          <w:rFonts w:ascii="Times New Roman" w:eastAsia="Times New Roman" w:hAnsi="Times New Roman" w:cs="Times New Roman"/>
          <w:noProof/>
          <w:sz w:val="20"/>
          <w:szCs w:val="20"/>
        </w:rPr>
        <w:t>Diāna Čūriška</w:t>
      </w:r>
      <w:r w:rsidRPr="00296BEF">
        <w:rPr>
          <w:rFonts w:ascii="Times New Roman" w:eastAsia="Times New Roman" w:hAnsi="Times New Roman" w:cs="Times New Roman"/>
          <w:sz w:val="20"/>
          <w:szCs w:val="20"/>
        </w:rPr>
        <w:t xml:space="preserve">, </w:t>
      </w:r>
      <w:bookmarkStart w:id="8" w:name="_Hlk176337061"/>
      <w:r w:rsidRPr="00296BEF">
        <w:rPr>
          <w:rFonts w:ascii="Times New Roman" w:eastAsia="Times New Roman" w:hAnsi="Times New Roman" w:cs="Times New Roman"/>
          <w:sz w:val="20"/>
          <w:szCs w:val="20"/>
        </w:rPr>
        <w:t>t. 28615546</w:t>
      </w:r>
      <w:bookmarkEnd w:id="7"/>
      <w:bookmarkEnd w:id="8"/>
    </w:p>
    <w:p w14:paraId="546961C7" w14:textId="77777777" w:rsidR="000517F7" w:rsidRPr="00296BEF" w:rsidRDefault="000517F7" w:rsidP="000517F7">
      <w:pPr>
        <w:rPr>
          <w:rFonts w:ascii="Times New Roman" w:hAnsi="Times New Roman" w:cs="Times New Roman"/>
          <w:sz w:val="20"/>
          <w:szCs w:val="20"/>
        </w:rPr>
      </w:pPr>
      <w:r w:rsidRPr="00296BEF">
        <w:rPr>
          <w:rFonts w:ascii="Times New Roman" w:hAnsi="Times New Roman" w:cs="Times New Roman"/>
          <w:sz w:val="20"/>
          <w:szCs w:val="20"/>
        </w:rPr>
        <w:t xml:space="preserve"> </w:t>
      </w:r>
    </w:p>
    <w:p w14:paraId="6778901F" w14:textId="77777777" w:rsidR="000517F7" w:rsidRPr="00296BEF" w:rsidRDefault="000517F7" w:rsidP="001F79E5">
      <w:pPr>
        <w:spacing w:before="120"/>
        <w:jc w:val="center"/>
        <w:rPr>
          <w:rFonts w:ascii="Times New Roman" w:eastAsia="Calibri" w:hAnsi="Times New Roman" w:cs="Times New Roman"/>
        </w:rPr>
      </w:pPr>
    </w:p>
    <w:sectPr w:rsidR="000517F7" w:rsidRPr="00296BEF"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D8B5" w14:textId="77777777" w:rsidR="00D85F30" w:rsidRDefault="00D85F30">
      <w:r>
        <w:separator/>
      </w:r>
    </w:p>
  </w:endnote>
  <w:endnote w:type="continuationSeparator" w:id="0">
    <w:p w14:paraId="09EECD83" w14:textId="77777777" w:rsidR="00D85F30" w:rsidRDefault="00D8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79755"/>
      <w:docPartObj>
        <w:docPartGallery w:val="Page Numbers (Bottom of Page)"/>
        <w:docPartUnique/>
      </w:docPartObj>
    </w:sdtPr>
    <w:sdtEndPr>
      <w:rPr>
        <w:rFonts w:ascii="Times New Roman" w:hAnsi="Times New Roman" w:cs="Times New Roman"/>
        <w:noProof/>
      </w:rPr>
    </w:sdtEndPr>
    <w:sdtContent>
      <w:p w14:paraId="71BB9465" w14:textId="77777777" w:rsidR="005C7FA1" w:rsidRPr="005C7FA1" w:rsidRDefault="00485A3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438ED9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D292" w14:textId="77777777" w:rsidR="005C7FA1" w:rsidRPr="005C7FA1" w:rsidRDefault="005C7FA1">
    <w:pPr>
      <w:pStyle w:val="Kjene"/>
      <w:jc w:val="right"/>
      <w:rPr>
        <w:rFonts w:ascii="Times New Roman" w:hAnsi="Times New Roman" w:cs="Times New Roman"/>
      </w:rPr>
    </w:pPr>
  </w:p>
  <w:p w14:paraId="0FD0058E"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2DB0" w14:textId="77777777" w:rsidR="00D85F30" w:rsidRDefault="00D85F30">
      <w:r>
        <w:separator/>
      </w:r>
    </w:p>
  </w:footnote>
  <w:footnote w:type="continuationSeparator" w:id="0">
    <w:p w14:paraId="443ED22D" w14:textId="77777777" w:rsidR="00D85F30" w:rsidRDefault="00D8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EB0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B7F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EF8D6BC">
      <w:start w:val="1"/>
      <w:numFmt w:val="decimal"/>
      <w:lvlText w:val="%1."/>
      <w:lvlJc w:val="left"/>
      <w:pPr>
        <w:ind w:left="720" w:hanging="360"/>
      </w:pPr>
      <w:rPr>
        <w:rFonts w:hint="default"/>
      </w:rPr>
    </w:lvl>
    <w:lvl w:ilvl="1" w:tplc="727A2742" w:tentative="1">
      <w:start w:val="1"/>
      <w:numFmt w:val="lowerLetter"/>
      <w:lvlText w:val="%2."/>
      <w:lvlJc w:val="left"/>
      <w:pPr>
        <w:ind w:left="1440" w:hanging="360"/>
      </w:pPr>
    </w:lvl>
    <w:lvl w:ilvl="2" w:tplc="932EB5A2" w:tentative="1">
      <w:start w:val="1"/>
      <w:numFmt w:val="lowerRoman"/>
      <w:lvlText w:val="%3."/>
      <w:lvlJc w:val="right"/>
      <w:pPr>
        <w:ind w:left="2160" w:hanging="180"/>
      </w:pPr>
    </w:lvl>
    <w:lvl w:ilvl="3" w:tplc="A170F65E" w:tentative="1">
      <w:start w:val="1"/>
      <w:numFmt w:val="decimal"/>
      <w:lvlText w:val="%4."/>
      <w:lvlJc w:val="left"/>
      <w:pPr>
        <w:ind w:left="2880" w:hanging="360"/>
      </w:pPr>
    </w:lvl>
    <w:lvl w:ilvl="4" w:tplc="161CA52C" w:tentative="1">
      <w:start w:val="1"/>
      <w:numFmt w:val="lowerLetter"/>
      <w:lvlText w:val="%5."/>
      <w:lvlJc w:val="left"/>
      <w:pPr>
        <w:ind w:left="3600" w:hanging="360"/>
      </w:pPr>
    </w:lvl>
    <w:lvl w:ilvl="5" w:tplc="1D9C45FE" w:tentative="1">
      <w:start w:val="1"/>
      <w:numFmt w:val="lowerRoman"/>
      <w:lvlText w:val="%6."/>
      <w:lvlJc w:val="right"/>
      <w:pPr>
        <w:ind w:left="4320" w:hanging="180"/>
      </w:pPr>
    </w:lvl>
    <w:lvl w:ilvl="6" w:tplc="8264ABCC" w:tentative="1">
      <w:start w:val="1"/>
      <w:numFmt w:val="decimal"/>
      <w:lvlText w:val="%7."/>
      <w:lvlJc w:val="left"/>
      <w:pPr>
        <w:ind w:left="5040" w:hanging="360"/>
      </w:pPr>
    </w:lvl>
    <w:lvl w:ilvl="7" w:tplc="45BC9508" w:tentative="1">
      <w:start w:val="1"/>
      <w:numFmt w:val="lowerLetter"/>
      <w:lvlText w:val="%8."/>
      <w:lvlJc w:val="left"/>
      <w:pPr>
        <w:ind w:left="5760" w:hanging="360"/>
      </w:pPr>
    </w:lvl>
    <w:lvl w:ilvl="8" w:tplc="E34A32CE" w:tentative="1">
      <w:start w:val="1"/>
      <w:numFmt w:val="lowerRoman"/>
      <w:lvlText w:val="%9."/>
      <w:lvlJc w:val="right"/>
      <w:pPr>
        <w:ind w:left="6480" w:hanging="180"/>
      </w:pPr>
    </w:lvl>
  </w:abstractNum>
  <w:abstractNum w:abstractNumId="1" w15:restartNumberingAfterBreak="0">
    <w:nsid w:val="2021576B"/>
    <w:multiLevelType w:val="multilevel"/>
    <w:tmpl w:val="2F60CC6A"/>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1077"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742" w:hanging="1440"/>
      </w:pPr>
      <w:rPr>
        <w:rFonts w:hint="default"/>
      </w:rPr>
    </w:lvl>
    <w:lvl w:ilvl="7">
      <w:start w:val="1"/>
      <w:numFmt w:val="decimal"/>
      <w:isLgl/>
      <w:lvlText w:val="%1.%2.%3.%4.%5.%6.%7.%8."/>
      <w:lvlJc w:val="left"/>
      <w:pPr>
        <w:ind w:left="6459" w:hanging="1440"/>
      </w:pPr>
      <w:rPr>
        <w:rFonts w:hint="default"/>
      </w:rPr>
    </w:lvl>
    <w:lvl w:ilvl="8">
      <w:start w:val="1"/>
      <w:numFmt w:val="decimal"/>
      <w:isLgl/>
      <w:lvlText w:val="%1.%2.%3.%4.%5.%6.%7.%8.%9."/>
      <w:lvlJc w:val="left"/>
      <w:pPr>
        <w:ind w:left="7536" w:hanging="1800"/>
      </w:pPr>
      <w:rPr>
        <w:rFonts w:hint="default"/>
      </w:rPr>
    </w:lvl>
  </w:abstractNum>
  <w:abstractNum w:abstractNumId="2" w15:restartNumberingAfterBreak="0">
    <w:nsid w:val="59D75295"/>
    <w:multiLevelType w:val="hybridMultilevel"/>
    <w:tmpl w:val="05026DC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663378AE"/>
    <w:multiLevelType w:val="multilevel"/>
    <w:tmpl w:val="22D21C1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0"/>
  </w:num>
  <w:num w:numId="3" w16cid:durableId="718092584">
    <w:abstractNumId w:val="1"/>
  </w:num>
  <w:num w:numId="4" w16cid:durableId="270675496">
    <w:abstractNumId w:val="4"/>
  </w:num>
  <w:num w:numId="5" w16cid:durableId="972368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9A4"/>
    <w:rsid w:val="00007EE6"/>
    <w:rsid w:val="00013AE3"/>
    <w:rsid w:val="00030457"/>
    <w:rsid w:val="000517F7"/>
    <w:rsid w:val="00070E3F"/>
    <w:rsid w:val="00090FB9"/>
    <w:rsid w:val="00096393"/>
    <w:rsid w:val="000E6847"/>
    <w:rsid w:val="000E7121"/>
    <w:rsid w:val="000E7D3C"/>
    <w:rsid w:val="000F0EDB"/>
    <w:rsid w:val="00124FCA"/>
    <w:rsid w:val="00147221"/>
    <w:rsid w:val="00195A73"/>
    <w:rsid w:val="001A0BD0"/>
    <w:rsid w:val="001A297B"/>
    <w:rsid w:val="001A555B"/>
    <w:rsid w:val="001E22FD"/>
    <w:rsid w:val="001F79E5"/>
    <w:rsid w:val="00251130"/>
    <w:rsid w:val="0025391B"/>
    <w:rsid w:val="00296BEF"/>
    <w:rsid w:val="00297558"/>
    <w:rsid w:val="002B6669"/>
    <w:rsid w:val="002D53F6"/>
    <w:rsid w:val="00345B4D"/>
    <w:rsid w:val="00351D48"/>
    <w:rsid w:val="00381B07"/>
    <w:rsid w:val="003C401E"/>
    <w:rsid w:val="00453E71"/>
    <w:rsid w:val="00484501"/>
    <w:rsid w:val="00485A35"/>
    <w:rsid w:val="004C4C6D"/>
    <w:rsid w:val="004C5C35"/>
    <w:rsid w:val="004D516C"/>
    <w:rsid w:val="00514F22"/>
    <w:rsid w:val="00521C00"/>
    <w:rsid w:val="0053073B"/>
    <w:rsid w:val="00543076"/>
    <w:rsid w:val="00543508"/>
    <w:rsid w:val="00564CA6"/>
    <w:rsid w:val="005C7FA1"/>
    <w:rsid w:val="006139C9"/>
    <w:rsid w:val="00617AAC"/>
    <w:rsid w:val="0069136F"/>
    <w:rsid w:val="00693F05"/>
    <w:rsid w:val="006B06FF"/>
    <w:rsid w:val="006B6215"/>
    <w:rsid w:val="006D3451"/>
    <w:rsid w:val="006D513B"/>
    <w:rsid w:val="006F4756"/>
    <w:rsid w:val="00716B59"/>
    <w:rsid w:val="007224C4"/>
    <w:rsid w:val="0073655F"/>
    <w:rsid w:val="0074092B"/>
    <w:rsid w:val="0079484F"/>
    <w:rsid w:val="007A2AFE"/>
    <w:rsid w:val="007A5E39"/>
    <w:rsid w:val="007B4DDB"/>
    <w:rsid w:val="007C776B"/>
    <w:rsid w:val="007E7BFA"/>
    <w:rsid w:val="00821487"/>
    <w:rsid w:val="008257F8"/>
    <w:rsid w:val="00837D52"/>
    <w:rsid w:val="008A24D2"/>
    <w:rsid w:val="008B153A"/>
    <w:rsid w:val="008E3846"/>
    <w:rsid w:val="009139A1"/>
    <w:rsid w:val="00931891"/>
    <w:rsid w:val="00952449"/>
    <w:rsid w:val="00961010"/>
    <w:rsid w:val="00996740"/>
    <w:rsid w:val="009A3989"/>
    <w:rsid w:val="009B7F8F"/>
    <w:rsid w:val="009C070E"/>
    <w:rsid w:val="009C2FB9"/>
    <w:rsid w:val="009C431E"/>
    <w:rsid w:val="009F4C01"/>
    <w:rsid w:val="00A03376"/>
    <w:rsid w:val="00A254B5"/>
    <w:rsid w:val="00A27413"/>
    <w:rsid w:val="00A52B04"/>
    <w:rsid w:val="00A5771A"/>
    <w:rsid w:val="00A8624E"/>
    <w:rsid w:val="00B16B2E"/>
    <w:rsid w:val="00B207AD"/>
    <w:rsid w:val="00B36CD4"/>
    <w:rsid w:val="00B4014F"/>
    <w:rsid w:val="00B4209F"/>
    <w:rsid w:val="00B46050"/>
    <w:rsid w:val="00B47C10"/>
    <w:rsid w:val="00B521C2"/>
    <w:rsid w:val="00B62DFA"/>
    <w:rsid w:val="00B878DF"/>
    <w:rsid w:val="00BB01A4"/>
    <w:rsid w:val="00BB16A4"/>
    <w:rsid w:val="00BD02D4"/>
    <w:rsid w:val="00BE75D1"/>
    <w:rsid w:val="00C003C8"/>
    <w:rsid w:val="00C759DA"/>
    <w:rsid w:val="00C82360"/>
    <w:rsid w:val="00C86156"/>
    <w:rsid w:val="00C9477C"/>
    <w:rsid w:val="00CA3ADE"/>
    <w:rsid w:val="00CC1B2F"/>
    <w:rsid w:val="00CF16C2"/>
    <w:rsid w:val="00D20D34"/>
    <w:rsid w:val="00D3528B"/>
    <w:rsid w:val="00D85F30"/>
    <w:rsid w:val="00D85F61"/>
    <w:rsid w:val="00D86969"/>
    <w:rsid w:val="00E30A4E"/>
    <w:rsid w:val="00E52DA2"/>
    <w:rsid w:val="00E75D8D"/>
    <w:rsid w:val="00E823C3"/>
    <w:rsid w:val="00E83CF1"/>
    <w:rsid w:val="00E84F9C"/>
    <w:rsid w:val="00E93989"/>
    <w:rsid w:val="00EE58AC"/>
    <w:rsid w:val="00EF06E1"/>
    <w:rsid w:val="00EF4F9D"/>
    <w:rsid w:val="00F21D7D"/>
    <w:rsid w:val="00FA29A3"/>
    <w:rsid w:val="00FD610C"/>
    <w:rsid w:val="00FF3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63B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A8624E"/>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A8624E"/>
    <w:rPr>
      <w:rFonts w:ascii="Times New Roman" w:eastAsia="Times New Roman" w:hAnsi="Times New Roman" w:cs="Times New Roman"/>
      <w:lang w:eastAsia="lv-LV"/>
    </w:rPr>
  </w:style>
  <w:style w:type="paragraph" w:styleId="Paraststmeklis">
    <w:name w:val="Normal (Web)"/>
    <w:basedOn w:val="Parasts"/>
    <w:uiPriority w:val="99"/>
    <w:unhideWhenUsed/>
    <w:rsid w:val="00A8624E"/>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Noklusjumarindkopasfonts"/>
    <w:rsid w:val="00A8624E"/>
  </w:style>
  <w:style w:type="paragraph" w:styleId="Bezatstarpm">
    <w:name w:val="No Spacing"/>
    <w:link w:val="BezatstarpmRakstz"/>
    <w:uiPriority w:val="1"/>
    <w:qFormat/>
    <w:rsid w:val="00A8624E"/>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A8624E"/>
    <w:rPr>
      <w:rFonts w:ascii="Calibri" w:eastAsia="Times New Roman" w:hAnsi="Calibri" w:cs="Calibri"/>
      <w:sz w:val="22"/>
      <w:szCs w:val="22"/>
      <w:lang w:val="en-US"/>
    </w:rPr>
  </w:style>
  <w:style w:type="paragraph" w:styleId="Prskatjums">
    <w:name w:val="Revision"/>
    <w:hidden/>
    <w:uiPriority w:val="99"/>
    <w:semiHidden/>
    <w:rsid w:val="000F0EDB"/>
  </w:style>
  <w:style w:type="character" w:customStyle="1" w:styleId="BodyText7">
    <w:name w:val="Body Text7"/>
    <w:qFormat/>
    <w:rsid w:val="007A2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4</Pages>
  <Words>7295</Words>
  <Characters>4159</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47</cp:revision>
  <cp:lastPrinted>2026-05-07T08:21:00Z</cp:lastPrinted>
  <dcterms:created xsi:type="dcterms:W3CDTF">2024-06-01T14:06:00Z</dcterms:created>
  <dcterms:modified xsi:type="dcterms:W3CDTF">2026-05-19T16:29:00Z</dcterms:modified>
</cp:coreProperties>
</file>