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0762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5ABF3D3" w:rsidR="00564CA6" w:rsidRPr="00C0762A" w:rsidRDefault="00C0762A" w:rsidP="00564CA6">
      <w:pPr>
        <w:jc w:val="right"/>
        <w:rPr>
          <w:rFonts w:cs="Times New Roman"/>
          <w:noProof/>
        </w:rPr>
      </w:pPr>
      <w:r w:rsidRPr="00C0762A">
        <w:rPr>
          <w:rFonts w:cs="Times New Roman"/>
          <w:noProof/>
        </w:rPr>
        <w:t>PROJEKTS uz 13.05.2026.</w:t>
      </w:r>
    </w:p>
    <w:p w14:paraId="2794EE8C" w14:textId="77777777" w:rsidR="00564CA6" w:rsidRPr="00C0762A" w:rsidRDefault="00564CA6" w:rsidP="00564CA6">
      <w:pPr>
        <w:jc w:val="right"/>
        <w:rPr>
          <w:rFonts w:cs="Times New Roman"/>
          <w:noProof/>
        </w:rPr>
      </w:pPr>
    </w:p>
    <w:p w14:paraId="17904036" w14:textId="21E5891E" w:rsidR="00564CA6" w:rsidRPr="00C0762A" w:rsidRDefault="00C0762A" w:rsidP="00564CA6">
      <w:pPr>
        <w:jc w:val="right"/>
        <w:rPr>
          <w:rFonts w:cs="Times New Roman"/>
          <w:noProof/>
        </w:rPr>
      </w:pPr>
      <w:r w:rsidRPr="00C0762A">
        <w:rPr>
          <w:rFonts w:cs="Times New Roman"/>
          <w:noProof/>
        </w:rPr>
        <w:t>vēlamais datums izskatīšanai: Attīstības komitejā 13.05.2026..</w:t>
      </w:r>
    </w:p>
    <w:p w14:paraId="13FC18CF" w14:textId="5F1A1C91" w:rsidR="00564CA6" w:rsidRPr="00C0762A" w:rsidRDefault="00C0762A" w:rsidP="00564CA6">
      <w:pPr>
        <w:jc w:val="right"/>
        <w:rPr>
          <w:rFonts w:cs="Times New Roman"/>
          <w:noProof/>
        </w:rPr>
      </w:pPr>
      <w:r w:rsidRPr="00C0762A">
        <w:rPr>
          <w:rFonts w:cs="Times New Roman"/>
          <w:noProof/>
        </w:rPr>
        <w:t>domē: 28.05.2026.</w:t>
      </w:r>
    </w:p>
    <w:p w14:paraId="495071B9" w14:textId="7CF0159F" w:rsidR="00564CA6" w:rsidRPr="00C0762A" w:rsidRDefault="00C0762A" w:rsidP="00564CA6">
      <w:pPr>
        <w:jc w:val="right"/>
        <w:rPr>
          <w:rFonts w:cs="Times New Roman"/>
          <w:noProof/>
        </w:rPr>
      </w:pPr>
      <w:r w:rsidRPr="00C0762A">
        <w:rPr>
          <w:rFonts w:cs="Times New Roman"/>
          <w:noProof/>
        </w:rPr>
        <w:t>sagatavotājs: Guna Smilga</w:t>
      </w:r>
    </w:p>
    <w:p w14:paraId="2E27ACB6" w14:textId="0AEDBD90" w:rsidR="00564CA6" w:rsidRPr="00C0762A" w:rsidRDefault="00C0762A" w:rsidP="00564CA6">
      <w:pPr>
        <w:jc w:val="right"/>
        <w:rPr>
          <w:rFonts w:cs="Times New Roman"/>
          <w:noProof/>
        </w:rPr>
      </w:pPr>
      <w:r w:rsidRPr="00C0762A">
        <w:rPr>
          <w:rFonts w:cs="Times New Roman"/>
          <w:noProof/>
        </w:rPr>
        <w:t xml:space="preserve">ziņotājs: Guna Smilga </w:t>
      </w:r>
    </w:p>
    <w:p w14:paraId="4319882D" w14:textId="77777777" w:rsidR="00564CA6" w:rsidRPr="00C0762A" w:rsidRDefault="00564CA6" w:rsidP="00564CA6">
      <w:pPr>
        <w:jc w:val="right"/>
        <w:rPr>
          <w:rFonts w:cs="Times New Roman"/>
          <w:noProof/>
        </w:rPr>
      </w:pPr>
    </w:p>
    <w:p w14:paraId="4589F9D1" w14:textId="299A9B34" w:rsidR="00564CA6" w:rsidRPr="00C0762A" w:rsidRDefault="00C0762A" w:rsidP="00C0762A">
      <w:pPr>
        <w:tabs>
          <w:tab w:val="center" w:pos="4535"/>
          <w:tab w:val="left" w:pos="7116"/>
        </w:tabs>
        <w:jc w:val="center"/>
        <w:rPr>
          <w:rFonts w:cs="Times New Roman"/>
          <w:noProof/>
          <w:sz w:val="28"/>
          <w:szCs w:val="28"/>
        </w:rPr>
      </w:pPr>
      <w:r w:rsidRPr="00C0762A">
        <w:rPr>
          <w:rFonts w:cs="Times New Roman"/>
          <w:noProof/>
          <w:sz w:val="28"/>
          <w:szCs w:val="28"/>
        </w:rPr>
        <w:t>LĒMUMS</w:t>
      </w:r>
    </w:p>
    <w:p w14:paraId="5941AE1A" w14:textId="77777777" w:rsidR="00564CA6" w:rsidRPr="00564CA6" w:rsidRDefault="00C0762A" w:rsidP="00564CA6">
      <w:pPr>
        <w:jc w:val="center"/>
        <w:rPr>
          <w:rFonts w:cs="Times New Roman"/>
          <w:noProof/>
        </w:rPr>
      </w:pPr>
      <w:r w:rsidRPr="00564CA6">
        <w:rPr>
          <w:rFonts w:cs="Times New Roman"/>
          <w:noProof/>
        </w:rPr>
        <w:t>Ādažos, Ādažu novadā</w:t>
      </w:r>
    </w:p>
    <w:p w14:paraId="47C0F9DB" w14:textId="037F853E" w:rsidR="00564CA6" w:rsidRPr="00564CA6" w:rsidRDefault="00564CA6" w:rsidP="00564CA6">
      <w:pPr>
        <w:rPr>
          <w:rFonts w:cs="Times New Roman"/>
        </w:rPr>
      </w:pPr>
    </w:p>
    <w:p w14:paraId="513E1B4D" w14:textId="6AAE010B" w:rsidR="00564CA6" w:rsidRPr="00564CA6" w:rsidRDefault="00C0762A" w:rsidP="00564CA6">
      <w:pPr>
        <w:rPr>
          <w:rFonts w:cs="Times New Roman"/>
        </w:rPr>
      </w:pPr>
      <w:r w:rsidRPr="00C0762A">
        <w:rPr>
          <w:rFonts w:cs="Times New Roman"/>
        </w:rPr>
        <w:t xml:space="preserve">2026.gada </w:t>
      </w:r>
      <w:r>
        <w:rPr>
          <w:rFonts w:cs="Times New Roman"/>
        </w:rPr>
        <w:t>28.maijā</w:t>
      </w:r>
      <w:r w:rsidRPr="00C0762A">
        <w:rPr>
          <w:rFonts w:cs="Times New Roman"/>
        </w:rPr>
        <w:tab/>
      </w:r>
      <w:r w:rsidRPr="00564CA6">
        <w:rPr>
          <w:rFonts w:cs="Times New Roman"/>
        </w:rPr>
        <w:tab/>
      </w:r>
      <w:r w:rsidRPr="00564CA6">
        <w:rPr>
          <w:rFonts w:cs="Times New Roman"/>
        </w:rPr>
        <w:tab/>
      </w:r>
      <w:r w:rsidRPr="00564CA6">
        <w:rPr>
          <w:rFonts w:cs="Times New Roman"/>
        </w:rPr>
        <w:tab/>
      </w:r>
      <w:r w:rsidRPr="00564CA6">
        <w:rPr>
          <w:rFonts w:cs="Times New Roman"/>
        </w:rPr>
        <w:tab/>
      </w:r>
      <w:proofErr w:type="spellStart"/>
      <w:r w:rsidRPr="00564CA6">
        <w:rPr>
          <w:rFonts w:cs="Times New Roman"/>
          <w:b/>
        </w:rPr>
        <w:t>Nr</w:t>
      </w:r>
      <w:proofErr w:type="spellEnd"/>
      <w:r w:rsidRPr="00564CA6">
        <w:rPr>
          <w:rFonts w:cs="Times New Roman"/>
          <w:b/>
        </w:rPr>
        <w:t>.</w:t>
      </w:r>
      <w:r w:rsidRPr="00564CA6">
        <w:rPr>
          <w:rFonts w:cs="Times New Roman"/>
          <w:noProof/>
        </w:rPr>
        <w:fldChar w:fldCharType="begin"/>
      </w:r>
      <w:r w:rsidRPr="00564CA6">
        <w:rPr>
          <w:rFonts w:cs="Times New Roman"/>
          <w:noProof/>
        </w:rPr>
        <w:instrText>MERGEFIELD DOKREGNUMURS</w:instrText>
      </w:r>
      <w:r w:rsidRPr="00564CA6">
        <w:rPr>
          <w:rFonts w:cs="Times New Roman"/>
          <w:noProof/>
        </w:rPr>
        <w:fldChar w:fldCharType="separate"/>
      </w:r>
      <w:r w:rsidRPr="00564CA6">
        <w:rPr>
          <w:rFonts w:cs="Times New Roman"/>
          <w:noProof/>
        </w:rPr>
        <w:t>«DOKREGNUMURS»</w:t>
      </w:r>
      <w:r w:rsidRPr="00564CA6">
        <w:rPr>
          <w:rFonts w:cs="Times New Roman"/>
          <w:noProof/>
        </w:rPr>
        <w:fldChar w:fldCharType="end"/>
      </w:r>
      <w:r w:rsidRPr="00564CA6">
        <w:rPr>
          <w:rFonts w:cs="Times New Roman"/>
        </w:rPr>
        <w:tab/>
      </w:r>
    </w:p>
    <w:p w14:paraId="2E700AEB" w14:textId="77777777" w:rsidR="00C0762A" w:rsidRDefault="00C0762A" w:rsidP="00C0762A"/>
    <w:p w14:paraId="1B5FB563" w14:textId="77777777" w:rsidR="00C0762A" w:rsidRDefault="00C0762A" w:rsidP="00C0762A"/>
    <w:p w14:paraId="41BE4C8A" w14:textId="067D6F36" w:rsidR="00C0762A" w:rsidRDefault="00C0762A" w:rsidP="00C0762A">
      <w:pPr>
        <w:spacing w:after="120"/>
        <w:ind w:right="-1"/>
        <w:jc w:val="center"/>
        <w:rPr>
          <w:rFonts w:cs="Times New Roman"/>
          <w:b/>
        </w:rPr>
      </w:pPr>
      <w:r w:rsidRPr="00564CA6">
        <w:rPr>
          <w:rFonts w:cs="Times New Roman"/>
          <w:b/>
        </w:rPr>
        <w:t xml:space="preserve">Par </w:t>
      </w:r>
      <w:r w:rsidRPr="00BD6BD9">
        <w:rPr>
          <w:rFonts w:cs="Times New Roman"/>
          <w:b/>
        </w:rPr>
        <w:t xml:space="preserve">zemes ierīcības projekta uzsākšanu </w:t>
      </w:r>
      <w:r>
        <w:rPr>
          <w:rFonts w:cs="Times New Roman"/>
          <w:b/>
        </w:rPr>
        <w:t xml:space="preserve">zemes vienībām </w:t>
      </w:r>
      <w:r>
        <w:rPr>
          <w:rFonts w:cs="Times New Roman"/>
          <w:b/>
        </w:rPr>
        <w:br/>
        <w:t>Plostnieku ielā 4 un Plostnieku ielā 6, Ādažos</w:t>
      </w:r>
    </w:p>
    <w:p w14:paraId="3C8B1F1A" w14:textId="77777777" w:rsidR="00C0762A" w:rsidRDefault="00C0762A" w:rsidP="00C0762A">
      <w:pPr>
        <w:pStyle w:val="NoSpacing"/>
      </w:pPr>
    </w:p>
    <w:p w14:paraId="40350189" w14:textId="6C0BC6DB" w:rsidR="00C0762A" w:rsidRDefault="00C0762A" w:rsidP="00C0762A">
      <w:pPr>
        <w:spacing w:after="120"/>
        <w:ind w:right="-1"/>
      </w:pPr>
      <w:r w:rsidRPr="003601E5">
        <w:t xml:space="preserve">Ādažu novada pašvaldības dome </w:t>
      </w:r>
      <w:r w:rsidR="007834A3">
        <w:t xml:space="preserve">izskatīja </w:t>
      </w:r>
      <w:r>
        <w:t>SIA "</w:t>
      </w:r>
      <w:proofErr w:type="spellStart"/>
      <w:r>
        <w:t>SmartControl</w:t>
      </w:r>
      <w:proofErr w:type="spellEnd"/>
      <w:r>
        <w:t xml:space="preserve">", reģistrācijas Nr. 42403045576 (juridiskā adrese: </w:t>
      </w:r>
      <w:proofErr w:type="spellStart"/>
      <w:r>
        <w:t>Krastupes</w:t>
      </w:r>
      <w:proofErr w:type="spellEnd"/>
      <w:r>
        <w:t xml:space="preserve"> iela 8-64, Ādaži, Ādažu nov., LV-2164), valdes locekļa Ģirta Teilāna 28.04.2026. iesniegumu (turpmāk- Iesniegums, reģistrēts 29.04.2026. ar Nr.</w:t>
      </w:r>
      <w:r w:rsidRPr="007F06D8">
        <w:rPr>
          <w:rFonts w:ascii="Segoe UI" w:hAnsi="Segoe UI" w:cs="Segoe UI"/>
          <w:color w:val="212529"/>
          <w:sz w:val="21"/>
          <w:szCs w:val="21"/>
          <w:shd w:val="clear" w:color="auto" w:fill="FFFFFF"/>
        </w:rPr>
        <w:t xml:space="preserve"> </w:t>
      </w:r>
      <w:r w:rsidRPr="007F06D8">
        <w:t>ĀNP/1-11-1/26/2628</w:t>
      </w:r>
      <w:r>
        <w:t xml:space="preserve">) ar lūgumu </w:t>
      </w:r>
      <w:r w:rsidRPr="00442B8D">
        <w:t xml:space="preserve">atļaut </w:t>
      </w:r>
      <w:r>
        <w:t xml:space="preserve">pievienot zemes vienībai Plostnieku ielā 4, Ādažos, Ādažu nov., kadastra apzīmējums 80440100018, zemes vienības Plostnieku ielā 6, Ādažos, Ādažu nov., kadastra apzīmējums 80440100100, daļu saskaņā ar Iesniegumam pievienotajā robežu shēmā norādīto priekšlikumu. </w:t>
      </w:r>
    </w:p>
    <w:p w14:paraId="4C88BD7C" w14:textId="77777777" w:rsidR="00C0762A" w:rsidRDefault="00C0762A" w:rsidP="00C0762A">
      <w:pPr>
        <w:pStyle w:val="NoSpacing"/>
      </w:pPr>
    </w:p>
    <w:p w14:paraId="34DA1A49" w14:textId="77777777" w:rsidR="00C0762A" w:rsidRDefault="00C0762A" w:rsidP="00C0762A">
      <w:pPr>
        <w:spacing w:after="120"/>
        <w:ind w:right="-1"/>
      </w:pPr>
      <w:r>
        <w:t xml:space="preserve">Izvērtējot ar iesniegumu saistītos apstākļus, tika konstatēts: </w:t>
      </w:r>
    </w:p>
    <w:p w14:paraId="2E2F2D00" w14:textId="77777777" w:rsidR="00C0762A" w:rsidRDefault="00C0762A" w:rsidP="007834A3">
      <w:pPr>
        <w:pStyle w:val="ListParagraph"/>
        <w:numPr>
          <w:ilvl w:val="0"/>
          <w:numId w:val="3"/>
        </w:numPr>
        <w:spacing w:after="0"/>
      </w:pPr>
      <w:r>
        <w:t xml:space="preserve"> </w:t>
      </w:r>
      <w:r w:rsidRPr="00307314">
        <w:t>Nekustamais īpašums “</w:t>
      </w:r>
      <w:proofErr w:type="spellStart"/>
      <w:r w:rsidRPr="00307314">
        <w:t>Ripieni</w:t>
      </w:r>
      <w:proofErr w:type="spellEnd"/>
      <w:r w:rsidRPr="00307314">
        <w:t>”, kadastra nr. 80440100018, k</w:t>
      </w:r>
      <w:r>
        <w:t xml:space="preserve">ura sastāvā ir </w:t>
      </w:r>
      <w:r w:rsidRPr="00307314">
        <w:t>zemes vienība Plostnieku iela 4, Ādaži,</w:t>
      </w:r>
      <w:r>
        <w:t xml:space="preserve"> kadastra apzīmējums 80440100018, 9227 m</w:t>
      </w:r>
      <w:r w:rsidRPr="006A7C6A">
        <w:rPr>
          <w:vertAlign w:val="superscript"/>
        </w:rPr>
        <w:t>2</w:t>
      </w:r>
      <w:r>
        <w:t xml:space="preserve"> platībā (turpmāk- Zemes vienība Nr.1)</w:t>
      </w:r>
      <w:r w:rsidRPr="00307314">
        <w:t xml:space="preserve"> ierakstīts Ādažu pagasta zemesgrāmatas nodalījumā Nr. 100000135706 un pieder Iesniedzējam. </w:t>
      </w:r>
    </w:p>
    <w:p w14:paraId="052AF115" w14:textId="77777777" w:rsidR="007834A3" w:rsidRPr="007834A3" w:rsidRDefault="007834A3" w:rsidP="007834A3">
      <w:pPr>
        <w:pStyle w:val="ListParagraph"/>
        <w:spacing w:after="0"/>
        <w:ind w:left="360"/>
        <w:rPr>
          <w:sz w:val="12"/>
          <w:szCs w:val="12"/>
        </w:rPr>
      </w:pPr>
    </w:p>
    <w:p w14:paraId="2A0154AE" w14:textId="0879F904" w:rsidR="007834A3" w:rsidRDefault="00C0762A" w:rsidP="007834A3">
      <w:pPr>
        <w:pStyle w:val="ListParagraph"/>
        <w:numPr>
          <w:ilvl w:val="0"/>
          <w:numId w:val="3"/>
        </w:numPr>
        <w:spacing w:after="0"/>
      </w:pPr>
      <w:r>
        <w:t>Nekustamais īpašums “</w:t>
      </w:r>
      <w:proofErr w:type="spellStart"/>
      <w:r>
        <w:t>Kristbergi</w:t>
      </w:r>
      <w:proofErr w:type="spellEnd"/>
      <w:r>
        <w:t>”, kadastra Nr. 80440100100, kura sastāvā ir zemes vienība Plostnieku iela 6, Ādaži, kadastra apzīmējums 80440100100, 33700 m</w:t>
      </w:r>
      <w:r w:rsidRPr="006A7C6A">
        <w:rPr>
          <w:vertAlign w:val="superscript"/>
        </w:rPr>
        <w:t>2</w:t>
      </w:r>
      <w:r>
        <w:t xml:space="preserve"> platībā (turpmāk- Zemes vienība Nr.2) ierakstīts Ādažu pagasta zemesgrāmatas nodalījumā Nr. 100000106923 un pieder Iesniedzējam. </w:t>
      </w:r>
    </w:p>
    <w:p w14:paraId="663C7E3B" w14:textId="77777777" w:rsidR="007834A3" w:rsidRPr="007834A3" w:rsidRDefault="007834A3" w:rsidP="007834A3">
      <w:pPr>
        <w:rPr>
          <w:sz w:val="12"/>
          <w:szCs w:val="12"/>
        </w:rPr>
      </w:pPr>
    </w:p>
    <w:p w14:paraId="4E0D1418" w14:textId="1DF21283" w:rsidR="00640BD5" w:rsidRPr="00640BD5" w:rsidRDefault="00C0762A" w:rsidP="00640BD5">
      <w:pPr>
        <w:pStyle w:val="ListParagraph"/>
        <w:numPr>
          <w:ilvl w:val="0"/>
          <w:numId w:val="3"/>
        </w:numPr>
        <w:spacing w:after="0"/>
      </w:pPr>
      <w:r>
        <w:t xml:space="preserve">Zemes vienība Nr.2 ir apbūvēta- uz tās atrodas augstsprieguma līnija. </w:t>
      </w:r>
    </w:p>
    <w:p w14:paraId="6B533A82" w14:textId="77777777" w:rsidR="00640BD5" w:rsidRPr="00640BD5" w:rsidRDefault="00640BD5" w:rsidP="00640BD5">
      <w:pPr>
        <w:rPr>
          <w:sz w:val="12"/>
          <w:szCs w:val="12"/>
        </w:rPr>
      </w:pPr>
    </w:p>
    <w:p w14:paraId="0FF90FD5" w14:textId="77777777" w:rsidR="00C0762A" w:rsidRDefault="00C0762A" w:rsidP="00640BD5">
      <w:pPr>
        <w:pStyle w:val="ListParagraph"/>
        <w:numPr>
          <w:ilvl w:val="0"/>
          <w:numId w:val="3"/>
        </w:numPr>
        <w:spacing w:after="0"/>
      </w:pPr>
      <w:r>
        <w:t xml:space="preserve">Saskaņā ar Ādažu novada teritorijas plānojumu Zemes vienības Nr.1. un Zemes vienības Nr.2 funkcionālais zonējums ir ‘Rūpnieciskās apbūves teritorija’ (R), kurā minimālā </w:t>
      </w:r>
      <w:proofErr w:type="spellStart"/>
      <w:r>
        <w:t>jaunveidojamas</w:t>
      </w:r>
      <w:proofErr w:type="spellEnd"/>
      <w:r>
        <w:t xml:space="preserve"> zemes vienības platība tiek noteikta pēc funkcionālās nepieciešamības. Abām zemes vienībām ir nodrošināta piekļūšana no Plostnieku ielas. </w:t>
      </w:r>
    </w:p>
    <w:p w14:paraId="0B5B9594" w14:textId="77777777" w:rsidR="00640BD5" w:rsidRPr="00640BD5" w:rsidRDefault="00640BD5" w:rsidP="00640BD5">
      <w:pPr>
        <w:rPr>
          <w:sz w:val="12"/>
          <w:szCs w:val="12"/>
        </w:rPr>
      </w:pPr>
    </w:p>
    <w:p w14:paraId="3BDC8D7C" w14:textId="1E31D6F1" w:rsidR="00640BD5" w:rsidRDefault="00C0762A" w:rsidP="00640BD5">
      <w:pPr>
        <w:pStyle w:val="ListParagraph"/>
        <w:numPr>
          <w:ilvl w:val="0"/>
          <w:numId w:val="3"/>
        </w:numPr>
        <w:spacing w:after="0"/>
      </w:pPr>
      <w:r>
        <w:t>Iesniegumam pievienotā robežu shēma ar vēlamo sadalījumu paredz sadalīt Zemes vienību Nr.2, un pēc sadalīšanas tās daļu, aptuveni 4780 m</w:t>
      </w:r>
      <w:r w:rsidRPr="007871AD">
        <w:rPr>
          <w:vertAlign w:val="superscript"/>
        </w:rPr>
        <w:t>2</w:t>
      </w:r>
      <w:r>
        <w:t xml:space="preserve"> </w:t>
      </w:r>
      <w:r w:rsidRPr="000C78FE">
        <w:t>platībā</w:t>
      </w:r>
      <w:r>
        <w:t xml:space="preserve">, apvienot ar Zemes vienību Nr.1. </w:t>
      </w:r>
    </w:p>
    <w:p w14:paraId="425F78D7" w14:textId="77777777" w:rsidR="00640BD5" w:rsidRDefault="00640BD5" w:rsidP="00640BD5">
      <w:pPr>
        <w:pStyle w:val="ListParagraph"/>
      </w:pPr>
    </w:p>
    <w:p w14:paraId="66F439EF" w14:textId="77777777" w:rsidR="00640BD5" w:rsidRPr="00640BD5" w:rsidRDefault="00640BD5" w:rsidP="00640BD5">
      <w:pPr>
        <w:rPr>
          <w:sz w:val="12"/>
          <w:szCs w:val="12"/>
        </w:rPr>
      </w:pPr>
    </w:p>
    <w:p w14:paraId="3811B23A" w14:textId="77777777" w:rsidR="00C0762A" w:rsidRPr="00AA20AC" w:rsidRDefault="00C0762A" w:rsidP="00AA20AC">
      <w:pPr>
        <w:pStyle w:val="ListParagraph"/>
        <w:numPr>
          <w:ilvl w:val="0"/>
          <w:numId w:val="3"/>
        </w:numPr>
        <w:spacing w:after="0"/>
        <w:ind w:right="-1"/>
        <w:contextualSpacing w:val="0"/>
        <w:rPr>
          <w:rFonts w:ascii="Cambria" w:hAnsi="Cambria"/>
        </w:rPr>
      </w:pPr>
      <w:r w:rsidRPr="009F218E">
        <w:rPr>
          <w:rFonts w:eastAsia="Times New Roman" w:cs="Times New Roman"/>
          <w:lang w:val="x-none"/>
        </w:rPr>
        <w:t>Pašvaldību likuma 4.</w:t>
      </w:r>
      <w:r>
        <w:rPr>
          <w:rFonts w:eastAsia="Times New Roman" w:cs="Times New Roman"/>
          <w:lang w:val="x-none"/>
        </w:rPr>
        <w:t xml:space="preserve"> </w:t>
      </w:r>
      <w:r w:rsidRPr="009F218E">
        <w:rPr>
          <w:rFonts w:eastAsia="Times New Roman" w:cs="Times New Roman"/>
          <w:lang w:val="x-none"/>
        </w:rPr>
        <w:t>panta pirmās daļas 15.</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un 10.</w:t>
      </w:r>
      <w:r>
        <w:rPr>
          <w:rFonts w:eastAsia="Times New Roman" w:cs="Times New Roman"/>
          <w:lang w:val="x-none"/>
        </w:rPr>
        <w:t xml:space="preserve"> </w:t>
      </w:r>
      <w:r w:rsidRPr="009F218E">
        <w:rPr>
          <w:rFonts w:eastAsia="Times New Roman" w:cs="Times New Roman"/>
          <w:lang w:val="x-none"/>
        </w:rPr>
        <w:t>panta pirmās daļas 21.</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bookmarkStart w:id="0" w:name="_Hlk217914576"/>
    </w:p>
    <w:p w14:paraId="452F87B9" w14:textId="77777777" w:rsidR="00AA20AC" w:rsidRPr="00AA20AC" w:rsidRDefault="00AA20AC" w:rsidP="00AA20AC">
      <w:pPr>
        <w:pStyle w:val="ListParagraph"/>
        <w:spacing w:after="0"/>
        <w:ind w:left="360" w:right="-1"/>
        <w:contextualSpacing w:val="0"/>
        <w:rPr>
          <w:rFonts w:ascii="Cambria" w:hAnsi="Cambria"/>
          <w:sz w:val="12"/>
          <w:szCs w:val="12"/>
        </w:rPr>
      </w:pPr>
    </w:p>
    <w:bookmarkEnd w:id="0"/>
    <w:p w14:paraId="19EF3776" w14:textId="77777777" w:rsidR="00C0762A" w:rsidRPr="00EF3282" w:rsidRDefault="00C0762A" w:rsidP="00C0762A">
      <w:pPr>
        <w:pStyle w:val="ListParagraph"/>
        <w:numPr>
          <w:ilvl w:val="0"/>
          <w:numId w:val="3"/>
        </w:numPr>
        <w:spacing w:after="120"/>
        <w:ind w:right="-1"/>
        <w:contextualSpacing w:val="0"/>
        <w:rPr>
          <w:rFonts w:eastAsia="Times New Roman" w:cs="Times New Roman"/>
          <w:szCs w:val="22"/>
          <w:lang w:val="x-none"/>
        </w:rPr>
      </w:pPr>
      <w:r w:rsidRPr="00EF3282">
        <w:rPr>
          <w:rFonts w:eastAsia="Times New Roman" w:cs="Times New Roman"/>
          <w:szCs w:val="22"/>
          <w:lang w:val="x-none"/>
        </w:rPr>
        <w:t>Zemes ierīcības likuma 8.</w:t>
      </w:r>
      <w:r>
        <w:rPr>
          <w:rFonts w:eastAsia="Times New Roman" w:cs="Times New Roman"/>
          <w:szCs w:val="22"/>
          <w:lang w:val="x-none"/>
        </w:rPr>
        <w:t xml:space="preserve"> </w:t>
      </w:r>
      <w:r w:rsidRPr="00EF3282">
        <w:rPr>
          <w:rFonts w:eastAsia="Times New Roman" w:cs="Times New Roman"/>
          <w:szCs w:val="22"/>
          <w:lang w:val="x-none"/>
        </w:rPr>
        <w:t xml:space="preserve">panta pirmā daļa noteic, ka zemes ierīcības projektu izstrādā šādiem zemes ierīcības darbiem: 1) </w:t>
      </w:r>
      <w:proofErr w:type="spellStart"/>
      <w:r w:rsidRPr="00EF3282">
        <w:rPr>
          <w:rFonts w:eastAsia="Times New Roman" w:cs="Times New Roman"/>
          <w:szCs w:val="22"/>
          <w:lang w:val="x-none"/>
        </w:rPr>
        <w:t>starpgabalu</w:t>
      </w:r>
      <w:proofErr w:type="spellEnd"/>
      <w:r w:rsidRPr="00EF3282">
        <w:rPr>
          <w:rFonts w:eastAsia="Times New Roman" w:cs="Times New Roman"/>
          <w:szCs w:val="22"/>
          <w:lang w:val="x-none"/>
        </w:rPr>
        <w:t xml:space="preserve"> likvidēšanai vai daļu no zemes vienību apmaiņai, pārkārtojot zemes vienību robežas; 3) zemesgabalu (arī kopīpašumā esošo) sadalīšanai.</w:t>
      </w:r>
    </w:p>
    <w:p w14:paraId="092F5BEC" w14:textId="77777777" w:rsidR="00C0762A" w:rsidRPr="00EA7965" w:rsidRDefault="00C0762A" w:rsidP="00C0762A">
      <w:pPr>
        <w:pStyle w:val="ListParagraph"/>
        <w:numPr>
          <w:ilvl w:val="0"/>
          <w:numId w:val="3"/>
        </w:numPr>
        <w:spacing w:after="120"/>
        <w:ind w:right="-1"/>
        <w:contextualSpacing w:val="0"/>
      </w:pPr>
      <w:r w:rsidRPr="00E54B97">
        <w:rPr>
          <w:rFonts w:eastAsia="Times New Roman" w:cs="Times New Roman"/>
          <w:szCs w:val="22"/>
          <w:lang w:val="x-none"/>
        </w:rPr>
        <w:t>Teritorijas attīstības plānošanas likuma 12.</w:t>
      </w:r>
      <w:r>
        <w:rPr>
          <w:rFonts w:eastAsia="Times New Roman" w:cs="Times New Roman"/>
          <w:szCs w:val="22"/>
          <w:lang w:val="x-none"/>
        </w:rPr>
        <w:t xml:space="preserve"> </w:t>
      </w:r>
      <w:r w:rsidRPr="00E54B97">
        <w:rPr>
          <w:rFonts w:eastAsia="Times New Roman" w:cs="Times New Roman"/>
          <w:szCs w:val="22"/>
          <w:lang w:val="x-none"/>
        </w:rPr>
        <w:t>panta treš</w:t>
      </w:r>
      <w:r w:rsidRPr="00E54B97">
        <w:rPr>
          <w:rFonts w:eastAsia="Times New Roman" w:cs="Times New Roman"/>
          <w:szCs w:val="22"/>
        </w:rPr>
        <w:t>ā</w:t>
      </w:r>
      <w:r w:rsidRPr="00E54B97">
        <w:rPr>
          <w:rFonts w:eastAsia="Times New Roman" w:cs="Times New Roman"/>
          <w:szCs w:val="22"/>
          <w:lang w:val="x-none"/>
        </w:rPr>
        <w:t xml:space="preserve"> daļ</w:t>
      </w:r>
      <w:r w:rsidRPr="00E54B97">
        <w:rPr>
          <w:rFonts w:eastAsia="Times New Roman" w:cs="Times New Roman"/>
          <w:szCs w:val="22"/>
        </w:rPr>
        <w:t>a</w:t>
      </w:r>
      <w:r w:rsidRPr="00E54B97">
        <w:rPr>
          <w:rFonts w:eastAsia="Times New Roman" w:cs="Times New Roman"/>
          <w:szCs w:val="22"/>
          <w:lang w:val="x-none"/>
        </w:rPr>
        <w:t xml:space="preserve"> no</w:t>
      </w:r>
      <w:r w:rsidRPr="00E54B97">
        <w:rPr>
          <w:rFonts w:eastAsia="Times New Roman" w:cs="Times New Roman"/>
          <w:szCs w:val="22"/>
        </w:rPr>
        <w:t>teic</w:t>
      </w:r>
      <w:r w:rsidRPr="00E54B97">
        <w:rPr>
          <w:rFonts w:eastAsia="Times New Roman" w:cs="Times New Roman"/>
          <w:szCs w:val="22"/>
          <w:lang w:val="x-none"/>
        </w:rPr>
        <w:t>, ka pašvaldība koordinē un uzrauga pašvaldības attīstības stratēģijas, attīstības programmas, teritorijas plānojuma, lokālplānojumu, detālplānojumu un tematisko plānojumu īstenošanu</w:t>
      </w:r>
      <w:r>
        <w:rPr>
          <w:rFonts w:eastAsia="Times New Roman" w:cs="Times New Roman"/>
          <w:szCs w:val="22"/>
        </w:rPr>
        <w:t>.</w:t>
      </w:r>
    </w:p>
    <w:p w14:paraId="78E62D18" w14:textId="77777777" w:rsidR="00C0762A" w:rsidRPr="00DC51CD" w:rsidRDefault="00C0762A" w:rsidP="00C0762A">
      <w:pPr>
        <w:rPr>
          <w:lang w:val="x-none"/>
        </w:rPr>
      </w:pPr>
      <w:r w:rsidRPr="00DC51CD">
        <w:t xml:space="preserve">Pamatojoties uz Pašvaldību likuma 4. panta pirmās daļas 15. punktu un 10. panta pirmās daļas 21. punktu, Zemes ierīcības likuma 8. panta pirmo daļu, Teritorijas attīstības plānošanas likuma 12. panta trešo daļu, </w:t>
      </w:r>
      <w:r w:rsidRPr="00DC51CD">
        <w:rPr>
          <w:lang w:val="x-none"/>
        </w:rPr>
        <w:t>kā arī ņemot vērā domes</w:t>
      </w:r>
      <w:r w:rsidRPr="00DC51CD">
        <w:rPr>
          <w:color w:val="FF0000"/>
          <w:lang w:val="x-none"/>
        </w:rPr>
        <w:t xml:space="preserve"> </w:t>
      </w:r>
      <w:r w:rsidRPr="00DC51CD">
        <w:rPr>
          <w:lang w:val="x-none"/>
        </w:rPr>
        <w:t>Attīstības</w:t>
      </w:r>
      <w:r w:rsidRPr="00DC51CD">
        <w:t xml:space="preserve"> </w:t>
      </w:r>
      <w:r w:rsidRPr="00DC51CD">
        <w:rPr>
          <w:lang w:val="x-none"/>
        </w:rPr>
        <w:t xml:space="preserve">komitejas </w:t>
      </w:r>
      <w:r>
        <w:t>13.05.</w:t>
      </w:r>
      <w:r w:rsidRPr="00DC51CD">
        <w:t>2026. atzinumu</w:t>
      </w:r>
      <w:r w:rsidRPr="00DC51CD">
        <w:rPr>
          <w:lang w:val="x-none"/>
        </w:rPr>
        <w:t>,</w:t>
      </w:r>
      <w:r w:rsidRPr="00DC51CD">
        <w:t xml:space="preserve"> </w:t>
      </w:r>
      <w:r w:rsidRPr="00DC51CD">
        <w:rPr>
          <w:lang w:val="x-none"/>
        </w:rPr>
        <w:t>Ādažu novada pašvaldības dome</w:t>
      </w:r>
    </w:p>
    <w:p w14:paraId="315CF30C" w14:textId="77777777" w:rsidR="00C0762A" w:rsidRPr="000418DD" w:rsidRDefault="00C0762A" w:rsidP="00C0762A">
      <w:pPr>
        <w:keepNext/>
        <w:spacing w:after="120"/>
        <w:ind w:right="-1"/>
        <w:jc w:val="center"/>
        <w:rPr>
          <w:rFonts w:cs="Times New Roman"/>
          <w:b/>
        </w:rPr>
      </w:pPr>
      <w:r w:rsidRPr="000418DD">
        <w:rPr>
          <w:rFonts w:cs="Times New Roman"/>
          <w:b/>
        </w:rPr>
        <w:t>NOLEMJ:</w:t>
      </w:r>
    </w:p>
    <w:p w14:paraId="55E4DA9D" w14:textId="77777777" w:rsidR="00C0762A" w:rsidRDefault="00C0762A" w:rsidP="00C0762A">
      <w:pPr>
        <w:numPr>
          <w:ilvl w:val="0"/>
          <w:numId w:val="4"/>
        </w:numPr>
        <w:ind w:left="426" w:right="-1" w:hanging="426"/>
        <w:contextualSpacing/>
        <w:rPr>
          <w:rFonts w:cs="Times New Roman"/>
        </w:rPr>
      </w:pPr>
      <w:r w:rsidRPr="000418DD">
        <w:rPr>
          <w:rFonts w:cs="Times New Roman"/>
        </w:rPr>
        <w:t>Atļaut izstrādāt zemes ierīcības projektu</w:t>
      </w:r>
      <w:r>
        <w:rPr>
          <w:rFonts w:cs="Times New Roman"/>
        </w:rPr>
        <w:t xml:space="preserve">, </w:t>
      </w:r>
      <w:r w:rsidRPr="000418DD">
        <w:rPr>
          <w:rFonts w:cs="Times New Roman"/>
        </w:rPr>
        <w:t>lai sadalītu zemes vienību</w:t>
      </w:r>
      <w:r>
        <w:rPr>
          <w:rFonts w:cs="Times New Roman"/>
        </w:rPr>
        <w:t xml:space="preserve"> </w:t>
      </w:r>
      <w:r>
        <w:t>Plostnieku iela 6, Ādaži, kadastra apzīmējums 80440100100, 33700 m</w:t>
      </w:r>
      <w:r w:rsidRPr="006A7C6A">
        <w:rPr>
          <w:vertAlign w:val="superscript"/>
        </w:rPr>
        <w:t>2</w:t>
      </w:r>
      <w:r>
        <w:t xml:space="preserve"> platībā</w:t>
      </w:r>
      <w:r>
        <w:rPr>
          <w:rFonts w:cs="Times New Roman"/>
        </w:rPr>
        <w:t xml:space="preserve"> un atdalīto daļu </w:t>
      </w:r>
      <w:r>
        <w:t>aptuveni 4780 m</w:t>
      </w:r>
      <w:r w:rsidRPr="007871AD">
        <w:rPr>
          <w:vertAlign w:val="superscript"/>
        </w:rPr>
        <w:t>2</w:t>
      </w:r>
      <w:r>
        <w:t xml:space="preserve"> platībā, vairāk vai mazāk, cik izrādīsies pēc zemes ierīcības projekta izstrādes, apvienotu ar</w:t>
      </w:r>
      <w:r>
        <w:rPr>
          <w:rFonts w:cs="Times New Roman"/>
        </w:rPr>
        <w:t xml:space="preserve"> </w:t>
      </w:r>
      <w:r w:rsidRPr="00307314">
        <w:t>zemes vienīb</w:t>
      </w:r>
      <w:r>
        <w:t>u</w:t>
      </w:r>
      <w:r w:rsidRPr="00307314">
        <w:t xml:space="preserve"> Plostnieku iela 4, Ādaži,</w:t>
      </w:r>
      <w:r>
        <w:t xml:space="preserve"> kadastra apzīmējums 80440100018. </w:t>
      </w:r>
    </w:p>
    <w:p w14:paraId="47A3AF46" w14:textId="77777777" w:rsidR="00C0762A" w:rsidRPr="008A5C4F" w:rsidRDefault="00C0762A" w:rsidP="00C0762A">
      <w:pPr>
        <w:pStyle w:val="NoSpacing"/>
        <w:ind w:right="-1"/>
      </w:pPr>
    </w:p>
    <w:p w14:paraId="6D87DC08" w14:textId="77777777" w:rsidR="00C0762A" w:rsidRPr="006C2AF5" w:rsidRDefault="00C0762A" w:rsidP="00C0762A">
      <w:pPr>
        <w:numPr>
          <w:ilvl w:val="0"/>
          <w:numId w:val="4"/>
        </w:numPr>
        <w:ind w:left="426" w:right="-1" w:hanging="426"/>
        <w:contextualSpacing/>
        <w:rPr>
          <w:rFonts w:cs="Times New Roman"/>
        </w:rPr>
      </w:pPr>
      <w:r>
        <w:t xml:space="preserve">Apstiprināt nosacījumus zemes ierīcības projekta izstrādei (1. pielikums). </w:t>
      </w:r>
    </w:p>
    <w:p w14:paraId="10110350" w14:textId="77777777" w:rsidR="00C0762A" w:rsidRPr="008A5C4F" w:rsidRDefault="00C0762A" w:rsidP="00C0762A">
      <w:pPr>
        <w:spacing w:after="120"/>
        <w:ind w:right="-1"/>
        <w:contextualSpacing/>
        <w:rPr>
          <w:rFonts w:cs="Times New Roman"/>
          <w:sz w:val="12"/>
          <w:szCs w:val="12"/>
        </w:rPr>
      </w:pPr>
    </w:p>
    <w:p w14:paraId="77B8D6D2" w14:textId="77777777" w:rsidR="00C0762A" w:rsidRPr="00EA7965" w:rsidRDefault="00C0762A" w:rsidP="00C0762A">
      <w:pPr>
        <w:numPr>
          <w:ilvl w:val="0"/>
          <w:numId w:val="4"/>
        </w:numPr>
        <w:spacing w:after="120"/>
        <w:ind w:left="426" w:right="-1" w:hanging="426"/>
        <w:rPr>
          <w:rFonts w:eastAsia="Times New Roman" w:cs="Times New Roman"/>
          <w:lang w:val="x-none"/>
        </w:rPr>
      </w:pPr>
      <w:r w:rsidRPr="000418DD">
        <w:rPr>
          <w:rFonts w:eastAsia="Times New Roman" w:cs="Times New Roman"/>
        </w:rPr>
        <w:t>Pašvaldības izpilddirektora vietniecei veikt šī lēmuma izpildes kontroli.</w:t>
      </w:r>
    </w:p>
    <w:p w14:paraId="0916306D" w14:textId="77777777" w:rsidR="00C0762A" w:rsidRDefault="00C0762A" w:rsidP="00C0762A">
      <w:pPr>
        <w:pStyle w:val="NoSpacing"/>
      </w:pPr>
    </w:p>
    <w:p w14:paraId="334C7C12" w14:textId="77777777" w:rsidR="00C0762A" w:rsidRPr="000418DD" w:rsidRDefault="00C0762A" w:rsidP="00C0762A">
      <w:pPr>
        <w:numPr>
          <w:ilvl w:val="0"/>
          <w:numId w:val="4"/>
        </w:numPr>
        <w:spacing w:after="120"/>
        <w:ind w:left="426" w:right="-1" w:hanging="426"/>
        <w:rPr>
          <w:rFonts w:eastAsia="Times New Roman" w:cs="Times New Roman"/>
          <w:lang w:val="x-none"/>
        </w:rPr>
      </w:pPr>
      <w:r w:rsidRPr="000418DD">
        <w:rPr>
          <w:rFonts w:eastAsia="Times New Roman" w:cs="Times New Roman"/>
          <w:lang w:val="x-none"/>
        </w:rPr>
        <w:t>Lēmumu var pārsūdzēt Administratīvajā rajona tiesā, Baldones ielā 1A, Rīgā, viena mēneša laikā no tā spēkā stāšanās dienas.</w:t>
      </w:r>
    </w:p>
    <w:p w14:paraId="18409A67" w14:textId="77777777" w:rsidR="00C0762A" w:rsidRDefault="00C0762A" w:rsidP="00C0762A">
      <w:pPr>
        <w:spacing w:after="120"/>
        <w:ind w:left="284" w:right="-1" w:hanging="284"/>
        <w:rPr>
          <w:rFonts w:eastAsia="Times New Roman" w:cs="Times New Roman"/>
          <w:szCs w:val="22"/>
        </w:rPr>
      </w:pPr>
    </w:p>
    <w:p w14:paraId="01702F6C" w14:textId="77777777" w:rsidR="00C0762A" w:rsidRPr="000418DD" w:rsidRDefault="00C0762A" w:rsidP="00C0762A">
      <w:pPr>
        <w:spacing w:after="120"/>
        <w:ind w:left="284" w:right="-1" w:hanging="284"/>
        <w:rPr>
          <w:rFonts w:eastAsia="Times New Roman" w:cs="Times New Roman"/>
          <w:szCs w:val="22"/>
        </w:rPr>
      </w:pPr>
      <w:r w:rsidRPr="000418DD">
        <w:rPr>
          <w:rFonts w:eastAsia="Times New Roman" w:cs="Times New Roman"/>
          <w:szCs w:val="22"/>
        </w:rPr>
        <w:t>Pielikumā:</w:t>
      </w:r>
    </w:p>
    <w:p w14:paraId="47D7F915" w14:textId="77777777" w:rsidR="00C0762A" w:rsidRPr="000418DD" w:rsidRDefault="00C0762A" w:rsidP="00C0762A">
      <w:pPr>
        <w:numPr>
          <w:ilvl w:val="0"/>
          <w:numId w:val="5"/>
        </w:numPr>
        <w:ind w:right="-1"/>
        <w:rPr>
          <w:rFonts w:eastAsia="Times New Roman" w:cs="Times New Roman"/>
          <w:szCs w:val="22"/>
        </w:rPr>
      </w:pPr>
      <w:r w:rsidRPr="000418DD">
        <w:rPr>
          <w:rFonts w:eastAsia="Times New Roman" w:cs="Times New Roman"/>
          <w:lang w:val="x-none"/>
        </w:rPr>
        <w:t>Nosacījumi zemes ierīcības projekta izstrādei</w:t>
      </w:r>
      <w:r w:rsidRPr="000418DD">
        <w:rPr>
          <w:rFonts w:eastAsia="Times New Roman" w:cs="Times New Roman"/>
        </w:rPr>
        <w:t xml:space="preserve"> </w:t>
      </w:r>
      <w:r w:rsidRPr="00387C4B">
        <w:rPr>
          <w:rFonts w:eastAsia="Times New Roman" w:cs="Times New Roman"/>
        </w:rPr>
        <w:t>uz 2</w:t>
      </w:r>
      <w:r>
        <w:rPr>
          <w:rFonts w:eastAsia="Times New Roman" w:cs="Times New Roman"/>
        </w:rPr>
        <w:t> </w:t>
      </w:r>
      <w:proofErr w:type="spellStart"/>
      <w:r w:rsidRPr="00387C4B">
        <w:rPr>
          <w:rFonts w:eastAsia="Times New Roman" w:cs="Times New Roman"/>
        </w:rPr>
        <w:t>lp</w:t>
      </w:r>
      <w:proofErr w:type="spellEnd"/>
      <w:r w:rsidRPr="000418DD">
        <w:rPr>
          <w:rFonts w:eastAsia="Times New Roman" w:cs="Times New Roman"/>
        </w:rPr>
        <w:t>.</w:t>
      </w:r>
    </w:p>
    <w:p w14:paraId="437B72F8" w14:textId="77777777" w:rsidR="00C0762A" w:rsidRPr="00503EE5" w:rsidRDefault="00C0762A" w:rsidP="00C0762A">
      <w:pPr>
        <w:numPr>
          <w:ilvl w:val="0"/>
          <w:numId w:val="5"/>
        </w:numPr>
        <w:ind w:right="-1"/>
        <w:rPr>
          <w:rFonts w:eastAsia="Times New Roman" w:cs="Times New Roman"/>
          <w:szCs w:val="22"/>
        </w:rPr>
      </w:pPr>
      <w:r w:rsidRPr="000418DD">
        <w:rPr>
          <w:rFonts w:eastAsia="Times New Roman" w:cs="Times New Roman"/>
        </w:rPr>
        <w:t xml:space="preserve">Zemes vienību robežu sadalīšanas informatīva skice uz </w:t>
      </w:r>
      <w:r>
        <w:rPr>
          <w:rFonts w:eastAsia="Times New Roman" w:cs="Times New Roman"/>
        </w:rPr>
        <w:t>2 </w:t>
      </w:r>
      <w:proofErr w:type="spellStart"/>
      <w:r w:rsidRPr="000418DD">
        <w:rPr>
          <w:rFonts w:eastAsia="Times New Roman" w:cs="Times New Roman"/>
        </w:rPr>
        <w:t>lp</w:t>
      </w:r>
      <w:proofErr w:type="spellEnd"/>
      <w:r w:rsidRPr="000418DD">
        <w:rPr>
          <w:rFonts w:eastAsia="Times New Roman" w:cs="Times New Roman"/>
        </w:rPr>
        <w:t>.</w:t>
      </w:r>
    </w:p>
    <w:p w14:paraId="71F67F50" w14:textId="77777777" w:rsidR="00C0762A" w:rsidRDefault="00C0762A" w:rsidP="00C0762A">
      <w:pPr>
        <w:ind w:right="-1"/>
      </w:pPr>
    </w:p>
    <w:p w14:paraId="4E1C524D" w14:textId="77777777" w:rsidR="00974EFD" w:rsidRDefault="00974EFD" w:rsidP="00C0762A">
      <w:pPr>
        <w:ind w:right="-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481"/>
      </w:tblGrid>
      <w:tr w:rsidR="00C0762A" w14:paraId="4C6F3935" w14:textId="77777777" w:rsidTr="00AE1748">
        <w:tc>
          <w:tcPr>
            <w:tcW w:w="4815" w:type="dxa"/>
          </w:tcPr>
          <w:p w14:paraId="187F1D7F" w14:textId="77777777" w:rsidR="00C0762A" w:rsidRPr="0078622D" w:rsidRDefault="00C0762A" w:rsidP="00AE1748">
            <w:pPr>
              <w:ind w:right="-1"/>
              <w:jc w:val="left"/>
              <w:rPr>
                <w:rFonts w:cs="Times New Roman"/>
                <w:noProof/>
              </w:rPr>
            </w:pPr>
            <w:r w:rsidRPr="0008449C">
              <w:rPr>
                <w:rFonts w:cs="Times New Roman"/>
                <w:noProof/>
              </w:rPr>
              <w:t>Pašvaldības domes priekšsēdētājas vietnieks</w:t>
            </w:r>
            <w:r>
              <w:rPr>
                <w:rFonts w:cs="Times New Roman"/>
                <w:noProof/>
              </w:rPr>
              <w:br/>
            </w:r>
            <w:r w:rsidRPr="0008449C">
              <w:rPr>
                <w:rFonts w:cs="Times New Roman"/>
                <w:noProof/>
              </w:rPr>
              <w:t>attīstības jautājumos</w:t>
            </w:r>
          </w:p>
        </w:tc>
        <w:tc>
          <w:tcPr>
            <w:tcW w:w="3481" w:type="dxa"/>
          </w:tcPr>
          <w:p w14:paraId="5F9B474F" w14:textId="77777777" w:rsidR="00C0762A" w:rsidRDefault="00C0762A" w:rsidP="00AE1748">
            <w:pPr>
              <w:ind w:right="-1"/>
              <w:jc w:val="right"/>
              <w:rPr>
                <w:rFonts w:cs="Times New Roman"/>
                <w:noProof/>
              </w:rPr>
            </w:pPr>
          </w:p>
          <w:p w14:paraId="630B880D" w14:textId="77777777" w:rsidR="00C0762A" w:rsidRDefault="00C0762A" w:rsidP="00AE1748">
            <w:pPr>
              <w:ind w:right="-1"/>
              <w:jc w:val="right"/>
            </w:pPr>
            <w:r w:rsidRPr="0008449C">
              <w:rPr>
                <w:rFonts w:cs="Times New Roman"/>
                <w:noProof/>
              </w:rPr>
              <w:t>G. Miglāns</w:t>
            </w:r>
          </w:p>
        </w:tc>
      </w:tr>
    </w:tbl>
    <w:p w14:paraId="61F281F7" w14:textId="77777777" w:rsidR="00C0762A" w:rsidRPr="00FE0202" w:rsidRDefault="00C0762A" w:rsidP="00974EFD">
      <w:pPr>
        <w:spacing w:before="120" w:after="120"/>
        <w:ind w:right="-1"/>
        <w:jc w:val="center"/>
        <w:rPr>
          <w:rFonts w:eastAsia="Calibri" w:cs="Times New Roman"/>
          <w:sz w:val="22"/>
          <w:szCs w:val="22"/>
        </w:rPr>
      </w:pPr>
      <w:r w:rsidRPr="00FE0202">
        <w:rPr>
          <w:rFonts w:eastAsia="Calibri" w:cs="Times New Roman"/>
          <w:sz w:val="22"/>
          <w:szCs w:val="22"/>
        </w:rPr>
        <w:t>ŠIS DOKUMENTS IR ELEKTRONISKI PARAKSTĪTS AR DROŠU ELEKTRONISKO PARAKSTU UN SATUR LAIKA ZĪMOGU</w:t>
      </w:r>
    </w:p>
    <w:p w14:paraId="2F70C729" w14:textId="77777777" w:rsidR="00C0762A" w:rsidRPr="0082626A" w:rsidRDefault="00C0762A" w:rsidP="00C0762A">
      <w:pPr>
        <w:ind w:right="-1"/>
        <w:rPr>
          <w:rFonts w:eastAsia="Calibri" w:cs="Times New Roman"/>
        </w:rPr>
      </w:pPr>
      <w:r w:rsidRPr="0082626A">
        <w:rPr>
          <w:rFonts w:eastAsia="Calibri" w:cs="Times New Roman"/>
        </w:rPr>
        <w:t>__________________________</w:t>
      </w:r>
    </w:p>
    <w:p w14:paraId="14952EFD" w14:textId="77777777" w:rsidR="00C0762A" w:rsidRDefault="00C0762A" w:rsidP="00C0762A">
      <w:pPr>
        <w:ind w:right="-1"/>
        <w:rPr>
          <w:rFonts w:eastAsia="Calibri" w:cs="Times New Roman"/>
        </w:rPr>
      </w:pPr>
      <w:r w:rsidRPr="0082626A">
        <w:rPr>
          <w:rFonts w:eastAsia="Calibri" w:cs="Times New Roman"/>
          <w:u w:val="single"/>
        </w:rPr>
        <w:t>Izsniegt norakstus</w:t>
      </w:r>
      <w:r w:rsidRPr="0082626A">
        <w:rPr>
          <w:rFonts w:eastAsia="Calibri"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6749"/>
      </w:tblGrid>
      <w:tr w:rsidR="00C0762A" w14:paraId="5B3AB3E2" w14:textId="77777777" w:rsidTr="00AE1748">
        <w:tc>
          <w:tcPr>
            <w:tcW w:w="1610" w:type="dxa"/>
          </w:tcPr>
          <w:p w14:paraId="3A385124" w14:textId="77777777" w:rsidR="00C0762A" w:rsidRDefault="00C0762A" w:rsidP="00AE1748">
            <w:pPr>
              <w:ind w:right="-1"/>
              <w:rPr>
                <w:rFonts w:eastAsia="Calibri" w:cs="Times New Roman"/>
                <w:kern w:val="0"/>
                <w14:ligatures w14:val="none"/>
              </w:rPr>
            </w:pPr>
            <w:r w:rsidRPr="0082626A">
              <w:rPr>
                <w:rFonts w:eastAsia="Calibri" w:cs="Times New Roman"/>
                <w:kern w:val="0"/>
                <w14:ligatures w14:val="none"/>
              </w:rPr>
              <w:t>@</w:t>
            </w:r>
            <w:r>
              <w:rPr>
                <w:rFonts w:eastAsia="Calibri" w:cs="Times New Roman"/>
                <w:kern w:val="0"/>
                <w14:ligatures w14:val="none"/>
              </w:rPr>
              <w:t>Iesniedzējam;</w:t>
            </w:r>
          </w:p>
        </w:tc>
        <w:tc>
          <w:tcPr>
            <w:tcW w:w="6749" w:type="dxa"/>
          </w:tcPr>
          <w:p w14:paraId="1D8D9285" w14:textId="77777777" w:rsidR="00C0762A" w:rsidRDefault="00C0762A" w:rsidP="00AE1748">
            <w:pPr>
              <w:ind w:right="-1"/>
              <w:rPr>
                <w:rFonts w:eastAsia="Calibri" w:cs="Times New Roman"/>
                <w:kern w:val="0"/>
                <w14:ligatures w14:val="none"/>
              </w:rPr>
            </w:pPr>
          </w:p>
        </w:tc>
      </w:tr>
      <w:tr w:rsidR="00C0762A" w14:paraId="750C0489" w14:textId="77777777" w:rsidTr="00AE1748">
        <w:tc>
          <w:tcPr>
            <w:tcW w:w="1610" w:type="dxa"/>
          </w:tcPr>
          <w:p w14:paraId="7613CE73" w14:textId="77777777" w:rsidR="00C0762A" w:rsidRDefault="00C0762A" w:rsidP="00AE1748">
            <w:pPr>
              <w:ind w:right="-1"/>
              <w:rPr>
                <w:rFonts w:eastAsia="Calibri" w:cs="Times New Roman"/>
                <w:kern w:val="0"/>
                <w14:ligatures w14:val="none"/>
              </w:rPr>
            </w:pPr>
            <w:r w:rsidRPr="0082626A">
              <w:rPr>
                <w:rFonts w:eastAsia="Calibri" w:cs="Times New Roman"/>
                <w:kern w:val="0"/>
                <w14:ligatures w14:val="none"/>
              </w:rPr>
              <w:t>@TPN;</w:t>
            </w:r>
          </w:p>
        </w:tc>
        <w:tc>
          <w:tcPr>
            <w:tcW w:w="6749" w:type="dxa"/>
          </w:tcPr>
          <w:p w14:paraId="70E3FA73" w14:textId="77777777" w:rsidR="00C0762A" w:rsidRDefault="00C0762A" w:rsidP="00AE1748">
            <w:pPr>
              <w:ind w:right="-1"/>
              <w:rPr>
                <w:rFonts w:eastAsia="Calibri" w:cs="Times New Roman"/>
                <w:kern w:val="0"/>
                <w14:ligatures w14:val="none"/>
              </w:rPr>
            </w:pPr>
          </w:p>
        </w:tc>
      </w:tr>
      <w:tr w:rsidR="00C0762A" w14:paraId="22F069B8" w14:textId="77777777" w:rsidTr="00AE1748">
        <w:tc>
          <w:tcPr>
            <w:tcW w:w="1610" w:type="dxa"/>
          </w:tcPr>
          <w:p w14:paraId="6916F839" w14:textId="77777777" w:rsidR="00C0762A" w:rsidRDefault="00C0762A" w:rsidP="00AE1748">
            <w:pPr>
              <w:ind w:right="-1"/>
              <w:rPr>
                <w:rFonts w:eastAsia="Calibri" w:cs="Times New Roman"/>
                <w:kern w:val="0"/>
                <w14:ligatures w14:val="none"/>
              </w:rPr>
            </w:pPr>
            <w:r w:rsidRPr="0082626A">
              <w:rPr>
                <w:rFonts w:eastAsia="Calibri" w:cs="Times New Roman"/>
                <w:kern w:val="0"/>
                <w14:ligatures w14:val="none"/>
              </w:rPr>
              <w:t>@IDRV</w:t>
            </w:r>
            <w:r>
              <w:rPr>
                <w:rFonts w:eastAsia="Calibri" w:cs="Times New Roman"/>
                <w:kern w:val="0"/>
                <w14:ligatures w14:val="none"/>
              </w:rPr>
              <w:t>.</w:t>
            </w:r>
          </w:p>
        </w:tc>
        <w:tc>
          <w:tcPr>
            <w:tcW w:w="6749" w:type="dxa"/>
          </w:tcPr>
          <w:p w14:paraId="313D97AC" w14:textId="77777777" w:rsidR="00C0762A" w:rsidRDefault="00C0762A" w:rsidP="00AE1748">
            <w:pPr>
              <w:ind w:right="-1"/>
              <w:rPr>
                <w:rFonts w:eastAsia="Calibri" w:cs="Times New Roman"/>
                <w:kern w:val="0"/>
                <w14:ligatures w14:val="none"/>
              </w:rPr>
            </w:pPr>
          </w:p>
        </w:tc>
      </w:tr>
    </w:tbl>
    <w:p w14:paraId="7C146F36" w14:textId="77777777" w:rsidR="00C0762A" w:rsidRPr="00EA7965" w:rsidRDefault="00C0762A" w:rsidP="00C0762A">
      <w:pPr>
        <w:ind w:right="-1"/>
        <w:rPr>
          <w:rFonts w:eastAsia="Calibri" w:cs="Times New Roman"/>
        </w:rPr>
      </w:pPr>
    </w:p>
    <w:p w14:paraId="36FB73BD" w14:textId="77777777" w:rsidR="00C0762A" w:rsidRDefault="00C0762A" w:rsidP="00C0762A">
      <w:pPr>
        <w:ind w:right="-1"/>
        <w:jc w:val="left"/>
        <w:rPr>
          <w:rFonts w:eastAsia="Calibri" w:cs="Times New Roman"/>
          <w:noProof/>
          <w:sz w:val="20"/>
          <w:szCs w:val="20"/>
        </w:rPr>
      </w:pPr>
      <w:r>
        <w:rPr>
          <w:rFonts w:eastAsia="Calibri" w:cs="Times New Roman"/>
          <w:noProof/>
          <w:sz w:val="20"/>
          <w:szCs w:val="20"/>
        </w:rPr>
        <w:t>Guna Smilga</w:t>
      </w:r>
      <w:r w:rsidRPr="0082626A">
        <w:rPr>
          <w:rFonts w:eastAsia="Calibri" w:cs="Times New Roman"/>
          <w:sz w:val="20"/>
          <w:szCs w:val="20"/>
        </w:rPr>
        <w:t xml:space="preserve">, </w:t>
      </w:r>
      <w:r w:rsidRPr="0082626A">
        <w:rPr>
          <w:rFonts w:eastAsia="Calibri" w:cs="Times New Roman"/>
          <w:noProof/>
          <w:sz w:val="20"/>
          <w:szCs w:val="20"/>
        </w:rPr>
        <w:t>26292558</w:t>
      </w:r>
    </w:p>
    <w:p w14:paraId="6793DCB8" w14:textId="77777777" w:rsidR="00C0762A" w:rsidRPr="0090282E" w:rsidRDefault="00C0762A" w:rsidP="00C0762A">
      <w:pPr>
        <w:ind w:right="-1"/>
        <w:jc w:val="left"/>
        <w:rPr>
          <w:rFonts w:eastAsia="Calibri" w:cs="Times New Roman"/>
          <w:sz w:val="20"/>
          <w:szCs w:val="20"/>
        </w:rPr>
      </w:pPr>
      <w:hyperlink r:id="rId8" w:history="1">
        <w:r w:rsidRPr="0090282E">
          <w:rPr>
            <w:rStyle w:val="Hyperlink"/>
            <w:rFonts w:eastAsia="Calibri" w:cs="Times New Roman"/>
            <w:sz w:val="20"/>
            <w:szCs w:val="20"/>
          </w:rPr>
          <w:t>guna.smilga@adazunovads.lv</w:t>
        </w:r>
      </w:hyperlink>
      <w:r w:rsidRPr="0090282E">
        <w:rPr>
          <w:rFonts w:eastAsia="Calibri" w:cs="Times New Roman"/>
          <w:sz w:val="20"/>
          <w:szCs w:val="20"/>
        </w:rPr>
        <w:t xml:space="preserve"> </w:t>
      </w:r>
    </w:p>
    <w:p w14:paraId="1CA67D9D" w14:textId="77777777" w:rsidR="00C0762A" w:rsidRPr="003601E5" w:rsidRDefault="00C0762A" w:rsidP="00C0762A">
      <w:pPr>
        <w:ind w:right="-1"/>
      </w:pPr>
    </w:p>
    <w:p w14:paraId="3A2DBF76" w14:textId="77777777" w:rsidR="00C0762A" w:rsidRDefault="00C0762A" w:rsidP="00C0762A"/>
    <w:p w14:paraId="0816DA07" w14:textId="77777777" w:rsidR="00C0762A" w:rsidRDefault="00C0762A" w:rsidP="00C0762A"/>
    <w:p w14:paraId="6FB6EEF2" w14:textId="77777777" w:rsidR="00C0762A" w:rsidRDefault="00C0762A" w:rsidP="00C0762A"/>
    <w:p w14:paraId="6955A864" w14:textId="427C1CF7" w:rsidR="00564CA6" w:rsidRPr="00B47C10" w:rsidRDefault="00564CA6" w:rsidP="00C0762A">
      <w:pPr>
        <w:rPr>
          <w:rFonts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D3FA" w14:textId="77777777" w:rsidR="007C0FB2" w:rsidRDefault="007C0FB2">
      <w:r>
        <w:separator/>
      </w:r>
    </w:p>
  </w:endnote>
  <w:endnote w:type="continuationSeparator" w:id="0">
    <w:p w14:paraId="1875AC2B" w14:textId="77777777" w:rsidR="007C0FB2" w:rsidRDefault="007C0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900938"/>
      <w:docPartObj>
        <w:docPartGallery w:val="Page Numbers (Bottom of Page)"/>
        <w:docPartUnique/>
      </w:docPartObj>
    </w:sdtPr>
    <w:sdtEndPr>
      <w:rPr>
        <w:rFonts w:cs="Times New Roman"/>
        <w:noProof/>
      </w:rPr>
    </w:sdtEndPr>
    <w:sdtContent>
      <w:p w14:paraId="377DD068" w14:textId="3DB32C71" w:rsidR="005C7FA1" w:rsidRPr="005C7FA1" w:rsidRDefault="00C0762A">
        <w:pPr>
          <w:pStyle w:val="Footer"/>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380378"/>
      <w:docPartObj>
        <w:docPartGallery w:val="Page Numbers (Bottom of Page)"/>
        <w:docPartUnique/>
      </w:docPartObj>
    </w:sdtPr>
    <w:sdtEndPr/>
    <w:sdtContent>
      <w:p w14:paraId="64907A23" w14:textId="2405DB9D" w:rsidR="00C0762A" w:rsidRDefault="00C0762A">
        <w:pPr>
          <w:pStyle w:val="Footer"/>
          <w:jc w:val="center"/>
        </w:pPr>
        <w:r>
          <w:fldChar w:fldCharType="begin"/>
        </w:r>
        <w:r>
          <w:instrText>PAGE   \* MERGEFORMAT</w:instrText>
        </w:r>
        <w:r>
          <w:fldChar w:fldCharType="separate"/>
        </w:r>
        <w:r>
          <w:t>2</w:t>
        </w:r>
        <w:r>
          <w:fldChar w:fldCharType="end"/>
        </w:r>
      </w:p>
    </w:sdtContent>
  </w:sdt>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F6DA" w14:textId="77777777" w:rsidR="007C0FB2" w:rsidRDefault="007C0FB2">
      <w:r>
        <w:separator/>
      </w:r>
    </w:p>
  </w:footnote>
  <w:footnote w:type="continuationSeparator" w:id="0">
    <w:p w14:paraId="6058CB61" w14:textId="77777777" w:rsidR="007C0FB2" w:rsidRDefault="007C0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84AE59A">
      <w:start w:val="1"/>
      <w:numFmt w:val="decimal"/>
      <w:lvlText w:val="%1."/>
      <w:lvlJc w:val="left"/>
      <w:pPr>
        <w:ind w:left="720" w:hanging="360"/>
      </w:pPr>
      <w:rPr>
        <w:rFonts w:hint="default"/>
      </w:rPr>
    </w:lvl>
    <w:lvl w:ilvl="1" w:tplc="E9422E22" w:tentative="1">
      <w:start w:val="1"/>
      <w:numFmt w:val="lowerLetter"/>
      <w:lvlText w:val="%2."/>
      <w:lvlJc w:val="left"/>
      <w:pPr>
        <w:ind w:left="1440" w:hanging="360"/>
      </w:pPr>
    </w:lvl>
    <w:lvl w:ilvl="2" w:tplc="51163184" w:tentative="1">
      <w:start w:val="1"/>
      <w:numFmt w:val="lowerRoman"/>
      <w:lvlText w:val="%3."/>
      <w:lvlJc w:val="right"/>
      <w:pPr>
        <w:ind w:left="2160" w:hanging="180"/>
      </w:pPr>
    </w:lvl>
    <w:lvl w:ilvl="3" w:tplc="E468268A" w:tentative="1">
      <w:start w:val="1"/>
      <w:numFmt w:val="decimal"/>
      <w:lvlText w:val="%4."/>
      <w:lvlJc w:val="left"/>
      <w:pPr>
        <w:ind w:left="2880" w:hanging="360"/>
      </w:pPr>
    </w:lvl>
    <w:lvl w:ilvl="4" w:tplc="FD52DF4A" w:tentative="1">
      <w:start w:val="1"/>
      <w:numFmt w:val="lowerLetter"/>
      <w:lvlText w:val="%5."/>
      <w:lvlJc w:val="left"/>
      <w:pPr>
        <w:ind w:left="3600" w:hanging="360"/>
      </w:pPr>
    </w:lvl>
    <w:lvl w:ilvl="5" w:tplc="BC06CFC4" w:tentative="1">
      <w:start w:val="1"/>
      <w:numFmt w:val="lowerRoman"/>
      <w:lvlText w:val="%6."/>
      <w:lvlJc w:val="right"/>
      <w:pPr>
        <w:ind w:left="4320" w:hanging="180"/>
      </w:pPr>
    </w:lvl>
    <w:lvl w:ilvl="6" w:tplc="14B6DBD6" w:tentative="1">
      <w:start w:val="1"/>
      <w:numFmt w:val="decimal"/>
      <w:lvlText w:val="%7."/>
      <w:lvlJc w:val="left"/>
      <w:pPr>
        <w:ind w:left="5040" w:hanging="360"/>
      </w:pPr>
    </w:lvl>
    <w:lvl w:ilvl="7" w:tplc="40E4CDB6" w:tentative="1">
      <w:start w:val="1"/>
      <w:numFmt w:val="lowerLetter"/>
      <w:lvlText w:val="%8."/>
      <w:lvlJc w:val="left"/>
      <w:pPr>
        <w:ind w:left="5760" w:hanging="360"/>
      </w:pPr>
    </w:lvl>
    <w:lvl w:ilvl="8" w:tplc="5A7C9E1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B52B468">
      <w:start w:val="1"/>
      <w:numFmt w:val="decimal"/>
      <w:lvlText w:val="%1."/>
      <w:lvlJc w:val="left"/>
      <w:pPr>
        <w:ind w:left="720" w:hanging="360"/>
      </w:pPr>
      <w:rPr>
        <w:rFonts w:hint="default"/>
      </w:rPr>
    </w:lvl>
    <w:lvl w:ilvl="1" w:tplc="88047310" w:tentative="1">
      <w:start w:val="1"/>
      <w:numFmt w:val="lowerLetter"/>
      <w:lvlText w:val="%2."/>
      <w:lvlJc w:val="left"/>
      <w:pPr>
        <w:ind w:left="1440" w:hanging="360"/>
      </w:pPr>
    </w:lvl>
    <w:lvl w:ilvl="2" w:tplc="A1E44A76" w:tentative="1">
      <w:start w:val="1"/>
      <w:numFmt w:val="lowerRoman"/>
      <w:lvlText w:val="%3."/>
      <w:lvlJc w:val="right"/>
      <w:pPr>
        <w:ind w:left="2160" w:hanging="180"/>
      </w:pPr>
    </w:lvl>
    <w:lvl w:ilvl="3" w:tplc="20F6FB4E" w:tentative="1">
      <w:start w:val="1"/>
      <w:numFmt w:val="decimal"/>
      <w:lvlText w:val="%4."/>
      <w:lvlJc w:val="left"/>
      <w:pPr>
        <w:ind w:left="2880" w:hanging="360"/>
      </w:pPr>
    </w:lvl>
    <w:lvl w:ilvl="4" w:tplc="75DA8BE0" w:tentative="1">
      <w:start w:val="1"/>
      <w:numFmt w:val="lowerLetter"/>
      <w:lvlText w:val="%5."/>
      <w:lvlJc w:val="left"/>
      <w:pPr>
        <w:ind w:left="3600" w:hanging="360"/>
      </w:pPr>
    </w:lvl>
    <w:lvl w:ilvl="5" w:tplc="8D047DD8" w:tentative="1">
      <w:start w:val="1"/>
      <w:numFmt w:val="lowerRoman"/>
      <w:lvlText w:val="%6."/>
      <w:lvlJc w:val="right"/>
      <w:pPr>
        <w:ind w:left="4320" w:hanging="180"/>
      </w:pPr>
    </w:lvl>
    <w:lvl w:ilvl="6" w:tplc="3DD46176" w:tentative="1">
      <w:start w:val="1"/>
      <w:numFmt w:val="decimal"/>
      <w:lvlText w:val="%7."/>
      <w:lvlJc w:val="left"/>
      <w:pPr>
        <w:ind w:left="5040" w:hanging="360"/>
      </w:pPr>
    </w:lvl>
    <w:lvl w:ilvl="7" w:tplc="4BE2989A" w:tentative="1">
      <w:start w:val="1"/>
      <w:numFmt w:val="lowerLetter"/>
      <w:lvlText w:val="%8."/>
      <w:lvlJc w:val="left"/>
      <w:pPr>
        <w:ind w:left="5760" w:hanging="360"/>
      </w:pPr>
    </w:lvl>
    <w:lvl w:ilvl="8" w:tplc="F22E7D8E" w:tentative="1">
      <w:start w:val="1"/>
      <w:numFmt w:val="lowerRoman"/>
      <w:lvlText w:val="%9."/>
      <w:lvlJc w:val="right"/>
      <w:pPr>
        <w:ind w:left="6480" w:hanging="180"/>
      </w:pPr>
    </w:lvl>
  </w:abstractNum>
  <w:abstractNum w:abstractNumId="2" w15:restartNumberingAfterBreak="0">
    <w:nsid w:val="15602B42"/>
    <w:multiLevelType w:val="hybridMultilevel"/>
    <w:tmpl w:val="98546D10"/>
    <w:lvl w:ilvl="0" w:tplc="B7829A3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F477227"/>
    <w:multiLevelType w:val="hybridMultilevel"/>
    <w:tmpl w:val="AB020C2A"/>
    <w:lvl w:ilvl="0" w:tplc="236E7AB2">
      <w:start w:val="1"/>
      <w:numFmt w:val="decimal"/>
      <w:lvlText w:val="%1."/>
      <w:lvlJc w:val="left"/>
      <w:pPr>
        <w:ind w:left="720" w:hanging="360"/>
      </w:pPr>
      <w:rPr>
        <w:rFonts w:hint="default"/>
        <w:b w:val="0"/>
        <w:i w:val="0"/>
        <w:sz w:val="24"/>
        <w:szCs w:val="24"/>
      </w:rPr>
    </w:lvl>
    <w:lvl w:ilvl="1" w:tplc="7346AB42" w:tentative="1">
      <w:start w:val="1"/>
      <w:numFmt w:val="lowerLetter"/>
      <w:lvlText w:val="%2."/>
      <w:lvlJc w:val="left"/>
      <w:pPr>
        <w:ind w:left="1440" w:hanging="360"/>
      </w:pPr>
    </w:lvl>
    <w:lvl w:ilvl="2" w:tplc="A88EC4C4" w:tentative="1">
      <w:start w:val="1"/>
      <w:numFmt w:val="lowerRoman"/>
      <w:lvlText w:val="%3."/>
      <w:lvlJc w:val="right"/>
      <w:pPr>
        <w:ind w:left="2160" w:hanging="180"/>
      </w:pPr>
    </w:lvl>
    <w:lvl w:ilvl="3" w:tplc="303AAC6C" w:tentative="1">
      <w:start w:val="1"/>
      <w:numFmt w:val="decimal"/>
      <w:lvlText w:val="%4."/>
      <w:lvlJc w:val="left"/>
      <w:pPr>
        <w:ind w:left="2880" w:hanging="360"/>
      </w:pPr>
    </w:lvl>
    <w:lvl w:ilvl="4" w:tplc="58D69548" w:tentative="1">
      <w:start w:val="1"/>
      <w:numFmt w:val="lowerLetter"/>
      <w:lvlText w:val="%5."/>
      <w:lvlJc w:val="left"/>
      <w:pPr>
        <w:ind w:left="3600" w:hanging="360"/>
      </w:pPr>
    </w:lvl>
    <w:lvl w:ilvl="5" w:tplc="5A248E44" w:tentative="1">
      <w:start w:val="1"/>
      <w:numFmt w:val="lowerRoman"/>
      <w:lvlText w:val="%6."/>
      <w:lvlJc w:val="right"/>
      <w:pPr>
        <w:ind w:left="4320" w:hanging="180"/>
      </w:pPr>
    </w:lvl>
    <w:lvl w:ilvl="6" w:tplc="3A507BCC" w:tentative="1">
      <w:start w:val="1"/>
      <w:numFmt w:val="decimal"/>
      <w:lvlText w:val="%7."/>
      <w:lvlJc w:val="left"/>
      <w:pPr>
        <w:ind w:left="5040" w:hanging="360"/>
      </w:pPr>
    </w:lvl>
    <w:lvl w:ilvl="7" w:tplc="C3BEF9A6" w:tentative="1">
      <w:start w:val="1"/>
      <w:numFmt w:val="lowerLetter"/>
      <w:lvlText w:val="%8."/>
      <w:lvlJc w:val="left"/>
      <w:pPr>
        <w:ind w:left="5760" w:hanging="360"/>
      </w:pPr>
    </w:lvl>
    <w:lvl w:ilvl="8" w:tplc="EE48DD8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964312841">
    <w:abstractNumId w:val="2"/>
  </w:num>
  <w:num w:numId="4" w16cid:durableId="45799664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78FE"/>
    <w:rsid w:val="00147221"/>
    <w:rsid w:val="00195A73"/>
    <w:rsid w:val="001A297B"/>
    <w:rsid w:val="001C6973"/>
    <w:rsid w:val="0025391B"/>
    <w:rsid w:val="00297558"/>
    <w:rsid w:val="002D53F6"/>
    <w:rsid w:val="00351D48"/>
    <w:rsid w:val="003C401E"/>
    <w:rsid w:val="0045437D"/>
    <w:rsid w:val="004D516C"/>
    <w:rsid w:val="00521C00"/>
    <w:rsid w:val="0053073B"/>
    <w:rsid w:val="00543508"/>
    <w:rsid w:val="00564CA6"/>
    <w:rsid w:val="005C7FA1"/>
    <w:rsid w:val="00617AAC"/>
    <w:rsid w:val="00640BD5"/>
    <w:rsid w:val="00693F05"/>
    <w:rsid w:val="006D3451"/>
    <w:rsid w:val="006D513B"/>
    <w:rsid w:val="0074092B"/>
    <w:rsid w:val="007834A3"/>
    <w:rsid w:val="0079484F"/>
    <w:rsid w:val="007B4DDB"/>
    <w:rsid w:val="007C0FB2"/>
    <w:rsid w:val="008257F8"/>
    <w:rsid w:val="008E3846"/>
    <w:rsid w:val="009139A1"/>
    <w:rsid w:val="00931891"/>
    <w:rsid w:val="00974EFD"/>
    <w:rsid w:val="00996740"/>
    <w:rsid w:val="009A3989"/>
    <w:rsid w:val="009B7F8F"/>
    <w:rsid w:val="00A254B5"/>
    <w:rsid w:val="00A52B04"/>
    <w:rsid w:val="00AA20AC"/>
    <w:rsid w:val="00B36CD4"/>
    <w:rsid w:val="00B4014F"/>
    <w:rsid w:val="00B47C10"/>
    <w:rsid w:val="00BB16A4"/>
    <w:rsid w:val="00BE75D1"/>
    <w:rsid w:val="00C0762A"/>
    <w:rsid w:val="00C82360"/>
    <w:rsid w:val="00C9477C"/>
    <w:rsid w:val="00CC1B2F"/>
    <w:rsid w:val="00CF16C2"/>
    <w:rsid w:val="00D86969"/>
    <w:rsid w:val="00E52DA2"/>
    <w:rsid w:val="00E75D8D"/>
    <w:rsid w:val="00EF06E1"/>
    <w:rsid w:val="00EF165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62A"/>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0762A"/>
    <w:pPr>
      <w:spacing w:after="360"/>
      <w:ind w:left="720"/>
      <w:contextualSpacing/>
    </w:pPr>
    <w:rPr>
      <w:kern w:val="2"/>
      <w14:ligatures w14:val="standardContextual"/>
    </w:rPr>
  </w:style>
  <w:style w:type="paragraph" w:styleId="NoSpacing">
    <w:name w:val="No Spacing"/>
    <w:next w:val="ListNumber"/>
    <w:uiPriority w:val="1"/>
    <w:qFormat/>
    <w:rsid w:val="00C0762A"/>
    <w:pPr>
      <w:jc w:val="both"/>
    </w:pPr>
    <w:rPr>
      <w:rFonts w:ascii="Times New Roman" w:hAnsi="Times New Roman"/>
      <w:kern w:val="2"/>
      <w:sz w:val="12"/>
      <w14:ligatures w14:val="standardContextual"/>
    </w:rPr>
  </w:style>
  <w:style w:type="table" w:styleId="TableGrid">
    <w:name w:val="Table Grid"/>
    <w:basedOn w:val="TableNormal"/>
    <w:uiPriority w:val="39"/>
    <w:rsid w:val="00C0762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762A"/>
    <w:rPr>
      <w:color w:val="0563C1" w:themeColor="hyperlink"/>
      <w:u w:val="single"/>
    </w:rPr>
  </w:style>
  <w:style w:type="paragraph" w:styleId="ListNumber">
    <w:name w:val="List Number"/>
    <w:basedOn w:val="Normal"/>
    <w:uiPriority w:val="99"/>
    <w:semiHidden/>
    <w:unhideWhenUsed/>
    <w:rsid w:val="00C0762A"/>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milga@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2808</Words>
  <Characters>1602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24</cp:revision>
  <dcterms:created xsi:type="dcterms:W3CDTF">2024-06-01T14:06:00Z</dcterms:created>
  <dcterms:modified xsi:type="dcterms:W3CDTF">2026-05-08T08:23:00Z</dcterms:modified>
</cp:coreProperties>
</file>