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DF9F" w14:textId="7B2B5D3A" w:rsidR="001F263A" w:rsidRPr="00F80CFB" w:rsidRDefault="001F263A" w:rsidP="00F80CFB">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t>4. pielikums</w:t>
      </w:r>
    </w:p>
    <w:p w14:paraId="1985B493" w14:textId="77777777" w:rsidR="001F263A" w:rsidRPr="00F80CFB" w:rsidRDefault="001F263A" w:rsidP="00F80CFB">
      <w:pPr>
        <w:pStyle w:val="ListParagraph"/>
        <w:spacing w:after="0" w:line="240" w:lineRule="auto"/>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55F215BB" w14:textId="6CFF5075" w:rsidR="00FF0436" w:rsidRDefault="001F263A" w:rsidP="00F80CFB">
      <w:pPr>
        <w:pStyle w:val="ListParagraph"/>
        <w:spacing w:after="0" w:line="240" w:lineRule="auto"/>
        <w:ind w:left="0"/>
        <w:contextualSpacing w:val="0"/>
        <w:jc w:val="right"/>
        <w:rPr>
          <w:rFonts w:ascii="Times New Roman" w:eastAsia="Calibri" w:hAnsi="Times New Roman"/>
          <w:lang w:eastAsia="en-US"/>
        </w:rPr>
      </w:pPr>
      <w:r w:rsidRPr="00F80CFB">
        <w:rPr>
          <w:rFonts w:ascii="Times New Roman" w:eastAsia="Calibri" w:hAnsi="Times New Roman"/>
          <w:lang w:eastAsia="en-US"/>
        </w:rPr>
        <w:t>2</w:t>
      </w:r>
      <w:r w:rsidR="000B7FE2">
        <w:rPr>
          <w:rFonts w:ascii="Times New Roman" w:eastAsia="Calibri" w:hAnsi="Times New Roman"/>
          <w:lang w:eastAsia="en-US"/>
        </w:rPr>
        <w:t>5</w:t>
      </w:r>
      <w:r w:rsidRPr="00F80CFB">
        <w:rPr>
          <w:rFonts w:ascii="Times New Roman" w:eastAsia="Calibri" w:hAnsi="Times New Roman"/>
          <w:lang w:eastAsia="en-US"/>
        </w:rPr>
        <w:t>.04.202</w:t>
      </w:r>
      <w:r w:rsidR="000B7FE2">
        <w:rPr>
          <w:rFonts w:ascii="Times New Roman" w:eastAsia="Calibri" w:hAnsi="Times New Roman"/>
          <w:lang w:eastAsia="en-US"/>
        </w:rPr>
        <w:t>5</w:t>
      </w:r>
      <w:r w:rsidRPr="00F80CFB">
        <w:rPr>
          <w:rFonts w:ascii="Times New Roman" w:eastAsia="Calibri" w:hAnsi="Times New Roman"/>
          <w:lang w:eastAsia="en-US"/>
        </w:rPr>
        <w:t xml:space="preserve">. noteikumiem Nr. </w:t>
      </w:r>
      <w:r w:rsidR="000B7FE2">
        <w:rPr>
          <w:rFonts w:ascii="Times New Roman" w:eastAsia="Calibri" w:hAnsi="Times New Roman"/>
          <w:lang w:eastAsia="en-US"/>
        </w:rPr>
        <w:t>15</w:t>
      </w:r>
      <w:r w:rsidRPr="00F80CFB">
        <w:rPr>
          <w:rFonts w:ascii="Times New Roman" w:eastAsia="Calibri" w:hAnsi="Times New Roman"/>
          <w:lang w:eastAsia="en-US"/>
        </w:rPr>
        <w:t>8</w:t>
      </w:r>
    </w:p>
    <w:p w14:paraId="28EC2D3C" w14:textId="77777777" w:rsidR="000B7FE2" w:rsidRPr="00F80CFB" w:rsidRDefault="000B7FE2" w:rsidP="00F80CFB">
      <w:pPr>
        <w:pStyle w:val="ListParagraph"/>
        <w:spacing w:after="0" w:line="240" w:lineRule="auto"/>
        <w:ind w:left="0"/>
        <w:contextualSpacing w:val="0"/>
        <w:jc w:val="right"/>
        <w:rPr>
          <w:rFonts w:ascii="Arial Narrow" w:hAnsi="Arial Narrow"/>
          <w:b/>
          <w:caps/>
        </w:rPr>
      </w:pPr>
    </w:p>
    <w:p w14:paraId="2DB5C849" w14:textId="5ACF1AB6" w:rsidR="00FF0436" w:rsidRPr="00106073" w:rsidRDefault="00FF0436" w:rsidP="000B7FE2">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r w:rsidR="000B7FE2">
        <w:rPr>
          <w:rFonts w:ascii="Arial Narrow" w:hAnsi="Arial Narrow"/>
          <w:b/>
        </w:rPr>
        <w:br/>
      </w:r>
      <w:r w:rsidRPr="00106073">
        <w:rPr>
          <w:rFonts w:ascii="Arial Narrow" w:hAnsi="Arial Narrow"/>
          <w:b/>
        </w:rPr>
        <w:t>par [nomas objekta nosaukums]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FF0436" w:rsidRPr="00106073" w14:paraId="3D19F1A4" w14:textId="77777777" w:rsidTr="00AC719D">
        <w:trPr>
          <w:gridAfter w:val="1"/>
          <w:wAfter w:w="5557" w:type="dxa"/>
        </w:trPr>
        <w:tc>
          <w:tcPr>
            <w:tcW w:w="1384" w:type="dxa"/>
          </w:tcPr>
          <w:p w14:paraId="31D1761B"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BACBEA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06BF7581" w14:textId="77777777" w:rsidTr="00AC719D">
        <w:trPr>
          <w:gridAfter w:val="1"/>
          <w:wAfter w:w="5557" w:type="dxa"/>
          <w:trHeight w:val="192"/>
        </w:trPr>
        <w:tc>
          <w:tcPr>
            <w:tcW w:w="1384" w:type="dxa"/>
          </w:tcPr>
          <w:p w14:paraId="2758018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763FC041"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23623254" w14:textId="77777777" w:rsidTr="00AC719D">
        <w:trPr>
          <w:gridAfter w:val="1"/>
          <w:wAfter w:w="5557" w:type="dxa"/>
          <w:trHeight w:val="267"/>
        </w:trPr>
        <w:tc>
          <w:tcPr>
            <w:tcW w:w="1384" w:type="dxa"/>
          </w:tcPr>
          <w:p w14:paraId="7A0B7AF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2578B91C"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626EB2D2" w14:textId="77777777" w:rsidTr="00AC719D">
        <w:tc>
          <w:tcPr>
            <w:tcW w:w="1384" w:type="dxa"/>
            <w:vMerge w:val="restart"/>
            <w:tcBorders>
              <w:top w:val="single" w:sz="2" w:space="0" w:color="auto"/>
              <w:left w:val="single" w:sz="2" w:space="0" w:color="auto"/>
              <w:bottom w:val="single" w:sz="2" w:space="0" w:color="auto"/>
              <w:right w:val="single" w:sz="2" w:space="0" w:color="auto"/>
            </w:tcBorders>
            <w:vAlign w:val="center"/>
          </w:tcPr>
          <w:p w14:paraId="09317B1D"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4A4CBCA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7CEE70E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68E78F23"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BCF1F3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EC932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05D5749E"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03E12B21"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166B2555"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783EBC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AF8BF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1B1316DA"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7040468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DFD74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6252BE65"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1B5F0F6C"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28DF56D6"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CC1E23E"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46606B2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BFACB3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5F5220D1"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3F10BC32" w14:textId="77777777" w:rsidTr="00AC719D">
        <w:tc>
          <w:tcPr>
            <w:tcW w:w="1384" w:type="dxa"/>
            <w:vMerge/>
            <w:tcBorders>
              <w:top w:val="single" w:sz="2" w:space="0" w:color="auto"/>
              <w:left w:val="single" w:sz="2" w:space="0" w:color="auto"/>
              <w:bottom w:val="single" w:sz="2" w:space="0" w:color="auto"/>
              <w:right w:val="single" w:sz="2" w:space="0" w:color="auto"/>
            </w:tcBorders>
            <w:vAlign w:val="center"/>
          </w:tcPr>
          <w:p w14:paraId="6511491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32D551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5D271300"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FF0436" w:rsidRPr="00106073" w14:paraId="6E042400" w14:textId="77777777" w:rsidTr="00AC719D">
        <w:tc>
          <w:tcPr>
            <w:tcW w:w="1384" w:type="dxa"/>
            <w:vMerge/>
            <w:tcBorders>
              <w:top w:val="single" w:sz="2" w:space="0" w:color="auto"/>
              <w:left w:val="single" w:sz="2" w:space="0" w:color="auto"/>
              <w:bottom w:val="single" w:sz="18" w:space="0" w:color="auto"/>
              <w:right w:val="single" w:sz="2" w:space="0" w:color="auto"/>
            </w:tcBorders>
            <w:vAlign w:val="center"/>
          </w:tcPr>
          <w:p w14:paraId="001091CD"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6B60B77"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
            </w:r>
          </w:p>
        </w:tc>
        <w:tc>
          <w:tcPr>
            <w:tcW w:w="5557" w:type="dxa"/>
            <w:tcBorders>
              <w:top w:val="single" w:sz="2" w:space="0" w:color="auto"/>
              <w:left w:val="single" w:sz="2" w:space="0" w:color="auto"/>
              <w:bottom w:val="single" w:sz="18" w:space="0" w:color="auto"/>
              <w:right w:val="single" w:sz="2" w:space="0" w:color="auto"/>
            </w:tcBorders>
          </w:tcPr>
          <w:p w14:paraId="60E28B3A"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2CFD7504" w14:textId="77777777" w:rsidTr="00AC719D">
        <w:tc>
          <w:tcPr>
            <w:tcW w:w="1384" w:type="dxa"/>
            <w:vMerge w:val="restart"/>
            <w:tcBorders>
              <w:top w:val="single" w:sz="18" w:space="0" w:color="auto"/>
            </w:tcBorders>
            <w:vAlign w:val="center"/>
          </w:tcPr>
          <w:p w14:paraId="2FE60C4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7712E5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2"/>
            </w:r>
          </w:p>
        </w:tc>
        <w:tc>
          <w:tcPr>
            <w:tcW w:w="5557" w:type="dxa"/>
            <w:tcBorders>
              <w:top w:val="single" w:sz="18" w:space="0" w:color="auto"/>
            </w:tcBorders>
          </w:tcPr>
          <w:p w14:paraId="3C0BD52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CA307FB" w14:textId="77777777" w:rsidTr="00AC719D">
        <w:tc>
          <w:tcPr>
            <w:tcW w:w="1384" w:type="dxa"/>
            <w:vMerge/>
          </w:tcPr>
          <w:p w14:paraId="127EDC3E" w14:textId="77777777" w:rsidR="00FF0436" w:rsidRPr="00106073" w:rsidRDefault="00FF0436" w:rsidP="00671963">
            <w:pPr>
              <w:spacing w:before="20" w:after="20"/>
              <w:jc w:val="both"/>
              <w:rPr>
                <w:rFonts w:ascii="Arial Narrow" w:hAnsi="Arial Narrow"/>
                <w:b/>
                <w:sz w:val="22"/>
                <w:szCs w:val="22"/>
              </w:rPr>
            </w:pPr>
          </w:p>
        </w:tc>
        <w:tc>
          <w:tcPr>
            <w:tcW w:w="2693" w:type="dxa"/>
          </w:tcPr>
          <w:p w14:paraId="27D3FC6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A87F3D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1595883F" w14:textId="77777777" w:rsidTr="00AC719D">
        <w:tc>
          <w:tcPr>
            <w:tcW w:w="1384" w:type="dxa"/>
            <w:vMerge/>
          </w:tcPr>
          <w:p w14:paraId="3575DF7B" w14:textId="77777777" w:rsidR="00FF0436" w:rsidRPr="00106073" w:rsidRDefault="00FF0436" w:rsidP="00671963">
            <w:pPr>
              <w:spacing w:before="20" w:after="20"/>
              <w:jc w:val="both"/>
              <w:rPr>
                <w:rFonts w:ascii="Arial Narrow" w:hAnsi="Arial Narrow"/>
                <w:b/>
                <w:sz w:val="22"/>
                <w:szCs w:val="22"/>
              </w:rPr>
            </w:pPr>
          </w:p>
        </w:tc>
        <w:tc>
          <w:tcPr>
            <w:tcW w:w="2693" w:type="dxa"/>
          </w:tcPr>
          <w:p w14:paraId="060B4D7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7AA7E1FC"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78501C8C" w14:textId="77777777" w:rsidTr="00AC719D">
        <w:tc>
          <w:tcPr>
            <w:tcW w:w="1384" w:type="dxa"/>
            <w:vMerge/>
          </w:tcPr>
          <w:p w14:paraId="24988A91" w14:textId="77777777" w:rsidR="00FF0436" w:rsidRPr="00106073" w:rsidRDefault="00FF0436" w:rsidP="00671963">
            <w:pPr>
              <w:spacing w:before="20" w:after="20"/>
              <w:jc w:val="both"/>
              <w:rPr>
                <w:rFonts w:ascii="Arial Narrow" w:hAnsi="Arial Narrow"/>
                <w:b/>
                <w:sz w:val="22"/>
                <w:szCs w:val="22"/>
              </w:rPr>
            </w:pPr>
          </w:p>
        </w:tc>
        <w:tc>
          <w:tcPr>
            <w:tcW w:w="2693" w:type="dxa"/>
          </w:tcPr>
          <w:p w14:paraId="0B08A09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5047D84"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661297C5" w14:textId="77777777" w:rsidTr="00AC719D">
        <w:tc>
          <w:tcPr>
            <w:tcW w:w="1384" w:type="dxa"/>
            <w:vMerge/>
          </w:tcPr>
          <w:p w14:paraId="346420C5" w14:textId="77777777" w:rsidR="00FF0436" w:rsidRPr="00106073" w:rsidRDefault="00FF0436" w:rsidP="00671963">
            <w:pPr>
              <w:spacing w:before="20" w:after="20"/>
              <w:jc w:val="both"/>
              <w:rPr>
                <w:rFonts w:ascii="Arial Narrow" w:hAnsi="Arial Narrow"/>
                <w:b/>
                <w:sz w:val="22"/>
                <w:szCs w:val="22"/>
              </w:rPr>
            </w:pPr>
          </w:p>
        </w:tc>
        <w:tc>
          <w:tcPr>
            <w:tcW w:w="2693" w:type="dxa"/>
          </w:tcPr>
          <w:p w14:paraId="0049ED6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2F26297E"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7255565A"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4EDEA937" w14:textId="77777777" w:rsidR="00FF0436" w:rsidRPr="00106073" w:rsidRDefault="00FF0436" w:rsidP="00FF0436">
      <w:pPr>
        <w:numPr>
          <w:ilvl w:val="0"/>
          <w:numId w:val="13"/>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FF0436" w:rsidRPr="00106073" w14:paraId="1A090C22" w14:textId="77777777" w:rsidTr="00AC719D">
        <w:tc>
          <w:tcPr>
            <w:tcW w:w="2376" w:type="dxa"/>
          </w:tcPr>
          <w:p w14:paraId="4F0E79D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79645B2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7877B10C" w14:textId="77777777" w:rsidTr="00AC719D">
        <w:tc>
          <w:tcPr>
            <w:tcW w:w="2376" w:type="dxa"/>
          </w:tcPr>
          <w:p w14:paraId="682333AA"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2981ED4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2C628F3B" w14:textId="77777777" w:rsidTr="00AC719D">
        <w:tc>
          <w:tcPr>
            <w:tcW w:w="2376" w:type="dxa"/>
          </w:tcPr>
          <w:p w14:paraId="22D022C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25D30B3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310D338C" w14:textId="77777777" w:rsidTr="00AC719D">
        <w:trPr>
          <w:trHeight w:val="200"/>
        </w:trPr>
        <w:tc>
          <w:tcPr>
            <w:tcW w:w="2376" w:type="dxa"/>
          </w:tcPr>
          <w:p w14:paraId="5C1D9822"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7662380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00B9AA44" w14:textId="77777777" w:rsidTr="00AC719D">
        <w:tc>
          <w:tcPr>
            <w:tcW w:w="2376" w:type="dxa"/>
            <w:vMerge w:val="restart"/>
            <w:vAlign w:val="center"/>
          </w:tcPr>
          <w:p w14:paraId="627F6031"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B9A2BF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749484DB"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5996238F" w14:textId="77777777" w:rsidTr="00AC719D">
        <w:tc>
          <w:tcPr>
            <w:tcW w:w="2376" w:type="dxa"/>
            <w:vMerge/>
          </w:tcPr>
          <w:p w14:paraId="6DC5AAF9" w14:textId="77777777" w:rsidR="00FF0436" w:rsidRPr="00106073" w:rsidRDefault="00FF0436" w:rsidP="00671963">
            <w:pPr>
              <w:spacing w:before="20" w:after="20"/>
              <w:jc w:val="both"/>
              <w:rPr>
                <w:rFonts w:ascii="Arial Narrow" w:hAnsi="Arial Narrow"/>
                <w:sz w:val="22"/>
                <w:szCs w:val="22"/>
              </w:rPr>
            </w:pPr>
          </w:p>
        </w:tc>
        <w:tc>
          <w:tcPr>
            <w:tcW w:w="1843" w:type="dxa"/>
          </w:tcPr>
          <w:p w14:paraId="533CFC1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65A08188"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1FDE7BDA" w14:textId="77777777" w:rsidTr="00AC719D">
        <w:tc>
          <w:tcPr>
            <w:tcW w:w="2376" w:type="dxa"/>
            <w:vMerge w:val="restart"/>
            <w:vAlign w:val="center"/>
          </w:tcPr>
          <w:p w14:paraId="6FDF0707"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5A1D8ED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3"/>
            </w:r>
            <w:r w:rsidRPr="00106073">
              <w:rPr>
                <w:rFonts w:ascii="Arial Narrow" w:hAnsi="Arial Narrow"/>
                <w:sz w:val="22"/>
                <w:szCs w:val="22"/>
              </w:rPr>
              <w:t xml:space="preserve"> </w:t>
            </w:r>
          </w:p>
        </w:tc>
        <w:tc>
          <w:tcPr>
            <w:tcW w:w="5415" w:type="dxa"/>
          </w:tcPr>
          <w:p w14:paraId="3AFD3B7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017A9AF7" w14:textId="77777777" w:rsidTr="00AC719D">
        <w:tc>
          <w:tcPr>
            <w:tcW w:w="2376" w:type="dxa"/>
            <w:vMerge/>
          </w:tcPr>
          <w:p w14:paraId="35422234" w14:textId="77777777" w:rsidR="00FF0436" w:rsidRPr="00106073" w:rsidRDefault="00FF0436" w:rsidP="00671963">
            <w:pPr>
              <w:spacing w:before="20" w:after="20"/>
              <w:jc w:val="both"/>
              <w:rPr>
                <w:rFonts w:ascii="Arial Narrow" w:hAnsi="Arial Narrow"/>
                <w:sz w:val="22"/>
                <w:szCs w:val="22"/>
              </w:rPr>
            </w:pPr>
          </w:p>
        </w:tc>
        <w:tc>
          <w:tcPr>
            <w:tcW w:w="7258" w:type="dxa"/>
            <w:gridSpan w:val="2"/>
          </w:tcPr>
          <w:p w14:paraId="4526EDB9"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r>
              <w:rPr>
                <w:rFonts w:ascii="Arial Narrow" w:hAnsi="Arial Narrow"/>
                <w:sz w:val="22"/>
                <w:szCs w:val="22"/>
              </w:rPr>
              <w:t>rakstveidā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FF0436" w:rsidRPr="00106073" w14:paraId="373ACB1E" w14:textId="77777777" w:rsidTr="00AC719D">
        <w:tc>
          <w:tcPr>
            <w:tcW w:w="2376" w:type="dxa"/>
            <w:vAlign w:val="center"/>
          </w:tcPr>
          <w:p w14:paraId="5797B78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2682F39"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1E89512"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72AB94A6" w14:textId="77777777" w:rsidR="00FF0436" w:rsidRPr="00A379ED" w:rsidRDefault="00FF0436" w:rsidP="00671963">
            <w:pPr>
              <w:spacing w:before="20" w:after="20"/>
              <w:jc w:val="both"/>
              <w:rPr>
                <w:rFonts w:ascii="Arial Narrow" w:hAnsi="Arial Narrow"/>
                <w:sz w:val="22"/>
                <w:szCs w:val="22"/>
              </w:rPr>
            </w:pPr>
            <w:r w:rsidRPr="00A379ED">
              <w:rPr>
                <w:rFonts w:ascii="Arial Narrow" w:hAnsi="Arial Narrow"/>
                <w:b/>
                <w:sz w:val="22"/>
                <w:szCs w:val="22"/>
              </w:rPr>
              <w:t>Priekšapmaksa, 5 dienu laikā</w:t>
            </w:r>
            <w:r w:rsidRPr="00A379ED">
              <w:rPr>
                <w:rFonts w:ascii="Arial Narrow" w:hAnsi="Arial Narrow"/>
                <w:sz w:val="22"/>
                <w:szCs w:val="22"/>
              </w:rPr>
              <w:t xml:space="preserve"> no Iznomātāja rēķina saņemšanas dienas. </w:t>
            </w:r>
          </w:p>
          <w:p w14:paraId="3B729E97" w14:textId="77777777" w:rsidR="00FF0436" w:rsidRPr="0008777A" w:rsidRDefault="00FF0436" w:rsidP="00671963">
            <w:pPr>
              <w:spacing w:before="20" w:after="20"/>
              <w:jc w:val="both"/>
              <w:rPr>
                <w:rFonts w:ascii="Arial Narrow" w:hAnsi="Arial Narrow"/>
                <w:sz w:val="20"/>
                <w:szCs w:val="20"/>
              </w:rPr>
            </w:pPr>
            <w:r w:rsidRPr="00A379ED">
              <w:rPr>
                <w:rFonts w:ascii="Arial Narrow" w:hAnsi="Arial Narrow"/>
                <w:sz w:val="22"/>
                <w:szCs w:val="22"/>
              </w:rPr>
              <w:t xml:space="preserve">Iznomātājs rēķinu noformē elektroniski (turpmāk - “e-rēķins”) un </w:t>
            </w:r>
            <w:proofErr w:type="spellStart"/>
            <w:r w:rsidRPr="00A379ED">
              <w:rPr>
                <w:rFonts w:ascii="Arial Narrow" w:hAnsi="Arial Narrow"/>
                <w:sz w:val="22"/>
                <w:szCs w:val="22"/>
              </w:rPr>
              <w:t>izsūta</w:t>
            </w:r>
            <w:proofErr w:type="spellEnd"/>
            <w:r w:rsidRPr="00A379ED">
              <w:rPr>
                <w:rFonts w:ascii="Arial Narrow" w:hAnsi="Arial Narrow"/>
                <w:sz w:val="22"/>
                <w:szCs w:val="22"/>
              </w:rPr>
              <w:t xml:space="preserve"> uz Līgumā norādīto Nomnieka e-pastu. Nomnieks ir saņēmis e-rēķinu nākamajā dienā pēc izsūtīšanas no Iznomātāja e-pasta </w:t>
            </w:r>
            <w:hyperlink r:id="rId8" w:history="1">
              <w:r w:rsidRPr="00A379ED">
                <w:rPr>
                  <w:rFonts w:ascii="Arial Narrow" w:hAnsi="Arial Narrow"/>
                  <w:sz w:val="22"/>
                  <w:szCs w:val="22"/>
                </w:rPr>
                <w:t xml:space="preserve">ar domēna vārdu </w:t>
              </w:r>
            </w:hyperlink>
            <w:r w:rsidRPr="00A379ED">
              <w:rPr>
                <w:rFonts w:ascii="Arial Narrow" w:hAnsi="Arial Narrow"/>
                <w:sz w:val="22"/>
                <w:szCs w:val="22"/>
                <w:u w:val="single"/>
              </w:rPr>
              <w:t>adazi.lv</w:t>
            </w:r>
            <w:r w:rsidRPr="00A379ED">
              <w:rPr>
                <w:rFonts w:ascii="Arial Narrow" w:hAnsi="Arial Narrow"/>
                <w:sz w:val="22"/>
                <w:szCs w:val="22"/>
              </w:rPr>
              <w:t xml:space="preserve">. Ja mainās Nomnieka e-pasta adrese, Nomnieks paziņo par to Iznomātājam uz e-pastu </w:t>
            </w:r>
            <w:hyperlink r:id="rId9" w:history="1">
              <w:r w:rsidRPr="00A379ED">
                <w:rPr>
                  <w:rFonts w:ascii="Arial Narrow" w:hAnsi="Arial Narrow"/>
                  <w:sz w:val="22"/>
                  <w:szCs w:val="22"/>
                  <w:u w:val="single"/>
                </w:rPr>
                <w:t>dome@adazi.lv</w:t>
              </w:r>
            </w:hyperlink>
            <w:r w:rsidRPr="00A379ED">
              <w:rPr>
                <w:rFonts w:ascii="Arial Narrow" w:hAnsi="Arial Narrow"/>
                <w:sz w:val="22"/>
                <w:szCs w:val="22"/>
              </w:rPr>
              <w:t>. Rēķini papīra formātā netiek sūtīti, un, ja Nomniekam tādi ir nepieciešami, viņa pienākums ir par to informēt Iznomātāju</w:t>
            </w:r>
          </w:p>
        </w:tc>
      </w:tr>
    </w:tbl>
    <w:p w14:paraId="658F0394" w14:textId="77777777" w:rsidR="00FF0436" w:rsidRPr="00106073" w:rsidRDefault="00FF0436" w:rsidP="00FF0436">
      <w:pPr>
        <w:jc w:val="both"/>
        <w:rPr>
          <w:rFonts w:ascii="Arial Narrow" w:hAnsi="Arial Narrow"/>
          <w:b/>
          <w:sz w:val="22"/>
          <w:szCs w:val="22"/>
        </w:rPr>
        <w:sectPr w:rsidR="00FF0436" w:rsidRPr="00106073" w:rsidSect="00E17D54">
          <w:footerReference w:type="default" r:id="rId10"/>
          <w:pgSz w:w="11907" w:h="16840" w:code="9"/>
          <w:pgMar w:top="1134" w:right="1134" w:bottom="1134" w:left="1701" w:header="709" w:footer="709" w:gutter="0"/>
          <w:cols w:space="708"/>
          <w:titlePg/>
          <w:docGrid w:linePitch="360"/>
        </w:sectPr>
      </w:pPr>
    </w:p>
    <w:p w14:paraId="3A89421F" w14:textId="76873254" w:rsidR="00FF0436" w:rsidRPr="00A379ED" w:rsidRDefault="00FF0436" w:rsidP="00FF0436">
      <w:pPr>
        <w:spacing w:after="120"/>
        <w:jc w:val="center"/>
        <w:rPr>
          <w:rFonts w:ascii="Arial Narrow" w:hAnsi="Arial Narrow"/>
          <w:b/>
        </w:rPr>
      </w:pPr>
      <w:r w:rsidRPr="00A379ED">
        <w:rPr>
          <w:rFonts w:ascii="Arial Narrow" w:hAnsi="Arial Narrow"/>
          <w:b/>
        </w:rPr>
        <w:lastRenderedPageBreak/>
        <w:t>II</w:t>
      </w:r>
      <w:r w:rsidR="00A379ED" w:rsidRPr="00A379ED">
        <w:rPr>
          <w:rFonts w:ascii="Arial Narrow" w:hAnsi="Arial Narrow"/>
          <w:b/>
        </w:rPr>
        <w:t>.</w:t>
      </w:r>
      <w:r w:rsidRPr="00A379ED">
        <w:rPr>
          <w:rFonts w:ascii="Arial Narrow" w:hAnsi="Arial Narrow"/>
          <w:b/>
        </w:rPr>
        <w:t xml:space="preserve"> VISPĀRĪGIE NOTEIKUMI</w:t>
      </w:r>
    </w:p>
    <w:p w14:paraId="3EBA74AE" w14:textId="77777777" w:rsidR="00FF0436" w:rsidRPr="00A379ED" w:rsidRDefault="00FF0436" w:rsidP="00FF0436">
      <w:pPr>
        <w:numPr>
          <w:ilvl w:val="1"/>
          <w:numId w:val="13"/>
        </w:numPr>
        <w:tabs>
          <w:tab w:val="left" w:pos="284"/>
        </w:tabs>
        <w:spacing w:before="40"/>
        <w:ind w:left="0" w:firstLine="0"/>
        <w:jc w:val="both"/>
        <w:rPr>
          <w:rFonts w:ascii="Arial Narrow" w:hAnsi="Arial Narrow"/>
        </w:rPr>
        <w:sectPr w:rsidR="00FF0436" w:rsidRPr="00A379ED" w:rsidSect="00E17D54">
          <w:footerReference w:type="default" r:id="rId11"/>
          <w:pgSz w:w="11907" w:h="16840" w:code="9"/>
          <w:pgMar w:top="851" w:right="1134" w:bottom="851" w:left="1134" w:header="709" w:footer="709" w:gutter="0"/>
          <w:cols w:space="708"/>
          <w:titlePg/>
          <w:docGrid w:linePitch="360"/>
        </w:sectPr>
      </w:pPr>
    </w:p>
    <w:p w14:paraId="121B13C0" w14:textId="77777777" w:rsidR="00FF0436" w:rsidRPr="0002505B" w:rsidRDefault="00FF0436" w:rsidP="00FF0436">
      <w:pPr>
        <w:numPr>
          <w:ilvl w:val="1"/>
          <w:numId w:val="13"/>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33D16CBD"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04456D26" w14:textId="77777777" w:rsidR="00FF0436" w:rsidRPr="0002505B" w:rsidRDefault="00FF0436" w:rsidP="00FF0436">
      <w:pPr>
        <w:numPr>
          <w:ilvl w:val="1"/>
          <w:numId w:val="13"/>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76790027" w14:textId="77777777" w:rsidR="00FF0436" w:rsidRPr="0002505B" w:rsidRDefault="00FF0436" w:rsidP="00FF0436">
      <w:pPr>
        <w:numPr>
          <w:ilvl w:val="1"/>
          <w:numId w:val="13"/>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rakstveidā.</w:t>
      </w:r>
    </w:p>
    <w:p w14:paraId="1B07BE99" w14:textId="77777777" w:rsidR="00FF0436" w:rsidRPr="0002505B" w:rsidRDefault="00FF0436" w:rsidP="00FF0436">
      <w:pPr>
        <w:numPr>
          <w:ilvl w:val="1"/>
          <w:numId w:val="13"/>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1327B2C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750127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8665198"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1855169A"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1350D862" w14:textId="77777777" w:rsidR="00FF0436" w:rsidRPr="0002505B" w:rsidRDefault="00FF0436" w:rsidP="00FF0436">
      <w:pPr>
        <w:numPr>
          <w:ilvl w:val="0"/>
          <w:numId w:val="2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1F89D130"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052AF10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 xml:space="preserve">Aizliegts braukt ar skrituļslidām, velosipēdu, </w:t>
      </w:r>
      <w:proofErr w:type="spellStart"/>
      <w:r w:rsidRPr="0002505B">
        <w:rPr>
          <w:rFonts w:ascii="Arial Narrow" w:hAnsi="Arial Narrow" w:cs="Arial"/>
          <w:sz w:val="18"/>
          <w:szCs w:val="18"/>
        </w:rPr>
        <w:t>skeitošanas</w:t>
      </w:r>
      <w:proofErr w:type="spellEnd"/>
      <w:r w:rsidRPr="0002505B">
        <w:rPr>
          <w:rFonts w:ascii="Arial Narrow" w:hAnsi="Arial Narrow" w:cs="Arial"/>
          <w:sz w:val="18"/>
          <w:szCs w:val="18"/>
        </w:rPr>
        <w:t xml:space="preserve">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B6CBA0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528C83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38962952"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73BBF6F1"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0CFD78A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730B923C"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1DF5FEA3"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013669FE"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1F8CE04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7A850E09"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5D78597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6D0D9C9F"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E3E70E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7C7E328B"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065FC87" w14:textId="77777777" w:rsidR="00FF0436" w:rsidRPr="0002505B" w:rsidRDefault="00FF0436" w:rsidP="00C470D0">
      <w:pPr>
        <w:numPr>
          <w:ilvl w:val="1"/>
          <w:numId w:val="2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33958E9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0B8C6F5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2597CB00"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4B537E8A"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5D2A4F2B"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3B2C190F"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Līguma grozījumi ir spēkā tikai tad, ja ir noformēti rakstveidā un ir Pušu parakstīti.</w:t>
      </w:r>
    </w:p>
    <w:p w14:paraId="25CA38A1"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9EB4CB5"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apņemas nekavējoties paziņot viena otrai par savas atrašanās vietas, pārstāvja, rekvizītu un citas tādas informācijas izmaiņām, kas var ietekmēt Līguma izpildi.</w:t>
      </w:r>
    </w:p>
    <w:p w14:paraId="32EA9BE3" w14:textId="77777777" w:rsidR="00FF0436" w:rsidRPr="0002505B" w:rsidRDefault="00FF0436" w:rsidP="00FF0436">
      <w:pPr>
        <w:numPr>
          <w:ilvl w:val="0"/>
          <w:numId w:val="2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sastādīts uz divām lappusēm, divos eksemplāros, pa vienam katrai Pusei.</w:t>
      </w:r>
    </w:p>
    <w:p w14:paraId="6D6B2F06" w14:textId="77777777" w:rsidR="00FF0436" w:rsidRDefault="00FF0436" w:rsidP="00FF0436">
      <w:pPr>
        <w:tabs>
          <w:tab w:val="center" w:pos="4153"/>
          <w:tab w:val="right" w:pos="8306"/>
        </w:tabs>
        <w:ind w:left="-108"/>
        <w:rPr>
          <w:rFonts w:ascii="Arial Narrow" w:hAnsi="Arial Narrow"/>
          <w:b/>
          <w:sz w:val="20"/>
          <w:szCs w:val="20"/>
        </w:rPr>
        <w:sectPr w:rsidR="00FF0436" w:rsidSect="00E17D54">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FF0436" w:rsidRPr="00106073" w14:paraId="2B8FCF7A" w14:textId="77777777" w:rsidTr="00A379ED">
        <w:trPr>
          <w:trHeight w:val="1429"/>
        </w:trPr>
        <w:tc>
          <w:tcPr>
            <w:tcW w:w="4995" w:type="dxa"/>
          </w:tcPr>
          <w:p w14:paraId="43F7F809" w14:textId="77777777" w:rsidR="00FF0436" w:rsidRPr="00106073" w:rsidRDefault="00FF0436" w:rsidP="00671963">
            <w:pPr>
              <w:tabs>
                <w:tab w:val="center" w:pos="4153"/>
                <w:tab w:val="right" w:pos="8306"/>
              </w:tabs>
              <w:ind w:left="-108"/>
              <w:rPr>
                <w:rFonts w:ascii="Arial Narrow" w:hAnsi="Arial Narrow"/>
                <w:b/>
                <w:sz w:val="20"/>
                <w:szCs w:val="20"/>
              </w:rPr>
            </w:pPr>
          </w:p>
          <w:p w14:paraId="1AF338AE"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7FD222A8" w14:textId="77777777" w:rsidR="00FF0436" w:rsidRPr="00106073" w:rsidRDefault="00FF0436" w:rsidP="00671963">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3B8870C1" w14:textId="77777777" w:rsidR="00FF0436" w:rsidRPr="00106073" w:rsidRDefault="00FF0436" w:rsidP="00671963">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7C5A8157" w14:textId="77777777" w:rsidR="00FF0436" w:rsidRPr="00106073" w:rsidRDefault="00FF0436" w:rsidP="00671963">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3720CFA8" w14:textId="77777777" w:rsidR="00FF0436" w:rsidRPr="00106073" w:rsidRDefault="00FF0436" w:rsidP="00671963">
            <w:pPr>
              <w:jc w:val="both"/>
              <w:rPr>
                <w:rFonts w:ascii="Arial Narrow" w:hAnsi="Arial Narrow"/>
                <w:b/>
                <w:sz w:val="20"/>
                <w:szCs w:val="20"/>
              </w:rPr>
            </w:pPr>
          </w:p>
          <w:p w14:paraId="00CB2CFD" w14:textId="77777777" w:rsidR="00FF0436" w:rsidRPr="00106073" w:rsidRDefault="00FF0436" w:rsidP="00671963">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0D8987EE"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__________________________________________</w:t>
            </w:r>
          </w:p>
          <w:p w14:paraId="70307AC5"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0EE2BD96" w14:textId="77777777" w:rsidR="00FF0436" w:rsidRPr="00106073" w:rsidRDefault="00FF0436" w:rsidP="00671963">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471746B3" w14:textId="77777777" w:rsidR="00FF0436" w:rsidRDefault="00FF0436" w:rsidP="00FF0436">
      <w:pPr>
        <w:pStyle w:val="ListParagraph"/>
        <w:ind w:left="0"/>
        <w:jc w:val="center"/>
        <w:rPr>
          <w:rFonts w:ascii="Arial Narrow" w:hAnsi="Arial Narrow"/>
          <w:b/>
          <w:caps/>
        </w:rPr>
      </w:pPr>
    </w:p>
    <w:p w14:paraId="63001086" w14:textId="77777777" w:rsidR="00FF0436" w:rsidRDefault="00FF0436" w:rsidP="00FF0436">
      <w:pPr>
        <w:pStyle w:val="ListParagraph"/>
        <w:ind w:left="0"/>
        <w:jc w:val="center"/>
        <w:rPr>
          <w:rFonts w:ascii="Arial Narrow" w:hAnsi="Arial Narrow"/>
          <w:b/>
          <w:caps/>
        </w:rPr>
      </w:pPr>
    </w:p>
    <w:p w14:paraId="1486DA2C" w14:textId="77777777" w:rsidR="00FF0436" w:rsidRDefault="00FF0436" w:rsidP="00FF0436">
      <w:pPr>
        <w:pStyle w:val="ListParagraph"/>
        <w:ind w:left="0"/>
        <w:jc w:val="center"/>
        <w:rPr>
          <w:rFonts w:ascii="Arial Narrow" w:hAnsi="Arial Narrow"/>
          <w:b/>
          <w:caps/>
        </w:rPr>
      </w:pPr>
    </w:p>
    <w:p w14:paraId="146C7645" w14:textId="77777777" w:rsidR="00FF0436" w:rsidRDefault="00FF0436" w:rsidP="00FF0436">
      <w:pPr>
        <w:pStyle w:val="ListParagraph"/>
        <w:ind w:left="0"/>
        <w:jc w:val="center"/>
        <w:rPr>
          <w:rFonts w:ascii="Arial Narrow" w:hAnsi="Arial Narrow"/>
          <w:b/>
          <w:caps/>
        </w:rPr>
      </w:pPr>
    </w:p>
    <w:p w14:paraId="2001F5F5" w14:textId="77777777" w:rsidR="00FF0436" w:rsidRDefault="00FF0436" w:rsidP="00FF0436">
      <w:pPr>
        <w:pStyle w:val="ListParagraph"/>
        <w:ind w:left="0"/>
        <w:jc w:val="center"/>
        <w:rPr>
          <w:rFonts w:ascii="Arial Narrow" w:hAnsi="Arial Narrow"/>
          <w:b/>
          <w:caps/>
        </w:rPr>
      </w:pPr>
    </w:p>
    <w:p w14:paraId="06457706" w14:textId="77777777" w:rsidR="00FF0436" w:rsidRDefault="00FF0436" w:rsidP="00FF0436">
      <w:pPr>
        <w:pStyle w:val="ListParagraph"/>
        <w:ind w:left="0"/>
        <w:jc w:val="center"/>
        <w:rPr>
          <w:rFonts w:ascii="Arial Narrow" w:hAnsi="Arial Narrow"/>
          <w:b/>
          <w:caps/>
        </w:rPr>
      </w:pPr>
    </w:p>
    <w:p w14:paraId="31F3CB71" w14:textId="77777777" w:rsidR="00FF0436" w:rsidRDefault="00FF0436" w:rsidP="00FF0436">
      <w:pPr>
        <w:pStyle w:val="ListParagraph"/>
        <w:ind w:left="0"/>
        <w:jc w:val="center"/>
        <w:rPr>
          <w:rFonts w:ascii="Arial Narrow" w:hAnsi="Arial Narrow"/>
          <w:b/>
          <w:caps/>
        </w:rPr>
      </w:pPr>
    </w:p>
    <w:p w14:paraId="70D0729C" w14:textId="77777777" w:rsidR="00FF0436" w:rsidRDefault="00FF0436" w:rsidP="00FF0436">
      <w:pPr>
        <w:pStyle w:val="ListParagraph"/>
        <w:ind w:left="0"/>
        <w:jc w:val="center"/>
        <w:rPr>
          <w:rFonts w:ascii="Arial Narrow" w:hAnsi="Arial Narrow"/>
          <w:b/>
          <w:caps/>
        </w:rPr>
      </w:pPr>
    </w:p>
    <w:p w14:paraId="07C9AC3B" w14:textId="77777777" w:rsidR="00FF0436" w:rsidRDefault="00FF0436" w:rsidP="00FF0436">
      <w:pPr>
        <w:pStyle w:val="ListParagraph"/>
        <w:ind w:left="0"/>
        <w:jc w:val="center"/>
        <w:rPr>
          <w:rFonts w:ascii="Arial Narrow" w:hAnsi="Arial Narrow"/>
          <w:b/>
          <w:caps/>
        </w:rPr>
      </w:pPr>
    </w:p>
    <w:p w14:paraId="5EE11A17" w14:textId="77777777" w:rsidR="00FF0436" w:rsidRDefault="00FF0436" w:rsidP="00FF0436">
      <w:pPr>
        <w:pStyle w:val="ListParagraph"/>
        <w:ind w:left="0"/>
        <w:jc w:val="center"/>
        <w:rPr>
          <w:rFonts w:ascii="Arial Narrow" w:hAnsi="Arial Narrow"/>
          <w:b/>
          <w:caps/>
        </w:rPr>
      </w:pPr>
    </w:p>
    <w:p w14:paraId="7CB2C935" w14:textId="77777777" w:rsidR="00FF0436" w:rsidRDefault="00FF0436" w:rsidP="00FF0436">
      <w:pPr>
        <w:pStyle w:val="ListParagraph"/>
        <w:ind w:left="0"/>
        <w:jc w:val="center"/>
        <w:rPr>
          <w:rFonts w:ascii="Arial Narrow" w:hAnsi="Arial Narrow"/>
          <w:b/>
          <w:caps/>
        </w:rPr>
      </w:pPr>
    </w:p>
    <w:p w14:paraId="71DDE2D3" w14:textId="77777777" w:rsidR="00FF0436" w:rsidRDefault="00FF0436" w:rsidP="00FF0436">
      <w:pPr>
        <w:pStyle w:val="ListParagraph"/>
        <w:ind w:left="0"/>
        <w:jc w:val="center"/>
        <w:rPr>
          <w:rFonts w:ascii="Arial Narrow" w:hAnsi="Arial Narrow"/>
          <w:b/>
          <w:caps/>
        </w:rPr>
      </w:pPr>
    </w:p>
    <w:p w14:paraId="4CBE1006" w14:textId="24E532ED" w:rsidR="00354AA7" w:rsidRPr="00F80CFB" w:rsidRDefault="00354AA7" w:rsidP="00354AA7">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lastRenderedPageBreak/>
        <w:t>5. pielikums</w:t>
      </w:r>
    </w:p>
    <w:p w14:paraId="327983E2" w14:textId="77777777" w:rsidR="00354AA7" w:rsidRPr="00F80CFB" w:rsidRDefault="00354AA7" w:rsidP="00354AA7">
      <w:pPr>
        <w:pStyle w:val="ListParagraph"/>
        <w:spacing w:after="0"/>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7AC53670" w14:textId="2C8F8BAA" w:rsidR="00354AA7" w:rsidRPr="001F263A" w:rsidRDefault="00354AA7" w:rsidP="00354AA7">
      <w:pPr>
        <w:pStyle w:val="ListParagraph"/>
        <w:ind w:left="0"/>
        <w:jc w:val="right"/>
        <w:rPr>
          <w:rFonts w:ascii="Arial Narrow" w:hAnsi="Arial Narrow"/>
          <w:b/>
          <w:caps/>
          <w:sz w:val="16"/>
          <w:szCs w:val="16"/>
        </w:rPr>
      </w:pPr>
      <w:r w:rsidRPr="00F80CFB">
        <w:rPr>
          <w:rFonts w:ascii="Times New Roman" w:eastAsia="Calibri" w:hAnsi="Times New Roman"/>
          <w:lang w:eastAsia="en-US"/>
        </w:rPr>
        <w:t>2</w:t>
      </w:r>
      <w:r w:rsidR="000B7FE2">
        <w:rPr>
          <w:rFonts w:ascii="Times New Roman" w:eastAsia="Calibri" w:hAnsi="Times New Roman"/>
          <w:lang w:eastAsia="en-US"/>
        </w:rPr>
        <w:t>5</w:t>
      </w:r>
      <w:r w:rsidRPr="00F80CFB">
        <w:rPr>
          <w:rFonts w:ascii="Times New Roman" w:eastAsia="Calibri" w:hAnsi="Times New Roman"/>
          <w:lang w:eastAsia="en-US"/>
        </w:rPr>
        <w:t>.04.202</w:t>
      </w:r>
      <w:r w:rsidR="000B7FE2">
        <w:rPr>
          <w:rFonts w:ascii="Times New Roman" w:eastAsia="Calibri" w:hAnsi="Times New Roman"/>
          <w:lang w:eastAsia="en-US"/>
        </w:rPr>
        <w:t>5</w:t>
      </w:r>
      <w:r w:rsidRPr="00F80CFB">
        <w:rPr>
          <w:rFonts w:ascii="Times New Roman" w:eastAsia="Calibri" w:hAnsi="Times New Roman"/>
          <w:lang w:eastAsia="en-US"/>
        </w:rPr>
        <w:t xml:space="preserve">. noteikumiem Nr. </w:t>
      </w:r>
      <w:r w:rsidR="000B7FE2">
        <w:rPr>
          <w:rFonts w:ascii="Times New Roman" w:eastAsia="Calibri" w:hAnsi="Times New Roman"/>
          <w:lang w:eastAsia="en-US"/>
        </w:rPr>
        <w:t>15</w:t>
      </w:r>
      <w:r w:rsidRPr="00F80CFB">
        <w:rPr>
          <w:rFonts w:ascii="Times New Roman" w:eastAsia="Calibri" w:hAnsi="Times New Roman"/>
          <w:lang w:eastAsia="en-US"/>
        </w:rPr>
        <w:t>8</w:t>
      </w:r>
    </w:p>
    <w:p w14:paraId="68539A22" w14:textId="12059945" w:rsidR="00FF0436" w:rsidRPr="00106073" w:rsidRDefault="00FF0436" w:rsidP="00FF0436">
      <w:pPr>
        <w:pStyle w:val="ListParagraph"/>
        <w:ind w:left="0"/>
        <w:jc w:val="center"/>
        <w:rPr>
          <w:rFonts w:ascii="Arial Narrow" w:hAnsi="Arial Narrow"/>
          <w:b/>
        </w:rPr>
      </w:pPr>
      <w:r w:rsidRPr="00106073">
        <w:rPr>
          <w:rFonts w:ascii="Arial Narrow" w:hAnsi="Arial Narrow"/>
          <w:b/>
          <w:caps/>
        </w:rPr>
        <w:t>Telpu</w:t>
      </w:r>
      <w:r w:rsidRPr="00106073">
        <w:rPr>
          <w:rFonts w:ascii="Arial Narrow" w:hAnsi="Arial Narrow"/>
          <w:b/>
        </w:rPr>
        <w:t xml:space="preserve"> </w:t>
      </w:r>
      <w:r>
        <w:rPr>
          <w:rFonts w:ascii="Arial Narrow" w:hAnsi="Arial Narrow"/>
          <w:b/>
        </w:rPr>
        <w:t xml:space="preserve">REGULĀRAS </w:t>
      </w:r>
      <w:r w:rsidRPr="00106073">
        <w:rPr>
          <w:rFonts w:ascii="Arial Narrow" w:hAnsi="Arial Narrow"/>
          <w:b/>
        </w:rPr>
        <w:t>NOMAS LĪGUMS (PARAUGS)</w:t>
      </w:r>
    </w:p>
    <w:p w14:paraId="6A4CF054"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4ACA886" w14:textId="77777777" w:rsidR="00FF0436" w:rsidRPr="00106073" w:rsidRDefault="00FF0436" w:rsidP="00FF0436">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FF0436" w:rsidRPr="00106073" w14:paraId="41529B7B" w14:textId="77777777" w:rsidTr="00671963">
        <w:trPr>
          <w:gridAfter w:val="1"/>
          <w:wAfter w:w="5954" w:type="dxa"/>
        </w:trPr>
        <w:tc>
          <w:tcPr>
            <w:tcW w:w="1384" w:type="dxa"/>
          </w:tcPr>
          <w:p w14:paraId="0EC9E6A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72A1B967"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2C5BDBDC" w14:textId="77777777" w:rsidTr="00671963">
        <w:trPr>
          <w:gridAfter w:val="1"/>
          <w:wAfter w:w="5954" w:type="dxa"/>
          <w:trHeight w:val="192"/>
        </w:trPr>
        <w:tc>
          <w:tcPr>
            <w:tcW w:w="1384" w:type="dxa"/>
          </w:tcPr>
          <w:p w14:paraId="1923894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035699ED"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0DC3FBD7" w14:textId="77777777" w:rsidTr="00671963">
        <w:trPr>
          <w:gridAfter w:val="1"/>
          <w:wAfter w:w="5954" w:type="dxa"/>
          <w:trHeight w:val="267"/>
        </w:trPr>
        <w:tc>
          <w:tcPr>
            <w:tcW w:w="1384" w:type="dxa"/>
          </w:tcPr>
          <w:p w14:paraId="5B0E5AB1"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50BA14FD"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76971EC6" w14:textId="77777777" w:rsidTr="00671963">
        <w:tc>
          <w:tcPr>
            <w:tcW w:w="1384" w:type="dxa"/>
            <w:vMerge w:val="restart"/>
            <w:tcBorders>
              <w:top w:val="single" w:sz="2" w:space="0" w:color="auto"/>
              <w:left w:val="single" w:sz="2" w:space="0" w:color="auto"/>
              <w:bottom w:val="single" w:sz="2" w:space="0" w:color="auto"/>
              <w:right w:val="single" w:sz="2" w:space="0" w:color="auto"/>
            </w:tcBorders>
            <w:vAlign w:val="center"/>
          </w:tcPr>
          <w:p w14:paraId="32A116FC"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68FB9E0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17E9921D"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3B315436"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E8493A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F20718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7AAF8940"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22833B04"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6E786E1C"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D2527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35769D7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099929FB"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F7BD40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83017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78DD0188"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5190B89D"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380742C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6CA9C07"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53EC2E51"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6B9B2B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3D0AEA48"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4A5F88CE"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05D0AA8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12A21A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3859069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FF0436" w:rsidRPr="00106073" w14:paraId="7DEFEEAE" w14:textId="77777777" w:rsidTr="00671963">
        <w:tc>
          <w:tcPr>
            <w:tcW w:w="1384" w:type="dxa"/>
            <w:vMerge/>
            <w:tcBorders>
              <w:top w:val="single" w:sz="2" w:space="0" w:color="auto"/>
              <w:left w:val="single" w:sz="2" w:space="0" w:color="auto"/>
              <w:bottom w:val="single" w:sz="18" w:space="0" w:color="auto"/>
              <w:right w:val="single" w:sz="2" w:space="0" w:color="auto"/>
            </w:tcBorders>
            <w:vAlign w:val="center"/>
          </w:tcPr>
          <w:p w14:paraId="4E102386"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5C2F999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4"/>
            </w:r>
          </w:p>
        </w:tc>
        <w:tc>
          <w:tcPr>
            <w:tcW w:w="5954" w:type="dxa"/>
            <w:tcBorders>
              <w:top w:val="single" w:sz="2" w:space="0" w:color="auto"/>
              <w:left w:val="single" w:sz="2" w:space="0" w:color="auto"/>
              <w:bottom w:val="single" w:sz="18" w:space="0" w:color="auto"/>
              <w:right w:val="single" w:sz="2" w:space="0" w:color="auto"/>
            </w:tcBorders>
          </w:tcPr>
          <w:p w14:paraId="2924A58E"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5975336F" w14:textId="77777777" w:rsidTr="00671963">
        <w:tc>
          <w:tcPr>
            <w:tcW w:w="1384" w:type="dxa"/>
            <w:vMerge w:val="restart"/>
            <w:tcBorders>
              <w:top w:val="single" w:sz="18" w:space="0" w:color="auto"/>
            </w:tcBorders>
            <w:vAlign w:val="center"/>
          </w:tcPr>
          <w:p w14:paraId="78A48EF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5C0D2FA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5"/>
            </w:r>
          </w:p>
        </w:tc>
        <w:tc>
          <w:tcPr>
            <w:tcW w:w="5954" w:type="dxa"/>
            <w:tcBorders>
              <w:top w:val="single" w:sz="18" w:space="0" w:color="auto"/>
            </w:tcBorders>
          </w:tcPr>
          <w:p w14:paraId="00EB2EF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2EF8022" w14:textId="77777777" w:rsidTr="00671963">
        <w:tc>
          <w:tcPr>
            <w:tcW w:w="1384" w:type="dxa"/>
            <w:vMerge/>
          </w:tcPr>
          <w:p w14:paraId="00431FA4" w14:textId="77777777" w:rsidR="00FF0436" w:rsidRPr="00106073" w:rsidRDefault="00FF0436" w:rsidP="00671963">
            <w:pPr>
              <w:spacing w:before="20" w:after="20"/>
              <w:jc w:val="both"/>
              <w:rPr>
                <w:rFonts w:ascii="Arial Narrow" w:hAnsi="Arial Narrow"/>
                <w:b/>
                <w:sz w:val="22"/>
                <w:szCs w:val="22"/>
              </w:rPr>
            </w:pPr>
          </w:p>
        </w:tc>
        <w:tc>
          <w:tcPr>
            <w:tcW w:w="2693" w:type="dxa"/>
          </w:tcPr>
          <w:p w14:paraId="2A218E4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14:paraId="645B058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4FB6731C" w14:textId="77777777" w:rsidTr="00671963">
        <w:tc>
          <w:tcPr>
            <w:tcW w:w="1384" w:type="dxa"/>
            <w:vMerge/>
          </w:tcPr>
          <w:p w14:paraId="09135067" w14:textId="77777777" w:rsidR="00FF0436" w:rsidRPr="00106073" w:rsidRDefault="00FF0436" w:rsidP="00671963">
            <w:pPr>
              <w:spacing w:before="20" w:after="20"/>
              <w:jc w:val="both"/>
              <w:rPr>
                <w:rFonts w:ascii="Arial Narrow" w:hAnsi="Arial Narrow"/>
                <w:b/>
                <w:sz w:val="22"/>
                <w:szCs w:val="22"/>
              </w:rPr>
            </w:pPr>
          </w:p>
        </w:tc>
        <w:tc>
          <w:tcPr>
            <w:tcW w:w="2693" w:type="dxa"/>
          </w:tcPr>
          <w:p w14:paraId="45002DCC"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14:paraId="32E9D5A9"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4DA8061B" w14:textId="77777777" w:rsidTr="00671963">
        <w:tc>
          <w:tcPr>
            <w:tcW w:w="1384" w:type="dxa"/>
            <w:vMerge/>
          </w:tcPr>
          <w:p w14:paraId="256AD449" w14:textId="77777777" w:rsidR="00FF0436" w:rsidRPr="00106073" w:rsidRDefault="00FF0436" w:rsidP="00671963">
            <w:pPr>
              <w:spacing w:before="20" w:after="20"/>
              <w:jc w:val="both"/>
              <w:rPr>
                <w:rFonts w:ascii="Arial Narrow" w:hAnsi="Arial Narrow"/>
                <w:b/>
                <w:sz w:val="22"/>
                <w:szCs w:val="22"/>
              </w:rPr>
            </w:pPr>
          </w:p>
        </w:tc>
        <w:tc>
          <w:tcPr>
            <w:tcW w:w="2693" w:type="dxa"/>
          </w:tcPr>
          <w:p w14:paraId="0E5EC99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14:paraId="656779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5B5BE57E" w14:textId="77777777" w:rsidTr="00671963">
        <w:tc>
          <w:tcPr>
            <w:tcW w:w="1384" w:type="dxa"/>
            <w:vMerge/>
          </w:tcPr>
          <w:p w14:paraId="41FF166C" w14:textId="77777777" w:rsidR="00FF0436" w:rsidRPr="00106073" w:rsidRDefault="00FF0436" w:rsidP="00671963">
            <w:pPr>
              <w:spacing w:before="20" w:after="20"/>
              <w:jc w:val="both"/>
              <w:rPr>
                <w:rFonts w:ascii="Arial Narrow" w:hAnsi="Arial Narrow"/>
                <w:b/>
                <w:sz w:val="22"/>
                <w:szCs w:val="22"/>
              </w:rPr>
            </w:pPr>
          </w:p>
        </w:tc>
        <w:tc>
          <w:tcPr>
            <w:tcW w:w="2693" w:type="dxa"/>
          </w:tcPr>
          <w:p w14:paraId="720BF43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14:paraId="4FA3D62A"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6F80039D"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1D178D02" w14:textId="4A920BA7" w:rsidR="00FF0436" w:rsidRPr="00106073" w:rsidRDefault="00A379ED" w:rsidP="00A379ED">
      <w:pPr>
        <w:spacing w:before="120" w:after="120"/>
        <w:jc w:val="center"/>
        <w:rPr>
          <w:rFonts w:ascii="Arial Narrow" w:hAnsi="Arial Narrow"/>
          <w:b/>
          <w:sz w:val="22"/>
          <w:szCs w:val="22"/>
        </w:rPr>
      </w:pPr>
      <w:r>
        <w:rPr>
          <w:rFonts w:ascii="Arial Narrow" w:hAnsi="Arial Narrow"/>
          <w:b/>
          <w:sz w:val="22"/>
          <w:szCs w:val="22"/>
        </w:rPr>
        <w:t xml:space="preserve">I. </w:t>
      </w:r>
      <w:r w:rsidR="00FF0436"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FF0436" w:rsidRPr="00106073" w14:paraId="1B40560C" w14:textId="77777777" w:rsidTr="00671963">
        <w:tc>
          <w:tcPr>
            <w:tcW w:w="2376" w:type="dxa"/>
          </w:tcPr>
          <w:p w14:paraId="2B8939A7"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14:paraId="4A7590C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3925AB96" w14:textId="77777777" w:rsidTr="00671963">
        <w:tc>
          <w:tcPr>
            <w:tcW w:w="2376" w:type="dxa"/>
          </w:tcPr>
          <w:p w14:paraId="0E31DAD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14:paraId="29A4FA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58DD0110" w14:textId="77777777" w:rsidTr="00671963">
        <w:tc>
          <w:tcPr>
            <w:tcW w:w="2376" w:type="dxa"/>
          </w:tcPr>
          <w:p w14:paraId="75345F3F"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14:paraId="7536F835"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06342612" w14:textId="77777777" w:rsidTr="00671963">
        <w:trPr>
          <w:trHeight w:val="200"/>
        </w:trPr>
        <w:tc>
          <w:tcPr>
            <w:tcW w:w="2376" w:type="dxa"/>
          </w:tcPr>
          <w:p w14:paraId="317EADBD"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14:paraId="63DBE6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75B627EB" w14:textId="77777777" w:rsidTr="00671963">
        <w:tc>
          <w:tcPr>
            <w:tcW w:w="2376" w:type="dxa"/>
            <w:vMerge w:val="restart"/>
            <w:vAlign w:val="center"/>
          </w:tcPr>
          <w:p w14:paraId="19A53118"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7159342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14:paraId="06333648"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0FF5D841" w14:textId="77777777" w:rsidTr="00671963">
        <w:tc>
          <w:tcPr>
            <w:tcW w:w="2376" w:type="dxa"/>
            <w:vMerge/>
          </w:tcPr>
          <w:p w14:paraId="68265250" w14:textId="77777777" w:rsidR="00FF0436" w:rsidRPr="00106073" w:rsidRDefault="00FF0436" w:rsidP="00671963">
            <w:pPr>
              <w:spacing w:before="20" w:after="20"/>
              <w:jc w:val="both"/>
              <w:rPr>
                <w:rFonts w:ascii="Arial Narrow" w:hAnsi="Arial Narrow"/>
                <w:sz w:val="22"/>
                <w:szCs w:val="22"/>
              </w:rPr>
            </w:pPr>
          </w:p>
        </w:tc>
        <w:tc>
          <w:tcPr>
            <w:tcW w:w="1843" w:type="dxa"/>
          </w:tcPr>
          <w:p w14:paraId="2130AF4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14:paraId="63C176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67E18C9C" w14:textId="77777777" w:rsidTr="00671963">
        <w:tc>
          <w:tcPr>
            <w:tcW w:w="2376" w:type="dxa"/>
            <w:vMerge w:val="restart"/>
            <w:vAlign w:val="center"/>
          </w:tcPr>
          <w:p w14:paraId="6575FF0B"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7AC62322"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6"/>
            </w:r>
            <w:r w:rsidRPr="00106073">
              <w:rPr>
                <w:rFonts w:ascii="Arial Narrow" w:hAnsi="Arial Narrow"/>
                <w:sz w:val="22"/>
                <w:szCs w:val="22"/>
              </w:rPr>
              <w:t xml:space="preserve"> </w:t>
            </w:r>
          </w:p>
        </w:tc>
        <w:tc>
          <w:tcPr>
            <w:tcW w:w="5812" w:type="dxa"/>
          </w:tcPr>
          <w:p w14:paraId="1E3EBCE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Papildus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34050927" w14:textId="77777777" w:rsidTr="00671963">
        <w:tc>
          <w:tcPr>
            <w:tcW w:w="2376" w:type="dxa"/>
            <w:vMerge/>
          </w:tcPr>
          <w:p w14:paraId="52DC1A55" w14:textId="77777777" w:rsidR="00FF0436" w:rsidRPr="00106073" w:rsidRDefault="00FF0436" w:rsidP="00671963">
            <w:pPr>
              <w:spacing w:before="20" w:after="20"/>
              <w:jc w:val="both"/>
              <w:rPr>
                <w:rFonts w:ascii="Arial Narrow" w:hAnsi="Arial Narrow"/>
                <w:sz w:val="22"/>
                <w:szCs w:val="22"/>
              </w:rPr>
            </w:pPr>
          </w:p>
        </w:tc>
        <w:tc>
          <w:tcPr>
            <w:tcW w:w="7655" w:type="dxa"/>
            <w:gridSpan w:val="2"/>
          </w:tcPr>
          <w:p w14:paraId="60EB0AAA"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atbilstoši Līgumā norādītajam</w:t>
            </w:r>
            <w:r w:rsidRPr="00B8076E">
              <w:rPr>
                <w:rFonts w:ascii="Arial Narrow" w:hAnsi="Arial Narrow"/>
                <w:bCs/>
                <w:sz w:val="22"/>
                <w:szCs w:val="22"/>
              </w:rPr>
              <w:t xml:space="preserve"> 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 pienākums ir par to </w:t>
            </w:r>
            <w:r>
              <w:rPr>
                <w:rFonts w:ascii="Arial Narrow" w:hAnsi="Arial Narrow"/>
                <w:sz w:val="22"/>
                <w:szCs w:val="22"/>
              </w:rPr>
              <w:t xml:space="preserve">rakstveidā </w:t>
            </w:r>
            <w:r w:rsidRPr="00106073">
              <w:rPr>
                <w:rFonts w:ascii="Arial Narrow" w:hAnsi="Arial Narrow"/>
                <w:sz w:val="22"/>
                <w:szCs w:val="22"/>
              </w:rPr>
              <w:t>informēt Iznomātāju</w:t>
            </w:r>
            <w:r>
              <w:rPr>
                <w:rFonts w:ascii="Arial Narrow" w:hAnsi="Arial Narrow"/>
                <w:sz w:val="22"/>
                <w:szCs w:val="22"/>
              </w:rPr>
              <w:t>.</w:t>
            </w:r>
            <w:r>
              <w:rPr>
                <w:rFonts w:ascii="Arial Narrow" w:hAnsi="Arial Narrow"/>
                <w:bCs/>
                <w:sz w:val="22"/>
                <w:szCs w:val="22"/>
              </w:rPr>
              <w:t xml:space="preserve"> Nomas termiņu iespējams mainīt, veicot rakstveida grozījumus Līgumā.</w:t>
            </w:r>
          </w:p>
        </w:tc>
      </w:tr>
      <w:tr w:rsidR="00FF0436" w:rsidRPr="00106073" w14:paraId="36C6A664" w14:textId="77777777" w:rsidTr="00671963">
        <w:tc>
          <w:tcPr>
            <w:tcW w:w="2376" w:type="dxa"/>
            <w:vAlign w:val="center"/>
          </w:tcPr>
          <w:p w14:paraId="403CFE80"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EFC4C76"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300E548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14:paraId="30CCF2F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14:paraId="4192C61A" w14:textId="77777777" w:rsidR="00FF0436" w:rsidRPr="0008777A" w:rsidRDefault="00FF0436" w:rsidP="00671963">
            <w:pPr>
              <w:spacing w:before="20" w:after="20"/>
              <w:jc w:val="both"/>
              <w:rPr>
                <w:rFonts w:ascii="Arial Narrow" w:hAnsi="Arial Narrow"/>
                <w:sz w:val="20"/>
                <w:szCs w:val="20"/>
              </w:rPr>
            </w:pPr>
            <w:r w:rsidRPr="0008777A">
              <w:rPr>
                <w:rFonts w:ascii="Arial Narrow" w:hAnsi="Arial Narrow"/>
                <w:sz w:val="20"/>
                <w:szCs w:val="20"/>
              </w:rPr>
              <w:t xml:space="preserve">Iznomātājs rēķinu noformē elektroniski (turpmāk </w:t>
            </w:r>
            <w:r>
              <w:rPr>
                <w:rFonts w:ascii="Arial Narrow" w:hAnsi="Arial Narrow"/>
                <w:sz w:val="20"/>
                <w:szCs w:val="20"/>
              </w:rPr>
              <w:t>-</w:t>
            </w:r>
            <w:r w:rsidRPr="0008777A">
              <w:rPr>
                <w:rFonts w:ascii="Arial Narrow" w:hAnsi="Arial Narrow"/>
                <w:sz w:val="20"/>
                <w:szCs w:val="20"/>
              </w:rPr>
              <w:t xml:space="preserve"> “e-rēķins”) un </w:t>
            </w:r>
            <w:proofErr w:type="spellStart"/>
            <w:r w:rsidRPr="0008777A">
              <w:rPr>
                <w:rFonts w:ascii="Arial Narrow" w:hAnsi="Arial Narrow"/>
                <w:sz w:val="20"/>
                <w:szCs w:val="20"/>
              </w:rPr>
              <w:t>izsūta</w:t>
            </w:r>
            <w:proofErr w:type="spellEnd"/>
            <w:r w:rsidRPr="0008777A">
              <w:rPr>
                <w:rFonts w:ascii="Arial Narrow" w:hAnsi="Arial Narrow"/>
                <w:sz w:val="20"/>
                <w:szCs w:val="20"/>
              </w:rPr>
              <w:t xml:space="preserve"> to uz Līgumā norādīto Nomnieka e-pasta adresi. Nomnieks ir saņēmis e-rēķinu nākamajā dienā, kad tas ir izsūtīts no Iznomātāja e-pasta </w:t>
            </w:r>
            <w:hyperlink r:id="rId12" w:history="1">
              <w:r w:rsidRPr="0008777A">
                <w:rPr>
                  <w:rFonts w:ascii="Arial Narrow" w:hAnsi="Arial Narrow"/>
                  <w:sz w:val="20"/>
                  <w:szCs w:val="20"/>
                </w:rPr>
                <w:t xml:space="preserve">ar domēna vārdu </w:t>
              </w:r>
            </w:hyperlink>
            <w:r w:rsidRPr="0008777A">
              <w:rPr>
                <w:rFonts w:ascii="Arial Narrow" w:hAnsi="Arial Narrow"/>
                <w:sz w:val="20"/>
                <w:szCs w:val="20"/>
                <w:u w:val="single"/>
              </w:rPr>
              <w:t>adazi.lv</w:t>
            </w:r>
            <w:r w:rsidRPr="0008777A">
              <w:rPr>
                <w:rFonts w:ascii="Arial Narrow" w:hAnsi="Arial Narrow"/>
                <w:sz w:val="20"/>
                <w:szCs w:val="20"/>
              </w:rPr>
              <w:t xml:space="preserve"> uz Nomnieka e-pasta adresi. Ja mainās Nomnieka e-pasta adrese, Nomnieks paziņo par to Iznomātājam uz e-pastu </w:t>
            </w:r>
            <w:hyperlink r:id="rId13" w:history="1">
              <w:r w:rsidRPr="0008777A">
                <w:rPr>
                  <w:rFonts w:ascii="Arial Narrow" w:hAnsi="Arial Narrow"/>
                  <w:sz w:val="20"/>
                  <w:szCs w:val="20"/>
                  <w:u w:val="single"/>
                </w:rPr>
                <w:t>dome@adazi.lv</w:t>
              </w:r>
            </w:hyperlink>
            <w:r w:rsidRPr="0008777A">
              <w:rPr>
                <w:rFonts w:ascii="Arial Narrow" w:hAnsi="Arial Narrow"/>
                <w:sz w:val="20"/>
                <w:szCs w:val="20"/>
              </w:rPr>
              <w:t>. Rēķini papīra formātā netiek sūtīti, un, ja Nomniekam tādi ir nepieciešami, viņa pienākums ir par to informēt Iznomātāju</w:t>
            </w:r>
          </w:p>
        </w:tc>
      </w:tr>
    </w:tbl>
    <w:p w14:paraId="7DEA2716" w14:textId="77777777" w:rsidR="00FF0436" w:rsidRPr="00106073" w:rsidRDefault="00FF0436" w:rsidP="00FF0436">
      <w:pPr>
        <w:jc w:val="both"/>
        <w:rPr>
          <w:rFonts w:ascii="Arial Narrow" w:hAnsi="Arial Narrow"/>
          <w:b/>
          <w:sz w:val="22"/>
          <w:szCs w:val="22"/>
        </w:rPr>
        <w:sectPr w:rsidR="00FF0436" w:rsidRPr="00106073" w:rsidSect="00E17D54">
          <w:type w:val="continuous"/>
          <w:pgSz w:w="11907" w:h="16840" w:code="9"/>
          <w:pgMar w:top="851" w:right="1134" w:bottom="851" w:left="1134" w:header="709" w:footer="709" w:gutter="0"/>
          <w:cols w:space="708"/>
          <w:titlePg/>
          <w:docGrid w:linePitch="360"/>
        </w:sectPr>
      </w:pPr>
    </w:p>
    <w:p w14:paraId="1AEA7240" w14:textId="77777777" w:rsidR="00EC635F" w:rsidRDefault="00EC635F" w:rsidP="00FF0436">
      <w:pPr>
        <w:spacing w:after="120"/>
        <w:jc w:val="center"/>
        <w:rPr>
          <w:rFonts w:ascii="Arial Narrow" w:hAnsi="Arial Narrow"/>
          <w:b/>
          <w:sz w:val="22"/>
          <w:szCs w:val="22"/>
        </w:rPr>
      </w:pPr>
    </w:p>
    <w:p w14:paraId="2F2DD373" w14:textId="77777777" w:rsidR="00EC635F" w:rsidRDefault="00EC635F" w:rsidP="00FF0436">
      <w:pPr>
        <w:spacing w:after="120"/>
        <w:jc w:val="center"/>
        <w:rPr>
          <w:rFonts w:ascii="Arial Narrow" w:hAnsi="Arial Narrow"/>
          <w:b/>
          <w:sz w:val="22"/>
          <w:szCs w:val="22"/>
        </w:rPr>
      </w:pPr>
    </w:p>
    <w:p w14:paraId="0C15A039" w14:textId="37A49BB6" w:rsidR="00FF0436" w:rsidRPr="00106073" w:rsidRDefault="00FF0436" w:rsidP="00FF0436">
      <w:pPr>
        <w:spacing w:after="120"/>
        <w:jc w:val="center"/>
        <w:rPr>
          <w:rFonts w:ascii="Arial Narrow" w:hAnsi="Arial Narrow"/>
          <w:b/>
          <w:sz w:val="22"/>
          <w:szCs w:val="22"/>
        </w:rPr>
        <w:sectPr w:rsidR="00FF0436" w:rsidRPr="00106073" w:rsidSect="00E17D54">
          <w:type w:val="continuous"/>
          <w:pgSz w:w="11907" w:h="16840" w:code="9"/>
          <w:pgMar w:top="851" w:right="1134" w:bottom="851" w:left="1134" w:header="709" w:footer="709" w:gutter="0"/>
          <w:cols w:space="284"/>
          <w:docGrid w:linePitch="360"/>
        </w:sectPr>
      </w:pPr>
      <w:r>
        <w:rPr>
          <w:rFonts w:ascii="Arial Narrow" w:hAnsi="Arial Narrow"/>
          <w:b/>
          <w:sz w:val="22"/>
          <w:szCs w:val="22"/>
        </w:rPr>
        <w:t>II</w:t>
      </w:r>
      <w:r w:rsidR="00C470D0">
        <w:rPr>
          <w:rFonts w:ascii="Arial Narrow" w:hAnsi="Arial Narrow"/>
          <w:b/>
          <w:sz w:val="22"/>
          <w:szCs w:val="22"/>
        </w:rPr>
        <w:t>.</w:t>
      </w:r>
      <w:r>
        <w:rPr>
          <w:rFonts w:ascii="Arial Narrow" w:hAnsi="Arial Narrow"/>
          <w:b/>
          <w:sz w:val="22"/>
          <w:szCs w:val="22"/>
        </w:rPr>
        <w:t xml:space="preserve"> </w:t>
      </w:r>
      <w:r w:rsidRPr="00106073">
        <w:rPr>
          <w:rFonts w:ascii="Arial Narrow" w:hAnsi="Arial Narrow"/>
          <w:b/>
          <w:sz w:val="22"/>
          <w:szCs w:val="22"/>
        </w:rPr>
        <w:t>VISPĀRĪGIE NOTEIKUMI</w:t>
      </w:r>
    </w:p>
    <w:p w14:paraId="34B05C16"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6CC9865D"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zina Telpu tehnisko stāvokli un uzskata, ka tās atbilst viņa prasībām. Telpas iznomā stāvoklī un kārtībā, kādā tās pašlaik atrodas.</w:t>
      </w:r>
    </w:p>
    <w:p w14:paraId="0A349DD7"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Iznomātājs var</w:t>
      </w:r>
      <w:r w:rsidRPr="007D3372">
        <w:rPr>
          <w:rFonts w:ascii="Arial Narrow" w:hAnsi="Arial Narrow"/>
          <w:sz w:val="18"/>
          <w:szCs w:val="18"/>
        </w:rPr>
        <w:t xml:space="preserve"> vienpusēji (paziņojuma kārtībā) izbeigt Līgumu pirms termiņa, 2 nedēļas iepriekš rakstiski informējot Nomnieku un </w:t>
      </w:r>
      <w:r w:rsidRPr="007D3372">
        <w:rPr>
          <w:rFonts w:ascii="Arial Narrow" w:hAnsi="Arial Narrow"/>
          <w:iCs/>
          <w:sz w:val="18"/>
          <w:szCs w:val="18"/>
        </w:rPr>
        <w:t>neatlīdzinot tam zaudējumus,</w:t>
      </w:r>
      <w:r w:rsidRPr="007D3372">
        <w:rPr>
          <w:rFonts w:ascii="Arial Narrow" w:hAnsi="Arial Narrow"/>
          <w:sz w:val="18"/>
          <w:szCs w:val="18"/>
        </w:rPr>
        <w:t xml:space="preserve"> ja: </w:t>
      </w:r>
    </w:p>
    <w:p w14:paraId="1F9804EB"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Telpas tiek bojātas Nomnieka darbības dēļ; </w:t>
      </w:r>
    </w:p>
    <w:p w14:paraId="26016D9C"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Nomniekam bija vismaz 3 maksājuma kavējumi, kas kopā pārsniedz 2 maksājumu periodu; </w:t>
      </w:r>
    </w:p>
    <w:p w14:paraId="1FD6C307"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Nomnieks ir nodevis Telpas apakšnomā; </w:t>
      </w:r>
    </w:p>
    <w:p w14:paraId="0D04B6B8"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ir pārkāpis citus Līguma nosacījumus.</w:t>
      </w:r>
    </w:p>
    <w:p w14:paraId="08E255C9"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6E01C88C"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Pārējos</w:t>
      </w:r>
      <w:r w:rsidRPr="007D3372">
        <w:rPr>
          <w:rFonts w:ascii="Arial Narrow" w:hAnsi="Arial Narrow"/>
          <w:snapToGrid w:val="0"/>
          <w:sz w:val="18"/>
          <w:szCs w:val="18"/>
        </w:rPr>
        <w:t xml:space="preserve"> gadījumos</w:t>
      </w:r>
      <w:r w:rsidRPr="007D3372">
        <w:rPr>
          <w:rFonts w:ascii="Arial Narrow" w:eastAsia="Arial Unicode MS" w:hAnsi="Arial Narrow"/>
          <w:sz w:val="18"/>
          <w:szCs w:val="18"/>
        </w:rPr>
        <w:t xml:space="preserve"> Puses var izbeigt Līgumu, savstarpēji vienojoties rakstveidā.</w:t>
      </w:r>
    </w:p>
    <w:p w14:paraId="55779C78"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w:t>
      </w:r>
    </w:p>
    <w:p w14:paraId="68BA79F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 xml:space="preserve">nodod </w:t>
      </w:r>
      <w:r w:rsidRPr="007D3372">
        <w:rPr>
          <w:rFonts w:ascii="Arial Narrow" w:hAnsi="Arial Narrow"/>
          <w:sz w:val="18"/>
          <w:szCs w:val="18"/>
        </w:rPr>
        <w:t>Telpas</w:t>
      </w:r>
      <w:r w:rsidRPr="007D3372">
        <w:rPr>
          <w:rFonts w:ascii="Arial Narrow" w:hAnsi="Arial Narrow"/>
          <w:bCs/>
          <w:sz w:val="18"/>
          <w:szCs w:val="18"/>
        </w:rPr>
        <w:t xml:space="preserve"> Nomniekam</w:t>
      </w:r>
      <w:r w:rsidRPr="007D3372">
        <w:rPr>
          <w:rFonts w:ascii="Arial Narrow" w:hAnsi="Arial Narrow"/>
          <w:sz w:val="18"/>
          <w:szCs w:val="18"/>
        </w:rPr>
        <w:t xml:space="preserve"> saskaņā ar Līgumu;</w:t>
      </w:r>
    </w:p>
    <w:p w14:paraId="54E4DDED"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nodrošina Telpu atbilstību ugunsdrošības un sanitārijas noteikumiem, kā arī elektroenerģijas piegādi un apkuri;</w:t>
      </w:r>
    </w:p>
    <w:p w14:paraId="6B22C2F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drīkst veikt Telpu apskati, lai konstatētu vai Nomnieks tās izmanto atbilstoši Līgumam;</w:t>
      </w:r>
    </w:p>
    <w:p w14:paraId="2F9E267E"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neatbild par Nomnieka darbību Telpās un tur izvietoto Nomnieka mantu vai tās sabojāšanu trešo personu un nepārvaramas varas iedarbībā;</w:t>
      </w:r>
    </w:p>
    <w:p w14:paraId="6137826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29932A20"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Nomnieks:</w:t>
      </w:r>
    </w:p>
    <w:p w14:paraId="0DC3CC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izmanto Telpas Speciālajos noteikumos paredzētajam mērķim un ievēro nomas laika termiņus;</w:t>
      </w:r>
    </w:p>
    <w:p w14:paraId="2B8E803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saskaņo ar Iznomātāju jebkāda aprīkojuma izmantošanu Telpās. </w:t>
      </w:r>
      <w:r w:rsidRPr="007D3372">
        <w:rPr>
          <w:rFonts w:ascii="Arial Narrow" w:hAnsi="Arial Narrow" w:cs="Arial"/>
          <w:sz w:val="18"/>
          <w:szCs w:val="18"/>
        </w:rPr>
        <w:t xml:space="preserve">Aizliegts braukt ar skrituļslidām, velosipēdu, </w:t>
      </w:r>
      <w:proofErr w:type="spellStart"/>
      <w:r w:rsidRPr="007D3372">
        <w:rPr>
          <w:rFonts w:ascii="Arial Narrow" w:hAnsi="Arial Narrow" w:cs="Arial"/>
          <w:sz w:val="18"/>
          <w:szCs w:val="18"/>
        </w:rPr>
        <w:t>skeitošanas</w:t>
      </w:r>
      <w:proofErr w:type="spellEnd"/>
      <w:r w:rsidRPr="007D3372">
        <w:rPr>
          <w:rFonts w:ascii="Arial Narrow" w:hAnsi="Arial Narrow" w:cs="Arial"/>
          <w:sz w:val="18"/>
          <w:szCs w:val="18"/>
        </w:rPr>
        <w:t xml:space="preserve"> dēļiem, cita veida mehāniskajiem pārvietošanās līdzekļiem;</w:t>
      </w:r>
      <w:r w:rsidRPr="007D3372">
        <w:rPr>
          <w:rFonts w:ascii="Arial Narrow" w:hAnsi="Arial Narrow"/>
          <w:sz w:val="18"/>
          <w:szCs w:val="18"/>
        </w:rPr>
        <w:t xml:space="preserve"> </w:t>
      </w:r>
    </w:p>
    <w:p w14:paraId="14D90F7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neizmanto nodarbībās āra apavus un inventāru, kas var kaitēt Telpu apdarei vai funkcionāliem elementiem;</w:t>
      </w:r>
    </w:p>
    <w:p w14:paraId="6632905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netraucē citu nomnieku vai citu telpu lietotāju darbību;</w:t>
      </w:r>
    </w:p>
    <w:p w14:paraId="3CD7F9C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sedz jaunu atslēgu izgatavošanas izmaksas to nozaudēšanas vai sabojāšanas gadījumā;</w:t>
      </w:r>
    </w:p>
    <w:p w14:paraId="449511A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apmaksā nomas maksu Līgumā noteiktā apmērā, kārtībā un termiņā, ieskaitot to Iznomātāja norēķinu kontā (samaksas diena ir maksājuma ieskaitīšanas diena kontā);</w:t>
      </w:r>
    </w:p>
    <w:p w14:paraId="25D39B93"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atbild par Telpu un tajās esošās Iznomātāja mantas sabojāšanu vai bojāeju nomas laikā Nomnieka vai trešo personu vainas dēļ;</w:t>
      </w:r>
    </w:p>
    <w:p w14:paraId="420410B2"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zina un ievēro iestādes iekšējās kārtības noteikumus;</w:t>
      </w:r>
    </w:p>
    <w:p w14:paraId="310162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saudzīgi lieto Telpas atbilstoši to mērķim;</w:t>
      </w:r>
    </w:p>
    <w:p w14:paraId="1D320F96"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atbild par normatīvo aktu, t.sk., Autortiesību likuma ievērošanu nomas laikā;</w:t>
      </w:r>
    </w:p>
    <w:p w14:paraId="248CB773"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patstāvīgi veic visu nodokļu, nodevu, licenču un citu maksājumu apmaksu saistībā ar pasākumu rīkošanu Telpās;</w:t>
      </w:r>
    </w:p>
    <w:p w14:paraId="456674F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neizvieto reklāmu Telpās;</w:t>
      </w:r>
    </w:p>
    <w:p w14:paraId="06A21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atlīdzina Iznomātāja zaudējumus vai izdevumus, nepienācīgi pildot Līgumu Nomnieka vainas dēļ;</w:t>
      </w:r>
    </w:p>
    <w:p w14:paraId="14841D47"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2B63E3DE"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ievēro vispārpieņemtos drošības tehnikas, ugunsdrošības, elektrodrošības, darba drošības, vides aizsardzības, sanitāros, ekspluatācijas, u.c. tamlīdzīgus noteikumus Telpu izmantošanā;</w:t>
      </w:r>
    </w:p>
    <w:p w14:paraId="3229828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7D816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bCs/>
          <w:sz w:val="18"/>
          <w:szCs w:val="18"/>
        </w:rPr>
        <w:t>nav tiesīgs nodot Telpas apakšnomā.</w:t>
      </w:r>
    </w:p>
    <w:p w14:paraId="69848EA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D628BB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6897CC6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22890666"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Visi strīdi un domstarpības saistībā ar Līgumu, ko nevar noregulēt pārrunu ceļā, tiek risināti tiesā.</w:t>
      </w:r>
    </w:p>
    <w:p w14:paraId="7DC74A5F"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ir saistošs Pusēm un to tiesību un saistību pārņēmējiem.</w:t>
      </w:r>
    </w:p>
    <w:p w14:paraId="617D1E1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Līguma grozījumi ir spēkā tikai tad, ja ir noformēti rakstveidā un ir Pušu parakstīti.</w:t>
      </w:r>
    </w:p>
    <w:p w14:paraId="17F9254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4C17564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apņemas nekavējoties paziņot viena otrai par savas atrašanās vietas, pārstāvja, rekvizītu un citas tādas informācijas izmaiņām, kas var ietekmēt Līguma izpildi.</w:t>
      </w:r>
    </w:p>
    <w:p w14:paraId="3656B572" w14:textId="77777777" w:rsidR="00FF0436" w:rsidRPr="007D3372"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sastādīts uz divām lappusēm, divos eksemplāros, pa vienam katrai Pusei.</w:t>
      </w:r>
    </w:p>
    <w:p w14:paraId="377B985A" w14:textId="77777777" w:rsidR="00FF0436" w:rsidRPr="0002505B" w:rsidRDefault="00FF0436" w:rsidP="00FF0436">
      <w:pPr>
        <w:autoSpaceDE w:val="0"/>
        <w:autoSpaceDN w:val="0"/>
        <w:adjustRightInd w:val="0"/>
        <w:spacing w:before="60"/>
        <w:jc w:val="both"/>
        <w:rPr>
          <w:rFonts w:ascii="Arial Narrow" w:hAnsi="Arial Narrow"/>
          <w:sz w:val="18"/>
          <w:szCs w:val="18"/>
          <w:lang w:eastAsia="x-none"/>
        </w:rPr>
        <w:sectPr w:rsidR="00FF0436" w:rsidRPr="0002505B" w:rsidSect="00E17D54">
          <w:type w:val="continuous"/>
          <w:pgSz w:w="11907" w:h="16840" w:code="9"/>
          <w:pgMar w:top="851" w:right="1134" w:bottom="851" w:left="1134" w:header="709" w:footer="709" w:gutter="0"/>
          <w:cols w:num="2" w:space="284"/>
          <w:docGrid w:linePitch="360"/>
        </w:sectPr>
      </w:pPr>
    </w:p>
    <w:tbl>
      <w:tblPr>
        <w:tblW w:w="9498" w:type="dxa"/>
        <w:tblInd w:w="108" w:type="dxa"/>
        <w:tblLook w:val="04A0" w:firstRow="1" w:lastRow="0" w:firstColumn="1" w:lastColumn="0" w:noHBand="0" w:noVBand="1"/>
      </w:tblPr>
      <w:tblGrid>
        <w:gridCol w:w="4712"/>
        <w:gridCol w:w="4786"/>
      </w:tblGrid>
      <w:tr w:rsidR="00FF0436" w:rsidRPr="0002505B" w14:paraId="3288DB69" w14:textId="77777777" w:rsidTr="00C470D0">
        <w:trPr>
          <w:trHeight w:val="1429"/>
        </w:trPr>
        <w:tc>
          <w:tcPr>
            <w:tcW w:w="4712" w:type="dxa"/>
          </w:tcPr>
          <w:p w14:paraId="1B90888B" w14:textId="77777777" w:rsidR="00FF0436" w:rsidRPr="0002505B" w:rsidRDefault="00FF0436" w:rsidP="00671963">
            <w:pPr>
              <w:tabs>
                <w:tab w:val="center" w:pos="4153"/>
                <w:tab w:val="right" w:pos="8306"/>
              </w:tabs>
              <w:ind w:left="-108"/>
              <w:rPr>
                <w:rFonts w:ascii="Arial Narrow" w:hAnsi="Arial Narrow"/>
                <w:b/>
                <w:sz w:val="18"/>
                <w:szCs w:val="18"/>
              </w:rPr>
            </w:pPr>
          </w:p>
          <w:p w14:paraId="12D2F9CA"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bCs/>
                <w:sz w:val="18"/>
                <w:szCs w:val="18"/>
              </w:rPr>
              <w:t>Iznomātājs:</w:t>
            </w:r>
            <w:r w:rsidRPr="0002505B">
              <w:rPr>
                <w:rFonts w:ascii="Arial Narrow" w:hAnsi="Arial Narrow"/>
                <w:b/>
                <w:sz w:val="18"/>
                <w:szCs w:val="18"/>
              </w:rPr>
              <w:t xml:space="preserve"> </w:t>
            </w:r>
            <w:r w:rsidRPr="0002505B">
              <w:rPr>
                <w:rFonts w:ascii="Arial Narrow" w:hAnsi="Arial Narrow"/>
                <w:b/>
                <w:bCs/>
                <w:sz w:val="18"/>
                <w:szCs w:val="18"/>
                <w:lang w:eastAsia="x-none"/>
              </w:rPr>
              <w:t>Ādažu novada pašvaldība</w:t>
            </w:r>
          </w:p>
          <w:p w14:paraId="42C58430"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___________________________________________</w:t>
            </w:r>
          </w:p>
          <w:p w14:paraId="2E6CFC0E"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Iestādes vai struktūrvienības vadītājs [</w:t>
            </w:r>
            <w:r w:rsidRPr="0002505B">
              <w:rPr>
                <w:rFonts w:ascii="Arial Narrow" w:hAnsi="Arial Narrow"/>
                <w:b/>
                <w:bCs/>
                <w:sz w:val="18"/>
                <w:szCs w:val="18"/>
              </w:rPr>
              <w:t>vārds, uzvārds</w:t>
            </w:r>
            <w:r w:rsidRPr="0002505B">
              <w:rPr>
                <w:rFonts w:ascii="Arial Narrow" w:hAnsi="Arial Narrow"/>
                <w:sz w:val="18"/>
                <w:szCs w:val="18"/>
              </w:rPr>
              <w:t>]</w:t>
            </w:r>
          </w:p>
          <w:p w14:paraId="260E7E07" w14:textId="77777777" w:rsidR="00FF0436" w:rsidRPr="0002505B" w:rsidRDefault="00FF0436" w:rsidP="00671963">
            <w:pPr>
              <w:tabs>
                <w:tab w:val="center" w:pos="4153"/>
                <w:tab w:val="right" w:pos="8306"/>
              </w:tabs>
              <w:ind w:left="-108"/>
              <w:rPr>
                <w:rFonts w:ascii="Arial Narrow" w:hAnsi="Arial Narrow"/>
                <w:i/>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c>
          <w:tcPr>
            <w:tcW w:w="4786" w:type="dxa"/>
          </w:tcPr>
          <w:p w14:paraId="15059D53" w14:textId="77777777" w:rsidR="00FF0436" w:rsidRPr="0002505B" w:rsidRDefault="00FF0436" w:rsidP="00671963">
            <w:pPr>
              <w:jc w:val="both"/>
              <w:rPr>
                <w:rFonts w:ascii="Arial Narrow" w:hAnsi="Arial Narrow"/>
                <w:b/>
                <w:sz w:val="18"/>
                <w:szCs w:val="18"/>
              </w:rPr>
            </w:pPr>
          </w:p>
          <w:p w14:paraId="13713745" w14:textId="77777777" w:rsidR="00FF0436" w:rsidRDefault="00FF0436" w:rsidP="00671963">
            <w:pPr>
              <w:pBdr>
                <w:bottom w:val="single" w:sz="4" w:space="1" w:color="auto"/>
              </w:pBdr>
              <w:jc w:val="both"/>
              <w:rPr>
                <w:rFonts w:ascii="Arial Narrow" w:hAnsi="Arial Narrow"/>
                <w:b/>
                <w:bCs/>
                <w:sz w:val="18"/>
                <w:szCs w:val="18"/>
              </w:rPr>
            </w:pPr>
            <w:r w:rsidRPr="0002505B">
              <w:rPr>
                <w:rFonts w:ascii="Arial Narrow" w:hAnsi="Arial Narrow"/>
                <w:bCs/>
                <w:sz w:val="18"/>
                <w:szCs w:val="18"/>
              </w:rPr>
              <w:t>Nomnieks:</w:t>
            </w:r>
            <w:r w:rsidRPr="0002505B">
              <w:rPr>
                <w:rFonts w:ascii="Arial Narrow" w:hAnsi="Arial Narrow"/>
                <w:b/>
                <w:sz w:val="18"/>
                <w:szCs w:val="18"/>
              </w:rPr>
              <w:t xml:space="preserve"> </w:t>
            </w:r>
            <w:r w:rsidRPr="0002505B">
              <w:rPr>
                <w:rFonts w:ascii="Arial Narrow" w:hAnsi="Arial Narrow"/>
                <w:b/>
                <w:bCs/>
                <w:sz w:val="18"/>
                <w:szCs w:val="18"/>
              </w:rPr>
              <w:t>[nosaukums vai vārds, uzvārds]</w:t>
            </w:r>
          </w:p>
          <w:p w14:paraId="79621BCB" w14:textId="77777777" w:rsidR="00FF0436" w:rsidRDefault="00FF0436" w:rsidP="00671963">
            <w:pPr>
              <w:pBdr>
                <w:bottom w:val="single" w:sz="4" w:space="1" w:color="auto"/>
              </w:pBdr>
              <w:jc w:val="both"/>
              <w:rPr>
                <w:rFonts w:ascii="Arial Narrow" w:hAnsi="Arial Narrow"/>
                <w:b/>
                <w:bCs/>
                <w:sz w:val="18"/>
                <w:szCs w:val="18"/>
              </w:rPr>
            </w:pPr>
          </w:p>
          <w:p w14:paraId="43D130C2"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 xml:space="preserve">[amats, </w:t>
            </w:r>
            <w:r w:rsidRPr="0002505B">
              <w:rPr>
                <w:rFonts w:ascii="Arial Narrow" w:hAnsi="Arial Narrow"/>
                <w:b/>
                <w:bCs/>
                <w:sz w:val="18"/>
                <w:szCs w:val="18"/>
              </w:rPr>
              <w:t>vārds, uzvārds</w:t>
            </w:r>
            <w:r w:rsidRPr="0002505B">
              <w:rPr>
                <w:rFonts w:ascii="Arial Narrow" w:hAnsi="Arial Narrow"/>
                <w:sz w:val="18"/>
                <w:szCs w:val="18"/>
              </w:rPr>
              <w:t>]</w:t>
            </w:r>
          </w:p>
          <w:p w14:paraId="4B485F9D"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r>
    </w:tbl>
    <w:p w14:paraId="475608A9" w14:textId="77777777" w:rsidR="00FF0436" w:rsidRPr="00106073" w:rsidRDefault="00FF0436" w:rsidP="00FF0436">
      <w:pPr>
        <w:autoSpaceDE w:val="0"/>
        <w:autoSpaceDN w:val="0"/>
        <w:adjustRightInd w:val="0"/>
        <w:spacing w:before="60"/>
        <w:jc w:val="both"/>
        <w:sectPr w:rsidR="00FF0436" w:rsidRPr="00106073" w:rsidSect="00E17D54">
          <w:type w:val="continuous"/>
          <w:pgSz w:w="11907" w:h="16840" w:code="9"/>
          <w:pgMar w:top="851" w:right="1134" w:bottom="851" w:left="1134" w:header="709" w:footer="709" w:gutter="0"/>
          <w:cols w:space="284"/>
          <w:docGrid w:linePitch="360"/>
        </w:sectPr>
      </w:pPr>
    </w:p>
    <w:p w14:paraId="3766A50D" w14:textId="77777777" w:rsidR="00DD67D5" w:rsidRPr="00DD67D5" w:rsidRDefault="00DD67D5" w:rsidP="000D66C4">
      <w:pPr>
        <w:pStyle w:val="ListParagraph"/>
        <w:spacing w:after="0" w:line="240" w:lineRule="auto"/>
        <w:ind w:left="0"/>
        <w:rPr>
          <w:rFonts w:ascii="Times New Roman" w:hAnsi="Times New Roman"/>
        </w:rPr>
      </w:pPr>
    </w:p>
    <w:sectPr w:rsidR="00DD67D5" w:rsidRPr="00DD67D5" w:rsidSect="00E17D54">
      <w:headerReference w:type="default" r:id="rId14"/>
      <w:footerReference w:type="default" r:id="rId15"/>
      <w:headerReference w:type="first" r:id="rId16"/>
      <w:footerReference w:type="first" r:id="rId17"/>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35AA" w14:textId="77777777" w:rsidR="00C54F64" w:rsidRDefault="00C54F64">
      <w:r>
        <w:separator/>
      </w:r>
    </w:p>
  </w:endnote>
  <w:endnote w:type="continuationSeparator" w:id="0">
    <w:p w14:paraId="24E56515" w14:textId="77777777" w:rsidR="00C54F64" w:rsidRDefault="00C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51F6" w14:textId="77777777" w:rsidR="00C54F64" w:rsidRDefault="00C54F64">
      <w:r>
        <w:separator/>
      </w:r>
    </w:p>
  </w:footnote>
  <w:footnote w:type="continuationSeparator" w:id="0">
    <w:p w14:paraId="5C0761FA" w14:textId="77777777" w:rsidR="00C54F64" w:rsidRDefault="00C54F64">
      <w:r>
        <w:continuationSeparator/>
      </w:r>
    </w:p>
  </w:footnote>
  <w:footnote w:id="1">
    <w:p w14:paraId="20715187"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2">
    <w:p w14:paraId="36515BD2" w14:textId="4147B212"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1" w:history="1">
        <w:r w:rsidR="00A379ED"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3">
    <w:p w14:paraId="6A3C4E78"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 w:id="4">
    <w:p w14:paraId="269B40DD"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5">
    <w:p w14:paraId="2D142E03" w14:textId="4CB78636"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sidR="00C470D0">
        <w:rPr>
          <w:rFonts w:ascii="Arial Narrow" w:hAnsi="Arial Narrow"/>
          <w:iCs/>
          <w:sz w:val="16"/>
          <w:szCs w:val="16"/>
        </w:rPr>
        <w:t xml:space="preserve"> </w:t>
      </w:r>
      <w:r w:rsidRPr="00225BEA">
        <w:rPr>
          <w:rFonts w:ascii="Arial Narrow" w:hAnsi="Arial Narrow"/>
          <w:iCs/>
          <w:sz w:val="16"/>
          <w:szCs w:val="16"/>
        </w:rPr>
        <w:t>panta nosacījumiem</w:t>
      </w:r>
      <w:r w:rsidR="00C470D0">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2" w:history="1">
        <w:r w:rsidR="00C470D0"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6">
    <w:p w14:paraId="7A35E6C1"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9"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5"/>
  </w:num>
  <w:num w:numId="2" w16cid:durableId="1964530278">
    <w:abstractNumId w:val="4"/>
  </w:num>
  <w:num w:numId="3" w16cid:durableId="1884442053">
    <w:abstractNumId w:val="3"/>
  </w:num>
  <w:num w:numId="4" w16cid:durableId="1274290402">
    <w:abstractNumId w:val="18"/>
  </w:num>
  <w:num w:numId="5" w16cid:durableId="1219197984">
    <w:abstractNumId w:val="1"/>
  </w:num>
  <w:num w:numId="6" w16cid:durableId="434912100">
    <w:abstractNumId w:val="6"/>
  </w:num>
  <w:num w:numId="7" w16cid:durableId="325210208">
    <w:abstractNumId w:val="11"/>
  </w:num>
  <w:num w:numId="8" w16cid:durableId="1076173876">
    <w:abstractNumId w:val="21"/>
  </w:num>
  <w:num w:numId="9" w16cid:durableId="574827814">
    <w:abstractNumId w:val="19"/>
  </w:num>
  <w:num w:numId="10" w16cid:durableId="1098939398">
    <w:abstractNumId w:val="22"/>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3"/>
  </w:num>
  <w:num w:numId="16" w16cid:durableId="384450560">
    <w:abstractNumId w:val="8"/>
  </w:num>
  <w:num w:numId="17" w16cid:durableId="249706989">
    <w:abstractNumId w:val="10"/>
  </w:num>
  <w:num w:numId="18" w16cid:durableId="1946881158">
    <w:abstractNumId w:val="17"/>
  </w:num>
  <w:num w:numId="19" w16cid:durableId="331954119">
    <w:abstractNumId w:val="20"/>
  </w:num>
  <w:num w:numId="20" w16cid:durableId="464735993">
    <w:abstractNumId w:val="0"/>
  </w:num>
  <w:num w:numId="21" w16cid:durableId="1515606110">
    <w:abstractNumId w:val="14"/>
  </w:num>
  <w:num w:numId="22" w16cid:durableId="1733194943">
    <w:abstractNumId w:val="16"/>
  </w:num>
  <w:num w:numId="23" w16cid:durableId="545677814">
    <w:abstractNumId w:val="24"/>
  </w:num>
  <w:num w:numId="24" w16cid:durableId="1638879477">
    <w:abstractNumId w:val="9"/>
  </w:num>
  <w:num w:numId="25" w16cid:durableId="1275821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517"/>
    <w:rsid w:val="0004320D"/>
    <w:rsid w:val="00070E3F"/>
    <w:rsid w:val="000825E8"/>
    <w:rsid w:val="000B7FE2"/>
    <w:rsid w:val="000C7E48"/>
    <w:rsid w:val="000D60CD"/>
    <w:rsid w:val="000D66C4"/>
    <w:rsid w:val="00121CE5"/>
    <w:rsid w:val="00126E88"/>
    <w:rsid w:val="00193362"/>
    <w:rsid w:val="00195A73"/>
    <w:rsid w:val="001B6624"/>
    <w:rsid w:val="001D15E2"/>
    <w:rsid w:val="001F263A"/>
    <w:rsid w:val="0025391B"/>
    <w:rsid w:val="00297558"/>
    <w:rsid w:val="002F642D"/>
    <w:rsid w:val="00306A3D"/>
    <w:rsid w:val="00310BC7"/>
    <w:rsid w:val="00351D48"/>
    <w:rsid w:val="00354AA7"/>
    <w:rsid w:val="003D00B8"/>
    <w:rsid w:val="003F3902"/>
    <w:rsid w:val="00416653"/>
    <w:rsid w:val="00417ADC"/>
    <w:rsid w:val="004463BD"/>
    <w:rsid w:val="00456BBD"/>
    <w:rsid w:val="00466559"/>
    <w:rsid w:val="00476DF5"/>
    <w:rsid w:val="004974BE"/>
    <w:rsid w:val="004A0C38"/>
    <w:rsid w:val="004B3C99"/>
    <w:rsid w:val="004C33B2"/>
    <w:rsid w:val="004D516C"/>
    <w:rsid w:val="004D7A9D"/>
    <w:rsid w:val="005142E1"/>
    <w:rsid w:val="0053073B"/>
    <w:rsid w:val="00543508"/>
    <w:rsid w:val="00564A42"/>
    <w:rsid w:val="00564CA6"/>
    <w:rsid w:val="0059044A"/>
    <w:rsid w:val="00594D2F"/>
    <w:rsid w:val="005A0731"/>
    <w:rsid w:val="005B6D03"/>
    <w:rsid w:val="005C7FA1"/>
    <w:rsid w:val="005D377C"/>
    <w:rsid w:val="005D4772"/>
    <w:rsid w:val="005D5C0E"/>
    <w:rsid w:val="00617AAC"/>
    <w:rsid w:val="0062195F"/>
    <w:rsid w:val="0065638C"/>
    <w:rsid w:val="00693F05"/>
    <w:rsid w:val="006A78F2"/>
    <w:rsid w:val="006D3451"/>
    <w:rsid w:val="006E52E8"/>
    <w:rsid w:val="00712990"/>
    <w:rsid w:val="0074092B"/>
    <w:rsid w:val="00756B28"/>
    <w:rsid w:val="00777EF0"/>
    <w:rsid w:val="007B4DDB"/>
    <w:rsid w:val="007D2EB9"/>
    <w:rsid w:val="008257F8"/>
    <w:rsid w:val="008450CB"/>
    <w:rsid w:val="00863B15"/>
    <w:rsid w:val="0087775C"/>
    <w:rsid w:val="008823A7"/>
    <w:rsid w:val="008D7E7C"/>
    <w:rsid w:val="008E4758"/>
    <w:rsid w:val="00910573"/>
    <w:rsid w:val="009139A1"/>
    <w:rsid w:val="0092771D"/>
    <w:rsid w:val="00965924"/>
    <w:rsid w:val="00996740"/>
    <w:rsid w:val="009A6C65"/>
    <w:rsid w:val="009B7B1C"/>
    <w:rsid w:val="009E353D"/>
    <w:rsid w:val="009F65E9"/>
    <w:rsid w:val="00A05CE8"/>
    <w:rsid w:val="00A14A91"/>
    <w:rsid w:val="00A379ED"/>
    <w:rsid w:val="00A52B04"/>
    <w:rsid w:val="00A645BE"/>
    <w:rsid w:val="00A7467B"/>
    <w:rsid w:val="00AC5B31"/>
    <w:rsid w:val="00AC719D"/>
    <w:rsid w:val="00B36CD4"/>
    <w:rsid w:val="00B90285"/>
    <w:rsid w:val="00BA1E16"/>
    <w:rsid w:val="00BB16A4"/>
    <w:rsid w:val="00BC7010"/>
    <w:rsid w:val="00C470D0"/>
    <w:rsid w:val="00C54F64"/>
    <w:rsid w:val="00C702D5"/>
    <w:rsid w:val="00C7281A"/>
    <w:rsid w:val="00C77080"/>
    <w:rsid w:val="00C9477C"/>
    <w:rsid w:val="00CD7928"/>
    <w:rsid w:val="00D47545"/>
    <w:rsid w:val="00D86969"/>
    <w:rsid w:val="00DB4EFC"/>
    <w:rsid w:val="00DC01F0"/>
    <w:rsid w:val="00DC5EA6"/>
    <w:rsid w:val="00DD67D5"/>
    <w:rsid w:val="00DF56B6"/>
    <w:rsid w:val="00E04DBE"/>
    <w:rsid w:val="00E17D54"/>
    <w:rsid w:val="00E20E7C"/>
    <w:rsid w:val="00E52DA2"/>
    <w:rsid w:val="00E63695"/>
    <w:rsid w:val="00E72192"/>
    <w:rsid w:val="00E75D8D"/>
    <w:rsid w:val="00EC635F"/>
    <w:rsid w:val="00EF4871"/>
    <w:rsid w:val="00F23C79"/>
    <w:rsid w:val="00F400E2"/>
    <w:rsid w:val="00F57ABC"/>
    <w:rsid w:val="00F7579B"/>
    <w:rsid w:val="00F80CFB"/>
    <w:rsid w:val="00FA29A3"/>
    <w:rsid w:val="00FB6C93"/>
    <w:rsid w:val="00FC74FB"/>
    <w:rsid w:val="00FE501B"/>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nvoicing.lv@tnt.com" TargetMode="External"/><Relationship Id="rId13" Type="http://schemas.openxmlformats.org/officeDocument/2006/relationships/hyperlink" Target="mailto:dome@adaz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invoicing.lv@tnt.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dazunovads.lv/lv/privatuma-politika" TargetMode="External"/><Relationship Id="rId1"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052-9464-4F5C-8818-6A6F661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9414</Words>
  <Characters>5367</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2026-05-20T07:11:00Z</dcterms:created>
  <dcterms:modified xsi:type="dcterms:W3CDTF">2026-05-20T07:11:00Z</dcterms:modified>
</cp:coreProperties>
</file>