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DC95" w14:textId="77777777" w:rsidR="004D516C" w:rsidRDefault="00863379" w:rsidP="00564CA6">
      <w:r>
        <w:rPr>
          <w:noProof/>
        </w:rPr>
        <w:drawing>
          <wp:inline distT="0" distB="0" distL="0" distR="0" wp14:anchorId="23DE14D1" wp14:editId="19D1539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3B40AC1" w14:textId="77777777" w:rsidR="00FD627D" w:rsidRPr="008D65D0" w:rsidRDefault="00863379" w:rsidP="00641E67">
      <w:pPr>
        <w:shd w:val="clear" w:color="auto" w:fill="FFFFFF"/>
        <w:jc w:val="right"/>
        <w:rPr>
          <w:rFonts w:ascii="Times New Roman" w:hAnsi="Times New Roman" w:cs="Times New Roman"/>
          <w:color w:val="000000"/>
          <w:lang w:bidi="en-US"/>
        </w:rPr>
      </w:pPr>
      <w:bookmarkStart w:id="0" w:name="_Hlk173764898"/>
      <w:r w:rsidRPr="008D65D0">
        <w:rPr>
          <w:rFonts w:ascii="Times New Roman" w:hAnsi="Times New Roman" w:cs="Times New Roman"/>
          <w:color w:val="000000"/>
          <w:lang w:bidi="en-US"/>
        </w:rPr>
        <w:t>APSTIPRINĀTI</w:t>
      </w:r>
    </w:p>
    <w:p w14:paraId="5D0D8B04" w14:textId="77777777" w:rsidR="00FD627D" w:rsidRPr="008D65D0" w:rsidRDefault="00863379" w:rsidP="00641E67">
      <w:pPr>
        <w:shd w:val="clear" w:color="auto" w:fill="FFFFFF"/>
        <w:jc w:val="right"/>
        <w:rPr>
          <w:rFonts w:ascii="Times New Roman" w:hAnsi="Times New Roman" w:cs="Times New Roman"/>
          <w:color w:val="000000"/>
          <w:lang w:bidi="en-US"/>
        </w:rPr>
      </w:pPr>
      <w:r w:rsidRPr="008D65D0">
        <w:rPr>
          <w:rFonts w:ascii="Times New Roman" w:hAnsi="Times New Roman" w:cs="Times New Roman"/>
          <w:color w:val="000000"/>
          <w:lang w:bidi="en-US"/>
        </w:rPr>
        <w:t>ar Ādažu novada pašvaldības domes</w:t>
      </w:r>
    </w:p>
    <w:p w14:paraId="6B9B10DC" w14:textId="77777777" w:rsidR="00FD627D" w:rsidRPr="008D65D0" w:rsidRDefault="00863379" w:rsidP="00641E67">
      <w:pPr>
        <w:shd w:val="clear" w:color="auto" w:fill="FFFFFF"/>
        <w:jc w:val="right"/>
        <w:rPr>
          <w:rFonts w:ascii="Times New Roman" w:hAnsi="Times New Roman" w:cs="Times New Roman"/>
          <w:color w:val="000000"/>
          <w:lang w:bidi="en-US"/>
        </w:rPr>
      </w:pPr>
      <w:r w:rsidRPr="008D65D0">
        <w:rPr>
          <w:rFonts w:ascii="Times New Roman" w:hAnsi="Times New Roman" w:cs="Times New Roman"/>
          <w:color w:val="000000"/>
          <w:lang w:bidi="en-US"/>
        </w:rPr>
        <w:t>202</w:t>
      </w:r>
      <w:r w:rsidR="00231E1A">
        <w:rPr>
          <w:rFonts w:ascii="Times New Roman" w:hAnsi="Times New Roman" w:cs="Times New Roman"/>
          <w:color w:val="000000"/>
          <w:lang w:bidi="en-US"/>
        </w:rPr>
        <w:t>6</w:t>
      </w:r>
      <w:r w:rsidRPr="008D65D0">
        <w:rPr>
          <w:rFonts w:ascii="Times New Roman" w:hAnsi="Times New Roman" w:cs="Times New Roman"/>
          <w:color w:val="000000"/>
          <w:lang w:bidi="en-US"/>
        </w:rPr>
        <w:t>.</w:t>
      </w:r>
      <w:r w:rsidR="00C15B64">
        <w:rPr>
          <w:rFonts w:ascii="Times New Roman" w:hAnsi="Times New Roman" w:cs="Times New Roman"/>
          <w:color w:val="000000"/>
          <w:lang w:bidi="en-US"/>
        </w:rPr>
        <w:t xml:space="preserve"> </w:t>
      </w:r>
      <w:r w:rsidRPr="008D65D0">
        <w:rPr>
          <w:rFonts w:ascii="Times New Roman" w:hAnsi="Times New Roman" w:cs="Times New Roman"/>
          <w:color w:val="000000"/>
          <w:lang w:bidi="en-US"/>
        </w:rPr>
        <w:t>gada</w:t>
      </w:r>
      <w:r w:rsidR="00E63835">
        <w:rPr>
          <w:rFonts w:ascii="Times New Roman" w:hAnsi="Times New Roman" w:cs="Times New Roman"/>
          <w:color w:val="000000"/>
          <w:lang w:bidi="en-US"/>
        </w:rPr>
        <w:t xml:space="preserve"> 6</w:t>
      </w:r>
      <w:r w:rsidRPr="008D65D0">
        <w:rPr>
          <w:rFonts w:ascii="Times New Roman" w:hAnsi="Times New Roman" w:cs="Times New Roman"/>
          <w:color w:val="000000"/>
          <w:lang w:bidi="en-US"/>
        </w:rPr>
        <w:t>.</w:t>
      </w:r>
      <w:r w:rsidR="00E63835">
        <w:rPr>
          <w:rFonts w:ascii="Times New Roman" w:hAnsi="Times New Roman" w:cs="Times New Roman"/>
          <w:color w:val="000000"/>
          <w:lang w:bidi="en-US"/>
        </w:rPr>
        <w:t xml:space="preserve"> maija</w:t>
      </w:r>
      <w:r w:rsidRPr="008D65D0">
        <w:rPr>
          <w:rFonts w:ascii="Times New Roman" w:hAnsi="Times New Roman" w:cs="Times New Roman"/>
          <w:color w:val="000000"/>
          <w:lang w:bidi="en-US"/>
        </w:rPr>
        <w:t xml:space="preserve"> sēdes lēmumu </w:t>
      </w:r>
    </w:p>
    <w:p w14:paraId="36E2C427" w14:textId="77777777" w:rsidR="00FD627D" w:rsidRDefault="00863379" w:rsidP="00641E67">
      <w:pPr>
        <w:shd w:val="clear" w:color="auto" w:fill="FFFFFF"/>
        <w:jc w:val="right"/>
        <w:rPr>
          <w:rFonts w:ascii="Times New Roman" w:hAnsi="Times New Roman" w:cs="Times New Roman"/>
          <w:color w:val="000000"/>
          <w:lang w:bidi="en-US"/>
        </w:rPr>
      </w:pPr>
      <w:r w:rsidRPr="008D65D0">
        <w:rPr>
          <w:rFonts w:ascii="Times New Roman" w:hAnsi="Times New Roman" w:cs="Times New Roman"/>
          <w:color w:val="000000"/>
          <w:lang w:bidi="en-US"/>
        </w:rPr>
        <w:t>(protokols Nr.</w:t>
      </w:r>
      <w:r w:rsidR="00E63835">
        <w:rPr>
          <w:rFonts w:ascii="Times New Roman" w:hAnsi="Times New Roman" w:cs="Times New Roman"/>
          <w:color w:val="000000"/>
          <w:lang w:bidi="en-US"/>
        </w:rPr>
        <w:t xml:space="preserve"> 9 </w:t>
      </w:r>
      <w:r w:rsidRPr="00E63835">
        <w:rPr>
          <w:rFonts w:ascii="Times New Roman" w:hAnsi="Times New Roman" w:cs="Times New Roman"/>
          <w:color w:val="000000"/>
          <w:lang w:bidi="en-US"/>
        </w:rPr>
        <w:t>§</w:t>
      </w:r>
      <w:r w:rsidR="00E63835" w:rsidRPr="00E63835">
        <w:rPr>
          <w:rFonts w:ascii="Times New Roman" w:hAnsi="Times New Roman" w:cs="Times New Roman"/>
          <w:color w:val="000000"/>
          <w:lang w:bidi="en-US"/>
        </w:rPr>
        <w:t xml:space="preserve"> 3</w:t>
      </w:r>
      <w:r w:rsidRPr="008D65D0">
        <w:rPr>
          <w:rFonts w:ascii="Times New Roman" w:hAnsi="Times New Roman" w:cs="Times New Roman"/>
          <w:color w:val="000000"/>
          <w:lang w:bidi="en-US"/>
        </w:rPr>
        <w:t>)</w:t>
      </w:r>
    </w:p>
    <w:p w14:paraId="0225B4AF" w14:textId="77777777" w:rsidR="0052405C" w:rsidRDefault="0052405C" w:rsidP="00641E67">
      <w:pPr>
        <w:shd w:val="clear" w:color="auto" w:fill="FFFFFF"/>
        <w:jc w:val="right"/>
        <w:rPr>
          <w:rFonts w:ascii="Times New Roman" w:hAnsi="Times New Roman" w:cs="Times New Roman"/>
          <w:color w:val="000000"/>
          <w:lang w:bidi="en-US"/>
        </w:rPr>
      </w:pPr>
    </w:p>
    <w:p w14:paraId="096A1EC6" w14:textId="77777777" w:rsidR="0052405C" w:rsidRPr="0052405C" w:rsidRDefault="0052405C" w:rsidP="0052405C">
      <w:pPr>
        <w:shd w:val="clear" w:color="auto" w:fill="FFFFFF"/>
        <w:jc w:val="right"/>
        <w:rPr>
          <w:rFonts w:ascii="Times New Roman" w:hAnsi="Times New Roman" w:cs="Times New Roman"/>
          <w:color w:val="000000"/>
          <w:lang w:bidi="en-US"/>
        </w:rPr>
      </w:pPr>
      <w:r w:rsidRPr="0052405C">
        <w:rPr>
          <w:rFonts w:ascii="Times New Roman" w:hAnsi="Times New Roman" w:cs="Times New Roman"/>
          <w:color w:val="000000"/>
          <w:lang w:bidi="en-US"/>
        </w:rPr>
        <w:t>PRECIZĒTI</w:t>
      </w:r>
    </w:p>
    <w:p w14:paraId="472B57C4" w14:textId="77777777" w:rsidR="0052405C" w:rsidRPr="0052405C" w:rsidRDefault="0052405C" w:rsidP="0052405C">
      <w:pPr>
        <w:shd w:val="clear" w:color="auto" w:fill="FFFFFF"/>
        <w:jc w:val="right"/>
        <w:rPr>
          <w:rFonts w:ascii="Times New Roman" w:hAnsi="Times New Roman" w:cs="Times New Roman"/>
          <w:color w:val="000000"/>
          <w:lang w:bidi="en-US"/>
        </w:rPr>
      </w:pPr>
      <w:r w:rsidRPr="0052405C">
        <w:rPr>
          <w:rFonts w:ascii="Times New Roman" w:hAnsi="Times New Roman" w:cs="Times New Roman"/>
          <w:color w:val="000000"/>
          <w:lang w:bidi="en-US"/>
        </w:rPr>
        <w:t>ar Ādažu novada pašvaldības domes</w:t>
      </w:r>
    </w:p>
    <w:p w14:paraId="10C272B1" w14:textId="0E4C7EBB" w:rsidR="0052405C" w:rsidRPr="00231E1A" w:rsidRDefault="0052405C" w:rsidP="0052405C">
      <w:pPr>
        <w:shd w:val="clear" w:color="auto" w:fill="FFFFFF"/>
        <w:jc w:val="right"/>
        <w:rPr>
          <w:rFonts w:ascii="Times New Roman" w:hAnsi="Times New Roman" w:cs="Times New Roman"/>
          <w:color w:val="000000"/>
          <w:lang w:bidi="en-US"/>
        </w:rPr>
      </w:pPr>
      <w:r w:rsidRPr="0052405C">
        <w:rPr>
          <w:rFonts w:ascii="Times New Roman" w:hAnsi="Times New Roman" w:cs="Times New Roman"/>
          <w:color w:val="000000"/>
          <w:lang w:bidi="en-US"/>
        </w:rPr>
        <w:t>202</w:t>
      </w:r>
      <w:r>
        <w:rPr>
          <w:rFonts w:ascii="Times New Roman" w:hAnsi="Times New Roman" w:cs="Times New Roman"/>
          <w:color w:val="000000"/>
          <w:lang w:bidi="en-US"/>
        </w:rPr>
        <w:t>6</w:t>
      </w:r>
      <w:r w:rsidRPr="0052405C">
        <w:rPr>
          <w:rFonts w:ascii="Times New Roman" w:hAnsi="Times New Roman" w:cs="Times New Roman"/>
          <w:color w:val="000000"/>
          <w:lang w:bidi="en-US"/>
        </w:rPr>
        <w:t xml:space="preserve">. gada </w:t>
      </w:r>
      <w:r>
        <w:rPr>
          <w:rFonts w:ascii="Times New Roman" w:hAnsi="Times New Roman" w:cs="Times New Roman"/>
          <w:color w:val="000000"/>
          <w:lang w:bidi="en-US"/>
        </w:rPr>
        <w:t>13</w:t>
      </w:r>
      <w:r w:rsidRPr="0052405C">
        <w:rPr>
          <w:rFonts w:ascii="Times New Roman" w:hAnsi="Times New Roman" w:cs="Times New Roman"/>
          <w:color w:val="000000"/>
          <w:lang w:bidi="en-US"/>
        </w:rPr>
        <w:t>. m</w:t>
      </w:r>
      <w:r>
        <w:rPr>
          <w:rFonts w:ascii="Times New Roman" w:hAnsi="Times New Roman" w:cs="Times New Roman"/>
          <w:color w:val="000000"/>
          <w:lang w:bidi="en-US"/>
        </w:rPr>
        <w:t>aija</w:t>
      </w:r>
      <w:r w:rsidRPr="0052405C">
        <w:rPr>
          <w:rFonts w:ascii="Times New Roman" w:hAnsi="Times New Roman" w:cs="Times New Roman"/>
          <w:color w:val="000000"/>
          <w:lang w:bidi="en-US"/>
        </w:rPr>
        <w:t xml:space="preserve"> lēmumu (prot. Nr. </w:t>
      </w:r>
      <w:r>
        <w:rPr>
          <w:rFonts w:ascii="Times New Roman" w:hAnsi="Times New Roman" w:cs="Times New Roman"/>
          <w:color w:val="000000"/>
          <w:lang w:bidi="en-US"/>
        </w:rPr>
        <w:t>__</w:t>
      </w:r>
      <w:r w:rsidRPr="0052405C">
        <w:rPr>
          <w:rFonts w:ascii="Times New Roman" w:hAnsi="Times New Roman" w:cs="Times New Roman"/>
          <w:color w:val="000000"/>
          <w:lang w:bidi="en-US"/>
        </w:rPr>
        <w:t xml:space="preserve"> § </w:t>
      </w:r>
      <w:r>
        <w:rPr>
          <w:rFonts w:ascii="Times New Roman" w:hAnsi="Times New Roman" w:cs="Times New Roman"/>
          <w:color w:val="000000"/>
          <w:lang w:bidi="en-US"/>
        </w:rPr>
        <w:t>___</w:t>
      </w:r>
      <w:r w:rsidRPr="0052405C">
        <w:rPr>
          <w:rFonts w:ascii="Times New Roman" w:hAnsi="Times New Roman" w:cs="Times New Roman"/>
          <w:color w:val="000000"/>
          <w:lang w:bidi="en-US"/>
        </w:rPr>
        <w:t>)</w:t>
      </w:r>
    </w:p>
    <w:p w14:paraId="348BEC4D" w14:textId="77777777" w:rsidR="00FD627D" w:rsidRPr="004C6D77" w:rsidRDefault="00FD627D" w:rsidP="00FD627D">
      <w:pPr>
        <w:tabs>
          <w:tab w:val="center" w:pos="4535"/>
          <w:tab w:val="right" w:pos="9071"/>
        </w:tabs>
        <w:jc w:val="right"/>
        <w:rPr>
          <w:rFonts w:ascii="Times New Roman" w:eastAsia="Times New Roman" w:hAnsi="Times New Roman" w:cs="Times New Roman"/>
          <w:sz w:val="28"/>
          <w:szCs w:val="28"/>
        </w:rPr>
      </w:pPr>
    </w:p>
    <w:p w14:paraId="76F52188" w14:textId="77777777" w:rsidR="00FD627D" w:rsidRPr="00641E67" w:rsidRDefault="00863379" w:rsidP="00FD627D">
      <w:pPr>
        <w:autoSpaceDE w:val="0"/>
        <w:autoSpaceDN w:val="0"/>
        <w:adjustRightInd w:val="0"/>
        <w:jc w:val="center"/>
        <w:rPr>
          <w:rFonts w:ascii="Times New Roman" w:hAnsi="Times New Roman" w:cs="Times New Roman"/>
          <w:bCs/>
          <w:color w:val="000000"/>
          <w:sz w:val="28"/>
          <w:szCs w:val="28"/>
          <w:lang w:eastAsia="lv-LV"/>
        </w:rPr>
      </w:pPr>
      <w:r w:rsidRPr="00641E67">
        <w:rPr>
          <w:rFonts w:ascii="Times New Roman" w:hAnsi="Times New Roman" w:cs="Times New Roman"/>
          <w:bCs/>
          <w:color w:val="000000"/>
          <w:sz w:val="28"/>
          <w:szCs w:val="28"/>
          <w:lang w:eastAsia="lv-LV"/>
        </w:rPr>
        <w:t>SAISTOŠIE NOTEIKUMI</w:t>
      </w:r>
    </w:p>
    <w:p w14:paraId="35145D43" w14:textId="77777777" w:rsidR="00FD627D" w:rsidRPr="008D65D0" w:rsidRDefault="00863379" w:rsidP="00FD627D">
      <w:pPr>
        <w:autoSpaceDE w:val="0"/>
        <w:autoSpaceDN w:val="0"/>
        <w:adjustRightInd w:val="0"/>
        <w:jc w:val="center"/>
        <w:rPr>
          <w:rFonts w:ascii="Times New Roman" w:hAnsi="Times New Roman" w:cs="Times New Roman"/>
          <w:bCs/>
          <w:color w:val="000000"/>
          <w:lang w:eastAsia="lv-LV"/>
        </w:rPr>
      </w:pPr>
      <w:r w:rsidRPr="008D65D0">
        <w:rPr>
          <w:rFonts w:ascii="Times New Roman" w:hAnsi="Times New Roman" w:cs="Times New Roman"/>
          <w:bCs/>
          <w:color w:val="000000"/>
          <w:lang w:eastAsia="lv-LV"/>
        </w:rPr>
        <w:t>Ādažos, Ādažu novadā</w:t>
      </w:r>
    </w:p>
    <w:p w14:paraId="694A9ABF" w14:textId="77777777" w:rsidR="00692868" w:rsidRPr="00F2378E" w:rsidRDefault="00863379" w:rsidP="00692868">
      <w:pPr>
        <w:spacing w:before="120"/>
        <w:rPr>
          <w:rFonts w:ascii="Times New Roman" w:eastAsia="Times New Roman" w:hAnsi="Times New Roman" w:cs="Times New Roman"/>
          <w:b/>
        </w:rPr>
      </w:pPr>
      <w:r w:rsidRPr="00F2378E">
        <w:rPr>
          <w:rFonts w:ascii="Times New Roman" w:eastAsia="Times New Roman" w:hAnsi="Times New Roman" w:cs="Times New Roman"/>
        </w:rPr>
        <w:t>202</w:t>
      </w:r>
      <w:r w:rsidR="00841C54">
        <w:rPr>
          <w:rFonts w:ascii="Times New Roman" w:eastAsia="Times New Roman" w:hAnsi="Times New Roman" w:cs="Times New Roman"/>
        </w:rPr>
        <w:t>6</w:t>
      </w:r>
      <w:r w:rsidRPr="00F2378E">
        <w:rPr>
          <w:rFonts w:ascii="Times New Roman" w:eastAsia="Times New Roman" w:hAnsi="Times New Roman" w:cs="Times New Roman"/>
        </w:rPr>
        <w:t>. gada</w:t>
      </w:r>
      <w:r w:rsidR="00C043AF">
        <w:rPr>
          <w:rFonts w:ascii="Times New Roman" w:eastAsia="Times New Roman" w:hAnsi="Times New Roman" w:cs="Times New Roman"/>
        </w:rPr>
        <w:t xml:space="preserve"> </w:t>
      </w:r>
      <w:r w:rsidR="000553E4">
        <w:rPr>
          <w:rFonts w:ascii="Times New Roman" w:eastAsia="Times New Roman" w:hAnsi="Times New Roman" w:cs="Times New Roman"/>
        </w:rPr>
        <w:t>6</w:t>
      </w:r>
      <w:r w:rsidR="00841C54">
        <w:rPr>
          <w:rFonts w:ascii="Times New Roman" w:eastAsia="Times New Roman" w:hAnsi="Times New Roman" w:cs="Times New Roman"/>
        </w:rPr>
        <w:t>.</w:t>
      </w:r>
      <w:r w:rsidR="00C043AF">
        <w:rPr>
          <w:rFonts w:ascii="Times New Roman" w:eastAsia="Times New Roman" w:hAnsi="Times New Roman" w:cs="Times New Roman"/>
        </w:rPr>
        <w:t xml:space="preserve"> m</w:t>
      </w:r>
      <w:r w:rsidR="006074B2">
        <w:rPr>
          <w:rFonts w:ascii="Times New Roman" w:eastAsia="Times New Roman" w:hAnsi="Times New Roman" w:cs="Times New Roman"/>
        </w:rPr>
        <w:t>aijā</w:t>
      </w:r>
      <w:r w:rsidR="00681B9E">
        <w:rPr>
          <w:rFonts w:ascii="Times New Roman" w:eastAsia="Times New Roman" w:hAnsi="Times New Roman" w:cs="Times New Roman"/>
        </w:rPr>
        <w:t xml:space="preserve"> </w:t>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C15B64">
        <w:rPr>
          <w:rFonts w:ascii="Times New Roman" w:eastAsia="Times New Roman" w:hAnsi="Times New Roman" w:cs="Times New Roman"/>
        </w:rPr>
        <w:tab/>
      </w:r>
      <w:r w:rsidR="00E63835">
        <w:rPr>
          <w:rFonts w:ascii="Times New Roman" w:eastAsia="Times New Roman" w:hAnsi="Times New Roman" w:cs="Times New Roman"/>
        </w:rPr>
        <w:tab/>
      </w:r>
      <w:r w:rsidRPr="00F2378E">
        <w:rPr>
          <w:rFonts w:ascii="Times New Roman" w:eastAsia="Times New Roman" w:hAnsi="Times New Roman" w:cs="Times New Roman"/>
          <w:b/>
        </w:rPr>
        <w:t>Nr.</w:t>
      </w:r>
      <w:r w:rsidR="00E63835">
        <w:rPr>
          <w:rFonts w:ascii="Times New Roman" w:eastAsia="Times New Roman" w:hAnsi="Times New Roman" w:cs="Times New Roman"/>
          <w:b/>
          <w:bCs/>
          <w:noProof/>
        </w:rPr>
        <w:t>10/2026</w:t>
      </w:r>
    </w:p>
    <w:p w14:paraId="6E1F6F32" w14:textId="77777777" w:rsidR="00692868" w:rsidRPr="00F2378E" w:rsidRDefault="00692868" w:rsidP="00692868">
      <w:pPr>
        <w:jc w:val="both"/>
        <w:rPr>
          <w:rFonts w:ascii="Times New Roman" w:eastAsia="Times New Roman" w:hAnsi="Times New Roman" w:cs="Times New Roman"/>
        </w:rPr>
      </w:pPr>
    </w:p>
    <w:p w14:paraId="46F9BAE3" w14:textId="77777777" w:rsidR="00692868" w:rsidRPr="00F2378E" w:rsidRDefault="00863379" w:rsidP="00692868">
      <w:pPr>
        <w:spacing w:before="120" w:after="120"/>
        <w:jc w:val="center"/>
        <w:rPr>
          <w:rFonts w:ascii="Times New Roman" w:eastAsia="Times New Roman" w:hAnsi="Times New Roman" w:cs="Times New Roman"/>
          <w:b/>
        </w:rPr>
      </w:pPr>
      <w:bookmarkStart w:id="1" w:name="_Hlk114483632"/>
      <w:bookmarkStart w:id="2" w:name="_Hlk173763007"/>
      <w:r>
        <w:rPr>
          <w:rFonts w:ascii="Times New Roman" w:eastAsia="Times New Roman" w:hAnsi="Times New Roman" w:cs="Times New Roman"/>
          <w:b/>
        </w:rPr>
        <w:t>G</w:t>
      </w:r>
      <w:bookmarkStart w:id="3" w:name="_Hlk173762864"/>
      <w:bookmarkEnd w:id="1"/>
      <w:r w:rsidRPr="00F2378E">
        <w:rPr>
          <w:rFonts w:ascii="Times New Roman" w:eastAsia="Times New Roman" w:hAnsi="Times New Roman" w:cs="Times New Roman"/>
          <w:b/>
        </w:rPr>
        <w:t>rozījum</w:t>
      </w:r>
      <w:r w:rsidR="00681B9E">
        <w:rPr>
          <w:rFonts w:ascii="Times New Roman" w:eastAsia="Times New Roman" w:hAnsi="Times New Roman" w:cs="Times New Roman"/>
          <w:b/>
        </w:rPr>
        <w:t>i</w:t>
      </w:r>
      <w:r w:rsidRPr="00F2378E">
        <w:rPr>
          <w:rFonts w:ascii="Times New Roman" w:eastAsia="Times New Roman" w:hAnsi="Times New Roman" w:cs="Times New Roman"/>
          <w:b/>
        </w:rPr>
        <w:t xml:space="preserve"> Ādažu novada pašvaldības </w:t>
      </w:r>
      <w:bookmarkStart w:id="4" w:name="_Hlk173767156"/>
      <w:r w:rsidR="003D114B">
        <w:rPr>
          <w:rFonts w:ascii="Times New Roman" w:eastAsia="Times New Roman" w:hAnsi="Times New Roman" w:cs="Times New Roman"/>
          <w:b/>
        </w:rPr>
        <w:t xml:space="preserve">domes </w:t>
      </w:r>
      <w:r w:rsidRPr="00F2378E">
        <w:rPr>
          <w:rFonts w:ascii="Times New Roman" w:eastAsia="Times New Roman" w:hAnsi="Times New Roman" w:cs="Times New Roman"/>
          <w:b/>
        </w:rPr>
        <w:t>202</w:t>
      </w:r>
      <w:r w:rsidR="00841C54">
        <w:rPr>
          <w:rFonts w:ascii="Times New Roman" w:eastAsia="Times New Roman" w:hAnsi="Times New Roman" w:cs="Times New Roman"/>
          <w:b/>
        </w:rPr>
        <w:t>3</w:t>
      </w:r>
      <w:r w:rsidRPr="00F2378E">
        <w:rPr>
          <w:rFonts w:ascii="Times New Roman" w:eastAsia="Times New Roman" w:hAnsi="Times New Roman" w:cs="Times New Roman"/>
          <w:b/>
        </w:rPr>
        <w:t xml:space="preserve">. gada </w:t>
      </w:r>
      <w:r w:rsidR="003D114B">
        <w:rPr>
          <w:rFonts w:ascii="Times New Roman" w:eastAsia="Times New Roman" w:hAnsi="Times New Roman" w:cs="Times New Roman"/>
          <w:b/>
        </w:rPr>
        <w:t>1</w:t>
      </w:r>
      <w:r w:rsidR="00841C54">
        <w:rPr>
          <w:rFonts w:ascii="Times New Roman" w:eastAsia="Times New Roman" w:hAnsi="Times New Roman" w:cs="Times New Roman"/>
          <w:b/>
        </w:rPr>
        <w:t>5. marta</w:t>
      </w:r>
      <w:r w:rsidRPr="00F2378E">
        <w:rPr>
          <w:rFonts w:ascii="Times New Roman" w:eastAsia="Times New Roman" w:hAnsi="Times New Roman" w:cs="Times New Roman"/>
          <w:b/>
        </w:rPr>
        <w:t xml:space="preserve"> saistoš</w:t>
      </w:r>
      <w:r>
        <w:rPr>
          <w:rFonts w:ascii="Times New Roman" w:eastAsia="Times New Roman" w:hAnsi="Times New Roman" w:cs="Times New Roman"/>
          <w:b/>
        </w:rPr>
        <w:t>aj</w:t>
      </w:r>
      <w:r w:rsidRPr="00F2378E">
        <w:rPr>
          <w:rFonts w:ascii="Times New Roman" w:eastAsia="Times New Roman" w:hAnsi="Times New Roman" w:cs="Times New Roman"/>
          <w:b/>
        </w:rPr>
        <w:t xml:space="preserve">os noteikumos Nr. </w:t>
      </w:r>
      <w:r w:rsidR="003D114B">
        <w:rPr>
          <w:rFonts w:ascii="Times New Roman" w:eastAsia="Times New Roman" w:hAnsi="Times New Roman" w:cs="Times New Roman"/>
          <w:b/>
        </w:rPr>
        <w:t>5</w:t>
      </w:r>
      <w:r w:rsidRPr="00F2378E">
        <w:rPr>
          <w:rFonts w:ascii="Times New Roman" w:eastAsia="Times New Roman" w:hAnsi="Times New Roman" w:cs="Times New Roman"/>
          <w:b/>
        </w:rPr>
        <w:t>/202</w:t>
      </w:r>
      <w:r w:rsidR="00841C54">
        <w:rPr>
          <w:rFonts w:ascii="Times New Roman" w:eastAsia="Times New Roman" w:hAnsi="Times New Roman" w:cs="Times New Roman"/>
          <w:b/>
        </w:rPr>
        <w:t>3</w:t>
      </w:r>
      <w:r w:rsidRPr="00F2378E">
        <w:rPr>
          <w:rFonts w:ascii="Times New Roman" w:eastAsia="Times New Roman" w:hAnsi="Times New Roman" w:cs="Times New Roman"/>
          <w:b/>
        </w:rPr>
        <w:t xml:space="preserve"> “</w:t>
      </w:r>
      <w:bookmarkStart w:id="5" w:name="_Hlk221712559"/>
      <w:r w:rsidR="00841C54" w:rsidRPr="00841C54">
        <w:rPr>
          <w:rFonts w:ascii="Times New Roman" w:eastAsia="Times New Roman" w:hAnsi="Times New Roman" w:cs="Times New Roman"/>
          <w:b/>
        </w:rPr>
        <w:t>Par nodevu tirdzniecībai publiskās vietās Ādažu novadā</w:t>
      </w:r>
      <w:bookmarkEnd w:id="5"/>
      <w:r w:rsidRPr="00F2378E">
        <w:rPr>
          <w:rFonts w:ascii="Times New Roman" w:eastAsia="Times New Roman" w:hAnsi="Times New Roman" w:cs="Times New Roman"/>
          <w:b/>
        </w:rPr>
        <w:t>”</w:t>
      </w:r>
      <w:bookmarkEnd w:id="3"/>
      <w:bookmarkEnd w:id="4"/>
    </w:p>
    <w:bookmarkEnd w:id="2"/>
    <w:p w14:paraId="75837BB1" w14:textId="77777777" w:rsidR="003D114B" w:rsidRDefault="00863379" w:rsidP="00641E67">
      <w:pPr>
        <w:ind w:left="4678"/>
        <w:jc w:val="right"/>
        <w:rPr>
          <w:rFonts w:ascii="Times New Roman" w:eastAsia="Times New Roman" w:hAnsi="Times New Roman" w:cs="Times New Roman"/>
          <w:i/>
          <w:iCs/>
        </w:rPr>
      </w:pPr>
      <w:r w:rsidRPr="00841C54">
        <w:rPr>
          <w:rFonts w:ascii="Times New Roman" w:eastAsia="Times New Roman" w:hAnsi="Times New Roman" w:cs="Times New Roman"/>
          <w:i/>
          <w:iCs/>
        </w:rPr>
        <w:t xml:space="preserve">Izdoti saskaņā ar likuma </w:t>
      </w:r>
      <w:r>
        <w:rPr>
          <w:rFonts w:ascii="Times New Roman" w:eastAsia="Times New Roman" w:hAnsi="Times New Roman" w:cs="Times New Roman"/>
          <w:i/>
          <w:iCs/>
        </w:rPr>
        <w:t>“</w:t>
      </w:r>
      <w:r w:rsidRPr="00841C54">
        <w:rPr>
          <w:rFonts w:ascii="Times New Roman" w:eastAsia="Times New Roman" w:hAnsi="Times New Roman" w:cs="Times New Roman"/>
          <w:i/>
          <w:iCs/>
        </w:rPr>
        <w:t>Par nodokļiem un nodevām</w:t>
      </w:r>
      <w:r>
        <w:rPr>
          <w:rFonts w:ascii="Times New Roman" w:eastAsia="Times New Roman" w:hAnsi="Times New Roman" w:cs="Times New Roman"/>
          <w:i/>
          <w:iCs/>
        </w:rPr>
        <w:t>”</w:t>
      </w:r>
      <w:r w:rsidRPr="00841C54">
        <w:rPr>
          <w:rFonts w:ascii="Times New Roman" w:eastAsia="Times New Roman" w:hAnsi="Times New Roman" w:cs="Times New Roman"/>
          <w:i/>
          <w:iCs/>
        </w:rPr>
        <w:t>12. panta pirmās daļas 4. punktu un</w:t>
      </w:r>
      <w:r w:rsidR="00681B9E">
        <w:rPr>
          <w:rFonts w:ascii="Times New Roman" w:eastAsia="Times New Roman" w:hAnsi="Times New Roman" w:cs="Times New Roman"/>
          <w:i/>
          <w:iCs/>
        </w:rPr>
        <w:t xml:space="preserve"> </w:t>
      </w:r>
      <w:r w:rsidRPr="00841C54">
        <w:rPr>
          <w:rFonts w:ascii="Times New Roman" w:eastAsia="Times New Roman" w:hAnsi="Times New Roman" w:cs="Times New Roman"/>
          <w:i/>
          <w:iCs/>
        </w:rPr>
        <w:t>Ministru kabineta 2005. gada 28. jūnija noteikumu Nr. 480</w:t>
      </w:r>
      <w:r w:rsidR="00681B9E">
        <w:rPr>
          <w:rFonts w:ascii="Times New Roman" w:eastAsia="Times New Roman" w:hAnsi="Times New Roman" w:cs="Times New Roman"/>
          <w:i/>
          <w:iCs/>
        </w:rPr>
        <w:t xml:space="preserve"> </w:t>
      </w:r>
      <w:r>
        <w:rPr>
          <w:rFonts w:ascii="Times New Roman" w:eastAsia="Times New Roman" w:hAnsi="Times New Roman" w:cs="Times New Roman"/>
          <w:i/>
          <w:iCs/>
        </w:rPr>
        <w:t>“</w:t>
      </w:r>
      <w:r w:rsidRPr="00841C54">
        <w:rPr>
          <w:rFonts w:ascii="Times New Roman" w:eastAsia="Times New Roman" w:hAnsi="Times New Roman" w:cs="Times New Roman"/>
          <w:i/>
          <w:iCs/>
        </w:rPr>
        <w:t>Noteikumi par kārtību, kādā pašvaldības</w:t>
      </w:r>
      <w:r w:rsidR="00681B9E">
        <w:rPr>
          <w:rFonts w:ascii="Times New Roman" w:eastAsia="Times New Roman" w:hAnsi="Times New Roman" w:cs="Times New Roman"/>
          <w:i/>
          <w:iCs/>
        </w:rPr>
        <w:t xml:space="preserve"> </w:t>
      </w:r>
      <w:r w:rsidRPr="00841C54">
        <w:rPr>
          <w:rFonts w:ascii="Times New Roman" w:eastAsia="Times New Roman" w:hAnsi="Times New Roman" w:cs="Times New Roman"/>
          <w:i/>
          <w:iCs/>
        </w:rPr>
        <w:t>var uzlikt pašvaldības nodevas</w:t>
      </w:r>
      <w:r>
        <w:rPr>
          <w:rFonts w:ascii="Times New Roman" w:eastAsia="Times New Roman" w:hAnsi="Times New Roman" w:cs="Times New Roman"/>
          <w:i/>
          <w:iCs/>
        </w:rPr>
        <w:t>”</w:t>
      </w:r>
      <w:r w:rsidRPr="00841C54">
        <w:rPr>
          <w:rFonts w:ascii="Times New Roman" w:eastAsia="Times New Roman" w:hAnsi="Times New Roman" w:cs="Times New Roman"/>
          <w:i/>
          <w:iCs/>
        </w:rPr>
        <w:t xml:space="preserve"> 9. un 16.1</w:t>
      </w:r>
      <w:r w:rsidR="00681B9E">
        <w:rPr>
          <w:rFonts w:ascii="Times New Roman" w:eastAsia="Times New Roman" w:hAnsi="Times New Roman" w:cs="Times New Roman"/>
          <w:i/>
          <w:iCs/>
        </w:rPr>
        <w:t>.</w:t>
      </w:r>
      <w:r w:rsidRPr="00841C54">
        <w:rPr>
          <w:rFonts w:ascii="Times New Roman" w:eastAsia="Times New Roman" w:hAnsi="Times New Roman" w:cs="Times New Roman"/>
          <w:i/>
          <w:iCs/>
        </w:rPr>
        <w:t xml:space="preserve"> punktu</w:t>
      </w:r>
    </w:p>
    <w:p w14:paraId="502D1E59" w14:textId="77777777" w:rsidR="003D114B" w:rsidRPr="00F2378E" w:rsidRDefault="003D114B" w:rsidP="00692868">
      <w:pPr>
        <w:jc w:val="both"/>
        <w:rPr>
          <w:rFonts w:ascii="Times New Roman" w:eastAsia="Times New Roman" w:hAnsi="Times New Roman" w:cs="Times New Roman"/>
        </w:rPr>
      </w:pPr>
    </w:p>
    <w:p w14:paraId="6DF22FA5" w14:textId="77777777" w:rsidR="00C33542" w:rsidRPr="00C33542" w:rsidRDefault="00863379" w:rsidP="00C33542">
      <w:pPr>
        <w:jc w:val="both"/>
        <w:rPr>
          <w:rFonts w:ascii="Times New Roman" w:eastAsia="Times New Roman" w:hAnsi="Times New Roman" w:cs="Times New Roman"/>
        </w:rPr>
      </w:pPr>
      <w:r w:rsidRPr="00F2378E">
        <w:rPr>
          <w:rFonts w:ascii="Times New Roman" w:eastAsia="Times New Roman" w:hAnsi="Times New Roman" w:cs="Times New Roman"/>
        </w:rPr>
        <w:t xml:space="preserve">Izdarīt </w:t>
      </w:r>
      <w:r w:rsidR="003D114B">
        <w:rPr>
          <w:rFonts w:ascii="Times New Roman" w:eastAsia="Times New Roman" w:hAnsi="Times New Roman" w:cs="Times New Roman"/>
        </w:rPr>
        <w:t>Ādažu novada pašvaldības domes 202</w:t>
      </w:r>
      <w:r w:rsidR="00841C54">
        <w:rPr>
          <w:rFonts w:ascii="Times New Roman" w:eastAsia="Times New Roman" w:hAnsi="Times New Roman" w:cs="Times New Roman"/>
        </w:rPr>
        <w:t>3</w:t>
      </w:r>
      <w:r w:rsidR="003D114B">
        <w:rPr>
          <w:rFonts w:ascii="Times New Roman" w:eastAsia="Times New Roman" w:hAnsi="Times New Roman" w:cs="Times New Roman"/>
        </w:rPr>
        <w:t xml:space="preserve">. gada </w:t>
      </w:r>
      <w:r w:rsidR="00841C54">
        <w:rPr>
          <w:rFonts w:ascii="Times New Roman" w:eastAsia="Times New Roman" w:hAnsi="Times New Roman" w:cs="Times New Roman"/>
        </w:rPr>
        <w:t>15</w:t>
      </w:r>
      <w:r w:rsidR="003D114B">
        <w:rPr>
          <w:rFonts w:ascii="Times New Roman" w:eastAsia="Times New Roman" w:hAnsi="Times New Roman" w:cs="Times New Roman"/>
        </w:rPr>
        <w:t>.</w:t>
      </w:r>
      <w:r w:rsidR="00841C54">
        <w:rPr>
          <w:rFonts w:ascii="Times New Roman" w:eastAsia="Times New Roman" w:hAnsi="Times New Roman" w:cs="Times New Roman"/>
        </w:rPr>
        <w:t xml:space="preserve"> marta</w:t>
      </w:r>
      <w:r w:rsidR="003D114B">
        <w:rPr>
          <w:rFonts w:ascii="Times New Roman" w:eastAsia="Times New Roman" w:hAnsi="Times New Roman" w:cs="Times New Roman"/>
        </w:rPr>
        <w:t xml:space="preserve"> saistošajos noteikumos Nr. 5/202</w:t>
      </w:r>
      <w:r w:rsidR="00841C54">
        <w:rPr>
          <w:rFonts w:ascii="Times New Roman" w:eastAsia="Times New Roman" w:hAnsi="Times New Roman" w:cs="Times New Roman"/>
        </w:rPr>
        <w:t>3</w:t>
      </w:r>
      <w:r w:rsidR="003D114B">
        <w:rPr>
          <w:rFonts w:ascii="Times New Roman" w:eastAsia="Times New Roman" w:hAnsi="Times New Roman" w:cs="Times New Roman"/>
        </w:rPr>
        <w:t xml:space="preserve"> “</w:t>
      </w:r>
      <w:r w:rsidR="00841C54" w:rsidRPr="00841C54">
        <w:rPr>
          <w:rFonts w:ascii="Times New Roman" w:eastAsia="Times New Roman" w:hAnsi="Times New Roman" w:cs="Times New Roman"/>
        </w:rPr>
        <w:t>Par nodevu tirdzniecībai publiskās vietās Ādažu novadā</w:t>
      </w:r>
      <w:r w:rsidR="003D114B">
        <w:rPr>
          <w:rFonts w:ascii="Times New Roman" w:eastAsia="Times New Roman" w:hAnsi="Times New Roman" w:cs="Times New Roman"/>
        </w:rPr>
        <w:t>” (p</w:t>
      </w:r>
      <w:r w:rsidR="003D114B" w:rsidRPr="003D114B">
        <w:rPr>
          <w:rFonts w:ascii="Times New Roman" w:eastAsia="Times New Roman" w:hAnsi="Times New Roman" w:cs="Times New Roman"/>
        </w:rPr>
        <w:t xml:space="preserve">ublicēts oficiālajā izdevumā </w:t>
      </w:r>
      <w:r w:rsidR="005F4D32">
        <w:rPr>
          <w:rFonts w:ascii="Times New Roman" w:eastAsia="Times New Roman" w:hAnsi="Times New Roman" w:cs="Times New Roman"/>
        </w:rPr>
        <w:t>“</w:t>
      </w:r>
      <w:r w:rsidR="003D114B" w:rsidRPr="003D114B">
        <w:rPr>
          <w:rFonts w:ascii="Times New Roman" w:eastAsia="Times New Roman" w:hAnsi="Times New Roman" w:cs="Times New Roman"/>
        </w:rPr>
        <w:t>Latvijas Vēstnesis</w:t>
      </w:r>
      <w:r w:rsidR="005F4D32">
        <w:rPr>
          <w:rFonts w:ascii="Times New Roman" w:eastAsia="Times New Roman" w:hAnsi="Times New Roman" w:cs="Times New Roman"/>
        </w:rPr>
        <w:t>”</w:t>
      </w:r>
      <w:r w:rsidR="003D114B" w:rsidRPr="003D114B">
        <w:rPr>
          <w:rFonts w:ascii="Times New Roman" w:eastAsia="Times New Roman" w:hAnsi="Times New Roman" w:cs="Times New Roman"/>
        </w:rPr>
        <w:t xml:space="preserve">, </w:t>
      </w:r>
      <w:r w:rsidR="00841C54">
        <w:rPr>
          <w:rFonts w:ascii="Times New Roman" w:eastAsia="Times New Roman" w:hAnsi="Times New Roman" w:cs="Times New Roman"/>
        </w:rPr>
        <w:t>30</w:t>
      </w:r>
      <w:r w:rsidR="003D114B" w:rsidRPr="003D114B">
        <w:rPr>
          <w:rFonts w:ascii="Times New Roman" w:eastAsia="Times New Roman" w:hAnsi="Times New Roman" w:cs="Times New Roman"/>
        </w:rPr>
        <w:t>.0</w:t>
      </w:r>
      <w:r w:rsidR="00841C54">
        <w:rPr>
          <w:rFonts w:ascii="Times New Roman" w:eastAsia="Times New Roman" w:hAnsi="Times New Roman" w:cs="Times New Roman"/>
        </w:rPr>
        <w:t>3</w:t>
      </w:r>
      <w:r w:rsidR="003D114B" w:rsidRPr="003D114B">
        <w:rPr>
          <w:rFonts w:ascii="Times New Roman" w:eastAsia="Times New Roman" w:hAnsi="Times New Roman" w:cs="Times New Roman"/>
        </w:rPr>
        <w:t>.202</w:t>
      </w:r>
      <w:r w:rsidR="00841C54">
        <w:rPr>
          <w:rFonts w:ascii="Times New Roman" w:eastAsia="Times New Roman" w:hAnsi="Times New Roman" w:cs="Times New Roman"/>
        </w:rPr>
        <w:t>3</w:t>
      </w:r>
      <w:r w:rsidR="003D114B" w:rsidRPr="003D114B">
        <w:rPr>
          <w:rFonts w:ascii="Times New Roman" w:eastAsia="Times New Roman" w:hAnsi="Times New Roman" w:cs="Times New Roman"/>
        </w:rPr>
        <w:t xml:space="preserve">., Nr. </w:t>
      </w:r>
      <w:r w:rsidR="00841C54">
        <w:rPr>
          <w:rFonts w:ascii="Times New Roman" w:eastAsia="Times New Roman" w:hAnsi="Times New Roman" w:cs="Times New Roman"/>
        </w:rPr>
        <w:t>64</w:t>
      </w:r>
      <w:r w:rsidR="00C812B7">
        <w:rPr>
          <w:rFonts w:ascii="Times New Roman" w:eastAsia="Times New Roman" w:hAnsi="Times New Roman" w:cs="Times New Roman"/>
        </w:rPr>
        <w:t>, 31.03.2026., Nr.63B</w:t>
      </w:r>
      <w:r w:rsidR="003D114B">
        <w:rPr>
          <w:rFonts w:ascii="Times New Roman" w:eastAsia="Times New Roman" w:hAnsi="Times New Roman" w:cs="Times New Roman"/>
        </w:rPr>
        <w:t>) šādus grozījumus:</w:t>
      </w:r>
    </w:p>
    <w:p w14:paraId="7F1ABBAF" w14:textId="77777777" w:rsidR="00C33542" w:rsidRDefault="00863379" w:rsidP="00641E67">
      <w:pPr>
        <w:pStyle w:val="Sarakstarindkopa"/>
        <w:numPr>
          <w:ilvl w:val="0"/>
          <w:numId w:val="7"/>
        </w:numPr>
        <w:spacing w:before="120"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Papildināt 6.3. punktu ar</w:t>
      </w:r>
      <w:r w:rsidR="00681B9E">
        <w:rPr>
          <w:rFonts w:ascii="Times New Roman" w:hAnsi="Times New Roman"/>
          <w:sz w:val="24"/>
          <w:szCs w:val="24"/>
        </w:rPr>
        <w:t xml:space="preserve"> teikuma daļu</w:t>
      </w:r>
      <w:r>
        <w:rPr>
          <w:rFonts w:ascii="Times New Roman" w:hAnsi="Times New Roman"/>
          <w:sz w:val="24"/>
          <w:szCs w:val="24"/>
        </w:rPr>
        <w:t xml:space="preserve"> “(</w:t>
      </w:r>
      <w:r w:rsidRPr="00C33542">
        <w:rPr>
          <w:rFonts w:ascii="Times New Roman" w:hAnsi="Times New Roman"/>
          <w:sz w:val="24"/>
          <w:szCs w:val="24"/>
        </w:rPr>
        <w:t>par katru tirdzniecības dalībnieku</w:t>
      </w:r>
      <w:r>
        <w:rPr>
          <w:rFonts w:ascii="Times New Roman" w:hAnsi="Times New Roman"/>
          <w:sz w:val="24"/>
          <w:szCs w:val="24"/>
        </w:rPr>
        <w:t>)”.</w:t>
      </w:r>
    </w:p>
    <w:p w14:paraId="3F9F1465" w14:textId="77777777" w:rsidR="00681C60" w:rsidRDefault="00863379" w:rsidP="00641E67">
      <w:pPr>
        <w:pStyle w:val="Sarakstarindkopa"/>
        <w:numPr>
          <w:ilvl w:val="0"/>
          <w:numId w:val="7"/>
        </w:numPr>
        <w:spacing w:before="120"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Izteikt 8. punktu jaunā redakcijā:</w:t>
      </w:r>
    </w:p>
    <w:p w14:paraId="54DE4F37" w14:textId="77777777" w:rsidR="00681C60" w:rsidRDefault="00863379" w:rsidP="00641E67">
      <w:pPr>
        <w:pStyle w:val="Sarakstarindkopa"/>
        <w:spacing w:before="120" w:after="120" w:line="240" w:lineRule="auto"/>
        <w:ind w:left="426"/>
        <w:contextualSpacing w:val="0"/>
        <w:jc w:val="both"/>
        <w:rPr>
          <w:rFonts w:ascii="Times New Roman" w:hAnsi="Times New Roman"/>
          <w:sz w:val="24"/>
          <w:szCs w:val="24"/>
        </w:rPr>
      </w:pPr>
      <w:r>
        <w:rPr>
          <w:rFonts w:ascii="Times New Roman" w:hAnsi="Times New Roman"/>
          <w:sz w:val="24"/>
          <w:szCs w:val="24"/>
        </w:rPr>
        <w:t xml:space="preserve">“8. </w:t>
      </w:r>
      <w:r w:rsidRPr="00681C60">
        <w:rPr>
          <w:rFonts w:ascii="Times New Roman" w:hAnsi="Times New Roman"/>
          <w:sz w:val="24"/>
          <w:szCs w:val="24"/>
        </w:rPr>
        <w:t xml:space="preserve">Noteikumu 6.2. </w:t>
      </w:r>
      <w:r>
        <w:rPr>
          <w:rFonts w:ascii="Times New Roman" w:hAnsi="Times New Roman"/>
          <w:sz w:val="24"/>
          <w:szCs w:val="24"/>
        </w:rPr>
        <w:t xml:space="preserve">un 6.3. </w:t>
      </w:r>
      <w:r w:rsidRPr="00681C60">
        <w:rPr>
          <w:rFonts w:ascii="Times New Roman" w:hAnsi="Times New Roman"/>
          <w:sz w:val="24"/>
          <w:szCs w:val="24"/>
        </w:rPr>
        <w:t>punktā noteikto nodevas likmi maksā ielu tirdzniecības organizators par katru tirdzniecības dalībnieku.</w:t>
      </w:r>
      <w:r>
        <w:rPr>
          <w:rFonts w:ascii="Times New Roman" w:hAnsi="Times New Roman"/>
          <w:sz w:val="24"/>
          <w:szCs w:val="24"/>
        </w:rPr>
        <w:t>”</w:t>
      </w:r>
    </w:p>
    <w:p w14:paraId="6F91D9BA" w14:textId="77777777" w:rsidR="00692868" w:rsidRDefault="00863379" w:rsidP="00641E67">
      <w:pPr>
        <w:pStyle w:val="Sarakstarindkopa"/>
        <w:numPr>
          <w:ilvl w:val="0"/>
          <w:numId w:val="7"/>
        </w:numPr>
        <w:spacing w:before="120"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Svītrot 11. punktu</w:t>
      </w:r>
      <w:r w:rsidR="00A040BE" w:rsidRPr="00F62A8B">
        <w:rPr>
          <w:rFonts w:ascii="Times New Roman" w:hAnsi="Times New Roman"/>
          <w:sz w:val="24"/>
          <w:szCs w:val="24"/>
        </w:rPr>
        <w:t>.</w:t>
      </w:r>
    </w:p>
    <w:p w14:paraId="495AB23A" w14:textId="73C14707" w:rsidR="004567B5" w:rsidRDefault="00DE687C" w:rsidP="00641E67">
      <w:pPr>
        <w:pStyle w:val="Sarakstarindkopa"/>
        <w:numPr>
          <w:ilvl w:val="0"/>
          <w:numId w:val="7"/>
        </w:numPr>
        <w:spacing w:before="120"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Papildināt</w:t>
      </w:r>
      <w:r w:rsidR="00863379">
        <w:rPr>
          <w:rFonts w:ascii="Times New Roman" w:hAnsi="Times New Roman"/>
          <w:sz w:val="24"/>
          <w:szCs w:val="24"/>
        </w:rPr>
        <w:t xml:space="preserve"> 14.</w:t>
      </w:r>
      <w:r>
        <w:rPr>
          <w:rFonts w:ascii="Times New Roman" w:hAnsi="Times New Roman"/>
          <w:sz w:val="24"/>
          <w:szCs w:val="24"/>
        </w:rPr>
        <w:t xml:space="preserve">2. </w:t>
      </w:r>
      <w:r w:rsidR="00863379">
        <w:rPr>
          <w:rFonts w:ascii="Times New Roman" w:hAnsi="Times New Roman"/>
          <w:sz w:val="24"/>
          <w:szCs w:val="24"/>
        </w:rPr>
        <w:t xml:space="preserve">punktu </w:t>
      </w:r>
      <w:r>
        <w:rPr>
          <w:rFonts w:ascii="Times New Roman" w:hAnsi="Times New Roman"/>
          <w:sz w:val="24"/>
          <w:szCs w:val="24"/>
        </w:rPr>
        <w:t>ar teikuma daļu “</w:t>
      </w:r>
      <w:r w:rsidRPr="00DE687C">
        <w:rPr>
          <w:rFonts w:ascii="Times New Roman" w:hAnsi="Times New Roman"/>
          <w:sz w:val="24"/>
          <w:szCs w:val="24"/>
        </w:rPr>
        <w:t>un ielu tirdzniecības organizatoriem (turpmāk – organizators) 30 % no aprēķinātās nodevas</w:t>
      </w:r>
      <w:r>
        <w:rPr>
          <w:rFonts w:ascii="Times New Roman" w:hAnsi="Times New Roman"/>
          <w:sz w:val="24"/>
          <w:szCs w:val="24"/>
        </w:rPr>
        <w:t>”</w:t>
      </w:r>
      <w:r w:rsidRPr="00DE687C">
        <w:rPr>
          <w:rFonts w:ascii="Times New Roman" w:hAnsi="Times New Roman"/>
          <w:sz w:val="24"/>
          <w:szCs w:val="24"/>
        </w:rPr>
        <w:t>.</w:t>
      </w:r>
    </w:p>
    <w:p w14:paraId="2FCD4414" w14:textId="4591222A" w:rsidR="00E26E26" w:rsidRPr="00E26E26" w:rsidRDefault="00863379" w:rsidP="0052405C">
      <w:pPr>
        <w:pStyle w:val="Sarakstarindkopa"/>
        <w:numPr>
          <w:ilvl w:val="0"/>
          <w:numId w:val="7"/>
        </w:numPr>
        <w:spacing w:before="120" w:after="120" w:line="240" w:lineRule="auto"/>
        <w:ind w:left="425" w:hanging="425"/>
        <w:jc w:val="both"/>
        <w:rPr>
          <w:rFonts w:ascii="Times New Roman" w:hAnsi="Times New Roman"/>
          <w:sz w:val="24"/>
          <w:szCs w:val="24"/>
        </w:rPr>
      </w:pPr>
      <w:r w:rsidRPr="00E26E26">
        <w:rPr>
          <w:rFonts w:ascii="Times New Roman" w:hAnsi="Times New Roman"/>
          <w:sz w:val="24"/>
          <w:szCs w:val="24"/>
        </w:rPr>
        <w:t xml:space="preserve">Papildināt  </w:t>
      </w:r>
      <w:r>
        <w:rPr>
          <w:rFonts w:ascii="Times New Roman" w:hAnsi="Times New Roman"/>
          <w:sz w:val="24"/>
          <w:szCs w:val="24"/>
        </w:rPr>
        <w:t>ar jaunu 14.</w:t>
      </w:r>
      <w:r w:rsidRPr="00E26E26">
        <w:rPr>
          <w:rFonts w:ascii="Times New Roman" w:hAnsi="Times New Roman"/>
          <w:sz w:val="24"/>
          <w:szCs w:val="24"/>
          <w:vertAlign w:val="superscript"/>
        </w:rPr>
        <w:t>1</w:t>
      </w:r>
      <w:r>
        <w:rPr>
          <w:rFonts w:ascii="Times New Roman" w:hAnsi="Times New Roman"/>
          <w:sz w:val="24"/>
          <w:szCs w:val="24"/>
        </w:rPr>
        <w:t xml:space="preserve"> punktu: </w:t>
      </w:r>
    </w:p>
    <w:p w14:paraId="70B98CBA" w14:textId="77777777" w:rsidR="004567B5" w:rsidRPr="00DE687C" w:rsidRDefault="00863379" w:rsidP="00DE687C">
      <w:pPr>
        <w:spacing w:before="120"/>
        <w:ind w:left="425"/>
        <w:jc w:val="both"/>
        <w:rPr>
          <w:rFonts w:ascii="Times New Roman" w:hAnsi="Times New Roman"/>
        </w:rPr>
      </w:pPr>
      <w:r w:rsidRPr="00DE687C">
        <w:rPr>
          <w:rFonts w:ascii="Times New Roman" w:hAnsi="Times New Roman"/>
        </w:rPr>
        <w:t>“14.</w:t>
      </w:r>
      <w:r w:rsidRPr="00DE687C">
        <w:rPr>
          <w:rFonts w:ascii="Times New Roman" w:hAnsi="Times New Roman"/>
          <w:vertAlign w:val="superscript"/>
        </w:rPr>
        <w:t>1</w:t>
      </w:r>
      <w:r w:rsidRPr="00DE687C">
        <w:rPr>
          <w:rFonts w:ascii="Times New Roman" w:hAnsi="Times New Roman"/>
        </w:rPr>
        <w:t xml:space="preserve"> Ja organizatoram piemēro nodevas samazinājum</w:t>
      </w:r>
      <w:r w:rsidR="00681B9E" w:rsidRPr="00DE687C">
        <w:rPr>
          <w:rFonts w:ascii="Times New Roman" w:hAnsi="Times New Roman"/>
        </w:rPr>
        <w:t>u</w:t>
      </w:r>
      <w:r w:rsidRPr="00DE687C">
        <w:rPr>
          <w:rFonts w:ascii="Times New Roman" w:hAnsi="Times New Roman"/>
        </w:rPr>
        <w:t xml:space="preserve"> saskaņā ar 1</w:t>
      </w:r>
      <w:r w:rsidR="00B403B2" w:rsidRPr="00DE687C">
        <w:rPr>
          <w:rFonts w:ascii="Times New Roman" w:hAnsi="Times New Roman"/>
        </w:rPr>
        <w:t>4.</w:t>
      </w:r>
      <w:r w:rsidR="00597B21" w:rsidRPr="00DE687C">
        <w:rPr>
          <w:rFonts w:ascii="Times New Roman" w:hAnsi="Times New Roman"/>
        </w:rPr>
        <w:t>2</w:t>
      </w:r>
      <w:r w:rsidRPr="00DE687C">
        <w:rPr>
          <w:rFonts w:ascii="Times New Roman" w:hAnsi="Times New Roman"/>
        </w:rPr>
        <w:t>.</w:t>
      </w:r>
      <w:r w:rsidR="00B403B2" w:rsidRPr="00DE687C">
        <w:rPr>
          <w:rFonts w:ascii="Times New Roman" w:hAnsi="Times New Roman"/>
        </w:rPr>
        <w:t xml:space="preserve"> apakš</w:t>
      </w:r>
      <w:r w:rsidRPr="00DE687C">
        <w:rPr>
          <w:rFonts w:ascii="Times New Roman" w:hAnsi="Times New Roman"/>
        </w:rPr>
        <w:t xml:space="preserve">punktu, tirdzniecības dalībniekiem </w:t>
      </w:r>
      <w:r w:rsidR="00681B9E" w:rsidRPr="00DE687C">
        <w:rPr>
          <w:rFonts w:ascii="Times New Roman" w:hAnsi="Times New Roman"/>
        </w:rPr>
        <w:t xml:space="preserve">netiek piemēroti papildu nodevas atvieglojumi </w:t>
      </w:r>
      <w:r w:rsidRPr="00DE687C">
        <w:rPr>
          <w:rFonts w:ascii="Times New Roman" w:hAnsi="Times New Roman"/>
        </w:rPr>
        <w:t>attiecībā uz šo pašu pasākumu.</w:t>
      </w:r>
    </w:p>
    <w:p w14:paraId="7B7634B1" w14:textId="77777777" w:rsidR="003D114B" w:rsidRPr="00F2378E" w:rsidRDefault="003D114B" w:rsidP="00692868">
      <w:pPr>
        <w:jc w:val="both"/>
        <w:rPr>
          <w:rFonts w:ascii="Times New Roman" w:eastAsia="Times New Roman" w:hAnsi="Times New Roman" w:cs="Times New Roman"/>
        </w:rPr>
      </w:pPr>
    </w:p>
    <w:bookmarkEnd w:id="0"/>
    <w:p w14:paraId="00D063FD" w14:textId="77777777" w:rsidR="00E63835" w:rsidRPr="0008449C" w:rsidRDefault="00E63835" w:rsidP="00E63835">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559893C9" w14:textId="77777777" w:rsidR="00E63835" w:rsidRPr="0008449C" w:rsidRDefault="00E63835" w:rsidP="00E63835">
      <w:pPr>
        <w:jc w:val="both"/>
        <w:rPr>
          <w:rFonts w:ascii="Times New Roman" w:hAnsi="Times New Roman" w:cs="Times New Roman"/>
          <w:noProof/>
        </w:rPr>
      </w:pPr>
      <w:r w:rsidRPr="0008449C">
        <w:rPr>
          <w:rFonts w:ascii="Times New Roman" w:hAnsi="Times New Roman" w:cs="Times New Roman"/>
          <w:noProof/>
        </w:rPr>
        <w:t>attīstības jautājumos</w:t>
      </w:r>
    </w:p>
    <w:p w14:paraId="596A6CAC" w14:textId="77777777" w:rsidR="00E63835" w:rsidRPr="0008449C" w:rsidRDefault="00E63835" w:rsidP="00E63835">
      <w:pPr>
        <w:jc w:val="both"/>
        <w:rPr>
          <w:rFonts w:ascii="Times New Roman" w:hAnsi="Times New Roman" w:cs="Times New Roman"/>
          <w:noProof/>
        </w:rPr>
      </w:pPr>
    </w:p>
    <w:p w14:paraId="62D7E1F1" w14:textId="77777777" w:rsidR="00E63835" w:rsidRPr="00E05E9F" w:rsidRDefault="00E63835" w:rsidP="00E63835">
      <w:pPr>
        <w:jc w:val="center"/>
        <w:rPr>
          <w:rFonts w:ascii="Times New Roman" w:eastAsia="Calibri" w:hAnsi="Times New Roman" w:cs="Times New Roman"/>
        </w:rPr>
      </w:pPr>
      <w:r w:rsidRPr="0008449C">
        <w:rPr>
          <w:rFonts w:ascii="Times New Roman" w:eastAsia="Calibri" w:hAnsi="Times New Roman" w:cs="Times New Roman"/>
        </w:rPr>
        <w:lastRenderedPageBreak/>
        <w:t>ŠIS DOKUMENTS IR ELEKTRONISKI PARAKSTĪTS AR DROŠU ELEKTRONISKO PARAKSTU UN SATUR LAIKA ZĪMOGU</w:t>
      </w:r>
    </w:p>
    <w:p w14:paraId="0F03C421" w14:textId="77777777" w:rsidR="00E63835" w:rsidRDefault="00E63835">
      <w:pPr>
        <w:rPr>
          <w:rFonts w:ascii="Times New Roman" w:eastAsia="Calibri" w:hAnsi="Times New Roman"/>
          <w:b/>
          <w:bCs/>
        </w:rPr>
      </w:pPr>
      <w:r>
        <w:rPr>
          <w:rFonts w:ascii="Times New Roman" w:eastAsia="Calibri" w:hAnsi="Times New Roman"/>
          <w:b/>
          <w:bCs/>
        </w:rPr>
        <w:br w:type="page"/>
      </w:r>
    </w:p>
    <w:p w14:paraId="1E87D6D8" w14:textId="77777777" w:rsidR="002507EF" w:rsidRDefault="00863379" w:rsidP="002507EF">
      <w:pPr>
        <w:jc w:val="center"/>
        <w:rPr>
          <w:rFonts w:ascii="Times New Roman" w:eastAsia="Calibri" w:hAnsi="Times New Roman"/>
          <w:b/>
          <w:bCs/>
        </w:rPr>
      </w:pPr>
      <w:r w:rsidRPr="006F4EDC">
        <w:rPr>
          <w:rFonts w:ascii="Times New Roman" w:eastAsia="Calibri" w:hAnsi="Times New Roman"/>
          <w:b/>
          <w:bCs/>
        </w:rPr>
        <w:lastRenderedPageBreak/>
        <w:t>PASKAIDROJUMA RAKSTS</w:t>
      </w:r>
    </w:p>
    <w:p w14:paraId="5C49E06D" w14:textId="77777777" w:rsidR="002507EF" w:rsidRPr="006F4EDC" w:rsidRDefault="00863379" w:rsidP="002507EF">
      <w:pPr>
        <w:jc w:val="center"/>
        <w:rPr>
          <w:rFonts w:ascii="Times New Roman" w:eastAsia="Calibri" w:hAnsi="Times New Roman"/>
          <w:b/>
          <w:bCs/>
        </w:rPr>
      </w:pPr>
      <w:r w:rsidRPr="006F4EDC">
        <w:rPr>
          <w:rFonts w:ascii="Times New Roman" w:eastAsia="Calibri" w:hAnsi="Times New Roman"/>
          <w:b/>
          <w:bCs/>
        </w:rPr>
        <w:t>Ādažu novada pašvaldības domes 202</w:t>
      </w:r>
      <w:r w:rsidR="001C018F">
        <w:rPr>
          <w:rFonts w:ascii="Times New Roman" w:eastAsia="Calibri" w:hAnsi="Times New Roman"/>
          <w:b/>
          <w:bCs/>
        </w:rPr>
        <w:t>6</w:t>
      </w:r>
      <w:r w:rsidRPr="006F4EDC">
        <w:rPr>
          <w:rFonts w:ascii="Times New Roman" w:eastAsia="Calibri" w:hAnsi="Times New Roman"/>
          <w:b/>
          <w:bCs/>
        </w:rPr>
        <w:t xml:space="preserve">. gada </w:t>
      </w:r>
      <w:r w:rsidR="000553E4" w:rsidRPr="000553E4">
        <w:rPr>
          <w:rFonts w:ascii="Times New Roman" w:eastAsia="Calibri" w:hAnsi="Times New Roman"/>
          <w:b/>
          <w:bCs/>
        </w:rPr>
        <w:t>6</w:t>
      </w:r>
      <w:r w:rsidR="00377900" w:rsidRPr="000553E4">
        <w:rPr>
          <w:rFonts w:ascii="Times New Roman" w:eastAsia="Calibri" w:hAnsi="Times New Roman"/>
          <w:b/>
          <w:bCs/>
        </w:rPr>
        <w:t>.</w:t>
      </w:r>
      <w:r w:rsidR="00377900">
        <w:rPr>
          <w:rFonts w:ascii="Times New Roman" w:eastAsia="Calibri" w:hAnsi="Times New Roman"/>
          <w:b/>
          <w:bCs/>
        </w:rPr>
        <w:t xml:space="preserve"> </w:t>
      </w:r>
      <w:r w:rsidR="001C018F">
        <w:rPr>
          <w:rFonts w:ascii="Times New Roman" w:eastAsia="Calibri" w:hAnsi="Times New Roman"/>
          <w:b/>
          <w:bCs/>
        </w:rPr>
        <w:t>ma</w:t>
      </w:r>
      <w:r w:rsidR="007C3818">
        <w:rPr>
          <w:rFonts w:ascii="Times New Roman" w:eastAsia="Calibri" w:hAnsi="Times New Roman"/>
          <w:b/>
          <w:bCs/>
        </w:rPr>
        <w:t>ija</w:t>
      </w:r>
      <w:r w:rsidR="00377900">
        <w:rPr>
          <w:rFonts w:ascii="Times New Roman" w:eastAsia="Calibri" w:hAnsi="Times New Roman"/>
          <w:b/>
          <w:bCs/>
        </w:rPr>
        <w:t xml:space="preserve"> </w:t>
      </w:r>
      <w:r w:rsidRPr="006F4EDC">
        <w:rPr>
          <w:rFonts w:ascii="Times New Roman" w:eastAsia="Calibri" w:hAnsi="Times New Roman"/>
          <w:b/>
          <w:bCs/>
        </w:rPr>
        <w:t xml:space="preserve">saistošajiem noteikumiem Nr. </w:t>
      </w:r>
      <w:r w:rsidR="00E63835">
        <w:rPr>
          <w:rFonts w:ascii="Times New Roman" w:eastAsia="Calibri" w:hAnsi="Times New Roman"/>
          <w:b/>
          <w:bCs/>
        </w:rPr>
        <w:t>10</w:t>
      </w:r>
      <w:r w:rsidR="00377900">
        <w:rPr>
          <w:rFonts w:ascii="Times New Roman" w:eastAsia="Calibri" w:hAnsi="Times New Roman"/>
          <w:b/>
          <w:bCs/>
        </w:rPr>
        <w:t>/202</w:t>
      </w:r>
      <w:r w:rsidR="00681B9E">
        <w:rPr>
          <w:rFonts w:ascii="Times New Roman" w:eastAsia="Calibri" w:hAnsi="Times New Roman"/>
          <w:b/>
          <w:bCs/>
        </w:rPr>
        <w:t>6</w:t>
      </w:r>
      <w:r w:rsidRPr="006F4EDC">
        <w:rPr>
          <w:rFonts w:ascii="Times New Roman" w:eastAsia="Calibri" w:hAnsi="Times New Roman"/>
          <w:b/>
          <w:bCs/>
        </w:rPr>
        <w:t xml:space="preserve"> “Grozījumi Ādažu novada pašvaldības domes 202</w:t>
      </w:r>
      <w:r w:rsidR="001C018F">
        <w:rPr>
          <w:rFonts w:ascii="Times New Roman" w:eastAsia="Calibri" w:hAnsi="Times New Roman"/>
          <w:b/>
          <w:bCs/>
        </w:rPr>
        <w:t>3</w:t>
      </w:r>
      <w:r w:rsidRPr="006F4EDC">
        <w:rPr>
          <w:rFonts w:ascii="Times New Roman" w:eastAsia="Calibri" w:hAnsi="Times New Roman"/>
          <w:b/>
          <w:bCs/>
        </w:rPr>
        <w:t xml:space="preserve">. gada </w:t>
      </w:r>
      <w:r w:rsidR="00377900">
        <w:rPr>
          <w:rFonts w:ascii="Times New Roman" w:eastAsia="Calibri" w:hAnsi="Times New Roman"/>
          <w:b/>
          <w:bCs/>
        </w:rPr>
        <w:t>1</w:t>
      </w:r>
      <w:r w:rsidR="001C018F">
        <w:rPr>
          <w:rFonts w:ascii="Times New Roman" w:eastAsia="Calibri" w:hAnsi="Times New Roman"/>
          <w:b/>
          <w:bCs/>
        </w:rPr>
        <w:t>5. marta</w:t>
      </w:r>
      <w:r w:rsidRPr="006F4EDC">
        <w:rPr>
          <w:rFonts w:ascii="Times New Roman" w:eastAsia="Calibri" w:hAnsi="Times New Roman"/>
          <w:b/>
          <w:bCs/>
        </w:rPr>
        <w:t xml:space="preserve"> saistošajos noteikumos Nr. </w:t>
      </w:r>
      <w:r w:rsidR="00377900">
        <w:rPr>
          <w:rFonts w:ascii="Times New Roman" w:eastAsia="Calibri" w:hAnsi="Times New Roman"/>
          <w:b/>
          <w:bCs/>
        </w:rPr>
        <w:t>5</w:t>
      </w:r>
      <w:r w:rsidRPr="006F4EDC">
        <w:rPr>
          <w:rFonts w:ascii="Times New Roman" w:eastAsia="Calibri" w:hAnsi="Times New Roman"/>
          <w:b/>
          <w:bCs/>
        </w:rPr>
        <w:t>/ “</w:t>
      </w:r>
      <w:r w:rsidR="001C018F" w:rsidRPr="001C018F">
        <w:rPr>
          <w:rFonts w:ascii="Times New Roman" w:eastAsia="Calibri" w:hAnsi="Times New Roman"/>
          <w:b/>
          <w:bCs/>
        </w:rPr>
        <w:t>Par nodevu tirdzniecībai publiskās vietās Ādažu novadā</w:t>
      </w:r>
      <w:r w:rsidRPr="006F4EDC">
        <w:rPr>
          <w:rFonts w:ascii="Times New Roman" w:eastAsia="Calibri" w:hAnsi="Times New Roman"/>
          <w:b/>
          <w:bCs/>
        </w:rPr>
        <w:t xml:space="preserve">”” </w:t>
      </w:r>
    </w:p>
    <w:p w14:paraId="1933AC23" w14:textId="77777777" w:rsidR="002507EF" w:rsidRPr="00B61703" w:rsidRDefault="002507EF" w:rsidP="002507EF">
      <w:pPr>
        <w:rPr>
          <w:rFonts w:ascii="Times New Roman" w:eastAsia="Calibri" w:hAnsi="Times New Roman"/>
          <w:b/>
          <w:bCs/>
        </w:rPr>
      </w:pPr>
    </w:p>
    <w:tbl>
      <w:tblPr>
        <w:tblW w:w="5000" w:type="pct"/>
        <w:shd w:val="clear" w:color="auto" w:fill="FFFFFF"/>
        <w:tblCellMar>
          <w:left w:w="0" w:type="dxa"/>
          <w:right w:w="0" w:type="dxa"/>
        </w:tblCellMar>
        <w:tblLook w:val="04A0" w:firstRow="1" w:lastRow="0" w:firstColumn="1" w:lastColumn="0" w:noHBand="0" w:noVBand="1"/>
      </w:tblPr>
      <w:tblGrid>
        <w:gridCol w:w="9055"/>
      </w:tblGrid>
      <w:tr w:rsidR="00DE53EA" w14:paraId="601E47EF"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E5F7BD3" w14:textId="77777777" w:rsidR="002507EF" w:rsidRPr="00960DB0" w:rsidRDefault="00863379" w:rsidP="00935FD8">
            <w:pPr>
              <w:spacing w:before="60" w:after="60"/>
              <w:jc w:val="center"/>
              <w:rPr>
                <w:rFonts w:ascii="Times New Roman" w:eastAsia="Calibri" w:hAnsi="Times New Roman"/>
                <w:b/>
                <w:bCs/>
              </w:rPr>
            </w:pPr>
            <w:r w:rsidRPr="00960DB0">
              <w:rPr>
                <w:rFonts w:ascii="Times New Roman" w:eastAsia="Calibri" w:hAnsi="Times New Roman"/>
                <w:b/>
                <w:bCs/>
              </w:rPr>
              <w:t>Paskaidrojuma raksta sadaļas un norādāmā informācija</w:t>
            </w:r>
          </w:p>
        </w:tc>
      </w:tr>
      <w:tr w:rsidR="00DE53EA" w14:paraId="55539B28" w14:textId="77777777" w:rsidTr="00935FD8">
        <w:trPr>
          <w:trHeight w:val="2089"/>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4BA8673" w14:textId="77777777" w:rsidR="002507EF" w:rsidRPr="00960DB0" w:rsidRDefault="00863379" w:rsidP="002507EF">
            <w:pPr>
              <w:pStyle w:val="Sarakstarindkopa"/>
              <w:numPr>
                <w:ilvl w:val="0"/>
                <w:numId w:val="8"/>
              </w:numPr>
              <w:spacing w:before="60" w:after="6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Mērķis un nepieciešamības pamatojums</w:t>
            </w:r>
          </w:p>
          <w:p w14:paraId="02C4AF77" w14:textId="77777777" w:rsidR="00DE2387" w:rsidRPr="00DE2387" w:rsidRDefault="00863379" w:rsidP="00DE2387">
            <w:pPr>
              <w:pStyle w:val="Sarakstarindkopa"/>
              <w:numPr>
                <w:ilvl w:val="1"/>
                <w:numId w:val="8"/>
              </w:numPr>
              <w:spacing w:before="60" w:after="60" w:line="240" w:lineRule="auto"/>
              <w:ind w:left="389" w:hanging="389"/>
              <w:contextualSpacing w:val="0"/>
              <w:jc w:val="both"/>
              <w:rPr>
                <w:rFonts w:ascii="Times New Roman" w:eastAsia="Calibri" w:hAnsi="Times New Roman"/>
                <w:sz w:val="24"/>
                <w:szCs w:val="24"/>
              </w:rPr>
            </w:pPr>
            <w:r w:rsidRPr="00DE2387">
              <w:rPr>
                <w:rFonts w:ascii="Times New Roman" w:eastAsia="Calibri" w:hAnsi="Times New Roman"/>
                <w:sz w:val="24"/>
                <w:szCs w:val="24"/>
              </w:rPr>
              <w:t>Grozījumu mērķis</w:t>
            </w:r>
            <w:r w:rsidR="00B14AF6" w:rsidRPr="00DE2387">
              <w:rPr>
                <w:rFonts w:ascii="Times New Roman" w:eastAsia="Calibri" w:hAnsi="Times New Roman"/>
                <w:sz w:val="24"/>
                <w:szCs w:val="24"/>
              </w:rPr>
              <w:t xml:space="preserve"> </w:t>
            </w:r>
            <w:r w:rsidRPr="00DE2387">
              <w:rPr>
                <w:rFonts w:ascii="Times New Roman" w:eastAsia="Calibri" w:hAnsi="Times New Roman"/>
                <w:sz w:val="24"/>
                <w:szCs w:val="24"/>
              </w:rPr>
              <w:t>Ādažu novada pašvaldības domes 202</w:t>
            </w:r>
            <w:r w:rsidR="001C018F" w:rsidRPr="00DE2387">
              <w:rPr>
                <w:rFonts w:ascii="Times New Roman" w:eastAsia="Calibri" w:hAnsi="Times New Roman"/>
                <w:sz w:val="24"/>
                <w:szCs w:val="24"/>
              </w:rPr>
              <w:t>3</w:t>
            </w:r>
            <w:r w:rsidRPr="00DE2387">
              <w:rPr>
                <w:rFonts w:ascii="Times New Roman" w:eastAsia="Calibri" w:hAnsi="Times New Roman"/>
                <w:sz w:val="24"/>
                <w:szCs w:val="24"/>
              </w:rPr>
              <w:t>. gada 1</w:t>
            </w:r>
            <w:r w:rsidR="001C018F" w:rsidRPr="00DE2387">
              <w:rPr>
                <w:rFonts w:ascii="Times New Roman" w:eastAsia="Calibri" w:hAnsi="Times New Roman"/>
                <w:sz w:val="24"/>
                <w:szCs w:val="24"/>
              </w:rPr>
              <w:t>5</w:t>
            </w:r>
            <w:r w:rsidRPr="00DE2387">
              <w:rPr>
                <w:rFonts w:ascii="Times New Roman" w:eastAsia="Calibri" w:hAnsi="Times New Roman"/>
                <w:sz w:val="24"/>
                <w:szCs w:val="24"/>
              </w:rPr>
              <w:t xml:space="preserve">. </w:t>
            </w:r>
            <w:r w:rsidR="001C018F" w:rsidRPr="00DE2387">
              <w:rPr>
                <w:rFonts w:ascii="Times New Roman" w:eastAsia="Calibri" w:hAnsi="Times New Roman"/>
                <w:sz w:val="24"/>
                <w:szCs w:val="24"/>
              </w:rPr>
              <w:t xml:space="preserve">marta </w:t>
            </w:r>
            <w:r w:rsidRPr="00DE2387">
              <w:rPr>
                <w:rFonts w:ascii="Times New Roman" w:eastAsia="Calibri" w:hAnsi="Times New Roman"/>
                <w:sz w:val="24"/>
                <w:szCs w:val="24"/>
              </w:rPr>
              <w:t>saistošos noteikum</w:t>
            </w:r>
            <w:r w:rsidR="00B14AF6" w:rsidRPr="00DE2387">
              <w:rPr>
                <w:rFonts w:ascii="Times New Roman" w:eastAsia="Calibri" w:hAnsi="Times New Roman"/>
                <w:sz w:val="24"/>
                <w:szCs w:val="24"/>
              </w:rPr>
              <w:t>os</w:t>
            </w:r>
            <w:r w:rsidRPr="00DE2387">
              <w:rPr>
                <w:rFonts w:ascii="Times New Roman" w:eastAsia="Calibri" w:hAnsi="Times New Roman"/>
                <w:sz w:val="24"/>
                <w:szCs w:val="24"/>
              </w:rPr>
              <w:t xml:space="preserve"> Nr. 5/202</w:t>
            </w:r>
            <w:r w:rsidR="001C018F" w:rsidRPr="00DE2387">
              <w:rPr>
                <w:rFonts w:ascii="Times New Roman" w:eastAsia="Calibri" w:hAnsi="Times New Roman"/>
                <w:sz w:val="24"/>
                <w:szCs w:val="24"/>
              </w:rPr>
              <w:t>3</w:t>
            </w:r>
            <w:r w:rsidRPr="00DE2387">
              <w:rPr>
                <w:rFonts w:ascii="Times New Roman" w:eastAsia="Calibri" w:hAnsi="Times New Roman"/>
                <w:sz w:val="24"/>
                <w:szCs w:val="24"/>
              </w:rPr>
              <w:t xml:space="preserve"> “</w:t>
            </w:r>
            <w:r w:rsidR="001C018F" w:rsidRPr="00DE2387">
              <w:rPr>
                <w:rFonts w:ascii="Times New Roman" w:eastAsia="Calibri" w:hAnsi="Times New Roman"/>
                <w:sz w:val="24"/>
                <w:szCs w:val="24"/>
              </w:rPr>
              <w:t>Par nodevu tirdzniecībai publiskās vietās Ādažu novadā</w:t>
            </w:r>
            <w:r w:rsidRPr="00DE2387">
              <w:rPr>
                <w:rFonts w:ascii="Times New Roman" w:eastAsia="Calibri" w:hAnsi="Times New Roman"/>
                <w:sz w:val="24"/>
                <w:szCs w:val="24"/>
              </w:rPr>
              <w:t>” (turpmāk – Noteikumi)</w:t>
            </w:r>
            <w:r w:rsidR="00B14AF6" w:rsidRPr="00DE2387">
              <w:rPr>
                <w:rFonts w:ascii="Times New Roman" w:eastAsia="Calibri" w:hAnsi="Times New Roman"/>
                <w:sz w:val="24"/>
                <w:szCs w:val="24"/>
              </w:rPr>
              <w:t xml:space="preserve"> ir </w:t>
            </w:r>
            <w:r w:rsidRPr="00DE2387">
              <w:rPr>
                <w:rFonts w:ascii="Times New Roman" w:eastAsia="Calibri" w:hAnsi="Times New Roman"/>
                <w:sz w:val="24"/>
                <w:szCs w:val="24"/>
              </w:rPr>
              <w:t>precizēt nodevu piemērošanas kārtību ielu tirdzniecības organizatoriem</w:t>
            </w:r>
            <w:r w:rsidR="00467B67">
              <w:rPr>
                <w:rFonts w:ascii="Times New Roman" w:eastAsia="Calibri" w:hAnsi="Times New Roman"/>
                <w:sz w:val="24"/>
                <w:szCs w:val="24"/>
              </w:rPr>
              <w:t xml:space="preserve"> (turpmāk – organizators)</w:t>
            </w:r>
            <w:r w:rsidRPr="00DE2387">
              <w:rPr>
                <w:rFonts w:ascii="Times New Roman" w:eastAsia="Calibri" w:hAnsi="Times New Roman"/>
                <w:sz w:val="24"/>
                <w:szCs w:val="24"/>
              </w:rPr>
              <w:t>, nodrošinot skaidru, caurskatāmu un tiesiski pamatotu regulējumu nodevu atvieglojumu piemērošanai.</w:t>
            </w:r>
          </w:p>
          <w:p w14:paraId="4E8C18DC" w14:textId="77777777" w:rsidR="00467B67" w:rsidRDefault="00863379" w:rsidP="00DE2387">
            <w:pPr>
              <w:pStyle w:val="Sarakstarindkopa"/>
              <w:numPr>
                <w:ilvl w:val="1"/>
                <w:numId w:val="8"/>
              </w:numPr>
              <w:spacing w:before="60" w:after="60" w:line="240" w:lineRule="auto"/>
              <w:ind w:left="389" w:hanging="389"/>
              <w:contextualSpacing w:val="0"/>
              <w:jc w:val="both"/>
              <w:rPr>
                <w:rFonts w:ascii="Times New Roman" w:eastAsia="Calibri" w:hAnsi="Times New Roman"/>
                <w:sz w:val="24"/>
                <w:szCs w:val="24"/>
              </w:rPr>
            </w:pPr>
            <w:r w:rsidRPr="00467B67">
              <w:rPr>
                <w:rFonts w:ascii="Times New Roman" w:eastAsia="Calibri" w:hAnsi="Times New Roman"/>
                <w:sz w:val="24"/>
                <w:szCs w:val="24"/>
              </w:rPr>
              <w:t>SIA “Taču būda” 10.03.2026. iesniegumā lūdza precizēt personu loku, kam piemēro nodevu atbrīvojum</w:t>
            </w:r>
            <w:r w:rsidR="00746718">
              <w:rPr>
                <w:rFonts w:ascii="Times New Roman" w:eastAsia="Calibri" w:hAnsi="Times New Roman"/>
                <w:sz w:val="24"/>
                <w:szCs w:val="24"/>
              </w:rPr>
              <w:t>us</w:t>
            </w:r>
            <w:r w:rsidRPr="00467B67">
              <w:rPr>
                <w:rFonts w:ascii="Times New Roman" w:eastAsia="Calibri" w:hAnsi="Times New Roman"/>
                <w:sz w:val="24"/>
                <w:szCs w:val="24"/>
              </w:rPr>
              <w:t xml:space="preserve"> un atvieglojum</w:t>
            </w:r>
            <w:r w:rsidR="00746718">
              <w:rPr>
                <w:rFonts w:ascii="Times New Roman" w:eastAsia="Calibri" w:hAnsi="Times New Roman"/>
                <w:sz w:val="24"/>
                <w:szCs w:val="24"/>
              </w:rPr>
              <w:t>us.</w:t>
            </w:r>
          </w:p>
          <w:p w14:paraId="6FA28557" w14:textId="77777777" w:rsidR="00746718" w:rsidRDefault="00863379" w:rsidP="00746718">
            <w:pPr>
              <w:pStyle w:val="Sarakstarindkopa"/>
              <w:numPr>
                <w:ilvl w:val="1"/>
                <w:numId w:val="8"/>
              </w:numPr>
              <w:spacing w:before="60" w:after="60" w:line="240" w:lineRule="auto"/>
              <w:ind w:left="389" w:hanging="389"/>
              <w:contextualSpacing w:val="0"/>
              <w:jc w:val="both"/>
              <w:rPr>
                <w:rFonts w:ascii="Times New Roman" w:eastAsia="Calibri" w:hAnsi="Times New Roman"/>
                <w:sz w:val="24"/>
                <w:szCs w:val="24"/>
              </w:rPr>
            </w:pPr>
            <w:r w:rsidRPr="00746718">
              <w:rPr>
                <w:rFonts w:ascii="Times New Roman" w:eastAsia="Calibri" w:hAnsi="Times New Roman"/>
                <w:sz w:val="24"/>
                <w:szCs w:val="24"/>
              </w:rPr>
              <w:t>Grozījumi Noteikumos ir nepieciešam</w:t>
            </w:r>
            <w:r w:rsidR="00002488" w:rsidRPr="00746718">
              <w:rPr>
                <w:rFonts w:ascii="Times New Roman" w:eastAsia="Calibri" w:hAnsi="Times New Roman"/>
                <w:sz w:val="24"/>
                <w:szCs w:val="24"/>
              </w:rPr>
              <w:t>i</w:t>
            </w:r>
            <w:r w:rsidRPr="00746718">
              <w:rPr>
                <w:rFonts w:ascii="Times New Roman" w:eastAsia="Calibri" w:hAnsi="Times New Roman"/>
                <w:sz w:val="24"/>
                <w:szCs w:val="24"/>
              </w:rPr>
              <w:t>, jo</w:t>
            </w:r>
            <w:r w:rsidR="00DE2387" w:rsidRPr="00746718">
              <w:rPr>
                <w:rFonts w:ascii="Times New Roman" w:eastAsia="Calibri" w:hAnsi="Times New Roman"/>
                <w:sz w:val="24"/>
                <w:szCs w:val="24"/>
              </w:rPr>
              <w:t xml:space="preserve"> pašvaldības domes deputāti 2026. gada 26. marta domes sēdē izteica viedokli, ka ir nepieciešams piemērot organizatoriem atvieglojumi līdz 30% no pašvaldības noteiktām nodevām, kuras ir noteiktas šajos noteikumos</w:t>
            </w:r>
            <w:r>
              <w:rPr>
                <w:rFonts w:ascii="Times New Roman" w:eastAsia="Calibri" w:hAnsi="Times New Roman"/>
                <w:sz w:val="24"/>
                <w:szCs w:val="24"/>
              </w:rPr>
              <w:t>.</w:t>
            </w:r>
          </w:p>
          <w:p w14:paraId="2CDCBEE1" w14:textId="30C861FB" w:rsidR="009F3875" w:rsidRPr="009F3875" w:rsidRDefault="00863379" w:rsidP="009F3875">
            <w:pPr>
              <w:pStyle w:val="Sarakstarindkopa"/>
              <w:numPr>
                <w:ilvl w:val="1"/>
                <w:numId w:val="8"/>
              </w:numPr>
              <w:spacing w:before="60" w:after="60" w:line="240" w:lineRule="auto"/>
              <w:ind w:left="389" w:hanging="389"/>
              <w:contextualSpacing w:val="0"/>
              <w:jc w:val="both"/>
              <w:rPr>
                <w:rFonts w:ascii="Times New Roman" w:eastAsia="Calibri" w:hAnsi="Times New Roman"/>
                <w:sz w:val="24"/>
                <w:szCs w:val="24"/>
              </w:rPr>
            </w:pPr>
            <w:r>
              <w:rPr>
                <w:rFonts w:ascii="Times New Roman" w:eastAsia="Calibri" w:hAnsi="Times New Roman"/>
                <w:sz w:val="24"/>
                <w:szCs w:val="24"/>
              </w:rPr>
              <w:t>P</w:t>
            </w:r>
            <w:r w:rsidRPr="00746718">
              <w:rPr>
                <w:rFonts w:ascii="Times New Roman" w:eastAsia="Calibri" w:hAnsi="Times New Roman"/>
                <w:sz w:val="24"/>
                <w:szCs w:val="24"/>
              </w:rPr>
              <w:t>raksē konstatēts, ka nav regulējuma par iespējamiem atvieglojumiem organizatoriem.</w:t>
            </w:r>
          </w:p>
          <w:p w14:paraId="2B93849F" w14:textId="2772C5E7" w:rsidR="005910D1" w:rsidRPr="00746718" w:rsidRDefault="005910D1" w:rsidP="005910D1">
            <w:pPr>
              <w:pStyle w:val="Sarakstarindkopa"/>
              <w:spacing w:before="60" w:after="60" w:line="240" w:lineRule="auto"/>
              <w:ind w:left="389"/>
              <w:contextualSpacing w:val="0"/>
              <w:jc w:val="both"/>
              <w:rPr>
                <w:rFonts w:ascii="Times New Roman" w:eastAsia="Calibri" w:hAnsi="Times New Roman"/>
                <w:sz w:val="24"/>
                <w:szCs w:val="24"/>
              </w:rPr>
            </w:pPr>
          </w:p>
        </w:tc>
      </w:tr>
      <w:tr w:rsidR="00DE53EA" w14:paraId="255AC22C"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3742DBE" w14:textId="77777777" w:rsidR="002507EF" w:rsidRPr="00960DB0" w:rsidRDefault="00863379" w:rsidP="002507EF">
            <w:pPr>
              <w:pStyle w:val="Sarakstarindkopa"/>
              <w:numPr>
                <w:ilvl w:val="0"/>
                <w:numId w:val="8"/>
              </w:numPr>
              <w:spacing w:before="60" w:after="6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t>Fiskālā ietekme uz pašvaldības budžetu</w:t>
            </w:r>
          </w:p>
          <w:p w14:paraId="444BE472" w14:textId="77777777" w:rsidR="002507EF" w:rsidRDefault="00863379" w:rsidP="00935FD8">
            <w:pPr>
              <w:spacing w:before="60" w:after="60"/>
              <w:jc w:val="both"/>
              <w:rPr>
                <w:rFonts w:ascii="Times New Roman" w:hAnsi="Times New Roman" w:cs="Times New Roman"/>
              </w:rPr>
            </w:pPr>
            <w:r w:rsidRPr="00960DB0">
              <w:rPr>
                <w:rFonts w:ascii="Times New Roman" w:hAnsi="Times New Roman" w:cs="Times New Roman"/>
              </w:rPr>
              <w:t>Noteikumu izpild</w:t>
            </w:r>
            <w:r>
              <w:rPr>
                <w:rFonts w:ascii="Times New Roman" w:hAnsi="Times New Roman" w:cs="Times New Roman"/>
              </w:rPr>
              <w:t>e</w:t>
            </w:r>
            <w:r w:rsidRPr="00960DB0">
              <w:rPr>
                <w:rFonts w:ascii="Times New Roman" w:hAnsi="Times New Roman" w:cs="Times New Roman"/>
              </w:rPr>
              <w:t>i nav nepieciešami papildu resursi sakarā ar jaunu institūciju vai darba vietu veidošanu, kā arī esošo institūciju kompetences paplašināšanu.</w:t>
            </w:r>
          </w:p>
          <w:p w14:paraId="1B0B8E32" w14:textId="1FD29FA5" w:rsidR="009F3875" w:rsidRPr="00960DB0" w:rsidRDefault="009F3875" w:rsidP="00935FD8">
            <w:pPr>
              <w:spacing w:before="60" w:after="60"/>
              <w:jc w:val="both"/>
              <w:rPr>
                <w:rFonts w:ascii="Times New Roman" w:hAnsi="Times New Roman" w:cs="Times New Roman"/>
              </w:rPr>
            </w:pPr>
            <w:r>
              <w:rPr>
                <w:rFonts w:ascii="Times New Roman" w:hAnsi="Times New Roman" w:cs="Times New Roman"/>
              </w:rPr>
              <w:t>Piemērojot 30% atlaidi no aprēķinātās nodevas summas ir nebūtiska ietekme uz pašvaldības budžetu. Piemērojot atlaidi vai atvieglojumus</w:t>
            </w:r>
            <w:r w:rsidR="00DE687C">
              <w:rPr>
                <w:rFonts w:ascii="Times New Roman" w:hAnsi="Times New Roman" w:cs="Times New Roman"/>
              </w:rPr>
              <w:t xml:space="preserve"> </w:t>
            </w:r>
            <w:r>
              <w:rPr>
                <w:rFonts w:ascii="Times New Roman" w:hAnsi="Times New Roman" w:cs="Times New Roman"/>
              </w:rPr>
              <w:t xml:space="preserve">tiek iegūti mazāk ieņēmumi </w:t>
            </w:r>
            <w:r w:rsidR="00DE687C">
              <w:rPr>
                <w:rFonts w:ascii="Times New Roman" w:hAnsi="Times New Roman" w:cs="Times New Roman"/>
              </w:rPr>
              <w:t xml:space="preserve">no ielu tirdzniecības nodevām, </w:t>
            </w:r>
            <w:r>
              <w:rPr>
                <w:rFonts w:ascii="Times New Roman" w:hAnsi="Times New Roman" w:cs="Times New Roman"/>
              </w:rPr>
              <w:t>salīdzinot ar iepriekšēj</w:t>
            </w:r>
            <w:r w:rsidR="00DE687C">
              <w:rPr>
                <w:rFonts w:ascii="Times New Roman" w:hAnsi="Times New Roman" w:cs="Times New Roman"/>
              </w:rPr>
              <w:t>o gadu ieņēmumiem</w:t>
            </w:r>
            <w:r>
              <w:rPr>
                <w:rFonts w:ascii="Times New Roman" w:hAnsi="Times New Roman" w:cs="Times New Roman"/>
              </w:rPr>
              <w:t>.</w:t>
            </w:r>
          </w:p>
        </w:tc>
      </w:tr>
      <w:tr w:rsidR="00DE53EA" w14:paraId="6866DDA6"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5D7D9B1" w14:textId="77777777" w:rsidR="002507EF" w:rsidRPr="00960DB0" w:rsidRDefault="00863379" w:rsidP="002507EF">
            <w:pPr>
              <w:pStyle w:val="Sarakstarindkopa"/>
              <w:numPr>
                <w:ilvl w:val="0"/>
                <w:numId w:val="8"/>
              </w:numPr>
              <w:spacing w:before="60" w:after="6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t>Sociālā ietekme, ietekme uz vidi, iedzīvotāju veselību, uzņēmējdarbības vidi pašvaldības teritorijā, kā arī uz konkurenci</w:t>
            </w:r>
          </w:p>
          <w:p w14:paraId="64C72E9E" w14:textId="77777777" w:rsidR="00DE2387" w:rsidRPr="00DE2387" w:rsidRDefault="00863379" w:rsidP="00DE2387">
            <w:pPr>
              <w:pStyle w:val="Sarakstarindkopa"/>
              <w:numPr>
                <w:ilvl w:val="1"/>
                <w:numId w:val="8"/>
              </w:numPr>
              <w:spacing w:before="60" w:after="6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Ar Noteikum</w:t>
            </w:r>
            <w:r>
              <w:rPr>
                <w:rFonts w:ascii="Times New Roman" w:eastAsia="Calibri" w:hAnsi="Times New Roman"/>
                <w:sz w:val="24"/>
                <w:szCs w:val="24"/>
              </w:rPr>
              <w:t>u grozījumiem</w:t>
            </w:r>
            <w:r w:rsidRPr="00960DB0">
              <w:rPr>
                <w:rFonts w:ascii="Times New Roman" w:eastAsia="Calibri" w:hAnsi="Times New Roman"/>
                <w:sz w:val="24"/>
                <w:szCs w:val="24"/>
              </w:rPr>
              <w:t xml:space="preserve"> tiek </w:t>
            </w:r>
            <w:r>
              <w:rPr>
                <w:rFonts w:ascii="Times New Roman" w:eastAsia="Calibri" w:hAnsi="Times New Roman"/>
                <w:sz w:val="24"/>
                <w:szCs w:val="24"/>
              </w:rPr>
              <w:t>no</w:t>
            </w:r>
            <w:r w:rsidR="00467B67">
              <w:rPr>
                <w:rFonts w:ascii="Times New Roman" w:eastAsia="Calibri" w:hAnsi="Times New Roman"/>
                <w:sz w:val="24"/>
                <w:szCs w:val="24"/>
              </w:rPr>
              <w:t xml:space="preserve">teikti </w:t>
            </w:r>
            <w:r w:rsidR="00467B67" w:rsidRPr="00467B67">
              <w:rPr>
                <w:rFonts w:ascii="Times New Roman" w:eastAsia="Calibri" w:hAnsi="Times New Roman"/>
                <w:sz w:val="24"/>
                <w:szCs w:val="24"/>
              </w:rPr>
              <w:t>skaidr</w:t>
            </w:r>
            <w:r w:rsidR="00467B67">
              <w:rPr>
                <w:rFonts w:ascii="Times New Roman" w:eastAsia="Calibri" w:hAnsi="Times New Roman"/>
                <w:sz w:val="24"/>
                <w:szCs w:val="24"/>
              </w:rPr>
              <w:t>i</w:t>
            </w:r>
            <w:r w:rsidR="00467B67" w:rsidRPr="00467B67">
              <w:rPr>
                <w:rFonts w:ascii="Times New Roman" w:eastAsia="Calibri" w:hAnsi="Times New Roman"/>
                <w:sz w:val="24"/>
                <w:szCs w:val="24"/>
              </w:rPr>
              <w:t xml:space="preserve"> kritērij</w:t>
            </w:r>
            <w:r w:rsidR="00467B67">
              <w:rPr>
                <w:rFonts w:ascii="Times New Roman" w:eastAsia="Calibri" w:hAnsi="Times New Roman"/>
                <w:sz w:val="24"/>
                <w:szCs w:val="24"/>
              </w:rPr>
              <w:t>i</w:t>
            </w:r>
            <w:r w:rsidR="00467B67" w:rsidRPr="00467B67">
              <w:rPr>
                <w:rFonts w:ascii="Times New Roman" w:eastAsia="Calibri" w:hAnsi="Times New Roman"/>
                <w:sz w:val="24"/>
                <w:szCs w:val="24"/>
              </w:rPr>
              <w:t xml:space="preserve"> nodevas samazinājuma piemērošanai organizatoriem</w:t>
            </w:r>
            <w:r w:rsidR="00467B67">
              <w:rPr>
                <w:rFonts w:ascii="Times New Roman" w:eastAsia="Calibri" w:hAnsi="Times New Roman"/>
                <w:sz w:val="24"/>
                <w:szCs w:val="24"/>
              </w:rPr>
              <w:t xml:space="preserve">, </w:t>
            </w:r>
            <w:r w:rsidR="00467B67" w:rsidRPr="00467B67">
              <w:rPr>
                <w:rFonts w:ascii="Times New Roman" w:eastAsia="Calibri" w:hAnsi="Times New Roman"/>
                <w:sz w:val="24"/>
                <w:szCs w:val="24"/>
              </w:rPr>
              <w:t>nostipri</w:t>
            </w:r>
            <w:r w:rsidR="00467B67">
              <w:rPr>
                <w:rFonts w:ascii="Times New Roman" w:eastAsia="Calibri" w:hAnsi="Times New Roman"/>
                <w:sz w:val="24"/>
                <w:szCs w:val="24"/>
              </w:rPr>
              <w:t>nāti</w:t>
            </w:r>
            <w:r w:rsidR="00467B67" w:rsidRPr="00467B67">
              <w:rPr>
                <w:rFonts w:ascii="Times New Roman" w:eastAsia="Calibri" w:hAnsi="Times New Roman"/>
                <w:sz w:val="24"/>
                <w:szCs w:val="24"/>
              </w:rPr>
              <w:t xml:space="preserve"> organizatora atbildīb</w:t>
            </w:r>
            <w:r w:rsidR="00467B67">
              <w:rPr>
                <w:rFonts w:ascii="Times New Roman" w:eastAsia="Calibri" w:hAnsi="Times New Roman"/>
                <w:sz w:val="24"/>
                <w:szCs w:val="24"/>
              </w:rPr>
              <w:t>a</w:t>
            </w:r>
            <w:r w:rsidR="00467B67" w:rsidRPr="00467B67">
              <w:rPr>
                <w:rFonts w:ascii="Times New Roman" w:eastAsia="Calibri" w:hAnsi="Times New Roman"/>
                <w:sz w:val="24"/>
                <w:szCs w:val="24"/>
              </w:rPr>
              <w:t xml:space="preserve"> par nodevu samaksu</w:t>
            </w:r>
            <w:r w:rsidR="00467B67">
              <w:rPr>
                <w:rFonts w:ascii="Times New Roman" w:eastAsia="Calibri" w:hAnsi="Times New Roman"/>
                <w:sz w:val="24"/>
                <w:szCs w:val="24"/>
              </w:rPr>
              <w:t xml:space="preserve">, kā arī </w:t>
            </w:r>
            <w:r w:rsidR="00467B67" w:rsidRPr="00467B67">
              <w:rPr>
                <w:rFonts w:ascii="Times New Roman" w:eastAsia="Calibri" w:hAnsi="Times New Roman"/>
                <w:sz w:val="24"/>
                <w:szCs w:val="24"/>
              </w:rPr>
              <w:t>novērš dubultu atvieglojumu piemērošanu.</w:t>
            </w:r>
          </w:p>
          <w:p w14:paraId="48546300" w14:textId="0E06F466" w:rsidR="002507EF" w:rsidRPr="004A70C4" w:rsidRDefault="00863379" w:rsidP="00DE2387">
            <w:pPr>
              <w:pStyle w:val="Sarakstarindkopa"/>
              <w:numPr>
                <w:ilvl w:val="1"/>
                <w:numId w:val="8"/>
              </w:numPr>
              <w:spacing w:before="60" w:after="60" w:line="240" w:lineRule="auto"/>
              <w:ind w:left="389" w:hanging="389"/>
              <w:contextualSpacing w:val="0"/>
              <w:jc w:val="both"/>
              <w:rPr>
                <w:rFonts w:ascii="Times New Roman" w:eastAsia="Calibri" w:hAnsi="Times New Roman"/>
              </w:rPr>
            </w:pPr>
            <w:r w:rsidRPr="00D358DF">
              <w:rPr>
                <w:rFonts w:ascii="Times New Roman" w:eastAsia="Calibri" w:hAnsi="Times New Roman"/>
                <w:sz w:val="24"/>
                <w:szCs w:val="24"/>
              </w:rPr>
              <w:t xml:space="preserve">Noteikumu </w:t>
            </w:r>
            <w:r w:rsidR="00467B67">
              <w:rPr>
                <w:rFonts w:ascii="Times New Roman" w:eastAsia="Calibri" w:hAnsi="Times New Roman"/>
                <w:sz w:val="24"/>
                <w:szCs w:val="24"/>
              </w:rPr>
              <w:t xml:space="preserve">grozījumi </w:t>
            </w:r>
            <w:r w:rsidR="00467B67" w:rsidRPr="00467B67">
              <w:rPr>
                <w:rFonts w:ascii="Times New Roman" w:eastAsia="Calibri" w:hAnsi="Times New Roman"/>
                <w:sz w:val="24"/>
                <w:szCs w:val="24"/>
              </w:rPr>
              <w:t>pozitīvi ietekmēs uzņēmējdarbības vidi, jo</w:t>
            </w:r>
            <w:r w:rsidR="00467B67">
              <w:rPr>
                <w:rFonts w:ascii="Times New Roman" w:eastAsia="Calibri" w:hAnsi="Times New Roman"/>
                <w:sz w:val="24"/>
                <w:szCs w:val="24"/>
              </w:rPr>
              <w:t xml:space="preserve"> r</w:t>
            </w:r>
            <w:r w:rsidR="00467B67" w:rsidRPr="00467B67">
              <w:rPr>
                <w:rFonts w:ascii="Times New Roman" w:eastAsia="Calibri" w:hAnsi="Times New Roman"/>
                <w:sz w:val="24"/>
                <w:szCs w:val="24"/>
              </w:rPr>
              <w:t>adīs prognozējamu un saprotamu nodevu sistēmu</w:t>
            </w:r>
          </w:p>
        </w:tc>
      </w:tr>
      <w:tr w:rsidR="00DE53EA" w14:paraId="1C85DA7A"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D5223A9" w14:textId="77777777" w:rsidR="002507EF" w:rsidRPr="00960DB0" w:rsidRDefault="00863379" w:rsidP="002507EF">
            <w:pPr>
              <w:pStyle w:val="Sarakstarindkopa"/>
              <w:numPr>
                <w:ilvl w:val="0"/>
                <w:numId w:val="8"/>
              </w:numPr>
              <w:spacing w:before="60" w:after="6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Ietekme uz administratīvajām procedūrām un to izmaksām</w:t>
            </w:r>
          </w:p>
          <w:p w14:paraId="632EFBFC" w14:textId="77777777" w:rsidR="002507EF" w:rsidRPr="00960DB0" w:rsidRDefault="00863379" w:rsidP="00935FD8">
            <w:pPr>
              <w:spacing w:before="60" w:after="60"/>
              <w:jc w:val="both"/>
              <w:rPr>
                <w:rFonts w:ascii="Times New Roman" w:eastAsia="Calibri" w:hAnsi="Times New Roman"/>
              </w:rPr>
            </w:pPr>
            <w:r>
              <w:rPr>
                <w:rFonts w:ascii="Times New Roman" w:eastAsia="Calibri" w:hAnsi="Times New Roman"/>
              </w:rPr>
              <w:t>A</w:t>
            </w:r>
            <w:r w:rsidRPr="00960DB0">
              <w:rPr>
                <w:rFonts w:ascii="Times New Roman" w:eastAsia="Calibri" w:hAnsi="Times New Roman"/>
              </w:rPr>
              <w:t>dministratīv</w:t>
            </w:r>
            <w:r>
              <w:rPr>
                <w:rFonts w:ascii="Times New Roman" w:eastAsia="Calibri" w:hAnsi="Times New Roman"/>
              </w:rPr>
              <w:t>ajām</w:t>
            </w:r>
            <w:r w:rsidRPr="00960DB0">
              <w:rPr>
                <w:rFonts w:ascii="Times New Roman" w:eastAsia="Calibri" w:hAnsi="Times New Roman"/>
              </w:rPr>
              <w:t xml:space="preserve"> procedūr</w:t>
            </w:r>
            <w:r>
              <w:rPr>
                <w:rFonts w:ascii="Times New Roman" w:eastAsia="Calibri" w:hAnsi="Times New Roman"/>
              </w:rPr>
              <w:t>ām nav papildu</w:t>
            </w:r>
            <w:r w:rsidRPr="00960DB0">
              <w:rPr>
                <w:rFonts w:ascii="Times New Roman" w:eastAsia="Calibri" w:hAnsi="Times New Roman"/>
              </w:rPr>
              <w:t xml:space="preserve"> izmaks</w:t>
            </w:r>
            <w:r>
              <w:rPr>
                <w:rFonts w:ascii="Times New Roman" w:eastAsia="Calibri" w:hAnsi="Times New Roman"/>
              </w:rPr>
              <w:t>u</w:t>
            </w:r>
            <w:r w:rsidRPr="00960DB0">
              <w:rPr>
                <w:rFonts w:ascii="Times New Roman" w:eastAsia="Calibri" w:hAnsi="Times New Roman"/>
              </w:rPr>
              <w:t>.</w:t>
            </w:r>
          </w:p>
        </w:tc>
      </w:tr>
      <w:tr w:rsidR="00DE53EA" w14:paraId="721B77A7"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1B2B53" w14:textId="77777777" w:rsidR="002507EF" w:rsidRPr="00960DB0" w:rsidRDefault="00863379" w:rsidP="002507EF">
            <w:pPr>
              <w:pStyle w:val="Sarakstarindkopa"/>
              <w:numPr>
                <w:ilvl w:val="0"/>
                <w:numId w:val="8"/>
              </w:numPr>
              <w:spacing w:before="60" w:after="60" w:line="240" w:lineRule="auto"/>
              <w:ind w:left="357" w:hanging="357"/>
              <w:contextualSpacing w:val="0"/>
              <w:jc w:val="both"/>
              <w:rPr>
                <w:rFonts w:ascii="Times New Roman" w:eastAsia="Calibri" w:hAnsi="Times New Roman"/>
                <w:b/>
                <w:bCs/>
              </w:rPr>
            </w:pPr>
            <w:r w:rsidRPr="00960DB0">
              <w:rPr>
                <w:rFonts w:ascii="Times New Roman" w:eastAsia="Calibri" w:hAnsi="Times New Roman"/>
                <w:b/>
                <w:bCs/>
                <w:sz w:val="24"/>
                <w:szCs w:val="24"/>
              </w:rPr>
              <w:t>Ietekme uz pašvaldības funkcijām un cilvēkresursiem</w:t>
            </w:r>
          </w:p>
          <w:p w14:paraId="6B59E10C" w14:textId="77777777" w:rsidR="002507EF" w:rsidRPr="00960DB0" w:rsidRDefault="00863379" w:rsidP="00935FD8">
            <w:pPr>
              <w:spacing w:before="60" w:after="60"/>
              <w:jc w:val="both"/>
              <w:rPr>
                <w:rFonts w:ascii="Times New Roman" w:eastAsia="Calibri" w:hAnsi="Times New Roman"/>
              </w:rPr>
            </w:pPr>
            <w:r w:rsidRPr="00960DB0">
              <w:rPr>
                <w:rFonts w:ascii="Times New Roman" w:eastAsia="Calibri" w:hAnsi="Times New Roman"/>
              </w:rPr>
              <w:t>Noteikumos noteiktā kārtībā un apmērā tik</w:t>
            </w:r>
            <w:r>
              <w:rPr>
                <w:rFonts w:ascii="Times New Roman" w:eastAsia="Calibri" w:hAnsi="Times New Roman"/>
              </w:rPr>
              <w:t>s</w:t>
            </w:r>
            <w:r w:rsidRPr="00960DB0">
              <w:rPr>
                <w:rFonts w:ascii="Times New Roman" w:eastAsia="Calibri" w:hAnsi="Times New Roman"/>
              </w:rPr>
              <w:t xml:space="preserve"> iesaistīti pašvaldības Centrālās pārvaldes darbinieki. Netik</w:t>
            </w:r>
            <w:r>
              <w:rPr>
                <w:rFonts w:ascii="Times New Roman" w:eastAsia="Calibri" w:hAnsi="Times New Roman"/>
              </w:rPr>
              <w:t>s</w:t>
            </w:r>
            <w:r w:rsidRPr="00960DB0">
              <w:rPr>
                <w:rFonts w:ascii="Times New Roman" w:eastAsia="Calibri" w:hAnsi="Times New Roman"/>
              </w:rPr>
              <w:t xml:space="preserve"> veidotas jaunas darba vietas.</w:t>
            </w:r>
          </w:p>
        </w:tc>
      </w:tr>
      <w:tr w:rsidR="00DE53EA" w14:paraId="21A36AD3"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2CA29E5" w14:textId="77777777" w:rsidR="002507EF" w:rsidRPr="00960DB0" w:rsidRDefault="00863379" w:rsidP="002507EF">
            <w:pPr>
              <w:pStyle w:val="Sarakstarindkopa"/>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Informācija par izpildes nodrošināšanu</w:t>
            </w:r>
          </w:p>
          <w:p w14:paraId="40B60325" w14:textId="77777777" w:rsidR="002507EF" w:rsidRPr="00960DB0" w:rsidRDefault="00863379" w:rsidP="00935FD8">
            <w:pPr>
              <w:spacing w:before="60" w:after="60"/>
              <w:jc w:val="both"/>
              <w:rPr>
                <w:rFonts w:ascii="Times New Roman" w:eastAsia="Calibri" w:hAnsi="Times New Roman"/>
              </w:rPr>
            </w:pPr>
            <w:r w:rsidRPr="00960DB0">
              <w:rPr>
                <w:rFonts w:ascii="Times New Roman" w:eastAsia="Calibri" w:hAnsi="Times New Roman"/>
              </w:rPr>
              <w:t xml:space="preserve">Noteikumu izpildes nodrošināšanai papildu resursi nav nepieciešami. </w:t>
            </w:r>
          </w:p>
        </w:tc>
      </w:tr>
      <w:tr w:rsidR="00DE53EA" w14:paraId="0659E9C4"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545E5F7" w14:textId="77777777" w:rsidR="002507EF" w:rsidRPr="00960DB0" w:rsidRDefault="00863379" w:rsidP="002507EF">
            <w:pPr>
              <w:pStyle w:val="Sarakstarindkopa"/>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Prasību un izmaksu samērīgums pret ieguvumiem, ko sniedz mērķa sasniegšana</w:t>
            </w:r>
          </w:p>
          <w:p w14:paraId="3593E8E2" w14:textId="77777777" w:rsidR="002507EF" w:rsidRPr="00960DB0" w:rsidRDefault="00863379" w:rsidP="00935FD8">
            <w:pPr>
              <w:spacing w:before="60" w:after="60"/>
              <w:jc w:val="both"/>
              <w:rPr>
                <w:rFonts w:ascii="Times New Roman" w:eastAsia="Calibri" w:hAnsi="Times New Roman"/>
              </w:rPr>
            </w:pPr>
            <w:r w:rsidRPr="00960DB0">
              <w:rPr>
                <w:rFonts w:ascii="Times New Roman" w:eastAsia="Calibri" w:hAnsi="Times New Roman"/>
              </w:rPr>
              <w:t>Noteikum</w:t>
            </w:r>
            <w:r>
              <w:rPr>
                <w:rFonts w:ascii="Times New Roman" w:eastAsia="Calibri" w:hAnsi="Times New Roman"/>
              </w:rPr>
              <w:t>i</w:t>
            </w:r>
            <w:r w:rsidRPr="00960DB0">
              <w:rPr>
                <w:rFonts w:ascii="Times New Roman" w:eastAsia="Calibri" w:hAnsi="Times New Roman"/>
              </w:rPr>
              <w:t xml:space="preserve"> ir piemēroti iecerētā mērķa sasniegšanai un paredz tikai to, kas ir vajadzīgs mērķa sasniegšanai, pašvaldības izraudzītie līdzekļi ir piemēroti leģitīma mērķa sasniegšanai, un pašvaldības rīcība ir atbilstoša.</w:t>
            </w:r>
          </w:p>
        </w:tc>
      </w:tr>
      <w:tr w:rsidR="00DE53EA" w14:paraId="6CAD99EF"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269B881" w14:textId="77777777" w:rsidR="002507EF" w:rsidRPr="00556032" w:rsidRDefault="00863379" w:rsidP="002507EF">
            <w:pPr>
              <w:pStyle w:val="Sarakstarindkopa"/>
              <w:numPr>
                <w:ilvl w:val="0"/>
                <w:numId w:val="8"/>
              </w:numPr>
              <w:spacing w:before="60" w:after="60" w:line="240" w:lineRule="auto"/>
              <w:contextualSpacing w:val="0"/>
              <w:jc w:val="both"/>
              <w:rPr>
                <w:rFonts w:ascii="Times New Roman" w:eastAsia="Calibri" w:hAnsi="Times New Roman"/>
                <w:b/>
                <w:bCs/>
                <w:sz w:val="24"/>
                <w:szCs w:val="24"/>
              </w:rPr>
            </w:pPr>
            <w:r w:rsidRPr="00556032">
              <w:rPr>
                <w:rFonts w:ascii="Times New Roman" w:eastAsia="Calibri" w:hAnsi="Times New Roman"/>
                <w:b/>
                <w:bCs/>
                <w:sz w:val="24"/>
                <w:szCs w:val="24"/>
              </w:rPr>
              <w:lastRenderedPageBreak/>
              <w:t>Izstrādes gaitā veiktās konsultācijas ar privātpersonām un institūcijām</w:t>
            </w:r>
          </w:p>
          <w:p w14:paraId="6CD7FE75" w14:textId="77777777" w:rsidR="002507EF" w:rsidRPr="008713DC" w:rsidRDefault="00863379" w:rsidP="002507EF">
            <w:pPr>
              <w:pStyle w:val="Sarakstarindkopa"/>
              <w:numPr>
                <w:ilvl w:val="1"/>
                <w:numId w:val="9"/>
              </w:numPr>
              <w:spacing w:after="120" w:line="240" w:lineRule="auto"/>
              <w:contextualSpacing w:val="0"/>
              <w:jc w:val="both"/>
              <w:rPr>
                <w:rFonts w:ascii="Times New Roman" w:hAnsi="Times New Roman"/>
              </w:rPr>
            </w:pPr>
            <w:r w:rsidRPr="008713DC">
              <w:rPr>
                <w:rFonts w:ascii="Times New Roman" w:eastAsia="Calibri" w:hAnsi="Times New Roman"/>
                <w:sz w:val="24"/>
                <w:szCs w:val="24"/>
              </w:rPr>
              <w:t xml:space="preserve">Konsultācijām tika izmantots </w:t>
            </w:r>
            <w:r>
              <w:rPr>
                <w:rFonts w:ascii="Times New Roman" w:eastAsia="Calibri" w:hAnsi="Times New Roman"/>
                <w:sz w:val="24"/>
                <w:szCs w:val="24"/>
              </w:rPr>
              <w:t xml:space="preserve">arī </w:t>
            </w:r>
            <w:r w:rsidRPr="008713DC">
              <w:rPr>
                <w:rFonts w:ascii="Times New Roman" w:eastAsia="Calibri" w:hAnsi="Times New Roman"/>
                <w:sz w:val="24"/>
                <w:szCs w:val="24"/>
              </w:rPr>
              <w:t xml:space="preserve">šāds sabiedrības līdzdalības veids: pēc Noteikumu izskatīšanas </w:t>
            </w:r>
            <w:r w:rsidR="006F63B9">
              <w:rPr>
                <w:rFonts w:ascii="Times New Roman" w:eastAsia="Calibri" w:hAnsi="Times New Roman"/>
                <w:sz w:val="24"/>
                <w:szCs w:val="24"/>
              </w:rPr>
              <w:t>domes Fina</w:t>
            </w:r>
            <w:r w:rsidR="00681B9E">
              <w:rPr>
                <w:rFonts w:ascii="Times New Roman" w:eastAsia="Calibri" w:hAnsi="Times New Roman"/>
                <w:sz w:val="24"/>
                <w:szCs w:val="24"/>
              </w:rPr>
              <w:t>n</w:t>
            </w:r>
            <w:r w:rsidR="006F63B9">
              <w:rPr>
                <w:rFonts w:ascii="Times New Roman" w:eastAsia="Calibri" w:hAnsi="Times New Roman"/>
                <w:sz w:val="24"/>
                <w:szCs w:val="24"/>
              </w:rPr>
              <w:t>šu komitejas sēdē</w:t>
            </w:r>
            <w:r w:rsidR="001C018F">
              <w:rPr>
                <w:rFonts w:ascii="Times New Roman" w:eastAsia="Calibri" w:hAnsi="Times New Roman"/>
                <w:sz w:val="24"/>
                <w:szCs w:val="24"/>
              </w:rPr>
              <w:t xml:space="preserve"> </w:t>
            </w:r>
            <w:r w:rsidR="006F63B9">
              <w:rPr>
                <w:rFonts w:ascii="Times New Roman" w:eastAsia="Calibri" w:hAnsi="Times New Roman"/>
                <w:sz w:val="24"/>
                <w:szCs w:val="24"/>
              </w:rPr>
              <w:t>1</w:t>
            </w:r>
            <w:r w:rsidR="00467B67">
              <w:rPr>
                <w:rFonts w:ascii="Times New Roman" w:eastAsia="Calibri" w:hAnsi="Times New Roman"/>
                <w:sz w:val="24"/>
                <w:szCs w:val="24"/>
              </w:rPr>
              <w:t>5</w:t>
            </w:r>
            <w:r w:rsidR="006F63B9">
              <w:rPr>
                <w:rFonts w:ascii="Times New Roman" w:eastAsia="Calibri" w:hAnsi="Times New Roman"/>
                <w:sz w:val="24"/>
                <w:szCs w:val="24"/>
              </w:rPr>
              <w:t>.0</w:t>
            </w:r>
            <w:r w:rsidR="00467B67">
              <w:rPr>
                <w:rFonts w:ascii="Times New Roman" w:eastAsia="Calibri" w:hAnsi="Times New Roman"/>
                <w:sz w:val="24"/>
                <w:szCs w:val="24"/>
              </w:rPr>
              <w:t>4</w:t>
            </w:r>
            <w:r w:rsidR="001C018F">
              <w:rPr>
                <w:rFonts w:ascii="Times New Roman" w:eastAsia="Calibri" w:hAnsi="Times New Roman"/>
                <w:sz w:val="24"/>
                <w:szCs w:val="24"/>
              </w:rPr>
              <w:t>.2026.</w:t>
            </w:r>
            <w:r>
              <w:rPr>
                <w:rFonts w:ascii="Times New Roman" w:eastAsia="Calibri" w:hAnsi="Times New Roman"/>
                <w:sz w:val="24"/>
                <w:szCs w:val="24"/>
              </w:rPr>
              <w:t>,</w:t>
            </w:r>
            <w:r w:rsidRPr="008713DC">
              <w:rPr>
                <w:rFonts w:ascii="Times New Roman" w:eastAsia="Calibri" w:hAnsi="Times New Roman"/>
                <w:sz w:val="24"/>
                <w:szCs w:val="24"/>
              </w:rPr>
              <w:t xml:space="preserve"> to projekts tika publicēts pašvaldības oficiālajā tīmekļvietnē </w:t>
            </w:r>
            <w:hyperlink r:id="rId9" w:history="1">
              <w:r w:rsidR="002507EF" w:rsidRPr="008713DC">
                <w:rPr>
                  <w:rStyle w:val="Hipersaite"/>
                  <w:rFonts w:ascii="Times New Roman" w:eastAsia="Calibri" w:hAnsi="Times New Roman"/>
                  <w:sz w:val="24"/>
                  <w:szCs w:val="24"/>
                </w:rPr>
                <w:t>www.adazunovads.lv</w:t>
              </w:r>
            </w:hyperlink>
            <w:r w:rsidRPr="008713DC">
              <w:rPr>
                <w:rFonts w:ascii="Times New Roman" w:eastAsia="Calibri" w:hAnsi="Times New Roman"/>
                <w:sz w:val="24"/>
                <w:szCs w:val="24"/>
              </w:rPr>
              <w:t xml:space="preserve">, kā arī informācija par projektu tika publicēta sociālā tīkla </w:t>
            </w:r>
            <w:r w:rsidRPr="008713DC">
              <w:rPr>
                <w:rFonts w:ascii="Times New Roman" w:eastAsia="Calibri" w:hAnsi="Times New Roman"/>
                <w:i/>
                <w:iCs/>
                <w:sz w:val="24"/>
                <w:szCs w:val="24"/>
              </w:rPr>
              <w:t>Facebook</w:t>
            </w:r>
            <w:r w:rsidRPr="008713DC">
              <w:rPr>
                <w:rFonts w:ascii="Times New Roman" w:eastAsia="Calibri" w:hAnsi="Times New Roman"/>
                <w:sz w:val="24"/>
                <w:szCs w:val="24"/>
              </w:rPr>
              <w:t xml:space="preserve"> pašvaldības kontā, lai sasniegtu mērķgrupu, kā arī noskaidrotu pēc iespējas plašākas sabiedrības viedokli. </w:t>
            </w:r>
          </w:p>
          <w:p w14:paraId="3549C74A" w14:textId="77777777" w:rsidR="002507EF" w:rsidRDefault="00863379" w:rsidP="002507EF">
            <w:pPr>
              <w:pStyle w:val="Sarakstarindkopa"/>
              <w:numPr>
                <w:ilvl w:val="1"/>
                <w:numId w:val="9"/>
              </w:numPr>
              <w:spacing w:after="120" w:line="240" w:lineRule="auto"/>
              <w:ind w:left="539" w:right="102" w:hanging="539"/>
              <w:contextualSpacing w:val="0"/>
              <w:jc w:val="both"/>
              <w:textAlignment w:val="baseline"/>
              <w:rPr>
                <w:rFonts w:ascii="Times New Roman" w:eastAsia="Calibri" w:hAnsi="Times New Roman"/>
                <w:sz w:val="24"/>
                <w:szCs w:val="24"/>
              </w:rPr>
            </w:pPr>
            <w:r w:rsidRPr="0078412D">
              <w:rPr>
                <w:rFonts w:ascii="Times New Roman" w:eastAsia="Calibri" w:hAnsi="Times New Roman"/>
                <w:sz w:val="24"/>
                <w:szCs w:val="24"/>
              </w:rPr>
              <w:t>Publikācij</w:t>
            </w:r>
            <w:r w:rsidR="00876DB8" w:rsidRPr="0078412D">
              <w:rPr>
                <w:rFonts w:ascii="Times New Roman" w:eastAsia="Calibri" w:hAnsi="Times New Roman"/>
                <w:sz w:val="24"/>
                <w:szCs w:val="24"/>
              </w:rPr>
              <w:t>as</w:t>
            </w:r>
            <w:r w:rsidRPr="0078412D">
              <w:rPr>
                <w:rFonts w:ascii="Times New Roman" w:eastAsia="Calibri" w:hAnsi="Times New Roman"/>
                <w:sz w:val="24"/>
                <w:szCs w:val="24"/>
              </w:rPr>
              <w:t xml:space="preserve"> noteiktajā termiņā no </w:t>
            </w:r>
            <w:r w:rsidR="006F63B9" w:rsidRPr="0078412D">
              <w:rPr>
                <w:rFonts w:ascii="Times New Roman" w:eastAsia="Calibri" w:hAnsi="Times New Roman"/>
                <w:sz w:val="24"/>
                <w:szCs w:val="24"/>
              </w:rPr>
              <w:t>1</w:t>
            </w:r>
            <w:r w:rsidR="00467B67" w:rsidRPr="0078412D">
              <w:rPr>
                <w:rFonts w:ascii="Times New Roman" w:eastAsia="Calibri" w:hAnsi="Times New Roman"/>
                <w:sz w:val="24"/>
                <w:szCs w:val="24"/>
              </w:rPr>
              <w:t>6</w:t>
            </w:r>
            <w:r w:rsidR="001C018F" w:rsidRPr="0078412D">
              <w:rPr>
                <w:rFonts w:ascii="Times New Roman" w:eastAsia="Calibri" w:hAnsi="Times New Roman"/>
                <w:sz w:val="24"/>
                <w:szCs w:val="24"/>
              </w:rPr>
              <w:t>.0</w:t>
            </w:r>
            <w:r w:rsidR="00C812B7" w:rsidRPr="0078412D">
              <w:rPr>
                <w:rFonts w:ascii="Times New Roman" w:eastAsia="Calibri" w:hAnsi="Times New Roman"/>
                <w:sz w:val="24"/>
                <w:szCs w:val="24"/>
              </w:rPr>
              <w:t>4</w:t>
            </w:r>
            <w:r w:rsidRPr="0078412D">
              <w:rPr>
                <w:rFonts w:ascii="Times New Roman" w:eastAsia="Calibri" w:hAnsi="Times New Roman"/>
                <w:sz w:val="24"/>
                <w:szCs w:val="24"/>
              </w:rPr>
              <w:t>.202</w:t>
            </w:r>
            <w:r w:rsidR="001C018F" w:rsidRPr="0078412D">
              <w:rPr>
                <w:rFonts w:ascii="Times New Roman" w:eastAsia="Calibri" w:hAnsi="Times New Roman"/>
                <w:sz w:val="24"/>
                <w:szCs w:val="24"/>
              </w:rPr>
              <w:t>6</w:t>
            </w:r>
            <w:r w:rsidRPr="0078412D">
              <w:rPr>
                <w:rFonts w:ascii="Times New Roman" w:eastAsia="Calibri" w:hAnsi="Times New Roman"/>
                <w:sz w:val="24"/>
                <w:szCs w:val="24"/>
              </w:rPr>
              <w:t xml:space="preserve">. līdz </w:t>
            </w:r>
            <w:r w:rsidR="00467B67" w:rsidRPr="0078412D">
              <w:rPr>
                <w:rFonts w:ascii="Times New Roman" w:eastAsia="Calibri" w:hAnsi="Times New Roman"/>
                <w:sz w:val="24"/>
                <w:szCs w:val="24"/>
              </w:rPr>
              <w:t>30</w:t>
            </w:r>
            <w:r w:rsidR="001C018F" w:rsidRPr="0078412D">
              <w:rPr>
                <w:rFonts w:ascii="Times New Roman" w:eastAsia="Calibri" w:hAnsi="Times New Roman"/>
                <w:sz w:val="24"/>
                <w:szCs w:val="24"/>
              </w:rPr>
              <w:t>.0</w:t>
            </w:r>
            <w:r w:rsidR="00467B67" w:rsidRPr="0078412D">
              <w:rPr>
                <w:rFonts w:ascii="Times New Roman" w:eastAsia="Calibri" w:hAnsi="Times New Roman"/>
                <w:sz w:val="24"/>
                <w:szCs w:val="24"/>
              </w:rPr>
              <w:t>4</w:t>
            </w:r>
            <w:r w:rsidRPr="0078412D">
              <w:rPr>
                <w:rFonts w:ascii="Times New Roman" w:eastAsia="Calibri" w:hAnsi="Times New Roman"/>
                <w:sz w:val="24"/>
                <w:szCs w:val="24"/>
              </w:rPr>
              <w:t>.202</w:t>
            </w:r>
            <w:r w:rsidR="001C018F" w:rsidRPr="0078412D">
              <w:rPr>
                <w:rFonts w:ascii="Times New Roman" w:eastAsia="Calibri" w:hAnsi="Times New Roman"/>
                <w:sz w:val="24"/>
                <w:szCs w:val="24"/>
              </w:rPr>
              <w:t>6</w:t>
            </w:r>
            <w:r w:rsidRPr="0078412D">
              <w:rPr>
                <w:rFonts w:ascii="Times New Roman" w:eastAsia="Calibri" w:hAnsi="Times New Roman"/>
                <w:sz w:val="24"/>
                <w:szCs w:val="24"/>
              </w:rPr>
              <w:t>.</w:t>
            </w:r>
            <w:r w:rsidR="00876DB8" w:rsidRPr="0078412D">
              <w:rPr>
                <w:rFonts w:ascii="Times New Roman" w:eastAsia="Calibri" w:hAnsi="Times New Roman"/>
                <w:sz w:val="24"/>
                <w:szCs w:val="24"/>
              </w:rPr>
              <w:t xml:space="preserve"> tika </w:t>
            </w:r>
            <w:r w:rsidR="0078412D" w:rsidRPr="0078412D">
              <w:rPr>
                <w:rFonts w:ascii="Times New Roman" w:eastAsia="Calibri" w:hAnsi="Times New Roman"/>
                <w:sz w:val="24"/>
                <w:szCs w:val="24"/>
              </w:rPr>
              <w:t xml:space="preserve">saņemts </w:t>
            </w:r>
            <w:r w:rsidR="009C1411">
              <w:rPr>
                <w:rFonts w:ascii="Times New Roman" w:eastAsia="Calibri" w:hAnsi="Times New Roman"/>
                <w:sz w:val="24"/>
                <w:szCs w:val="24"/>
              </w:rPr>
              <w:t xml:space="preserve">viens </w:t>
            </w:r>
            <w:r w:rsidR="00876DB8" w:rsidRPr="0078412D">
              <w:rPr>
                <w:rFonts w:ascii="Times New Roman" w:eastAsia="Calibri" w:hAnsi="Times New Roman"/>
                <w:sz w:val="24"/>
                <w:szCs w:val="24"/>
              </w:rPr>
              <w:t>sabiedrības viedoklis par Noteikumu grozījumiem</w:t>
            </w:r>
            <w:r w:rsidR="0019047F">
              <w:rPr>
                <w:rFonts w:ascii="Times New Roman" w:eastAsia="Calibri" w:hAnsi="Times New Roman"/>
                <w:sz w:val="24"/>
                <w:szCs w:val="24"/>
              </w:rPr>
              <w:t xml:space="preserve"> </w:t>
            </w:r>
            <w:r w:rsidR="00527006">
              <w:rPr>
                <w:rFonts w:ascii="Times New Roman" w:eastAsia="Calibri" w:hAnsi="Times New Roman"/>
                <w:sz w:val="24"/>
                <w:szCs w:val="24"/>
              </w:rPr>
              <w:t>(</w:t>
            </w:r>
            <w:r w:rsidR="000553E4" w:rsidRPr="000553E4">
              <w:rPr>
                <w:rFonts w:ascii="Times New Roman" w:eastAsia="Calibri" w:hAnsi="Times New Roman"/>
                <w:sz w:val="24"/>
                <w:szCs w:val="24"/>
              </w:rPr>
              <w:t>Noteikumu grozījum</w:t>
            </w:r>
            <w:r w:rsidR="000553E4">
              <w:rPr>
                <w:rFonts w:ascii="Times New Roman" w:eastAsia="Calibri" w:hAnsi="Times New Roman"/>
                <w:sz w:val="24"/>
                <w:szCs w:val="24"/>
              </w:rPr>
              <w:t>u</w:t>
            </w:r>
            <w:r w:rsidR="000553E4" w:rsidRPr="000553E4">
              <w:rPr>
                <w:rFonts w:ascii="Times New Roman" w:eastAsia="Calibri" w:hAnsi="Times New Roman"/>
                <w:sz w:val="24"/>
                <w:szCs w:val="24"/>
              </w:rPr>
              <w:t xml:space="preserve"> </w:t>
            </w:r>
            <w:r w:rsidR="00527006">
              <w:rPr>
                <w:rFonts w:ascii="Times New Roman" w:eastAsia="Calibri" w:hAnsi="Times New Roman"/>
                <w:sz w:val="24"/>
                <w:szCs w:val="24"/>
              </w:rPr>
              <w:t>paskaidrojuma raksta</w:t>
            </w:r>
            <w:r w:rsidR="009C1411">
              <w:rPr>
                <w:rFonts w:ascii="Times New Roman" w:eastAsia="Calibri" w:hAnsi="Times New Roman"/>
                <w:sz w:val="24"/>
                <w:szCs w:val="24"/>
              </w:rPr>
              <w:t xml:space="preserve"> 1.4. punktu</w:t>
            </w:r>
            <w:r w:rsidR="00527006">
              <w:rPr>
                <w:rFonts w:ascii="Times New Roman" w:eastAsia="Calibri" w:hAnsi="Times New Roman"/>
                <w:sz w:val="24"/>
                <w:szCs w:val="24"/>
              </w:rPr>
              <w:t>)</w:t>
            </w:r>
            <w:r w:rsidR="009C1411">
              <w:rPr>
                <w:rFonts w:ascii="Times New Roman" w:eastAsia="Calibri" w:hAnsi="Times New Roman"/>
                <w:sz w:val="24"/>
                <w:szCs w:val="24"/>
              </w:rPr>
              <w:t xml:space="preserve">, proti, </w:t>
            </w:r>
            <w:r w:rsidR="009C1411" w:rsidRPr="000553E4">
              <w:rPr>
                <w:rFonts w:ascii="Times New Roman" w:eastAsia="Calibri" w:hAnsi="Times New Roman"/>
                <w:i/>
                <w:iCs/>
                <w:sz w:val="24"/>
                <w:szCs w:val="24"/>
              </w:rPr>
              <w:t>praksē konstatēts, ka organizatori dažkārt nevēlas uzņemties pilnu atbildību par tirdzniecības dalībnieku nodevu samaksu</w:t>
            </w:r>
            <w:r w:rsidR="009C1411">
              <w:rPr>
                <w:rFonts w:ascii="Times New Roman" w:eastAsia="Calibri" w:hAnsi="Times New Roman"/>
                <w:sz w:val="24"/>
                <w:szCs w:val="24"/>
              </w:rPr>
              <w:t xml:space="preserve">. </w:t>
            </w:r>
          </w:p>
          <w:p w14:paraId="6A6F343A" w14:textId="77777777" w:rsidR="000553E4" w:rsidRDefault="00863379" w:rsidP="009C1411">
            <w:pPr>
              <w:pStyle w:val="Sarakstarindkopa"/>
              <w:spacing w:after="120" w:line="240" w:lineRule="auto"/>
              <w:ind w:left="539" w:right="102"/>
              <w:contextualSpacing w:val="0"/>
              <w:jc w:val="both"/>
              <w:textAlignment w:val="baseline"/>
              <w:rPr>
                <w:rFonts w:ascii="Times New Roman" w:eastAsia="Calibri" w:hAnsi="Times New Roman"/>
                <w:sz w:val="24"/>
                <w:szCs w:val="24"/>
              </w:rPr>
            </w:pPr>
            <w:r>
              <w:rPr>
                <w:rFonts w:ascii="Times New Roman" w:eastAsia="Calibri" w:hAnsi="Times New Roman"/>
                <w:sz w:val="24"/>
                <w:szCs w:val="24"/>
              </w:rPr>
              <w:t xml:space="preserve">Iesniedzējs uzskata, ka Noteikumu grozījumu </w:t>
            </w:r>
            <w:r w:rsidR="00527006">
              <w:rPr>
                <w:rFonts w:ascii="Times New Roman" w:eastAsia="Calibri" w:hAnsi="Times New Roman"/>
                <w:sz w:val="24"/>
                <w:szCs w:val="24"/>
              </w:rPr>
              <w:t>paskaidrojuma raksta</w:t>
            </w:r>
            <w:r>
              <w:rPr>
                <w:rFonts w:ascii="Times New Roman" w:eastAsia="Calibri" w:hAnsi="Times New Roman"/>
                <w:sz w:val="24"/>
                <w:szCs w:val="24"/>
              </w:rPr>
              <w:t xml:space="preserve"> 1.4. punktā ir paust</w:t>
            </w:r>
            <w:r w:rsidR="0019047F">
              <w:rPr>
                <w:rFonts w:ascii="Times New Roman" w:eastAsia="Calibri" w:hAnsi="Times New Roman"/>
                <w:sz w:val="24"/>
                <w:szCs w:val="24"/>
              </w:rPr>
              <w:t>s</w:t>
            </w:r>
            <w:r>
              <w:rPr>
                <w:rFonts w:ascii="Times New Roman" w:eastAsia="Calibri" w:hAnsi="Times New Roman"/>
                <w:sz w:val="24"/>
                <w:szCs w:val="24"/>
              </w:rPr>
              <w:t xml:space="preserve"> viedoklis par viņa uzņēmumu, kurš organizē ielu tirdzniecību Ādažu novada pašvaldības administratīvajā teritorijā. </w:t>
            </w:r>
          </w:p>
          <w:p w14:paraId="473386D0" w14:textId="77777777" w:rsidR="009C1411" w:rsidRPr="0078412D" w:rsidRDefault="00863379" w:rsidP="009C1411">
            <w:pPr>
              <w:pStyle w:val="Sarakstarindkopa"/>
              <w:spacing w:after="120" w:line="240" w:lineRule="auto"/>
              <w:ind w:left="539" w:right="102"/>
              <w:contextualSpacing w:val="0"/>
              <w:jc w:val="both"/>
              <w:textAlignment w:val="baseline"/>
              <w:rPr>
                <w:rFonts w:ascii="Times New Roman" w:eastAsia="Calibri" w:hAnsi="Times New Roman"/>
                <w:sz w:val="24"/>
                <w:szCs w:val="24"/>
              </w:rPr>
            </w:pPr>
            <w:r>
              <w:rPr>
                <w:rFonts w:ascii="Times New Roman" w:eastAsia="Calibri" w:hAnsi="Times New Roman"/>
                <w:sz w:val="24"/>
                <w:szCs w:val="24"/>
              </w:rPr>
              <w:t xml:space="preserve">Pašvaldība šādam viedoklim nepiekrīt, jo informācija bija </w:t>
            </w:r>
            <w:r w:rsidR="000553E4">
              <w:rPr>
                <w:rFonts w:ascii="Times New Roman" w:eastAsia="Calibri" w:hAnsi="Times New Roman"/>
                <w:sz w:val="24"/>
                <w:szCs w:val="24"/>
              </w:rPr>
              <w:t xml:space="preserve">norādīta </w:t>
            </w:r>
            <w:r>
              <w:rPr>
                <w:rFonts w:ascii="Times New Roman" w:eastAsia="Calibri" w:hAnsi="Times New Roman"/>
                <w:sz w:val="24"/>
                <w:szCs w:val="24"/>
              </w:rPr>
              <w:t xml:space="preserve">vispārīga par praksē novēroto situācija ar ielu tirdzniecības organizatoriem. Tomēr, lai izvairītos no pārpratumiem un </w:t>
            </w:r>
            <w:r w:rsidR="000553E4">
              <w:rPr>
                <w:rFonts w:ascii="Times New Roman" w:eastAsia="Calibri" w:hAnsi="Times New Roman"/>
                <w:sz w:val="24"/>
                <w:szCs w:val="24"/>
              </w:rPr>
              <w:t xml:space="preserve">nevēlamām </w:t>
            </w:r>
            <w:r>
              <w:rPr>
                <w:rFonts w:ascii="Times New Roman" w:eastAsia="Calibri" w:hAnsi="Times New Roman"/>
                <w:sz w:val="24"/>
                <w:szCs w:val="24"/>
              </w:rPr>
              <w:t xml:space="preserve">domstarpībām, Noteikumu grozījumu </w:t>
            </w:r>
            <w:r w:rsidR="00527006">
              <w:rPr>
                <w:rFonts w:ascii="Times New Roman" w:eastAsia="Calibri" w:hAnsi="Times New Roman"/>
                <w:sz w:val="24"/>
                <w:szCs w:val="24"/>
              </w:rPr>
              <w:t xml:space="preserve">paskaidrojumu raksta </w:t>
            </w:r>
            <w:r>
              <w:rPr>
                <w:rFonts w:ascii="Times New Roman" w:eastAsia="Calibri" w:hAnsi="Times New Roman"/>
                <w:sz w:val="24"/>
                <w:szCs w:val="24"/>
              </w:rPr>
              <w:t>1.4. punkt</w:t>
            </w:r>
            <w:r w:rsidR="0019047F">
              <w:rPr>
                <w:rFonts w:ascii="Times New Roman" w:eastAsia="Calibri" w:hAnsi="Times New Roman"/>
                <w:sz w:val="24"/>
                <w:szCs w:val="24"/>
              </w:rPr>
              <w:t>s</w:t>
            </w:r>
            <w:r>
              <w:rPr>
                <w:rFonts w:ascii="Times New Roman" w:eastAsia="Calibri" w:hAnsi="Times New Roman"/>
                <w:sz w:val="24"/>
                <w:szCs w:val="24"/>
              </w:rPr>
              <w:t xml:space="preserve"> </w:t>
            </w:r>
            <w:r w:rsidR="0019047F">
              <w:rPr>
                <w:rFonts w:ascii="Times New Roman" w:eastAsia="Calibri" w:hAnsi="Times New Roman"/>
                <w:sz w:val="24"/>
                <w:szCs w:val="24"/>
              </w:rPr>
              <w:t xml:space="preserve">tiek </w:t>
            </w:r>
            <w:r w:rsidR="000553E4">
              <w:rPr>
                <w:rFonts w:ascii="Times New Roman" w:eastAsia="Calibri" w:hAnsi="Times New Roman"/>
                <w:sz w:val="24"/>
                <w:szCs w:val="24"/>
              </w:rPr>
              <w:t>koriģē</w:t>
            </w:r>
            <w:r w:rsidR="0019047F">
              <w:rPr>
                <w:rFonts w:ascii="Times New Roman" w:eastAsia="Calibri" w:hAnsi="Times New Roman"/>
                <w:sz w:val="24"/>
                <w:szCs w:val="24"/>
              </w:rPr>
              <w:t>ts</w:t>
            </w:r>
            <w:r>
              <w:rPr>
                <w:rFonts w:ascii="Times New Roman" w:eastAsia="Calibri" w:hAnsi="Times New Roman"/>
                <w:sz w:val="24"/>
                <w:szCs w:val="24"/>
              </w:rPr>
              <w:t xml:space="preserve">, izslēdzot </w:t>
            </w:r>
            <w:r w:rsidR="000553E4">
              <w:rPr>
                <w:rFonts w:ascii="Times New Roman" w:eastAsia="Calibri" w:hAnsi="Times New Roman"/>
                <w:sz w:val="24"/>
                <w:szCs w:val="24"/>
              </w:rPr>
              <w:t xml:space="preserve">šādu </w:t>
            </w:r>
            <w:r>
              <w:rPr>
                <w:rFonts w:ascii="Times New Roman" w:eastAsia="Calibri" w:hAnsi="Times New Roman"/>
                <w:sz w:val="24"/>
                <w:szCs w:val="24"/>
              </w:rPr>
              <w:t>viedokli par ielu tirdzniecības organizatoriem.</w:t>
            </w:r>
          </w:p>
          <w:p w14:paraId="7F519FD4" w14:textId="77777777" w:rsidR="00FB525B" w:rsidRDefault="00A53FF4" w:rsidP="002507EF">
            <w:pPr>
              <w:pStyle w:val="Sarakstarindkopa"/>
              <w:numPr>
                <w:ilvl w:val="1"/>
                <w:numId w:val="9"/>
              </w:numPr>
              <w:spacing w:after="120" w:line="240" w:lineRule="auto"/>
              <w:ind w:left="539" w:right="102" w:hanging="539"/>
              <w:contextualSpacing w:val="0"/>
              <w:jc w:val="both"/>
              <w:textAlignment w:val="baseline"/>
              <w:rPr>
                <w:rFonts w:ascii="Times New Roman" w:eastAsia="Calibri" w:hAnsi="Times New Roman"/>
                <w:sz w:val="24"/>
                <w:szCs w:val="24"/>
              </w:rPr>
            </w:pPr>
            <w:r>
              <w:rPr>
                <w:rFonts w:ascii="Times New Roman" w:eastAsia="Calibri" w:hAnsi="Times New Roman"/>
                <w:sz w:val="24"/>
                <w:szCs w:val="24"/>
              </w:rPr>
              <w:t xml:space="preserve">Tika saņemt </w:t>
            </w:r>
            <w:r w:rsidR="00863379" w:rsidRPr="0085747B">
              <w:rPr>
                <w:rFonts w:ascii="Times New Roman" w:eastAsia="Calibri" w:hAnsi="Times New Roman"/>
                <w:sz w:val="24"/>
                <w:szCs w:val="24"/>
              </w:rPr>
              <w:t>atzinum</w:t>
            </w:r>
            <w:r>
              <w:rPr>
                <w:rFonts w:ascii="Times New Roman" w:eastAsia="Calibri" w:hAnsi="Times New Roman"/>
                <w:sz w:val="24"/>
                <w:szCs w:val="24"/>
              </w:rPr>
              <w:t>s no Viedās administrācijas un reģionālās attīstības ministrijas</w:t>
            </w:r>
            <w:r w:rsidR="00863379" w:rsidRPr="0085747B">
              <w:rPr>
                <w:rFonts w:ascii="Times New Roman" w:eastAsia="Calibri" w:hAnsi="Times New Roman"/>
                <w:sz w:val="24"/>
                <w:szCs w:val="24"/>
              </w:rPr>
              <w:t xml:space="preserve"> </w:t>
            </w:r>
            <w:r>
              <w:rPr>
                <w:rFonts w:ascii="Times New Roman" w:eastAsia="Calibri" w:hAnsi="Times New Roman"/>
                <w:sz w:val="24"/>
                <w:szCs w:val="24"/>
              </w:rPr>
              <w:t xml:space="preserve">Turpmāk – VARAM) </w:t>
            </w:r>
            <w:r w:rsidR="00863379" w:rsidRPr="0085747B">
              <w:rPr>
                <w:rFonts w:ascii="Times New Roman" w:eastAsia="Calibri" w:hAnsi="Times New Roman"/>
                <w:sz w:val="24"/>
                <w:szCs w:val="24"/>
              </w:rPr>
              <w:t>par Noteikumu projektu.</w:t>
            </w:r>
            <w:r>
              <w:rPr>
                <w:rFonts w:ascii="Times New Roman" w:eastAsia="Calibri" w:hAnsi="Times New Roman"/>
                <w:sz w:val="24"/>
                <w:szCs w:val="24"/>
              </w:rPr>
              <w:t xml:space="preserve"> VARAM nav būtisku iebildumu par Noteikumu projektu. Tomēr vērš pašvaldība uzmanību uz Konkurences padomes viedokli, ka </w:t>
            </w:r>
            <w:r w:rsidRPr="00A53FF4">
              <w:rPr>
                <w:rFonts w:ascii="Times New Roman" w:eastAsia="Calibri" w:hAnsi="Times New Roman"/>
                <w:sz w:val="24"/>
                <w:szCs w:val="24"/>
              </w:rPr>
              <w:t>teikts, ka, lai gan jomas normatīvie akti ar augstāku juridisko spēku neliedz pašvaldībai noteikt kritērijus nodevas likmes vai nodevas atvieglojuma noteikšanai, Konkurences padome norāda, ka pašvaldības rīcība, nosakot diferencētas nodevas likmes atkarībā no saimnieciskās darbības veicēja reģistrācijas vai deklarēšanas vietas, varētu tikt uzskatīta par konkurenci ierobežojošu. Tas var radīt nevienlīdzīgus konkurences apstākļus, diskriminējot ārpus pašvaldības esošos saimnieciskās darbības veicējus, jo vietējiem saimnieciskās darbības veicējiem tiek piešķirtas priekšrocības, kuras nav pamatotas ar uzņēmumu darbības būtiskām atšķirībām. Vienlīdzīgas iespējas ir būtisks priekšnoteikums veselīgai tirgus darbībai un, ja vietējie saimnieciskās darbības veicēji gūst labumu tikai uz tā pamata, ka tie ir reģistrēti vai deklarēti konkrētajā pašvaldībā, tas var veicināt konkurences deformāciju un izkropļot tirgus dinamiku.</w:t>
            </w:r>
            <w:r>
              <w:rPr>
                <w:rFonts w:ascii="Times New Roman" w:eastAsia="Calibri" w:hAnsi="Times New Roman"/>
                <w:sz w:val="24"/>
                <w:szCs w:val="24"/>
              </w:rPr>
              <w:t xml:space="preserve"> </w:t>
            </w:r>
          </w:p>
          <w:p w14:paraId="672F799D" w14:textId="77777777" w:rsidR="002507EF" w:rsidRDefault="00A53FF4" w:rsidP="00FB525B">
            <w:pPr>
              <w:pStyle w:val="Sarakstarindkopa"/>
              <w:spacing w:after="120" w:line="240" w:lineRule="auto"/>
              <w:ind w:left="539" w:right="102"/>
              <w:contextualSpacing w:val="0"/>
              <w:jc w:val="both"/>
              <w:textAlignment w:val="baseline"/>
              <w:rPr>
                <w:rFonts w:ascii="Times New Roman" w:eastAsia="Calibri" w:hAnsi="Times New Roman"/>
                <w:sz w:val="24"/>
                <w:szCs w:val="24"/>
              </w:rPr>
            </w:pPr>
            <w:r>
              <w:rPr>
                <w:rFonts w:ascii="Times New Roman" w:eastAsia="Calibri" w:hAnsi="Times New Roman"/>
                <w:sz w:val="24"/>
                <w:szCs w:val="24"/>
              </w:rPr>
              <w:t xml:space="preserve">Līdz ar to VARAM iesaka izvērtēt iespēju Noteikumos noteikt </w:t>
            </w:r>
            <w:r w:rsidRPr="00A53FF4">
              <w:rPr>
                <w:rFonts w:ascii="Times New Roman" w:eastAsia="Calibri" w:hAnsi="Times New Roman"/>
                <w:sz w:val="24"/>
                <w:szCs w:val="24"/>
              </w:rPr>
              <w:t>konkurences neitralitātes principam atbilstoš</w:t>
            </w:r>
            <w:r>
              <w:rPr>
                <w:rFonts w:ascii="Times New Roman" w:eastAsia="Calibri" w:hAnsi="Times New Roman"/>
                <w:sz w:val="24"/>
                <w:szCs w:val="24"/>
              </w:rPr>
              <w:t>us</w:t>
            </w:r>
            <w:r w:rsidRPr="00A53FF4">
              <w:rPr>
                <w:rFonts w:ascii="Times New Roman" w:eastAsia="Calibri" w:hAnsi="Times New Roman"/>
                <w:sz w:val="24"/>
                <w:szCs w:val="24"/>
              </w:rPr>
              <w:t xml:space="preserve"> kritērij</w:t>
            </w:r>
            <w:r>
              <w:rPr>
                <w:rFonts w:ascii="Times New Roman" w:eastAsia="Calibri" w:hAnsi="Times New Roman"/>
                <w:sz w:val="24"/>
                <w:szCs w:val="24"/>
              </w:rPr>
              <w:t>us.</w:t>
            </w:r>
          </w:p>
          <w:p w14:paraId="1EC7A910" w14:textId="46BA1BCD" w:rsidR="00DE687C" w:rsidRPr="0085747B" w:rsidRDefault="00DE687C" w:rsidP="00FB525B">
            <w:pPr>
              <w:pStyle w:val="Sarakstarindkopa"/>
              <w:spacing w:after="120" w:line="240" w:lineRule="auto"/>
              <w:ind w:left="539" w:right="102"/>
              <w:contextualSpacing w:val="0"/>
              <w:jc w:val="both"/>
              <w:textAlignment w:val="baseline"/>
              <w:rPr>
                <w:rFonts w:ascii="Times New Roman" w:eastAsia="Calibri" w:hAnsi="Times New Roman"/>
                <w:sz w:val="24"/>
                <w:szCs w:val="24"/>
              </w:rPr>
            </w:pPr>
            <w:r>
              <w:rPr>
                <w:rFonts w:ascii="Times New Roman" w:eastAsia="Calibri" w:hAnsi="Times New Roman"/>
                <w:sz w:val="24"/>
                <w:szCs w:val="24"/>
              </w:rPr>
              <w:t xml:space="preserve">Pašvaldība iepazīstoties ar VARAM atzinumu secina, ka ir nepieciešams papildināt 14.2. punktu, kas paredzētu 30% atvieglojumu no aprēķinātās pašvaldības nodevas ielu tirdzniecības organizatoriem. Attiecībā uz ieteikumu noteikt Noteikumos </w:t>
            </w:r>
            <w:r w:rsidRPr="00DE687C">
              <w:rPr>
                <w:rFonts w:ascii="Times New Roman" w:eastAsia="Calibri" w:hAnsi="Times New Roman"/>
                <w:sz w:val="24"/>
                <w:szCs w:val="24"/>
              </w:rPr>
              <w:t>konkurences neitralitātes principam atbilstošus kritērijus</w:t>
            </w:r>
            <w:r>
              <w:rPr>
                <w:rFonts w:ascii="Times New Roman" w:eastAsia="Calibri" w:hAnsi="Times New Roman"/>
                <w:sz w:val="24"/>
                <w:szCs w:val="24"/>
              </w:rPr>
              <w:t>, par to pašvaldība pieņems attiecīgos grozījumus izvērtējot VARAM atzinumā noteikto.</w:t>
            </w:r>
          </w:p>
        </w:tc>
      </w:tr>
    </w:tbl>
    <w:p w14:paraId="5AF75ED5" w14:textId="77777777" w:rsidR="002507EF" w:rsidRDefault="002507EF" w:rsidP="002507EF">
      <w:pPr>
        <w:rPr>
          <w:rFonts w:ascii="Times New Roman" w:hAnsi="Times New Roman" w:cs="Times New Roman"/>
          <w:color w:val="000000"/>
        </w:rPr>
      </w:pPr>
    </w:p>
    <w:p w14:paraId="5EFDF8B4" w14:textId="77777777" w:rsidR="002507EF" w:rsidRDefault="002507EF" w:rsidP="002507EF">
      <w:pPr>
        <w:rPr>
          <w:rFonts w:ascii="Times New Roman" w:hAnsi="Times New Roman" w:cs="Times New Roman"/>
          <w:color w:val="000000"/>
        </w:rPr>
      </w:pPr>
    </w:p>
    <w:p w14:paraId="503AFDBC" w14:textId="77777777" w:rsidR="00E63835" w:rsidRDefault="00E63835" w:rsidP="002507EF">
      <w:pPr>
        <w:rPr>
          <w:rFonts w:ascii="Times New Roman" w:hAnsi="Times New Roman" w:cs="Times New Roman"/>
          <w:color w:val="000000"/>
        </w:rPr>
      </w:pPr>
    </w:p>
    <w:p w14:paraId="0225082B" w14:textId="77777777" w:rsidR="00E63835" w:rsidRPr="0008449C" w:rsidRDefault="00E63835" w:rsidP="00E63835">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1B6F831" w14:textId="77777777" w:rsidR="00E63835" w:rsidRPr="0008449C" w:rsidRDefault="00E63835" w:rsidP="00E63835">
      <w:pPr>
        <w:jc w:val="both"/>
        <w:rPr>
          <w:rFonts w:ascii="Times New Roman" w:hAnsi="Times New Roman" w:cs="Times New Roman"/>
          <w:noProof/>
        </w:rPr>
      </w:pPr>
      <w:r w:rsidRPr="0008449C">
        <w:rPr>
          <w:rFonts w:ascii="Times New Roman" w:hAnsi="Times New Roman" w:cs="Times New Roman"/>
          <w:noProof/>
        </w:rPr>
        <w:t>attīstības jautājumos</w:t>
      </w:r>
    </w:p>
    <w:p w14:paraId="435C4DD7" w14:textId="77777777" w:rsidR="00E63835" w:rsidRPr="0008449C" w:rsidRDefault="00E63835" w:rsidP="00E63835">
      <w:pPr>
        <w:jc w:val="both"/>
        <w:rPr>
          <w:rFonts w:ascii="Times New Roman" w:hAnsi="Times New Roman" w:cs="Times New Roman"/>
          <w:noProof/>
        </w:rPr>
      </w:pPr>
    </w:p>
    <w:p w14:paraId="4722FA03" w14:textId="77777777" w:rsidR="007065D8" w:rsidRPr="00E63835" w:rsidRDefault="00E63835" w:rsidP="00E63835">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7065D8" w:rsidRPr="00E6383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A384" w14:textId="77777777" w:rsidR="001349BA" w:rsidRDefault="001349BA">
      <w:r>
        <w:separator/>
      </w:r>
    </w:p>
  </w:endnote>
  <w:endnote w:type="continuationSeparator" w:id="0">
    <w:p w14:paraId="66A4B367" w14:textId="77777777" w:rsidR="001349BA" w:rsidRDefault="0013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72C6" w14:textId="77777777" w:rsidR="005C7FA1" w:rsidRPr="005C7FA1" w:rsidRDefault="005C7FA1">
    <w:pPr>
      <w:pStyle w:val="Kjene"/>
      <w:jc w:val="right"/>
      <w:rPr>
        <w:rFonts w:ascii="Times New Roman" w:hAnsi="Times New Roman" w:cs="Times New Roman"/>
      </w:rPr>
    </w:pPr>
  </w:p>
  <w:p w14:paraId="40D6D33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C9F2" w14:textId="77777777" w:rsidR="005C7FA1" w:rsidRPr="005C7FA1" w:rsidRDefault="005C7FA1">
    <w:pPr>
      <w:pStyle w:val="Kjene"/>
      <w:jc w:val="right"/>
      <w:rPr>
        <w:rFonts w:ascii="Times New Roman" w:hAnsi="Times New Roman" w:cs="Times New Roman"/>
      </w:rPr>
    </w:pPr>
  </w:p>
  <w:p w14:paraId="7921072D"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440C" w14:textId="77777777" w:rsidR="001349BA" w:rsidRDefault="001349BA">
      <w:r>
        <w:separator/>
      </w:r>
    </w:p>
  </w:footnote>
  <w:footnote w:type="continuationSeparator" w:id="0">
    <w:p w14:paraId="7978DE92" w14:textId="77777777" w:rsidR="001349BA" w:rsidRDefault="0013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DE6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A73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5B"/>
    <w:multiLevelType w:val="multilevel"/>
    <w:tmpl w:val="68A2A92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632CF946">
      <w:start w:val="1"/>
      <w:numFmt w:val="decimal"/>
      <w:lvlText w:val="%1."/>
      <w:lvlJc w:val="left"/>
      <w:pPr>
        <w:ind w:left="720" w:hanging="360"/>
      </w:pPr>
      <w:rPr>
        <w:rFonts w:hint="default"/>
      </w:rPr>
    </w:lvl>
    <w:lvl w:ilvl="1" w:tplc="9F4E02FC" w:tentative="1">
      <w:start w:val="1"/>
      <w:numFmt w:val="lowerLetter"/>
      <w:lvlText w:val="%2."/>
      <w:lvlJc w:val="left"/>
      <w:pPr>
        <w:ind w:left="1440" w:hanging="360"/>
      </w:pPr>
    </w:lvl>
    <w:lvl w:ilvl="2" w:tplc="CA0A77B0" w:tentative="1">
      <w:start w:val="1"/>
      <w:numFmt w:val="lowerRoman"/>
      <w:lvlText w:val="%3."/>
      <w:lvlJc w:val="right"/>
      <w:pPr>
        <w:ind w:left="2160" w:hanging="180"/>
      </w:pPr>
    </w:lvl>
    <w:lvl w:ilvl="3" w:tplc="144C14F4" w:tentative="1">
      <w:start w:val="1"/>
      <w:numFmt w:val="decimal"/>
      <w:lvlText w:val="%4."/>
      <w:lvlJc w:val="left"/>
      <w:pPr>
        <w:ind w:left="2880" w:hanging="360"/>
      </w:pPr>
    </w:lvl>
    <w:lvl w:ilvl="4" w:tplc="597C5620" w:tentative="1">
      <w:start w:val="1"/>
      <w:numFmt w:val="lowerLetter"/>
      <w:lvlText w:val="%5."/>
      <w:lvlJc w:val="left"/>
      <w:pPr>
        <w:ind w:left="3600" w:hanging="360"/>
      </w:pPr>
    </w:lvl>
    <w:lvl w:ilvl="5" w:tplc="6D20D93C" w:tentative="1">
      <w:start w:val="1"/>
      <w:numFmt w:val="lowerRoman"/>
      <w:lvlText w:val="%6."/>
      <w:lvlJc w:val="right"/>
      <w:pPr>
        <w:ind w:left="4320" w:hanging="180"/>
      </w:pPr>
    </w:lvl>
    <w:lvl w:ilvl="6" w:tplc="8B26A996" w:tentative="1">
      <w:start w:val="1"/>
      <w:numFmt w:val="decimal"/>
      <w:lvlText w:val="%7."/>
      <w:lvlJc w:val="left"/>
      <w:pPr>
        <w:ind w:left="5040" w:hanging="360"/>
      </w:pPr>
    </w:lvl>
    <w:lvl w:ilvl="7" w:tplc="7ACA3DFA" w:tentative="1">
      <w:start w:val="1"/>
      <w:numFmt w:val="lowerLetter"/>
      <w:lvlText w:val="%8."/>
      <w:lvlJc w:val="left"/>
      <w:pPr>
        <w:ind w:left="5760" w:hanging="360"/>
      </w:pPr>
    </w:lvl>
    <w:lvl w:ilvl="8" w:tplc="F3D4BB96" w:tentative="1">
      <w:start w:val="1"/>
      <w:numFmt w:val="lowerRoman"/>
      <w:lvlText w:val="%9."/>
      <w:lvlJc w:val="right"/>
      <w:pPr>
        <w:ind w:left="6480" w:hanging="180"/>
      </w:pPr>
    </w:lvl>
  </w:abstractNum>
  <w:abstractNum w:abstractNumId="3" w15:restartNumberingAfterBreak="0">
    <w:nsid w:val="12213110"/>
    <w:multiLevelType w:val="multilevel"/>
    <w:tmpl w:val="2E249F1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4.3.1."/>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155129"/>
    <w:multiLevelType w:val="multilevel"/>
    <w:tmpl w:val="1096C7B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2933F7"/>
    <w:multiLevelType w:val="hybridMultilevel"/>
    <w:tmpl w:val="2C6A5D90"/>
    <w:lvl w:ilvl="0" w:tplc="561CF2C2">
      <w:start w:val="1"/>
      <w:numFmt w:val="decimal"/>
      <w:lvlText w:val="%1."/>
      <w:lvlJc w:val="left"/>
      <w:pPr>
        <w:ind w:left="720" w:hanging="360"/>
      </w:pPr>
      <w:rPr>
        <w:rFonts w:hint="default"/>
        <w:sz w:val="24"/>
        <w:szCs w:val="24"/>
      </w:rPr>
    </w:lvl>
    <w:lvl w:ilvl="1" w:tplc="B2724B3A" w:tentative="1">
      <w:start w:val="1"/>
      <w:numFmt w:val="lowerLetter"/>
      <w:lvlText w:val="%2."/>
      <w:lvlJc w:val="left"/>
      <w:pPr>
        <w:ind w:left="1440" w:hanging="360"/>
      </w:pPr>
    </w:lvl>
    <w:lvl w:ilvl="2" w:tplc="3EB29BE6" w:tentative="1">
      <w:start w:val="1"/>
      <w:numFmt w:val="lowerRoman"/>
      <w:lvlText w:val="%3."/>
      <w:lvlJc w:val="right"/>
      <w:pPr>
        <w:ind w:left="2160" w:hanging="180"/>
      </w:pPr>
    </w:lvl>
    <w:lvl w:ilvl="3" w:tplc="3174B4B2" w:tentative="1">
      <w:start w:val="1"/>
      <w:numFmt w:val="decimal"/>
      <w:lvlText w:val="%4."/>
      <w:lvlJc w:val="left"/>
      <w:pPr>
        <w:ind w:left="2880" w:hanging="360"/>
      </w:pPr>
    </w:lvl>
    <w:lvl w:ilvl="4" w:tplc="B4046F9C" w:tentative="1">
      <w:start w:val="1"/>
      <w:numFmt w:val="lowerLetter"/>
      <w:lvlText w:val="%5."/>
      <w:lvlJc w:val="left"/>
      <w:pPr>
        <w:ind w:left="3600" w:hanging="360"/>
      </w:pPr>
    </w:lvl>
    <w:lvl w:ilvl="5" w:tplc="15606C4C" w:tentative="1">
      <w:start w:val="1"/>
      <w:numFmt w:val="lowerRoman"/>
      <w:lvlText w:val="%6."/>
      <w:lvlJc w:val="right"/>
      <w:pPr>
        <w:ind w:left="4320" w:hanging="180"/>
      </w:pPr>
    </w:lvl>
    <w:lvl w:ilvl="6" w:tplc="2840AB48" w:tentative="1">
      <w:start w:val="1"/>
      <w:numFmt w:val="decimal"/>
      <w:lvlText w:val="%7."/>
      <w:lvlJc w:val="left"/>
      <w:pPr>
        <w:ind w:left="5040" w:hanging="360"/>
      </w:pPr>
    </w:lvl>
    <w:lvl w:ilvl="7" w:tplc="9EEE8180" w:tentative="1">
      <w:start w:val="1"/>
      <w:numFmt w:val="lowerLetter"/>
      <w:lvlText w:val="%8."/>
      <w:lvlJc w:val="left"/>
      <w:pPr>
        <w:ind w:left="5760" w:hanging="360"/>
      </w:pPr>
    </w:lvl>
    <w:lvl w:ilvl="8" w:tplc="8A36C1DC" w:tentative="1">
      <w:start w:val="1"/>
      <w:numFmt w:val="lowerRoman"/>
      <w:lvlText w:val="%9."/>
      <w:lvlJc w:val="right"/>
      <w:pPr>
        <w:ind w:left="6480" w:hanging="180"/>
      </w:pPr>
    </w:lvl>
  </w:abstractNum>
  <w:abstractNum w:abstractNumId="6" w15:restartNumberingAfterBreak="0">
    <w:nsid w:val="3C93266C"/>
    <w:multiLevelType w:val="multilevel"/>
    <w:tmpl w:val="599292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5D0DDD"/>
    <w:multiLevelType w:val="multilevel"/>
    <w:tmpl w:val="FCDC3DAE"/>
    <w:lvl w:ilvl="0">
      <w:start w:val="14"/>
      <w:numFmt w:val="decimal"/>
      <w:lvlText w:val="%1."/>
      <w:lvlJc w:val="left"/>
      <w:pPr>
        <w:ind w:left="360" w:hanging="360"/>
      </w:pPr>
      <w:rPr>
        <w:rFonts w:hint="default"/>
      </w:rPr>
    </w:lvl>
    <w:lvl w:ilvl="1">
      <w:start w:val="4"/>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D43625"/>
    <w:multiLevelType w:val="multilevel"/>
    <w:tmpl w:val="34EC8D1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C55FE"/>
    <w:multiLevelType w:val="multilevel"/>
    <w:tmpl w:val="9D82FB1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6B0B5139"/>
    <w:multiLevelType w:val="hybridMultilevel"/>
    <w:tmpl w:val="ECBA4B7A"/>
    <w:lvl w:ilvl="0" w:tplc="65248B24">
      <w:start w:val="1"/>
      <w:numFmt w:val="decimal"/>
      <w:lvlText w:val="%1."/>
      <w:lvlJc w:val="left"/>
      <w:pPr>
        <w:ind w:left="720" w:hanging="360"/>
      </w:pPr>
      <w:rPr>
        <w:rFonts w:cstheme="minorBidi" w:hint="default"/>
      </w:rPr>
    </w:lvl>
    <w:lvl w:ilvl="1" w:tplc="68C8472E" w:tentative="1">
      <w:start w:val="1"/>
      <w:numFmt w:val="lowerLetter"/>
      <w:lvlText w:val="%2."/>
      <w:lvlJc w:val="left"/>
      <w:pPr>
        <w:ind w:left="1440" w:hanging="360"/>
      </w:pPr>
    </w:lvl>
    <w:lvl w:ilvl="2" w:tplc="41166532" w:tentative="1">
      <w:start w:val="1"/>
      <w:numFmt w:val="lowerRoman"/>
      <w:lvlText w:val="%3."/>
      <w:lvlJc w:val="right"/>
      <w:pPr>
        <w:ind w:left="2160" w:hanging="180"/>
      </w:pPr>
    </w:lvl>
    <w:lvl w:ilvl="3" w:tplc="93E064D0" w:tentative="1">
      <w:start w:val="1"/>
      <w:numFmt w:val="decimal"/>
      <w:lvlText w:val="%4."/>
      <w:lvlJc w:val="left"/>
      <w:pPr>
        <w:ind w:left="2880" w:hanging="360"/>
      </w:pPr>
    </w:lvl>
    <w:lvl w:ilvl="4" w:tplc="13D4046C" w:tentative="1">
      <w:start w:val="1"/>
      <w:numFmt w:val="lowerLetter"/>
      <w:lvlText w:val="%5."/>
      <w:lvlJc w:val="left"/>
      <w:pPr>
        <w:ind w:left="3600" w:hanging="360"/>
      </w:pPr>
    </w:lvl>
    <w:lvl w:ilvl="5" w:tplc="EFEE1428" w:tentative="1">
      <w:start w:val="1"/>
      <w:numFmt w:val="lowerRoman"/>
      <w:lvlText w:val="%6."/>
      <w:lvlJc w:val="right"/>
      <w:pPr>
        <w:ind w:left="4320" w:hanging="180"/>
      </w:pPr>
    </w:lvl>
    <w:lvl w:ilvl="6" w:tplc="9DF2EEF6" w:tentative="1">
      <w:start w:val="1"/>
      <w:numFmt w:val="decimal"/>
      <w:lvlText w:val="%7."/>
      <w:lvlJc w:val="left"/>
      <w:pPr>
        <w:ind w:left="5040" w:hanging="360"/>
      </w:pPr>
    </w:lvl>
    <w:lvl w:ilvl="7" w:tplc="15EC81A0" w:tentative="1">
      <w:start w:val="1"/>
      <w:numFmt w:val="lowerLetter"/>
      <w:lvlText w:val="%8."/>
      <w:lvlJc w:val="left"/>
      <w:pPr>
        <w:ind w:left="5760" w:hanging="360"/>
      </w:pPr>
    </w:lvl>
    <w:lvl w:ilvl="8" w:tplc="424E227A" w:tentative="1">
      <w:start w:val="1"/>
      <w:numFmt w:val="lowerRoman"/>
      <w:lvlText w:val="%9."/>
      <w:lvlJc w:val="right"/>
      <w:pPr>
        <w:ind w:left="6480" w:hanging="180"/>
      </w:pPr>
    </w:lvl>
  </w:abstractNum>
  <w:abstractNum w:abstractNumId="12" w15:restartNumberingAfterBreak="0">
    <w:nsid w:val="73722E5F"/>
    <w:multiLevelType w:val="multilevel"/>
    <w:tmpl w:val="0FAC83D8"/>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6CB252E"/>
    <w:multiLevelType w:val="multilevel"/>
    <w:tmpl w:val="64AC870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CA3A18"/>
    <w:multiLevelType w:val="hybridMultilevel"/>
    <w:tmpl w:val="C2EA22BC"/>
    <w:lvl w:ilvl="0" w:tplc="67EC4592">
      <w:start w:val="1"/>
      <w:numFmt w:val="decimal"/>
      <w:lvlText w:val="1.%1."/>
      <w:lvlJc w:val="right"/>
      <w:pPr>
        <w:ind w:left="720" w:hanging="360"/>
      </w:pPr>
      <w:rPr>
        <w:rFonts w:hint="default"/>
      </w:rPr>
    </w:lvl>
    <w:lvl w:ilvl="1" w:tplc="79009522" w:tentative="1">
      <w:start w:val="1"/>
      <w:numFmt w:val="lowerLetter"/>
      <w:lvlText w:val="%2."/>
      <w:lvlJc w:val="left"/>
      <w:pPr>
        <w:ind w:left="1440" w:hanging="360"/>
      </w:pPr>
    </w:lvl>
    <w:lvl w:ilvl="2" w:tplc="E670EAF8" w:tentative="1">
      <w:start w:val="1"/>
      <w:numFmt w:val="lowerRoman"/>
      <w:lvlText w:val="%3."/>
      <w:lvlJc w:val="right"/>
      <w:pPr>
        <w:ind w:left="2160" w:hanging="180"/>
      </w:pPr>
    </w:lvl>
    <w:lvl w:ilvl="3" w:tplc="E56A9938" w:tentative="1">
      <w:start w:val="1"/>
      <w:numFmt w:val="decimal"/>
      <w:lvlText w:val="%4."/>
      <w:lvlJc w:val="left"/>
      <w:pPr>
        <w:ind w:left="2880" w:hanging="360"/>
      </w:pPr>
    </w:lvl>
    <w:lvl w:ilvl="4" w:tplc="695C57C6" w:tentative="1">
      <w:start w:val="1"/>
      <w:numFmt w:val="lowerLetter"/>
      <w:lvlText w:val="%5."/>
      <w:lvlJc w:val="left"/>
      <w:pPr>
        <w:ind w:left="3600" w:hanging="360"/>
      </w:pPr>
    </w:lvl>
    <w:lvl w:ilvl="5" w:tplc="9C3ACD3A" w:tentative="1">
      <w:start w:val="1"/>
      <w:numFmt w:val="lowerRoman"/>
      <w:lvlText w:val="%6."/>
      <w:lvlJc w:val="right"/>
      <w:pPr>
        <w:ind w:left="4320" w:hanging="180"/>
      </w:pPr>
    </w:lvl>
    <w:lvl w:ilvl="6" w:tplc="A5CAD040" w:tentative="1">
      <w:start w:val="1"/>
      <w:numFmt w:val="decimal"/>
      <w:lvlText w:val="%7."/>
      <w:lvlJc w:val="left"/>
      <w:pPr>
        <w:ind w:left="5040" w:hanging="360"/>
      </w:pPr>
    </w:lvl>
    <w:lvl w:ilvl="7" w:tplc="BF1AE478" w:tentative="1">
      <w:start w:val="1"/>
      <w:numFmt w:val="lowerLetter"/>
      <w:lvlText w:val="%8."/>
      <w:lvlJc w:val="left"/>
      <w:pPr>
        <w:ind w:left="5760" w:hanging="360"/>
      </w:pPr>
    </w:lvl>
    <w:lvl w:ilvl="8" w:tplc="858CD0BA" w:tentative="1">
      <w:start w:val="1"/>
      <w:numFmt w:val="lowerRoman"/>
      <w:lvlText w:val="%9."/>
      <w:lvlJc w:val="right"/>
      <w:pPr>
        <w:ind w:left="6480" w:hanging="180"/>
      </w:pPr>
    </w:lvl>
  </w:abstractNum>
  <w:num w:numId="1" w16cid:durableId="1080567416">
    <w:abstractNumId w:val="10"/>
  </w:num>
  <w:num w:numId="2" w16cid:durableId="1964530278">
    <w:abstractNumId w:val="2"/>
  </w:num>
  <w:num w:numId="3" w16cid:durableId="1884442053">
    <w:abstractNumId w:val="1"/>
  </w:num>
  <w:num w:numId="4" w16cid:durableId="1274290402">
    <w:abstractNumId w:val="11"/>
  </w:num>
  <w:num w:numId="5" w16cid:durableId="2108455099">
    <w:abstractNumId w:val="14"/>
  </w:num>
  <w:num w:numId="6" w16cid:durableId="288782891">
    <w:abstractNumId w:val="6"/>
  </w:num>
  <w:num w:numId="7" w16cid:durableId="1672637375">
    <w:abstractNumId w:val="5"/>
  </w:num>
  <w:num w:numId="8" w16cid:durableId="2058813949">
    <w:abstractNumId w:val="8"/>
  </w:num>
  <w:num w:numId="9" w16cid:durableId="817067447">
    <w:abstractNumId w:val="4"/>
  </w:num>
  <w:num w:numId="10" w16cid:durableId="910383929">
    <w:abstractNumId w:val="9"/>
  </w:num>
  <w:num w:numId="11" w16cid:durableId="45220519">
    <w:abstractNumId w:val="12"/>
  </w:num>
  <w:num w:numId="12" w16cid:durableId="1158888447">
    <w:abstractNumId w:val="13"/>
  </w:num>
  <w:num w:numId="13" w16cid:durableId="869949162">
    <w:abstractNumId w:val="3"/>
  </w:num>
  <w:num w:numId="14" w16cid:durableId="1600062107">
    <w:abstractNumId w:val="0"/>
  </w:num>
  <w:num w:numId="15" w16cid:durableId="393048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488"/>
    <w:rsid w:val="00010C20"/>
    <w:rsid w:val="000553E4"/>
    <w:rsid w:val="0006251F"/>
    <w:rsid w:val="00070E3F"/>
    <w:rsid w:val="00087894"/>
    <w:rsid w:val="00087951"/>
    <w:rsid w:val="000C79B1"/>
    <w:rsid w:val="000E58DF"/>
    <w:rsid w:val="0013363C"/>
    <w:rsid w:val="001349BA"/>
    <w:rsid w:val="00160611"/>
    <w:rsid w:val="0019047F"/>
    <w:rsid w:val="00195A73"/>
    <w:rsid w:val="001C018F"/>
    <w:rsid w:val="001C3A36"/>
    <w:rsid w:val="00206918"/>
    <w:rsid w:val="0021016D"/>
    <w:rsid w:val="00222334"/>
    <w:rsid w:val="00231E1A"/>
    <w:rsid w:val="00240A6A"/>
    <w:rsid w:val="002507EF"/>
    <w:rsid w:val="00250F48"/>
    <w:rsid w:val="0025391B"/>
    <w:rsid w:val="002627DF"/>
    <w:rsid w:val="002751F4"/>
    <w:rsid w:val="00297558"/>
    <w:rsid w:val="002D6949"/>
    <w:rsid w:val="002E038C"/>
    <w:rsid w:val="002F4F65"/>
    <w:rsid w:val="00310BC7"/>
    <w:rsid w:val="00315EAE"/>
    <w:rsid w:val="003234E4"/>
    <w:rsid w:val="00351D48"/>
    <w:rsid w:val="00355771"/>
    <w:rsid w:val="00377900"/>
    <w:rsid w:val="003A4C4B"/>
    <w:rsid w:val="003D114B"/>
    <w:rsid w:val="003E7231"/>
    <w:rsid w:val="003F4A03"/>
    <w:rsid w:val="003F7DB3"/>
    <w:rsid w:val="00427D30"/>
    <w:rsid w:val="004567B5"/>
    <w:rsid w:val="00467B67"/>
    <w:rsid w:val="00487419"/>
    <w:rsid w:val="00492BDF"/>
    <w:rsid w:val="004A2044"/>
    <w:rsid w:val="004A70C4"/>
    <w:rsid w:val="004C33B2"/>
    <w:rsid w:val="004C6D77"/>
    <w:rsid w:val="004D516C"/>
    <w:rsid w:val="004E2A09"/>
    <w:rsid w:val="0052405C"/>
    <w:rsid w:val="00527006"/>
    <w:rsid w:val="0053073B"/>
    <w:rsid w:val="00543508"/>
    <w:rsid w:val="00552F08"/>
    <w:rsid w:val="00555A54"/>
    <w:rsid w:val="00556032"/>
    <w:rsid w:val="005628D1"/>
    <w:rsid w:val="00564A42"/>
    <w:rsid w:val="00564CA6"/>
    <w:rsid w:val="005910D1"/>
    <w:rsid w:val="00591467"/>
    <w:rsid w:val="00597B21"/>
    <w:rsid w:val="005C7FA1"/>
    <w:rsid w:val="005D0703"/>
    <w:rsid w:val="005E6D61"/>
    <w:rsid w:val="005F4D32"/>
    <w:rsid w:val="006074B2"/>
    <w:rsid w:val="0061427A"/>
    <w:rsid w:val="00617AAC"/>
    <w:rsid w:val="00625204"/>
    <w:rsid w:val="006254A7"/>
    <w:rsid w:val="00641E67"/>
    <w:rsid w:val="00681B9E"/>
    <w:rsid w:val="00681C60"/>
    <w:rsid w:val="00692868"/>
    <w:rsid w:val="00693F05"/>
    <w:rsid w:val="006D3451"/>
    <w:rsid w:val="006F4EDC"/>
    <w:rsid w:val="006F63B9"/>
    <w:rsid w:val="007065D8"/>
    <w:rsid w:val="0074092B"/>
    <w:rsid w:val="00740AAA"/>
    <w:rsid w:val="00744188"/>
    <w:rsid w:val="00746718"/>
    <w:rsid w:val="0078412D"/>
    <w:rsid w:val="007A680B"/>
    <w:rsid w:val="007B4DDB"/>
    <w:rsid w:val="007C3818"/>
    <w:rsid w:val="007F1768"/>
    <w:rsid w:val="007F35D4"/>
    <w:rsid w:val="008012C9"/>
    <w:rsid w:val="008257F8"/>
    <w:rsid w:val="00832B9B"/>
    <w:rsid w:val="00833463"/>
    <w:rsid w:val="00841C54"/>
    <w:rsid w:val="0085747B"/>
    <w:rsid w:val="00863379"/>
    <w:rsid w:val="008713DC"/>
    <w:rsid w:val="00876DB8"/>
    <w:rsid w:val="008A604B"/>
    <w:rsid w:val="008D251F"/>
    <w:rsid w:val="008D65D0"/>
    <w:rsid w:val="008E504F"/>
    <w:rsid w:val="008E58EC"/>
    <w:rsid w:val="00901E10"/>
    <w:rsid w:val="009139A1"/>
    <w:rsid w:val="00935FD8"/>
    <w:rsid w:val="00960DB0"/>
    <w:rsid w:val="00983A4A"/>
    <w:rsid w:val="00996740"/>
    <w:rsid w:val="009C1411"/>
    <w:rsid w:val="009E353D"/>
    <w:rsid w:val="009F3875"/>
    <w:rsid w:val="00A040BE"/>
    <w:rsid w:val="00A05495"/>
    <w:rsid w:val="00A07884"/>
    <w:rsid w:val="00A10154"/>
    <w:rsid w:val="00A144B2"/>
    <w:rsid w:val="00A438DE"/>
    <w:rsid w:val="00A52B04"/>
    <w:rsid w:val="00A53FF4"/>
    <w:rsid w:val="00AD2CA8"/>
    <w:rsid w:val="00AD5C7D"/>
    <w:rsid w:val="00B14AF6"/>
    <w:rsid w:val="00B209A1"/>
    <w:rsid w:val="00B36CD4"/>
    <w:rsid w:val="00B403B2"/>
    <w:rsid w:val="00B61703"/>
    <w:rsid w:val="00BB16A4"/>
    <w:rsid w:val="00BC265A"/>
    <w:rsid w:val="00BF3D9F"/>
    <w:rsid w:val="00C043AF"/>
    <w:rsid w:val="00C15B64"/>
    <w:rsid w:val="00C33542"/>
    <w:rsid w:val="00C812B7"/>
    <w:rsid w:val="00C82874"/>
    <w:rsid w:val="00C9477C"/>
    <w:rsid w:val="00C949CE"/>
    <w:rsid w:val="00CA4C49"/>
    <w:rsid w:val="00CE7C0B"/>
    <w:rsid w:val="00D358DF"/>
    <w:rsid w:val="00D448C3"/>
    <w:rsid w:val="00D86969"/>
    <w:rsid w:val="00DD67D5"/>
    <w:rsid w:val="00DE2387"/>
    <w:rsid w:val="00DE2F2E"/>
    <w:rsid w:val="00DE53EA"/>
    <w:rsid w:val="00DE687C"/>
    <w:rsid w:val="00E23DB9"/>
    <w:rsid w:val="00E26E26"/>
    <w:rsid w:val="00E32FE8"/>
    <w:rsid w:val="00E51357"/>
    <w:rsid w:val="00E52DA2"/>
    <w:rsid w:val="00E63835"/>
    <w:rsid w:val="00E75D8D"/>
    <w:rsid w:val="00ED391E"/>
    <w:rsid w:val="00ED4C03"/>
    <w:rsid w:val="00F048DB"/>
    <w:rsid w:val="00F1026C"/>
    <w:rsid w:val="00F1392F"/>
    <w:rsid w:val="00F2378E"/>
    <w:rsid w:val="00F27580"/>
    <w:rsid w:val="00F47A51"/>
    <w:rsid w:val="00F62A8B"/>
    <w:rsid w:val="00FA29A3"/>
    <w:rsid w:val="00FB525B"/>
    <w:rsid w:val="00FD627D"/>
    <w:rsid w:val="00FE20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C42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507EF"/>
    <w:rPr>
      <w:color w:val="0563C1" w:themeColor="hyperlink"/>
      <w:u w:val="single"/>
    </w:rPr>
  </w:style>
  <w:style w:type="paragraph" w:styleId="Vresteksts">
    <w:name w:val="footnote text"/>
    <w:basedOn w:val="Parasts"/>
    <w:link w:val="VrestekstsRakstz"/>
    <w:uiPriority w:val="99"/>
    <w:semiHidden/>
    <w:unhideWhenUsed/>
    <w:rsid w:val="00A05495"/>
    <w:rPr>
      <w:sz w:val="20"/>
      <w:szCs w:val="20"/>
    </w:rPr>
  </w:style>
  <w:style w:type="character" w:customStyle="1" w:styleId="VrestekstsRakstz">
    <w:name w:val="Vēres teksts Rakstz."/>
    <w:basedOn w:val="Noklusjumarindkopasfonts"/>
    <w:link w:val="Vresteksts"/>
    <w:uiPriority w:val="99"/>
    <w:semiHidden/>
    <w:rsid w:val="00A05495"/>
    <w:rPr>
      <w:sz w:val="20"/>
      <w:szCs w:val="20"/>
    </w:rPr>
  </w:style>
  <w:style w:type="character" w:styleId="Vresatsauce">
    <w:name w:val="footnote reference"/>
    <w:basedOn w:val="Noklusjumarindkopasfonts"/>
    <w:uiPriority w:val="99"/>
    <w:semiHidden/>
    <w:unhideWhenUsed/>
    <w:rsid w:val="00A05495"/>
    <w:rPr>
      <w:vertAlign w:val="superscript"/>
    </w:rPr>
  </w:style>
  <w:style w:type="paragraph" w:styleId="Prskatjums">
    <w:name w:val="Revision"/>
    <w:hidden/>
    <w:uiPriority w:val="99"/>
    <w:semiHidden/>
    <w:rsid w:val="0068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BA3E-3E59-4FE2-BA78-BB6DDAD9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4</Pages>
  <Words>1153</Words>
  <Characters>6575</Characters>
  <Application>Microsoft Office Word</Application>
  <DocSecurity>0</DocSecurity>
  <Lines>54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Agris Grīnvalds</cp:lastModifiedBy>
  <cp:revision>488</cp:revision>
  <dcterms:created xsi:type="dcterms:W3CDTF">2024-06-01T14:39:00Z</dcterms:created>
  <dcterms:modified xsi:type="dcterms:W3CDTF">2026-05-12T06:29:00Z</dcterms:modified>
</cp:coreProperties>
</file>