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F184" w14:textId="77777777" w:rsidR="004D516C" w:rsidRPr="00300102" w:rsidRDefault="00966C5C" w:rsidP="00564CA6">
      <w:pPr>
        <w:rPr>
          <w:rFonts w:ascii="Times New Roman" w:hAnsi="Times New Roman" w:cs="Times New Roman"/>
        </w:rPr>
      </w:pPr>
      <w:r w:rsidRPr="00300102">
        <w:rPr>
          <w:rFonts w:ascii="Times New Roman" w:hAnsi="Times New Roman" w:cs="Times New Roman"/>
          <w:noProof/>
        </w:rPr>
        <w:drawing>
          <wp:inline distT="0" distB="0" distL="0" distR="0" wp14:anchorId="4FC8967E" wp14:editId="5D42405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CF1BD7" w14:textId="77777777" w:rsidR="0094105B" w:rsidRPr="00300102" w:rsidRDefault="00966C5C" w:rsidP="0094105B">
      <w:pPr>
        <w:tabs>
          <w:tab w:val="center" w:pos="4535"/>
          <w:tab w:val="left" w:pos="7116"/>
        </w:tabs>
        <w:rPr>
          <w:rFonts w:ascii="Times New Roman" w:hAnsi="Times New Roman" w:cs="Times New Roman"/>
          <w:noProof/>
          <w:sz w:val="28"/>
          <w:szCs w:val="28"/>
        </w:rPr>
      </w:pPr>
      <w:bookmarkStart w:id="0" w:name="_Hlk64012881"/>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0C6BB424" w14:textId="77777777" w:rsidR="0094105B" w:rsidRPr="00300102" w:rsidRDefault="00966C5C"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1AEA82ED" w14:textId="77777777" w:rsidR="0094105B" w:rsidRPr="00300102" w:rsidRDefault="0094105B" w:rsidP="0094105B">
      <w:pPr>
        <w:jc w:val="center"/>
        <w:rPr>
          <w:rFonts w:ascii="Times New Roman" w:hAnsi="Times New Roman" w:cs="Times New Roman"/>
          <w:noProof/>
        </w:rPr>
      </w:pPr>
    </w:p>
    <w:p w14:paraId="31AD7A44" w14:textId="77777777" w:rsidR="0094105B" w:rsidRPr="00300102" w:rsidRDefault="00966C5C" w:rsidP="0094105B">
      <w:pPr>
        <w:rPr>
          <w:rFonts w:ascii="Times New Roman" w:hAnsi="Times New Roman" w:cs="Times New Roman"/>
          <w:b/>
        </w:rPr>
      </w:pPr>
      <w:r w:rsidRPr="00300102">
        <w:rPr>
          <w:rFonts w:ascii="Times New Roman" w:hAnsi="Times New Roman" w:cs="Times New Roman"/>
        </w:rPr>
        <w:t>2026. gada 23. aprīlī</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1528B6">
        <w:rPr>
          <w:rFonts w:ascii="Times New Roman" w:hAnsi="Times New Roman" w:cs="Times New Roman"/>
        </w:rPr>
        <w:tab/>
      </w:r>
      <w:r w:rsidR="001528B6">
        <w:rPr>
          <w:rFonts w:ascii="Times New Roman" w:hAnsi="Times New Roman" w:cs="Times New Roman"/>
        </w:rPr>
        <w:tab/>
      </w:r>
      <w:r w:rsidR="001528B6">
        <w:rPr>
          <w:rFonts w:ascii="Times New Roman" w:hAnsi="Times New Roman" w:cs="Times New Roman"/>
        </w:rPr>
        <w:tab/>
      </w:r>
      <w:r w:rsidRPr="00300102">
        <w:rPr>
          <w:rFonts w:ascii="Times New Roman" w:hAnsi="Times New Roman" w:cs="Times New Roman"/>
        </w:rPr>
        <w:tab/>
      </w:r>
      <w:r w:rsidR="00E53DAF">
        <w:rPr>
          <w:rFonts w:ascii="Times New Roman" w:hAnsi="Times New Roman" w:cs="Times New Roman"/>
        </w:rPr>
        <w:tab/>
      </w:r>
      <w:r w:rsidR="00E53DAF">
        <w:rPr>
          <w:rFonts w:ascii="Times New Roman" w:hAnsi="Times New Roman" w:cs="Times New Roman"/>
        </w:rPr>
        <w:tab/>
      </w:r>
      <w:r w:rsidRPr="00300102">
        <w:rPr>
          <w:rFonts w:ascii="Times New Roman" w:hAnsi="Times New Roman" w:cs="Times New Roman"/>
          <w:b/>
        </w:rPr>
        <w:t>Nr.</w:t>
      </w:r>
      <w:r w:rsidR="001528B6">
        <w:rPr>
          <w:rFonts w:ascii="Times New Roman" w:hAnsi="Times New Roman" w:cs="Times New Roman"/>
          <w:noProof/>
        </w:rPr>
        <w:t xml:space="preserve"> </w:t>
      </w:r>
      <w:r w:rsidRPr="001528B6">
        <w:rPr>
          <w:rFonts w:ascii="Times New Roman" w:hAnsi="Times New Roman" w:cs="Times New Roman"/>
          <w:b/>
          <w:bCs/>
          <w:noProof/>
        </w:rPr>
        <w:t>154</w:t>
      </w:r>
    </w:p>
    <w:p w14:paraId="67385712" w14:textId="77777777" w:rsidR="0094105B" w:rsidRPr="00300102" w:rsidRDefault="00966C5C" w:rsidP="0094105B">
      <w:pPr>
        <w:jc w:val="both"/>
        <w:rPr>
          <w:rFonts w:ascii="Times New Roman" w:hAnsi="Times New Roman" w:cs="Times New Roman"/>
        </w:rPr>
      </w:pPr>
      <w:r w:rsidRPr="00300102">
        <w:rPr>
          <w:rFonts w:ascii="Times New Roman" w:hAnsi="Times New Roman" w:cs="Times New Roman"/>
        </w:rPr>
        <w:tab/>
      </w:r>
    </w:p>
    <w:p w14:paraId="77713B9B" w14:textId="77777777" w:rsidR="00C938D3" w:rsidRPr="00300102" w:rsidRDefault="00966C5C" w:rsidP="0094105B">
      <w:pPr>
        <w:tabs>
          <w:tab w:val="center" w:pos="4535"/>
          <w:tab w:val="left" w:pos="7116"/>
        </w:tabs>
        <w:rPr>
          <w:rFonts w:ascii="Times New Roman" w:eastAsia="Times New Roman" w:hAnsi="Times New Roman" w:cs="Times New Roman"/>
          <w:b/>
          <w:bCs/>
          <w:color w:val="000000" w:themeColor="text1"/>
        </w:rPr>
      </w:pPr>
      <w:r w:rsidRPr="00300102">
        <w:rPr>
          <w:rFonts w:ascii="Times New Roman" w:eastAsia="Times New Roman" w:hAnsi="Times New Roman" w:cs="Times New Roman"/>
          <w:b/>
          <w:bCs/>
          <w:color w:val="000000" w:themeColor="text1"/>
        </w:rPr>
        <w:t xml:space="preserve">Par nosacītās cenas apstiprināšanu nekustamajam īpašumam </w:t>
      </w:r>
      <w:r w:rsidR="008D69C5" w:rsidRPr="00300102">
        <w:rPr>
          <w:rFonts w:ascii="Times New Roman" w:eastAsia="Times New Roman" w:hAnsi="Times New Roman" w:cs="Times New Roman"/>
          <w:b/>
          <w:bCs/>
          <w:color w:val="000000" w:themeColor="text1"/>
        </w:rPr>
        <w:t>Ziedu</w:t>
      </w:r>
      <w:r w:rsidRPr="00300102">
        <w:rPr>
          <w:rFonts w:ascii="Times New Roman" w:eastAsia="Times New Roman" w:hAnsi="Times New Roman" w:cs="Times New Roman"/>
          <w:b/>
          <w:bCs/>
          <w:color w:val="000000" w:themeColor="text1"/>
        </w:rPr>
        <w:t xml:space="preserve"> iel</w:t>
      </w:r>
      <w:r w:rsidR="007C651E" w:rsidRPr="00300102">
        <w:rPr>
          <w:rFonts w:ascii="Times New Roman" w:eastAsia="Times New Roman" w:hAnsi="Times New Roman" w:cs="Times New Roman"/>
          <w:b/>
          <w:bCs/>
          <w:color w:val="000000" w:themeColor="text1"/>
        </w:rPr>
        <w:t>a</w:t>
      </w:r>
      <w:r w:rsidRPr="00300102">
        <w:rPr>
          <w:rFonts w:ascii="Times New Roman" w:eastAsia="Times New Roman" w:hAnsi="Times New Roman" w:cs="Times New Roman"/>
          <w:b/>
          <w:bCs/>
          <w:color w:val="000000" w:themeColor="text1"/>
        </w:rPr>
        <w:t xml:space="preserve"> </w:t>
      </w:r>
      <w:r w:rsidR="007C651E" w:rsidRPr="00300102">
        <w:rPr>
          <w:rFonts w:ascii="Times New Roman" w:eastAsia="Times New Roman" w:hAnsi="Times New Roman" w:cs="Times New Roman"/>
          <w:b/>
          <w:bCs/>
          <w:color w:val="000000" w:themeColor="text1"/>
        </w:rPr>
        <w:t>2</w:t>
      </w:r>
      <w:r w:rsidR="008D69C5" w:rsidRPr="00300102">
        <w:rPr>
          <w:rFonts w:ascii="Times New Roman" w:eastAsia="Times New Roman" w:hAnsi="Times New Roman" w:cs="Times New Roman"/>
          <w:b/>
          <w:bCs/>
          <w:color w:val="000000" w:themeColor="text1"/>
        </w:rPr>
        <w:t>3</w:t>
      </w:r>
      <w:r w:rsidRPr="00300102">
        <w:rPr>
          <w:rFonts w:ascii="Times New Roman" w:eastAsia="Times New Roman" w:hAnsi="Times New Roman" w:cs="Times New Roman"/>
          <w:b/>
          <w:bCs/>
          <w:color w:val="000000" w:themeColor="text1"/>
        </w:rPr>
        <w:t xml:space="preserve">, </w:t>
      </w:r>
      <w:r w:rsidR="008D69C5" w:rsidRPr="00300102">
        <w:rPr>
          <w:rFonts w:ascii="Times New Roman" w:eastAsia="Times New Roman" w:hAnsi="Times New Roman" w:cs="Times New Roman"/>
          <w:b/>
          <w:bCs/>
          <w:color w:val="000000" w:themeColor="text1"/>
        </w:rPr>
        <w:t>Carnikava</w:t>
      </w:r>
    </w:p>
    <w:p w14:paraId="4E08A2FE" w14:textId="77777777" w:rsidR="00C938D3" w:rsidRPr="00300102" w:rsidRDefault="00966C5C"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3C61C383" w14:textId="15775272" w:rsidR="00300102" w:rsidRDefault="00966C5C" w:rsidP="00C938D3">
      <w:pPr>
        <w:spacing w:after="120"/>
        <w:jc w:val="both"/>
        <w:rPr>
          <w:rFonts w:ascii="Times New Roman" w:eastAsia="Times New Roman" w:hAnsi="Times New Roman" w:cs="Times New Roman"/>
          <w:lang w:eastAsia="x-none"/>
        </w:rPr>
      </w:pPr>
      <w:r w:rsidRPr="00300102">
        <w:rPr>
          <w:rFonts w:ascii="Times New Roman" w:eastAsia="Times New Roman" w:hAnsi="Times New Roman" w:cs="Times New Roman"/>
          <w:lang w:eastAsia="x-none"/>
        </w:rPr>
        <w:t xml:space="preserve">Ādažu novada pašvaldības dome izskatīja </w:t>
      </w:r>
      <w:r w:rsidR="00C53519">
        <w:rPr>
          <w:rFonts w:ascii="Times New Roman" w:eastAsia="Times New Roman" w:hAnsi="Times New Roman" w:cs="Times New Roman"/>
          <w:lang w:eastAsia="x-none"/>
        </w:rPr>
        <w:t>Vārds Uzvārds</w:t>
      </w:r>
      <w:r w:rsidRPr="00300102">
        <w:rPr>
          <w:rFonts w:ascii="Times New Roman" w:eastAsia="Times New Roman" w:hAnsi="Times New Roman" w:cs="Times New Roman"/>
          <w:bCs/>
          <w:lang w:eastAsia="x-none"/>
        </w:rPr>
        <w:t xml:space="preserve"> </w:t>
      </w:r>
      <w:r w:rsidR="008E3EB5" w:rsidRPr="00300102">
        <w:rPr>
          <w:rFonts w:ascii="Times New Roman" w:eastAsia="Times New Roman" w:hAnsi="Times New Roman" w:cs="Times New Roman"/>
          <w:bCs/>
          <w:lang w:eastAsia="x-none"/>
        </w:rPr>
        <w:t xml:space="preserve">(turpmāk </w:t>
      </w:r>
      <w:r w:rsidR="0061727E" w:rsidRPr="00300102">
        <w:rPr>
          <w:rFonts w:ascii="Times New Roman" w:eastAsia="Times New Roman" w:hAnsi="Times New Roman" w:cs="Times New Roman"/>
          <w:bCs/>
          <w:lang w:eastAsia="x-none"/>
        </w:rPr>
        <w:t xml:space="preserve">– Iesniedzējs) </w:t>
      </w:r>
      <w:r w:rsidR="00904559" w:rsidRPr="00300102">
        <w:rPr>
          <w:rFonts w:ascii="Times New Roman" w:eastAsia="Times New Roman" w:hAnsi="Times New Roman" w:cs="Times New Roman"/>
          <w:lang w:eastAsia="x-none"/>
        </w:rPr>
        <w:t>19</w:t>
      </w:r>
      <w:r w:rsidRPr="00300102">
        <w:rPr>
          <w:rFonts w:ascii="Times New Roman" w:eastAsia="Times New Roman" w:hAnsi="Times New Roman" w:cs="Times New Roman"/>
          <w:lang w:eastAsia="x-none"/>
        </w:rPr>
        <w:t>.0</w:t>
      </w:r>
      <w:r w:rsidR="00F30C62" w:rsidRPr="00300102">
        <w:rPr>
          <w:rFonts w:ascii="Times New Roman" w:eastAsia="Times New Roman" w:hAnsi="Times New Roman" w:cs="Times New Roman"/>
          <w:lang w:eastAsia="x-none"/>
        </w:rPr>
        <w:t>3</w:t>
      </w:r>
      <w:r w:rsidRPr="00300102">
        <w:rPr>
          <w:rFonts w:ascii="Times New Roman" w:eastAsia="Times New Roman" w:hAnsi="Times New Roman" w:cs="Times New Roman"/>
          <w:lang w:eastAsia="x-none"/>
        </w:rPr>
        <w:t>.202</w:t>
      </w:r>
      <w:r w:rsidR="00F30C62" w:rsidRPr="00300102">
        <w:rPr>
          <w:rFonts w:ascii="Times New Roman" w:eastAsia="Times New Roman" w:hAnsi="Times New Roman" w:cs="Times New Roman"/>
          <w:lang w:eastAsia="x-none"/>
        </w:rPr>
        <w:t>6</w:t>
      </w:r>
      <w:r w:rsidRPr="00300102">
        <w:rPr>
          <w:rFonts w:ascii="Times New Roman" w:eastAsia="Times New Roman" w:hAnsi="Times New Roman" w:cs="Times New Roman"/>
          <w:lang w:eastAsia="x-none"/>
        </w:rPr>
        <w:t xml:space="preserve">. </w:t>
      </w:r>
      <w:r w:rsidR="00F30C62" w:rsidRPr="00300102">
        <w:rPr>
          <w:rFonts w:ascii="Times New Roman" w:eastAsia="Times New Roman" w:hAnsi="Times New Roman" w:cs="Times New Roman"/>
          <w:lang w:eastAsia="x-none"/>
        </w:rPr>
        <w:t xml:space="preserve">iesniegumu </w:t>
      </w:r>
      <w:r w:rsidR="007514F0" w:rsidRPr="00300102">
        <w:rPr>
          <w:rFonts w:ascii="Times New Roman" w:eastAsia="Times New Roman" w:hAnsi="Times New Roman" w:cs="Times New Roman"/>
          <w:lang w:eastAsia="x-none"/>
        </w:rPr>
        <w:t>(pašvaldībā saņemt</w:t>
      </w:r>
      <w:r w:rsidR="00721364" w:rsidRPr="00300102">
        <w:rPr>
          <w:rFonts w:ascii="Times New Roman" w:eastAsia="Times New Roman" w:hAnsi="Times New Roman" w:cs="Times New Roman"/>
          <w:lang w:eastAsia="x-none"/>
        </w:rPr>
        <w:t>s</w:t>
      </w:r>
      <w:r w:rsidR="007514F0" w:rsidRPr="00300102">
        <w:rPr>
          <w:rFonts w:ascii="Times New Roman" w:eastAsia="Times New Roman" w:hAnsi="Times New Roman" w:cs="Times New Roman"/>
          <w:lang w:eastAsia="x-none"/>
        </w:rPr>
        <w:t xml:space="preserve"> 2</w:t>
      </w:r>
      <w:r w:rsidR="001A1EF2" w:rsidRPr="00300102">
        <w:rPr>
          <w:rFonts w:ascii="Times New Roman" w:eastAsia="Times New Roman" w:hAnsi="Times New Roman" w:cs="Times New Roman"/>
          <w:lang w:eastAsia="x-none"/>
        </w:rPr>
        <w:t>0</w:t>
      </w:r>
      <w:r w:rsidR="007514F0" w:rsidRPr="00300102">
        <w:rPr>
          <w:rFonts w:ascii="Times New Roman" w:eastAsia="Times New Roman" w:hAnsi="Times New Roman" w:cs="Times New Roman"/>
          <w:lang w:eastAsia="x-none"/>
        </w:rPr>
        <w:t>.03.2026. un reģistrēt</w:t>
      </w:r>
      <w:r w:rsidR="00721364" w:rsidRPr="00300102">
        <w:rPr>
          <w:rFonts w:ascii="Times New Roman" w:eastAsia="Times New Roman" w:hAnsi="Times New Roman" w:cs="Times New Roman"/>
          <w:lang w:eastAsia="x-none"/>
        </w:rPr>
        <w:t>s</w:t>
      </w:r>
      <w:r w:rsidR="007514F0" w:rsidRPr="00300102">
        <w:rPr>
          <w:rFonts w:ascii="Times New Roman" w:eastAsia="Times New Roman" w:hAnsi="Times New Roman" w:cs="Times New Roman"/>
          <w:lang w:eastAsia="x-none"/>
        </w:rPr>
        <w:t xml:space="preserve"> ar Nr. </w:t>
      </w:r>
      <w:r w:rsidR="001A1EF2" w:rsidRPr="00300102">
        <w:rPr>
          <w:rFonts w:ascii="Times New Roman" w:eastAsia="Times New Roman" w:hAnsi="Times New Roman" w:cs="Times New Roman"/>
          <w:lang w:eastAsia="x-none"/>
        </w:rPr>
        <w:t>ĀNP/1-11-1/26/1750</w:t>
      </w:r>
      <w:r w:rsidR="007514F0" w:rsidRPr="00300102">
        <w:rPr>
          <w:rFonts w:ascii="Times New Roman" w:eastAsia="Times New Roman" w:hAnsi="Times New Roman" w:cs="Times New Roman"/>
          <w:lang w:eastAsia="x-none"/>
        </w:rPr>
        <w:t>)</w:t>
      </w:r>
      <w:r w:rsidR="00721364" w:rsidRPr="00300102">
        <w:rPr>
          <w:rFonts w:ascii="Times New Roman" w:eastAsia="Times New Roman" w:hAnsi="Times New Roman" w:cs="Times New Roman"/>
          <w:lang w:eastAsia="x-none"/>
        </w:rPr>
        <w:t>, kurā izteikta</w:t>
      </w:r>
      <w:r w:rsidR="001A1EF2" w:rsidRPr="00300102">
        <w:rPr>
          <w:rFonts w:ascii="Times New Roman" w:eastAsia="Times New Roman" w:hAnsi="Times New Roman" w:cs="Times New Roman"/>
          <w:lang w:eastAsia="x-none"/>
        </w:rPr>
        <w:t xml:space="preserve"> </w:t>
      </w:r>
      <w:r w:rsidR="00721364" w:rsidRPr="00300102">
        <w:rPr>
          <w:rFonts w:ascii="Times New Roman" w:eastAsia="Times New Roman" w:hAnsi="Times New Roman" w:cs="Times New Roman"/>
          <w:lang w:eastAsia="x-none"/>
        </w:rPr>
        <w:t>v</w:t>
      </w:r>
      <w:r>
        <w:rPr>
          <w:rFonts w:ascii="Times New Roman" w:eastAsia="Times New Roman" w:hAnsi="Times New Roman" w:cs="Times New Roman"/>
          <w:lang w:eastAsia="x-none"/>
        </w:rPr>
        <w:t>ē</w:t>
      </w:r>
      <w:r w:rsidR="00721364" w:rsidRPr="00300102">
        <w:rPr>
          <w:rFonts w:ascii="Times New Roman" w:eastAsia="Times New Roman" w:hAnsi="Times New Roman" w:cs="Times New Roman"/>
          <w:lang w:eastAsia="x-none"/>
        </w:rPr>
        <w:t>lme</w:t>
      </w:r>
      <w:r w:rsidR="003315F9" w:rsidRPr="00300102">
        <w:rPr>
          <w:rFonts w:ascii="Times New Roman" w:eastAsia="Times New Roman" w:hAnsi="Times New Roman" w:cs="Times New Roman"/>
          <w:lang w:eastAsia="x-none"/>
        </w:rPr>
        <w:t xml:space="preserve"> </w:t>
      </w:r>
      <w:r w:rsidR="00891F7B" w:rsidRPr="00300102">
        <w:rPr>
          <w:rFonts w:ascii="Times New Roman" w:eastAsia="Times New Roman" w:hAnsi="Times New Roman" w:cs="Times New Roman"/>
          <w:lang w:eastAsia="x-none"/>
        </w:rPr>
        <w:t>no</w:t>
      </w:r>
      <w:r w:rsidR="003315F9" w:rsidRPr="00300102">
        <w:rPr>
          <w:rFonts w:ascii="Times New Roman" w:eastAsia="Times New Roman" w:hAnsi="Times New Roman" w:cs="Times New Roman"/>
          <w:lang w:eastAsia="x-none"/>
        </w:rPr>
        <w:t xml:space="preserve">pirkt </w:t>
      </w:r>
      <w:r w:rsidR="00CD06FE" w:rsidRPr="00300102">
        <w:rPr>
          <w:rFonts w:ascii="Times New Roman" w:eastAsia="Times New Roman" w:hAnsi="Times New Roman" w:cs="Times New Roman"/>
          <w:lang w:eastAsia="x-none"/>
        </w:rPr>
        <w:t xml:space="preserve">pašvaldībai piederošo </w:t>
      </w:r>
      <w:r w:rsidR="003315F9" w:rsidRPr="00300102">
        <w:rPr>
          <w:rFonts w:ascii="Times New Roman" w:eastAsia="Times New Roman" w:hAnsi="Times New Roman" w:cs="Times New Roman"/>
          <w:lang w:eastAsia="x-none"/>
        </w:rPr>
        <w:t xml:space="preserve">zemes vienību </w:t>
      </w:r>
      <w:r w:rsidR="00A00D25" w:rsidRPr="00300102">
        <w:rPr>
          <w:rFonts w:ascii="Times New Roman" w:eastAsia="Times New Roman" w:hAnsi="Times New Roman" w:cs="Times New Roman"/>
          <w:lang w:eastAsia="x-none"/>
        </w:rPr>
        <w:t xml:space="preserve">ar kadastra apzīmējumu 8052 004 0277 </w:t>
      </w:r>
      <w:r w:rsidR="007B67E6" w:rsidRPr="00300102">
        <w:rPr>
          <w:rFonts w:ascii="Times New Roman" w:eastAsia="Times New Roman" w:hAnsi="Times New Roman" w:cs="Times New Roman"/>
          <w:lang w:eastAsia="x-none"/>
        </w:rPr>
        <w:t>un adresi - Ziedu iela 23, Carnikava, Carnikavas pag., Ādažu nov.</w:t>
      </w:r>
      <w:r w:rsidR="00C96AB3" w:rsidRPr="00300102">
        <w:rPr>
          <w:rFonts w:ascii="Times New Roman" w:eastAsia="Times New Roman" w:hAnsi="Times New Roman" w:cs="Times New Roman"/>
          <w:lang w:eastAsia="x-none"/>
        </w:rPr>
        <w:t>,</w:t>
      </w:r>
      <w:r w:rsidR="007B67E6" w:rsidRPr="00300102">
        <w:rPr>
          <w:rFonts w:ascii="Times New Roman" w:eastAsia="Times New Roman" w:hAnsi="Times New Roman" w:cs="Times New Roman"/>
          <w:lang w:eastAsia="x-none"/>
        </w:rPr>
        <w:t xml:space="preserve"> </w:t>
      </w:r>
      <w:r w:rsidR="008E3EB5" w:rsidRPr="00300102">
        <w:rPr>
          <w:rFonts w:ascii="Times New Roman" w:eastAsia="Times New Roman" w:hAnsi="Times New Roman" w:cs="Times New Roman"/>
          <w:lang w:eastAsia="x-none"/>
        </w:rPr>
        <w:t xml:space="preserve">uz kuras atrodas </w:t>
      </w:r>
      <w:r w:rsidR="00582208" w:rsidRPr="00300102">
        <w:rPr>
          <w:rFonts w:ascii="Times New Roman" w:eastAsia="Times New Roman" w:hAnsi="Times New Roman" w:cs="Times New Roman"/>
          <w:lang w:eastAsia="x-none"/>
        </w:rPr>
        <w:t xml:space="preserve">Iesniedzējam piederošās </w:t>
      </w:r>
      <w:r w:rsidR="005617D0" w:rsidRPr="00300102">
        <w:rPr>
          <w:rFonts w:ascii="Times New Roman" w:eastAsia="Times New Roman" w:hAnsi="Times New Roman" w:cs="Times New Roman"/>
          <w:lang w:eastAsia="x-none"/>
        </w:rPr>
        <w:t xml:space="preserve">ēkas. </w:t>
      </w:r>
    </w:p>
    <w:p w14:paraId="0D965F3F" w14:textId="77777777" w:rsidR="00C938D3" w:rsidRPr="00300102" w:rsidRDefault="00966C5C" w:rsidP="00C938D3">
      <w:pPr>
        <w:spacing w:after="120"/>
        <w:jc w:val="both"/>
        <w:rPr>
          <w:rFonts w:ascii="Times New Roman" w:eastAsia="Times New Roman" w:hAnsi="Times New Roman" w:cs="Times New Roman"/>
          <w:lang w:eastAsia="ar-SA"/>
        </w:rPr>
      </w:pPr>
      <w:r w:rsidRPr="00300102">
        <w:rPr>
          <w:rFonts w:ascii="Times New Roman" w:eastAsia="Times New Roman" w:hAnsi="Times New Roman" w:cs="Times New Roman"/>
          <w:lang w:eastAsia="x-none"/>
        </w:rPr>
        <w:t>I</w:t>
      </w:r>
      <w:r w:rsidR="00C820EE" w:rsidRPr="00300102">
        <w:rPr>
          <w:rFonts w:ascii="Times New Roman" w:eastAsia="Times New Roman" w:hAnsi="Times New Roman" w:cs="Times New Roman"/>
          <w:lang w:eastAsia="x-none"/>
        </w:rPr>
        <w:t xml:space="preserve">zvērtējot pašvaldības rīcībā esošo informāciju </w:t>
      </w:r>
      <w:r w:rsidR="00300102">
        <w:rPr>
          <w:rFonts w:ascii="Times New Roman" w:eastAsia="Times New Roman" w:hAnsi="Times New Roman" w:cs="Times New Roman"/>
          <w:lang w:eastAsia="x-none"/>
        </w:rPr>
        <w:t>un</w:t>
      </w:r>
      <w:r w:rsidR="00C820EE" w:rsidRPr="00300102">
        <w:rPr>
          <w:rFonts w:ascii="Times New Roman" w:eastAsia="Times New Roman" w:hAnsi="Times New Roman" w:cs="Times New Roman"/>
          <w:lang w:eastAsia="x-none"/>
        </w:rPr>
        <w:t xml:space="preserve"> ar lietu saistītos apstākļus, </w:t>
      </w:r>
      <w:r w:rsidR="00300102">
        <w:rPr>
          <w:rFonts w:ascii="Times New Roman" w:eastAsia="Times New Roman" w:hAnsi="Times New Roman" w:cs="Times New Roman"/>
          <w:lang w:eastAsia="x-none"/>
        </w:rPr>
        <w:t xml:space="preserve">tika </w:t>
      </w:r>
      <w:r w:rsidR="00C820EE" w:rsidRPr="00300102">
        <w:rPr>
          <w:rFonts w:ascii="Times New Roman" w:eastAsia="Times New Roman" w:hAnsi="Times New Roman" w:cs="Times New Roman"/>
          <w:lang w:eastAsia="x-none"/>
        </w:rPr>
        <w:t>konstatē</w:t>
      </w:r>
      <w:r w:rsidR="00300102">
        <w:rPr>
          <w:rFonts w:ascii="Times New Roman" w:eastAsia="Times New Roman" w:hAnsi="Times New Roman" w:cs="Times New Roman"/>
          <w:lang w:eastAsia="x-none"/>
        </w:rPr>
        <w:t>ts</w:t>
      </w:r>
      <w:r w:rsidR="00C820EE" w:rsidRPr="00300102">
        <w:rPr>
          <w:rFonts w:ascii="Times New Roman" w:eastAsia="Times New Roman" w:hAnsi="Times New Roman" w:cs="Times New Roman"/>
          <w:lang w:eastAsia="x-none"/>
        </w:rPr>
        <w:t>:</w:t>
      </w:r>
    </w:p>
    <w:p w14:paraId="5CD0A184" w14:textId="77777777" w:rsidR="00BE6E47" w:rsidRPr="00300102" w:rsidRDefault="00966C5C" w:rsidP="00F75A36">
      <w:pPr>
        <w:pStyle w:val="Sarakstarindkopa"/>
        <w:numPr>
          <w:ilvl w:val="0"/>
          <w:numId w:val="6"/>
        </w:numPr>
        <w:spacing w:after="120"/>
        <w:ind w:left="426" w:hanging="426"/>
        <w:contextualSpacing w:val="0"/>
        <w:jc w:val="both"/>
        <w:rPr>
          <w:rFonts w:ascii="Times New Roman" w:hAnsi="Times New Roman" w:cs="Times New Roman"/>
          <w:bCs/>
        </w:rPr>
      </w:pPr>
      <w:r w:rsidRPr="00300102">
        <w:rPr>
          <w:rFonts w:ascii="Times New Roman" w:hAnsi="Times New Roman" w:cs="Times New Roman"/>
          <w:bCs/>
        </w:rPr>
        <w:t xml:space="preserve">Ar Ādažu novada pašvaldības domes 29.05.2025. lēmumu </w:t>
      </w:r>
      <w:bookmarkStart w:id="1" w:name="_Hlk206678177"/>
      <w:r w:rsidRPr="00300102">
        <w:rPr>
          <w:rFonts w:ascii="Times New Roman" w:hAnsi="Times New Roman" w:cs="Times New Roman"/>
          <w:bCs/>
        </w:rPr>
        <w:t xml:space="preserve">Nr. 212 “Par pašvaldības zemes vienības Ziedu ielā 23, Carnikavā atsavināšanu ēku īpašniekam” </w:t>
      </w:r>
      <w:bookmarkEnd w:id="1"/>
      <w:r w:rsidRPr="00300102">
        <w:rPr>
          <w:rFonts w:ascii="Times New Roman" w:hAnsi="Times New Roman" w:cs="Times New Roman"/>
          <w:bCs/>
        </w:rPr>
        <w:t xml:space="preserve">atļauts atsavināt Ādažu novada pašvaldībai </w:t>
      </w:r>
      <w:bookmarkStart w:id="2" w:name="_Hlk202544147"/>
      <w:r w:rsidRPr="00300102">
        <w:rPr>
          <w:rFonts w:ascii="Times New Roman" w:hAnsi="Times New Roman" w:cs="Times New Roman"/>
          <w:bCs/>
        </w:rPr>
        <w:t>piederošo nekustamo īpašumu ar kadastra numuru 8052</w:t>
      </w:r>
      <w:r w:rsidR="004F7691" w:rsidRPr="00300102">
        <w:rPr>
          <w:rFonts w:ascii="Times New Roman" w:hAnsi="Times New Roman" w:cs="Times New Roman"/>
          <w:bCs/>
        </w:rPr>
        <w:t> </w:t>
      </w:r>
      <w:r w:rsidRPr="00300102">
        <w:rPr>
          <w:rFonts w:ascii="Times New Roman" w:hAnsi="Times New Roman" w:cs="Times New Roman"/>
          <w:bCs/>
        </w:rPr>
        <w:t>004</w:t>
      </w:r>
      <w:r w:rsidR="004F7691" w:rsidRPr="00300102">
        <w:rPr>
          <w:rFonts w:ascii="Times New Roman" w:hAnsi="Times New Roman" w:cs="Times New Roman"/>
          <w:bCs/>
        </w:rPr>
        <w:t> </w:t>
      </w:r>
      <w:r w:rsidRPr="00300102">
        <w:rPr>
          <w:rFonts w:ascii="Times New Roman" w:hAnsi="Times New Roman" w:cs="Times New Roman"/>
          <w:bCs/>
        </w:rPr>
        <w:t>0277, kura sastāvā ietilpst apbūvēta zemes vienība 0,1253 ha platībā ar kadastra apzīmējumu 8052</w:t>
      </w:r>
      <w:r w:rsidR="004F7691" w:rsidRPr="00300102">
        <w:rPr>
          <w:rFonts w:ascii="Times New Roman" w:hAnsi="Times New Roman" w:cs="Times New Roman"/>
          <w:bCs/>
        </w:rPr>
        <w:t> </w:t>
      </w:r>
      <w:r w:rsidRPr="00300102">
        <w:rPr>
          <w:rFonts w:ascii="Times New Roman" w:hAnsi="Times New Roman" w:cs="Times New Roman"/>
          <w:bCs/>
        </w:rPr>
        <w:t>004</w:t>
      </w:r>
      <w:r w:rsidR="004F7691" w:rsidRPr="00300102">
        <w:rPr>
          <w:rFonts w:ascii="Times New Roman" w:hAnsi="Times New Roman" w:cs="Times New Roman"/>
          <w:bCs/>
        </w:rPr>
        <w:t> </w:t>
      </w:r>
      <w:r w:rsidRPr="00300102">
        <w:rPr>
          <w:rFonts w:ascii="Times New Roman" w:hAnsi="Times New Roman" w:cs="Times New Roman"/>
          <w:bCs/>
        </w:rPr>
        <w:t>0277 un adresi Ziedu iela 23, Carnikava, Carnikavas pag., Ādažu nov</w:t>
      </w:r>
      <w:bookmarkEnd w:id="2"/>
      <w:r w:rsidRPr="00300102">
        <w:rPr>
          <w:rFonts w:ascii="Times New Roman" w:hAnsi="Times New Roman" w:cs="Times New Roman"/>
          <w:bCs/>
        </w:rPr>
        <w:t xml:space="preserve">. (turpmāk Īpašums), pārdodot to par brīvu cenu </w:t>
      </w:r>
      <w:bookmarkStart w:id="3" w:name="_Hlk206678880"/>
      <w:r w:rsidRPr="00300102">
        <w:rPr>
          <w:rFonts w:ascii="Times New Roman" w:hAnsi="Times New Roman" w:cs="Times New Roman"/>
          <w:bCs/>
        </w:rPr>
        <w:t>uz zemes</w:t>
      </w:r>
      <w:r w:rsidR="008D0456" w:rsidRPr="00300102">
        <w:rPr>
          <w:rFonts w:ascii="Times New Roman" w:hAnsi="Times New Roman" w:cs="Times New Roman"/>
          <w:bCs/>
        </w:rPr>
        <w:t xml:space="preserve"> vienības</w:t>
      </w:r>
      <w:r w:rsidRPr="00300102">
        <w:rPr>
          <w:rFonts w:ascii="Times New Roman" w:hAnsi="Times New Roman" w:cs="Times New Roman"/>
          <w:bCs/>
        </w:rPr>
        <w:t xml:space="preserve"> esoš</w:t>
      </w:r>
      <w:r w:rsidR="008D0456" w:rsidRPr="00300102">
        <w:rPr>
          <w:rFonts w:ascii="Times New Roman" w:hAnsi="Times New Roman" w:cs="Times New Roman"/>
          <w:bCs/>
        </w:rPr>
        <w:t>o</w:t>
      </w:r>
      <w:r w:rsidRPr="00300102">
        <w:rPr>
          <w:rFonts w:ascii="Times New Roman" w:hAnsi="Times New Roman" w:cs="Times New Roman"/>
          <w:bCs/>
        </w:rPr>
        <w:t>, zemesgrāmatā ierakstīt</w:t>
      </w:r>
      <w:r w:rsidR="008D0456" w:rsidRPr="00300102">
        <w:rPr>
          <w:rFonts w:ascii="Times New Roman" w:hAnsi="Times New Roman" w:cs="Times New Roman"/>
          <w:bCs/>
        </w:rPr>
        <w:t>o</w:t>
      </w:r>
      <w:r w:rsidRPr="00300102">
        <w:rPr>
          <w:rFonts w:ascii="Times New Roman" w:hAnsi="Times New Roman" w:cs="Times New Roman"/>
          <w:bCs/>
        </w:rPr>
        <w:t xml:space="preserve"> </w:t>
      </w:r>
      <w:r w:rsidR="009652F3">
        <w:rPr>
          <w:rFonts w:ascii="Times New Roman" w:hAnsi="Times New Roman" w:cs="Times New Roman"/>
          <w:bCs/>
        </w:rPr>
        <w:t>ēku (</w:t>
      </w:r>
      <w:r w:rsidRPr="00300102">
        <w:rPr>
          <w:rFonts w:ascii="Times New Roman" w:hAnsi="Times New Roman" w:cs="Times New Roman"/>
          <w:bCs/>
        </w:rPr>
        <w:t>būv</w:t>
      </w:r>
      <w:r w:rsidR="008D0456" w:rsidRPr="00300102">
        <w:rPr>
          <w:rFonts w:ascii="Times New Roman" w:hAnsi="Times New Roman" w:cs="Times New Roman"/>
          <w:bCs/>
        </w:rPr>
        <w:t>ju</w:t>
      </w:r>
      <w:r w:rsidR="009652F3">
        <w:rPr>
          <w:rFonts w:ascii="Times New Roman" w:hAnsi="Times New Roman" w:cs="Times New Roman"/>
          <w:bCs/>
        </w:rPr>
        <w:t>)</w:t>
      </w:r>
      <w:r w:rsidRPr="00300102">
        <w:rPr>
          <w:rFonts w:ascii="Times New Roman" w:hAnsi="Times New Roman" w:cs="Times New Roman"/>
          <w:bCs/>
        </w:rPr>
        <w:t xml:space="preserve"> īpašniekam</w:t>
      </w:r>
      <w:bookmarkEnd w:id="3"/>
      <w:r w:rsidRPr="00300102">
        <w:rPr>
          <w:rFonts w:ascii="Times New Roman" w:hAnsi="Times New Roman" w:cs="Times New Roman"/>
          <w:bCs/>
        </w:rPr>
        <w:t>.</w:t>
      </w:r>
    </w:p>
    <w:p w14:paraId="4AD1368B" w14:textId="77777777" w:rsidR="00C938D3" w:rsidRPr="00300102" w:rsidRDefault="00966C5C" w:rsidP="00C938D3">
      <w:pPr>
        <w:numPr>
          <w:ilvl w:val="0"/>
          <w:numId w:val="6"/>
        </w:numPr>
        <w:spacing w:after="120"/>
        <w:ind w:left="426" w:hanging="426"/>
        <w:jc w:val="both"/>
        <w:rPr>
          <w:rFonts w:ascii="Times New Roman" w:eastAsia="Times New Roman" w:hAnsi="Times New Roman" w:cs="Times New Roman"/>
        </w:rPr>
      </w:pPr>
      <w:r w:rsidRPr="00300102">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57265A6C" w14:textId="77777777" w:rsidR="00820566" w:rsidRPr="00300102" w:rsidRDefault="00966C5C" w:rsidP="00F75A36">
      <w:pPr>
        <w:pStyle w:val="Sarakstarindkopa"/>
        <w:numPr>
          <w:ilvl w:val="0"/>
          <w:numId w:val="6"/>
        </w:numPr>
        <w:spacing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lang w:eastAsia="x-none"/>
        </w:rPr>
        <w:t>Pašvaldības mantas iznomāšanas un atsavināšanas k</w:t>
      </w:r>
      <w:r w:rsidRPr="00300102">
        <w:rPr>
          <w:rFonts w:ascii="Times New Roman" w:eastAsia="Times New Roman" w:hAnsi="Times New Roman" w:cs="Times New Roman"/>
          <w:lang w:eastAsia="x-none"/>
        </w:rPr>
        <w:t xml:space="preserve">omisija </w:t>
      </w:r>
      <w:r>
        <w:rPr>
          <w:rFonts w:ascii="Times New Roman" w:eastAsia="Times New Roman" w:hAnsi="Times New Roman" w:cs="Times New Roman"/>
          <w:lang w:eastAsia="x-none"/>
        </w:rPr>
        <w:t xml:space="preserve">(turpmāk – komisija) </w:t>
      </w:r>
      <w:r w:rsidR="00C820EE" w:rsidRPr="00300102">
        <w:rPr>
          <w:rFonts w:ascii="Times New Roman" w:eastAsia="Times New Roman" w:hAnsi="Times New Roman" w:cs="Times New Roman"/>
          <w:lang w:eastAsia="x-none"/>
        </w:rPr>
        <w:t xml:space="preserve">saņēma sertificētas vērtētājas Evijas </w:t>
      </w:r>
      <w:proofErr w:type="spellStart"/>
      <w:r w:rsidR="00C820EE" w:rsidRPr="00300102">
        <w:rPr>
          <w:rFonts w:ascii="Times New Roman" w:eastAsia="Times New Roman" w:hAnsi="Times New Roman" w:cs="Times New Roman"/>
          <w:lang w:eastAsia="x-none"/>
        </w:rPr>
        <w:t>Krūmiņliepas</w:t>
      </w:r>
      <w:proofErr w:type="spellEnd"/>
      <w:r w:rsidR="00C820EE" w:rsidRPr="00300102">
        <w:rPr>
          <w:rFonts w:ascii="Times New Roman" w:eastAsia="Times New Roman" w:hAnsi="Times New Roman" w:cs="Times New Roman"/>
          <w:lang w:eastAsia="x-none"/>
        </w:rPr>
        <w:t>, sertifikāts Nr.</w:t>
      </w:r>
      <w:r w:rsidR="001C747C" w:rsidRPr="00300102">
        <w:rPr>
          <w:rFonts w:ascii="Times New Roman" w:eastAsia="Times New Roman" w:hAnsi="Times New Roman" w:cs="Times New Roman"/>
          <w:lang w:eastAsia="x-none"/>
        </w:rPr>
        <w:t> </w:t>
      </w:r>
      <w:r w:rsidR="00C820EE" w:rsidRPr="00300102">
        <w:rPr>
          <w:rFonts w:ascii="Times New Roman" w:eastAsia="Times New Roman" w:hAnsi="Times New Roman" w:cs="Times New Roman"/>
          <w:lang w:eastAsia="x-none"/>
        </w:rPr>
        <w:t>136 nekustamā īpašuma vērtēšanā (turpmāk – Vērtētāja), Īpašuma novērtējumu (reģistrētu pašvaldībā 01.07.2025. ar Nr. ĀNP/1-11-1/25/4003). Vērtētāja</w:t>
      </w:r>
      <w:r w:rsidR="004F7691" w:rsidRPr="00300102">
        <w:rPr>
          <w:rFonts w:ascii="Times New Roman" w:eastAsia="Times New Roman" w:hAnsi="Times New Roman" w:cs="Times New Roman"/>
          <w:lang w:eastAsia="x-none"/>
        </w:rPr>
        <w:t>s</w:t>
      </w:r>
      <w:r w:rsidR="00C820EE" w:rsidRPr="00300102">
        <w:rPr>
          <w:rFonts w:ascii="Times New Roman" w:eastAsia="Times New Roman" w:hAnsi="Times New Roman" w:cs="Times New Roman"/>
          <w:lang w:eastAsia="x-none"/>
        </w:rPr>
        <w:t xml:space="preserve"> Īpašumam noteiktā tirgus vērtība ir </w:t>
      </w:r>
      <w:bookmarkStart w:id="4" w:name="_Hlk206678005"/>
      <w:r w:rsidR="00C820EE" w:rsidRPr="00300102">
        <w:rPr>
          <w:rFonts w:ascii="Times New Roman" w:eastAsia="Times New Roman" w:hAnsi="Times New Roman" w:cs="Times New Roman"/>
          <w:lang w:eastAsia="x-none"/>
        </w:rPr>
        <w:t xml:space="preserve">20 400,00 </w:t>
      </w:r>
      <w:proofErr w:type="spellStart"/>
      <w:r w:rsidR="00C820EE" w:rsidRPr="00300102">
        <w:rPr>
          <w:rFonts w:ascii="Times New Roman" w:eastAsia="Times New Roman" w:hAnsi="Times New Roman" w:cs="Times New Roman"/>
          <w:i/>
          <w:iCs/>
          <w:lang w:eastAsia="x-none"/>
        </w:rPr>
        <w:t>euro</w:t>
      </w:r>
      <w:bookmarkEnd w:id="4"/>
      <w:proofErr w:type="spellEnd"/>
      <w:r w:rsidRPr="00300102">
        <w:rPr>
          <w:rFonts w:ascii="Times New Roman" w:eastAsia="Times New Roman" w:hAnsi="Times New Roman" w:cs="Times New Roman"/>
          <w:lang w:eastAsia="x-none"/>
        </w:rPr>
        <w:t>.</w:t>
      </w:r>
    </w:p>
    <w:p w14:paraId="7567B899" w14:textId="77777777" w:rsidR="005041B4" w:rsidRPr="00300102" w:rsidRDefault="00966C5C" w:rsidP="00AF5952">
      <w:pPr>
        <w:numPr>
          <w:ilvl w:val="0"/>
          <w:numId w:val="6"/>
        </w:numPr>
        <w:spacing w:after="120"/>
        <w:jc w:val="both"/>
        <w:rPr>
          <w:rFonts w:ascii="Times New Roman" w:eastAsia="Times New Roman" w:hAnsi="Times New Roman" w:cs="Times New Roman"/>
        </w:rPr>
      </w:pPr>
      <w:r>
        <w:rPr>
          <w:rFonts w:ascii="Times New Roman" w:eastAsia="Times New Roman" w:hAnsi="Times New Roman" w:cs="Times New Roman"/>
          <w:bCs/>
          <w:iCs/>
          <w:lang w:eastAsia="lv-LV"/>
        </w:rPr>
        <w:t>K</w:t>
      </w:r>
      <w:r w:rsidR="00AF5952" w:rsidRPr="00300102">
        <w:rPr>
          <w:rFonts w:ascii="Times New Roman" w:eastAsia="Times New Roman" w:hAnsi="Times New Roman" w:cs="Times New Roman"/>
          <w:bCs/>
          <w:iCs/>
          <w:lang w:eastAsia="lv-LV"/>
        </w:rPr>
        <w:t>omisija</w:t>
      </w:r>
      <w:r w:rsidR="00C820EE" w:rsidRPr="00300102">
        <w:rPr>
          <w:rFonts w:ascii="Times New Roman" w:eastAsia="Times New Roman" w:hAnsi="Times New Roman" w:cs="Times New Roman"/>
          <w:bCs/>
          <w:iCs/>
          <w:lang w:eastAsia="lv-LV"/>
        </w:rPr>
        <w:t xml:space="preserve"> </w:t>
      </w:r>
      <w:r w:rsidR="00C820EE" w:rsidRPr="00300102">
        <w:rPr>
          <w:rFonts w:ascii="Times New Roman" w:eastAsia="Times New Roman" w:hAnsi="Times New Roman" w:cs="Times New Roman"/>
        </w:rPr>
        <w:t xml:space="preserve">noteica Īpašuma nosacīto cenu – </w:t>
      </w:r>
      <w:r w:rsidR="00CF0718" w:rsidRPr="00300102">
        <w:rPr>
          <w:rFonts w:ascii="Times New Roman" w:eastAsia="Times New Roman" w:hAnsi="Times New Roman" w:cs="Times New Roman"/>
        </w:rPr>
        <w:t xml:space="preserve">20 400,00 </w:t>
      </w:r>
      <w:proofErr w:type="spellStart"/>
      <w:r w:rsidR="00C820EE" w:rsidRPr="00300102">
        <w:rPr>
          <w:rFonts w:ascii="Times New Roman" w:eastAsia="Times New Roman" w:hAnsi="Times New Roman" w:cs="Times New Roman"/>
          <w:i/>
          <w:iCs/>
        </w:rPr>
        <w:t>euro</w:t>
      </w:r>
      <w:proofErr w:type="spellEnd"/>
      <w:r w:rsidR="006854AE" w:rsidRPr="00300102">
        <w:rPr>
          <w:rFonts w:ascii="Times New Roman" w:eastAsia="Times New Roman" w:hAnsi="Times New Roman" w:cs="Times New Roman"/>
        </w:rPr>
        <w:t xml:space="preserve"> un tā tika apstiprināta </w:t>
      </w:r>
      <w:r w:rsidR="009652F3">
        <w:rPr>
          <w:rFonts w:ascii="Times New Roman" w:eastAsia="Times New Roman" w:hAnsi="Times New Roman" w:cs="Times New Roman"/>
        </w:rPr>
        <w:t xml:space="preserve">ar </w:t>
      </w:r>
      <w:r w:rsidR="006854AE" w:rsidRPr="00300102">
        <w:rPr>
          <w:rFonts w:ascii="Times New Roman" w:eastAsia="Times New Roman" w:hAnsi="Times New Roman" w:cs="Times New Roman"/>
        </w:rPr>
        <w:t xml:space="preserve">domes </w:t>
      </w:r>
      <w:r w:rsidR="00B43376" w:rsidRPr="00300102">
        <w:rPr>
          <w:rFonts w:ascii="Times New Roman" w:eastAsia="Times New Roman" w:hAnsi="Times New Roman" w:cs="Times New Roman"/>
        </w:rPr>
        <w:t>25.</w:t>
      </w:r>
      <w:r w:rsidR="009652F3">
        <w:rPr>
          <w:rFonts w:ascii="Times New Roman" w:eastAsia="Times New Roman" w:hAnsi="Times New Roman" w:cs="Times New Roman"/>
        </w:rPr>
        <w:t>09</w:t>
      </w:r>
      <w:r w:rsidR="00B43376" w:rsidRPr="00300102">
        <w:rPr>
          <w:rFonts w:ascii="Times New Roman" w:eastAsia="Times New Roman" w:hAnsi="Times New Roman" w:cs="Times New Roman"/>
        </w:rPr>
        <w:t>.</w:t>
      </w:r>
      <w:r w:rsidR="00F3017B" w:rsidRPr="00300102">
        <w:rPr>
          <w:rFonts w:ascii="Times New Roman" w:eastAsia="Times New Roman" w:hAnsi="Times New Roman" w:cs="Times New Roman"/>
        </w:rPr>
        <w:t>2025. lēmumu Nr. 397 “</w:t>
      </w:r>
      <w:r w:rsidR="004C731B" w:rsidRPr="00300102">
        <w:rPr>
          <w:rFonts w:ascii="Times New Roman" w:eastAsia="Times New Roman" w:hAnsi="Times New Roman" w:cs="Times New Roman"/>
        </w:rPr>
        <w:t>Par nosacītās cenas apstiprināšanu nekustamajam īpašumam Ziedu iela 23, Carnikava</w:t>
      </w:r>
      <w:r w:rsidR="00F3017B" w:rsidRPr="00300102">
        <w:rPr>
          <w:rFonts w:ascii="Times New Roman" w:eastAsia="Times New Roman" w:hAnsi="Times New Roman" w:cs="Times New Roman"/>
        </w:rPr>
        <w:t>”</w:t>
      </w:r>
      <w:r w:rsidR="004C731B" w:rsidRPr="00300102">
        <w:rPr>
          <w:rFonts w:ascii="Times New Roman" w:eastAsia="Times New Roman" w:hAnsi="Times New Roman" w:cs="Times New Roman"/>
        </w:rPr>
        <w:t>.</w:t>
      </w:r>
    </w:p>
    <w:p w14:paraId="2721BDD8" w14:textId="77777777" w:rsidR="008A42B3" w:rsidRPr="00300102" w:rsidRDefault="00966C5C" w:rsidP="00F75A36">
      <w:pPr>
        <w:numPr>
          <w:ilvl w:val="0"/>
          <w:numId w:val="6"/>
        </w:numPr>
        <w:spacing w:after="120"/>
        <w:ind w:left="426" w:hanging="426"/>
        <w:jc w:val="both"/>
        <w:rPr>
          <w:rFonts w:ascii="Times New Roman" w:eastAsia="Times New Roman" w:hAnsi="Times New Roman" w:cs="Times New Roman"/>
        </w:rPr>
      </w:pPr>
      <w:r w:rsidRPr="00300102">
        <w:rPr>
          <w:rFonts w:ascii="Times New Roman" w:eastAsia="Times New Roman" w:hAnsi="Times New Roman" w:cs="Times New Roman"/>
          <w:bCs/>
          <w:lang w:eastAsia="lv-LV"/>
        </w:rPr>
        <w:t xml:space="preserve">Publiskas personas mantas atsavināšanas likuma </w:t>
      </w:r>
      <w:r w:rsidR="00166D1A" w:rsidRPr="00300102">
        <w:rPr>
          <w:rFonts w:ascii="Times New Roman" w:eastAsia="Times New Roman" w:hAnsi="Times New Roman" w:cs="Times New Roman"/>
          <w:bCs/>
          <w:lang w:eastAsia="lv-LV"/>
        </w:rPr>
        <w:t xml:space="preserve">(turpmāk </w:t>
      </w:r>
      <w:r w:rsidRPr="00300102">
        <w:rPr>
          <w:rFonts w:ascii="Times New Roman" w:eastAsia="Times New Roman" w:hAnsi="Times New Roman" w:cs="Times New Roman"/>
          <w:bCs/>
          <w:lang w:eastAsia="lv-LV"/>
        </w:rPr>
        <w:t>–</w:t>
      </w:r>
      <w:r w:rsidR="00166D1A" w:rsidRPr="00300102">
        <w:rPr>
          <w:rFonts w:ascii="Times New Roman" w:eastAsia="Times New Roman" w:hAnsi="Times New Roman" w:cs="Times New Roman"/>
          <w:bCs/>
          <w:lang w:eastAsia="lv-LV"/>
        </w:rPr>
        <w:t xml:space="preserve"> Likums</w:t>
      </w:r>
      <w:r w:rsidRPr="00300102">
        <w:rPr>
          <w:rFonts w:ascii="Times New Roman" w:eastAsia="Times New Roman" w:hAnsi="Times New Roman" w:cs="Times New Roman"/>
          <w:bCs/>
          <w:lang w:eastAsia="lv-LV"/>
        </w:rPr>
        <w:t>):</w:t>
      </w:r>
    </w:p>
    <w:p w14:paraId="547CCF79" w14:textId="77777777" w:rsidR="00C938D3" w:rsidRPr="00300102" w:rsidRDefault="00966C5C" w:rsidP="006E262A">
      <w:pPr>
        <w:pStyle w:val="Sarakstarindkopa"/>
        <w:spacing w:after="120"/>
        <w:ind w:left="992" w:hanging="561"/>
        <w:contextualSpacing w:val="0"/>
        <w:jc w:val="both"/>
        <w:rPr>
          <w:rFonts w:ascii="Times New Roman" w:eastAsia="Times New Roman" w:hAnsi="Times New Roman" w:cs="Times New Roman"/>
        </w:rPr>
      </w:pPr>
      <w:r w:rsidRPr="006E262A">
        <w:rPr>
          <w:rFonts w:ascii="Times New Roman" w:eastAsia="Times New Roman" w:hAnsi="Times New Roman" w:cs="Times New Roman"/>
          <w:bCs/>
          <w:lang w:eastAsia="lv-LV"/>
        </w:rPr>
        <w:t xml:space="preserve">5.1. </w:t>
      </w:r>
      <w:r w:rsidR="00C820EE" w:rsidRPr="00300102">
        <w:rPr>
          <w:rFonts w:ascii="Times New Roman" w:eastAsia="Times New Roman" w:hAnsi="Times New Roman" w:cs="Times New Roman"/>
          <w:bCs/>
          <w:u w:val="single"/>
          <w:lang w:eastAsia="lv-LV"/>
        </w:rPr>
        <w:t>1. panta 6. punkts</w:t>
      </w:r>
      <w:r w:rsidR="00C820EE" w:rsidRPr="00300102">
        <w:rPr>
          <w:rFonts w:ascii="Times New Roman" w:eastAsia="Times New Roman" w:hAnsi="Times New Roman" w:cs="Times New Roman"/>
          <w:bCs/>
          <w:lang w:eastAsia="lv-LV"/>
        </w:rPr>
        <w:t xml:space="preserve"> nosaka, ka nosacītā cena</w:t>
      </w:r>
      <w:r w:rsidR="00C820EE" w:rsidRPr="00300102">
        <w:rPr>
          <w:rFonts w:ascii="Times New Roman" w:eastAsia="Times New Roman" w:hAnsi="Times New Roman" w:cs="Times New Roman"/>
          <w:lang w:eastAsia="lv-LV"/>
        </w:rPr>
        <w:t xml:space="preserve"> ir nekustamā īpašuma vērtība, kas noteikta atbilstoši </w:t>
      </w:r>
      <w:hyperlink r:id="rId8" w:tgtFrame="_blank" w:history="1">
        <w:r w:rsidR="00C938D3" w:rsidRPr="00300102">
          <w:rPr>
            <w:rFonts w:ascii="Times New Roman" w:eastAsia="Times New Roman" w:hAnsi="Times New Roman" w:cs="Times New Roman"/>
            <w:lang w:eastAsia="lv-LV"/>
          </w:rPr>
          <w:t>Standartizācijas likumā</w:t>
        </w:r>
      </w:hyperlink>
      <w:r w:rsidR="00C820EE" w:rsidRPr="00300102">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00C820EE" w:rsidRPr="00300102">
        <w:rPr>
          <w:rFonts w:ascii="Times New Roman" w:eastAsia="Times New Roman" w:hAnsi="Times New Roman" w:cs="Times New Roman"/>
          <w:bCs/>
          <w:lang w:eastAsia="lv-LV"/>
        </w:rPr>
        <w:t xml:space="preserve"> 44.</w:t>
      </w:r>
      <w:r w:rsidR="00C820EE" w:rsidRPr="00300102">
        <w:rPr>
          <w:rFonts w:ascii="Times New Roman" w:eastAsia="Times New Roman" w:hAnsi="Times New Roman" w:cs="Times New Roman"/>
          <w:bCs/>
          <w:vertAlign w:val="superscript"/>
          <w:lang w:eastAsia="lv-LV"/>
        </w:rPr>
        <w:t>1</w:t>
      </w:r>
      <w:r w:rsidR="00C820EE" w:rsidRPr="00300102">
        <w:rPr>
          <w:rFonts w:ascii="Times New Roman" w:eastAsia="Times New Roman" w:hAnsi="Times New Roman" w:cs="Times New Roman"/>
          <w:bCs/>
          <w:lang w:eastAsia="lv-LV"/>
        </w:rPr>
        <w:t xml:space="preserve"> panta pirmā daļa cita noteic, ka </w:t>
      </w:r>
      <w:r w:rsidR="00C820EE" w:rsidRPr="00300102">
        <w:rPr>
          <w:rFonts w:ascii="Times New Roman" w:eastAsia="Times New Roman" w:hAnsi="Times New Roman" w:cs="Times New Roman"/>
          <w:lang w:eastAsia="lv-LV"/>
        </w:rPr>
        <w:t xml:space="preserve">atvasinātas publiskas personas </w:t>
      </w:r>
      <w:r w:rsidR="00C820EE" w:rsidRPr="00300102">
        <w:rPr>
          <w:rFonts w:ascii="Times New Roman" w:eastAsia="Times New Roman" w:hAnsi="Times New Roman" w:cs="Times New Roman"/>
          <w:lang w:eastAsia="lv-LV"/>
        </w:rPr>
        <w:lastRenderedPageBreak/>
        <w:t xml:space="preserve">lēmējinstitūcija mēneša laikā pēc nosacītās cenas apstiprināšanas </w:t>
      </w:r>
      <w:proofErr w:type="spellStart"/>
      <w:r w:rsidR="00C820EE" w:rsidRPr="00300102">
        <w:rPr>
          <w:rFonts w:ascii="Times New Roman" w:eastAsia="Times New Roman" w:hAnsi="Times New Roman" w:cs="Times New Roman"/>
          <w:lang w:eastAsia="lv-LV"/>
        </w:rPr>
        <w:t>nosūta</w:t>
      </w:r>
      <w:proofErr w:type="spellEnd"/>
      <w:r w:rsidR="00C820EE" w:rsidRPr="00300102">
        <w:rPr>
          <w:rFonts w:ascii="Times New Roman" w:eastAsia="Times New Roman" w:hAnsi="Times New Roman" w:cs="Times New Roman"/>
          <w:lang w:eastAsia="lv-LV"/>
        </w:rPr>
        <w:t xml:space="preserve"> personai, kurai ir apbūvēta zemesgabala pirmpirkuma tiesības, atsavināšanas paziņojumu</w:t>
      </w:r>
      <w:r w:rsidR="00044026">
        <w:rPr>
          <w:rFonts w:ascii="Times New Roman" w:eastAsia="Times New Roman" w:hAnsi="Times New Roman" w:cs="Times New Roman"/>
          <w:lang w:eastAsia="lv-LV"/>
        </w:rPr>
        <w:t>;</w:t>
      </w:r>
    </w:p>
    <w:p w14:paraId="53304426" w14:textId="77777777" w:rsidR="00447F8D" w:rsidRPr="00300102" w:rsidRDefault="00966C5C" w:rsidP="006E262A">
      <w:pPr>
        <w:pStyle w:val="Sarakstarindkopa"/>
        <w:numPr>
          <w:ilvl w:val="1"/>
          <w:numId w:val="9"/>
        </w:numPr>
        <w:spacing w:before="120" w:after="120"/>
        <w:ind w:left="992" w:hanging="561"/>
        <w:contextualSpacing w:val="0"/>
        <w:jc w:val="both"/>
        <w:rPr>
          <w:rFonts w:ascii="Times New Roman" w:eastAsia="Times New Roman" w:hAnsi="Times New Roman" w:cs="Times New Roman"/>
        </w:rPr>
      </w:pPr>
      <w:r w:rsidRPr="00300102">
        <w:rPr>
          <w:rFonts w:ascii="Times New Roman" w:eastAsia="Times New Roman" w:hAnsi="Times New Roman" w:cs="Times New Roman"/>
          <w:bCs/>
          <w:u w:val="single"/>
          <w:lang w:eastAsia="lv-LV"/>
        </w:rPr>
        <w:t>44.</w:t>
      </w:r>
      <w:r w:rsidRPr="00300102">
        <w:rPr>
          <w:rFonts w:ascii="Times New Roman" w:eastAsia="Times New Roman" w:hAnsi="Times New Roman" w:cs="Times New Roman"/>
          <w:bCs/>
          <w:u w:val="single"/>
          <w:vertAlign w:val="superscript"/>
          <w:lang w:eastAsia="lv-LV"/>
        </w:rPr>
        <w:t>1</w:t>
      </w:r>
      <w:r w:rsidRPr="00300102">
        <w:rPr>
          <w:rFonts w:ascii="Times New Roman" w:eastAsia="Times New Roman" w:hAnsi="Times New Roman" w:cs="Times New Roman"/>
          <w:bCs/>
          <w:u w:val="single"/>
          <w:lang w:eastAsia="lv-LV"/>
        </w:rPr>
        <w:t xml:space="preserve"> panta trešā daļa </w:t>
      </w:r>
      <w:r w:rsidR="003E3486" w:rsidRPr="00300102">
        <w:rPr>
          <w:rFonts w:ascii="Times New Roman" w:eastAsia="Times New Roman" w:hAnsi="Times New Roman" w:cs="Times New Roman"/>
          <w:bCs/>
          <w:u w:val="single"/>
          <w:lang w:eastAsia="lv-LV"/>
        </w:rPr>
        <w:t xml:space="preserve">noteic, </w:t>
      </w:r>
      <w:r w:rsidR="003E3486" w:rsidRPr="00300102">
        <w:rPr>
          <w:rFonts w:ascii="Times New Roman" w:eastAsia="Times New Roman" w:hAnsi="Times New Roman" w:cs="Times New Roman"/>
          <w:bCs/>
          <w:lang w:eastAsia="lv-LV"/>
        </w:rPr>
        <w:t>j</w:t>
      </w:r>
      <w:r w:rsidR="002464F1" w:rsidRPr="00300102">
        <w:rPr>
          <w:rFonts w:ascii="Times New Roman" w:eastAsia="Times New Roman" w:hAnsi="Times New Roman" w:cs="Times New Roman"/>
          <w:bCs/>
          <w:lang w:eastAsia="lv-LV"/>
        </w:rPr>
        <w:t xml:space="preserve">a pirmpirkuma tiesīgā persona sniedz atbildi un lūdz noslēgt pirkuma līgumu pēc šā panta otrajā daļā noteiktā termiņa, valsts akciju sabiedrība "Valsts nekustamie īpašumi" vai atvasinātas publiskas personas lēmējinstitūcija organizē attiecīgā zemesgabala novērtēšanu tikai pēc tam, kad pirmpirkuma tiesīgā persona iemaksājusi avansu 10 procentu apmērā no iepriekšējā atsavināšanas paziņojumā norādītās pirkuma maksas. Pēc nosacītās cenas apstiprināšanas valsts akciju sabiedrība "Valsts nekustamie īpašumi" vai atvasinātas publiskas personas lēmējinstitūcija </w:t>
      </w:r>
      <w:proofErr w:type="spellStart"/>
      <w:r w:rsidR="002464F1" w:rsidRPr="00300102">
        <w:rPr>
          <w:rFonts w:ascii="Times New Roman" w:eastAsia="Times New Roman" w:hAnsi="Times New Roman" w:cs="Times New Roman"/>
          <w:bCs/>
          <w:lang w:eastAsia="lv-LV"/>
        </w:rPr>
        <w:t>nosūta</w:t>
      </w:r>
      <w:proofErr w:type="spellEnd"/>
      <w:r w:rsidR="002464F1" w:rsidRPr="00300102">
        <w:rPr>
          <w:rFonts w:ascii="Times New Roman" w:eastAsia="Times New Roman" w:hAnsi="Times New Roman" w:cs="Times New Roman"/>
          <w:bCs/>
          <w:lang w:eastAsia="lv-LV"/>
        </w:rPr>
        <w:t xml:space="preserve"> pirmpirkuma tiesīgajai personai jaunu atsavināšanas paziņojumu.</w:t>
      </w:r>
    </w:p>
    <w:p w14:paraId="7DB354EB" w14:textId="77777777" w:rsidR="006205F3" w:rsidRPr="00300102" w:rsidRDefault="00966C5C"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300102">
        <w:rPr>
          <w:rFonts w:ascii="Times New Roman" w:eastAsia="Times New Roman" w:hAnsi="Times New Roman" w:cs="Times New Roman"/>
        </w:rPr>
        <w:t>Atbilstoši Likum</w:t>
      </w:r>
      <w:r w:rsidR="00200133" w:rsidRPr="00300102">
        <w:rPr>
          <w:rFonts w:ascii="Times New Roman" w:eastAsia="Times New Roman" w:hAnsi="Times New Roman" w:cs="Times New Roman"/>
        </w:rPr>
        <w:t>a</w:t>
      </w:r>
      <w:r w:rsidRPr="00300102">
        <w:rPr>
          <w:rFonts w:ascii="Times New Roman" w:eastAsia="Times New Roman" w:hAnsi="Times New Roman" w:cs="Times New Roman"/>
        </w:rPr>
        <w:t xml:space="preserve"> 44.</w:t>
      </w:r>
      <w:r w:rsidRPr="00300102">
        <w:rPr>
          <w:rFonts w:ascii="Times New Roman" w:eastAsia="Times New Roman" w:hAnsi="Times New Roman" w:cs="Times New Roman"/>
          <w:vertAlign w:val="superscript"/>
        </w:rPr>
        <w:t>1</w:t>
      </w:r>
      <w:r w:rsidRPr="00300102">
        <w:rPr>
          <w:rFonts w:ascii="Times New Roman" w:eastAsia="Times New Roman" w:hAnsi="Times New Roman" w:cs="Times New Roman"/>
        </w:rPr>
        <w:t xml:space="preserve"> panta otrajai daļai 02.10.2025. </w:t>
      </w:r>
      <w:r w:rsidR="00C57AAB" w:rsidRPr="00300102">
        <w:rPr>
          <w:rFonts w:ascii="Times New Roman" w:eastAsia="Times New Roman" w:hAnsi="Times New Roman" w:cs="Times New Roman"/>
        </w:rPr>
        <w:t>Iesniedzējam</w:t>
      </w:r>
      <w:r w:rsidRPr="00300102">
        <w:rPr>
          <w:rFonts w:ascii="Times New Roman" w:eastAsia="Times New Roman" w:hAnsi="Times New Roman" w:cs="Times New Roman"/>
        </w:rPr>
        <w:t xml:space="preserve"> tika nosūtīts atsavināšanas paziņojums (</w:t>
      </w:r>
      <w:proofErr w:type="spellStart"/>
      <w:r w:rsidRPr="00300102">
        <w:rPr>
          <w:rFonts w:ascii="Times New Roman" w:eastAsia="Times New Roman" w:hAnsi="Times New Roman" w:cs="Times New Roman"/>
        </w:rPr>
        <w:t>reģ</w:t>
      </w:r>
      <w:proofErr w:type="spellEnd"/>
      <w:r w:rsidRPr="00300102">
        <w:rPr>
          <w:rFonts w:ascii="Times New Roman" w:eastAsia="Times New Roman" w:hAnsi="Times New Roman" w:cs="Times New Roman"/>
        </w:rPr>
        <w:t xml:space="preserve">. Nr. </w:t>
      </w:r>
      <w:r w:rsidR="004E1F52" w:rsidRPr="00300102">
        <w:rPr>
          <w:rFonts w:ascii="Times New Roman" w:eastAsia="Times New Roman" w:hAnsi="Times New Roman" w:cs="Times New Roman"/>
        </w:rPr>
        <w:t>ĀNP/1-12-1/25/1514</w:t>
      </w:r>
      <w:r w:rsidRPr="00300102">
        <w:rPr>
          <w:rFonts w:ascii="Times New Roman" w:eastAsia="Times New Roman" w:hAnsi="Times New Roman" w:cs="Times New Roman"/>
        </w:rPr>
        <w:t xml:space="preserve">), ka viņam </w:t>
      </w:r>
      <w:r w:rsidRPr="00300102">
        <w:rPr>
          <w:rFonts w:ascii="Times New Roman" w:eastAsia="Times New Roman" w:hAnsi="Times New Roman" w:cs="Times New Roman"/>
          <w:u w:val="single"/>
        </w:rPr>
        <w:t>4 mēnešu laikā pēc paziņojuma saņemšanas jāsniedz atbilde</w:t>
      </w:r>
      <w:r w:rsidRPr="00300102">
        <w:rPr>
          <w:rFonts w:ascii="Times New Roman" w:eastAsia="Times New Roman" w:hAnsi="Times New Roman" w:cs="Times New Roman"/>
        </w:rPr>
        <w:t xml:space="preserve">, norādot vēlamo samaksas termiņu norēķiniem par </w:t>
      </w:r>
      <w:r w:rsidR="00C96AB3" w:rsidRPr="00300102">
        <w:rPr>
          <w:rFonts w:ascii="Times New Roman" w:eastAsia="Times New Roman" w:hAnsi="Times New Roman" w:cs="Times New Roman"/>
        </w:rPr>
        <w:t>Īpašumu</w:t>
      </w:r>
      <w:r w:rsidRPr="00300102">
        <w:rPr>
          <w:rFonts w:ascii="Times New Roman" w:eastAsia="Times New Roman" w:hAnsi="Times New Roman" w:cs="Times New Roman"/>
        </w:rPr>
        <w:t>, kā arī jāsamaksā visa pirkuma maksa (vai nomaksas pirkuma līguma gadījumā — avanss 10 procentu apmērā no pirkuma maksas)</w:t>
      </w:r>
      <w:r w:rsidR="003E3486" w:rsidRPr="00300102">
        <w:rPr>
          <w:rFonts w:ascii="Times New Roman" w:eastAsia="Times New Roman" w:hAnsi="Times New Roman" w:cs="Times New Roman"/>
        </w:rPr>
        <w:t xml:space="preserve">, taču </w:t>
      </w:r>
      <w:r w:rsidR="009652F3">
        <w:rPr>
          <w:rFonts w:ascii="Times New Roman" w:eastAsia="Times New Roman" w:hAnsi="Times New Roman" w:cs="Times New Roman"/>
        </w:rPr>
        <w:t xml:space="preserve">pašvaldība </w:t>
      </w:r>
      <w:r w:rsidR="00827513" w:rsidRPr="00300102">
        <w:rPr>
          <w:rFonts w:ascii="Times New Roman" w:eastAsia="Times New Roman" w:hAnsi="Times New Roman" w:cs="Times New Roman"/>
        </w:rPr>
        <w:t xml:space="preserve">ne </w:t>
      </w:r>
      <w:r w:rsidR="003E3486" w:rsidRPr="00300102">
        <w:rPr>
          <w:rFonts w:ascii="Times New Roman" w:eastAsia="Times New Roman" w:hAnsi="Times New Roman" w:cs="Times New Roman"/>
        </w:rPr>
        <w:t>atbild</w:t>
      </w:r>
      <w:r w:rsidR="00827513" w:rsidRPr="00300102">
        <w:rPr>
          <w:rFonts w:ascii="Times New Roman" w:eastAsia="Times New Roman" w:hAnsi="Times New Roman" w:cs="Times New Roman"/>
        </w:rPr>
        <w:t>i, ne avansu Likumā noteiktajā termiņā nesaņēma.</w:t>
      </w:r>
    </w:p>
    <w:p w14:paraId="63CDC9E2" w14:textId="77777777" w:rsidR="004F30B3" w:rsidRPr="00300102" w:rsidRDefault="00966C5C" w:rsidP="00C57AAB">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300102">
        <w:rPr>
          <w:rFonts w:ascii="Times New Roman" w:eastAsia="Times New Roman" w:hAnsi="Times New Roman" w:cs="Times New Roman"/>
        </w:rPr>
        <w:t xml:space="preserve">Saskaņā ar pašvaldības </w:t>
      </w:r>
      <w:r w:rsidR="009652F3" w:rsidRPr="00300102">
        <w:rPr>
          <w:rFonts w:ascii="Times New Roman" w:eastAsia="Times New Roman" w:hAnsi="Times New Roman" w:cs="Times New Roman"/>
          <w:lang w:eastAsia="x-none"/>
        </w:rPr>
        <w:t xml:space="preserve">Centrālās pārvaldes </w:t>
      </w:r>
      <w:r w:rsidR="009652F3">
        <w:rPr>
          <w:rFonts w:ascii="Times New Roman" w:eastAsia="Times New Roman" w:hAnsi="Times New Roman" w:cs="Times New Roman"/>
        </w:rPr>
        <w:t>Grāmatvedības nodaļas sniegto</w:t>
      </w:r>
      <w:r w:rsidRPr="00300102">
        <w:rPr>
          <w:rFonts w:ascii="Times New Roman" w:eastAsia="Times New Roman" w:hAnsi="Times New Roman" w:cs="Times New Roman"/>
        </w:rPr>
        <w:t xml:space="preserve"> informāciju </w:t>
      </w:r>
      <w:r w:rsidR="00235109" w:rsidRPr="00300102">
        <w:rPr>
          <w:rFonts w:ascii="Times New Roman" w:eastAsia="Times New Roman" w:hAnsi="Times New Roman" w:cs="Times New Roman"/>
        </w:rPr>
        <w:t xml:space="preserve">19.03.2026. </w:t>
      </w:r>
      <w:r w:rsidRPr="00300102">
        <w:rPr>
          <w:rFonts w:ascii="Times New Roman" w:eastAsia="Times New Roman" w:hAnsi="Times New Roman" w:cs="Times New Roman"/>
        </w:rPr>
        <w:t xml:space="preserve">Iesniedzējs pašvaldības kontā ir iemaksājis </w:t>
      </w:r>
      <w:r w:rsidR="00DF78FC" w:rsidRPr="00300102">
        <w:rPr>
          <w:rFonts w:ascii="Times New Roman" w:eastAsia="Times New Roman" w:hAnsi="Times New Roman" w:cs="Times New Roman"/>
        </w:rPr>
        <w:t>avansu 10 procentu apmērā no</w:t>
      </w:r>
      <w:r w:rsidR="00BC0806" w:rsidRPr="00300102">
        <w:rPr>
          <w:rFonts w:ascii="Times New Roman" w:eastAsia="Times New Roman" w:hAnsi="Times New Roman" w:cs="Times New Roman"/>
        </w:rPr>
        <w:t xml:space="preserve"> Īpašuma</w:t>
      </w:r>
      <w:r w:rsidR="00DF78FC" w:rsidRPr="00300102">
        <w:rPr>
          <w:rFonts w:ascii="Times New Roman" w:eastAsia="Times New Roman" w:hAnsi="Times New Roman" w:cs="Times New Roman"/>
        </w:rPr>
        <w:t xml:space="preserve"> pirkuma maksas </w:t>
      </w:r>
      <w:r w:rsidR="001B4B27">
        <w:rPr>
          <w:rFonts w:ascii="Times New Roman" w:eastAsia="Times New Roman" w:hAnsi="Times New Roman" w:cs="Times New Roman"/>
        </w:rPr>
        <w:t>–</w:t>
      </w:r>
      <w:r w:rsidR="00DF78FC" w:rsidRPr="00300102">
        <w:rPr>
          <w:rFonts w:ascii="Times New Roman" w:eastAsia="Times New Roman" w:hAnsi="Times New Roman" w:cs="Times New Roman"/>
        </w:rPr>
        <w:t xml:space="preserve"> 2040</w:t>
      </w:r>
      <w:r w:rsidR="001B4B27">
        <w:rPr>
          <w:rFonts w:ascii="Times New Roman" w:eastAsia="Times New Roman" w:hAnsi="Times New Roman" w:cs="Times New Roman"/>
        </w:rPr>
        <w:t>,</w:t>
      </w:r>
      <w:r w:rsidR="00DF78FC" w:rsidRPr="00300102">
        <w:rPr>
          <w:rFonts w:ascii="Times New Roman" w:eastAsia="Times New Roman" w:hAnsi="Times New Roman" w:cs="Times New Roman"/>
        </w:rPr>
        <w:t>00</w:t>
      </w:r>
      <w:r w:rsidR="00DF78FC" w:rsidRPr="00300102">
        <w:rPr>
          <w:rFonts w:ascii="Times New Roman" w:eastAsia="Times New Roman" w:hAnsi="Times New Roman" w:cs="Times New Roman"/>
          <w:i/>
          <w:iCs/>
        </w:rPr>
        <w:t xml:space="preserve"> </w:t>
      </w:r>
      <w:proofErr w:type="spellStart"/>
      <w:r w:rsidR="00DF78FC" w:rsidRPr="00300102">
        <w:rPr>
          <w:rFonts w:ascii="Times New Roman" w:eastAsia="Times New Roman" w:hAnsi="Times New Roman" w:cs="Times New Roman"/>
          <w:i/>
          <w:iCs/>
        </w:rPr>
        <w:t>euro</w:t>
      </w:r>
      <w:proofErr w:type="spellEnd"/>
      <w:r w:rsidR="00BC0806" w:rsidRPr="00300102">
        <w:rPr>
          <w:rFonts w:ascii="Times New Roman" w:eastAsia="Times New Roman" w:hAnsi="Times New Roman" w:cs="Times New Roman"/>
          <w:i/>
          <w:iCs/>
        </w:rPr>
        <w:t>.</w:t>
      </w:r>
    </w:p>
    <w:p w14:paraId="68C6CF85" w14:textId="77777777" w:rsidR="00C96AB3" w:rsidRDefault="00966C5C" w:rsidP="006E262A">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6E262A">
        <w:rPr>
          <w:rFonts w:ascii="Times New Roman" w:eastAsia="Times New Roman" w:hAnsi="Times New Roman" w:cs="Times New Roman"/>
        </w:rPr>
        <w:t xml:space="preserve">Pašvaldībā saņemta Vērtētājas </w:t>
      </w:r>
      <w:r w:rsidR="006E262A" w:rsidRPr="006E262A">
        <w:rPr>
          <w:rFonts w:ascii="Times New Roman" w:eastAsia="Times New Roman" w:hAnsi="Times New Roman" w:cs="Times New Roman"/>
        </w:rPr>
        <w:t>31.03.2026.</w:t>
      </w:r>
      <w:r w:rsidRPr="006E262A">
        <w:rPr>
          <w:rFonts w:ascii="Times New Roman" w:eastAsia="Times New Roman" w:hAnsi="Times New Roman" w:cs="Times New Roman"/>
        </w:rPr>
        <w:t xml:space="preserve"> izdota izziņa (reģistrēta pašvaldībā ar Nr</w:t>
      </w:r>
      <w:r w:rsidR="00044026">
        <w:rPr>
          <w:rFonts w:ascii="Times New Roman" w:eastAsia="Times New Roman" w:hAnsi="Times New Roman" w:cs="Times New Roman"/>
        </w:rPr>
        <w:t>. </w:t>
      </w:r>
      <w:r w:rsidR="006E262A" w:rsidRPr="006E262A">
        <w:rPr>
          <w:rFonts w:ascii="Times New Roman" w:eastAsia="Times New Roman" w:hAnsi="Times New Roman" w:cs="Times New Roman"/>
        </w:rPr>
        <w:t>ĀNP/1-11-1/25/4003</w:t>
      </w:r>
      <w:r w:rsidRPr="006E262A">
        <w:rPr>
          <w:rFonts w:ascii="Times New Roman" w:eastAsia="Times New Roman" w:hAnsi="Times New Roman" w:cs="Times New Roman"/>
        </w:rPr>
        <w:t>). Tajā Vērtētāja, izanalizējot tirgus situāciju uz 31.03.2026. secina, ka apbūvētu zemesgabalu tirgus, šajā rajonā joprojām ir bijis mazaktīvs un cenu līmenis nav mainījies. Līdz ar ko secināts, ka Īpašuma tirgus vērtība kopš 26.06.2025. nav</w:t>
      </w:r>
      <w:r w:rsidRPr="00300102">
        <w:rPr>
          <w:rFonts w:ascii="Times New Roman" w:eastAsia="Times New Roman" w:hAnsi="Times New Roman" w:cs="Times New Roman"/>
        </w:rPr>
        <w:t xml:space="preserve"> būtiski mainījusies un tā ir atbilstoša noteiktajai tirgus vērtībai: 20 400,00 </w:t>
      </w:r>
      <w:proofErr w:type="spellStart"/>
      <w:r w:rsidRPr="006E262A">
        <w:rPr>
          <w:rFonts w:ascii="Times New Roman" w:eastAsia="Times New Roman" w:hAnsi="Times New Roman" w:cs="Times New Roman"/>
          <w:i/>
          <w:iCs/>
        </w:rPr>
        <w:t>euro</w:t>
      </w:r>
      <w:proofErr w:type="spellEnd"/>
      <w:r w:rsidRPr="00300102">
        <w:rPr>
          <w:rFonts w:ascii="Times New Roman" w:eastAsia="Times New Roman" w:hAnsi="Times New Roman" w:cs="Times New Roman"/>
        </w:rPr>
        <w:t xml:space="preserve"> (divdesmit tūkstoši četri simti eiro). Izziņa ir skatāma kontekstā ar 26.06.2025.</w:t>
      </w:r>
      <w:r>
        <w:rPr>
          <w:rFonts w:ascii="Times New Roman" w:eastAsia="Times New Roman" w:hAnsi="Times New Roman" w:cs="Times New Roman"/>
        </w:rPr>
        <w:t xml:space="preserve"> </w:t>
      </w:r>
      <w:r w:rsidRPr="00300102">
        <w:rPr>
          <w:rFonts w:ascii="Times New Roman" w:eastAsia="Times New Roman" w:hAnsi="Times New Roman" w:cs="Times New Roman"/>
        </w:rPr>
        <w:t>veikt</w:t>
      </w:r>
      <w:r>
        <w:rPr>
          <w:rFonts w:ascii="Times New Roman" w:eastAsia="Times New Roman" w:hAnsi="Times New Roman" w:cs="Times New Roman"/>
        </w:rPr>
        <w:t>o</w:t>
      </w:r>
      <w:r w:rsidRPr="00300102">
        <w:rPr>
          <w:rFonts w:ascii="Times New Roman" w:eastAsia="Times New Roman" w:hAnsi="Times New Roman" w:cs="Times New Roman"/>
        </w:rPr>
        <w:t xml:space="preserve"> </w:t>
      </w:r>
      <w:r>
        <w:rPr>
          <w:rFonts w:ascii="Times New Roman" w:eastAsia="Times New Roman" w:hAnsi="Times New Roman" w:cs="Times New Roman"/>
        </w:rPr>
        <w:t>Ī</w:t>
      </w:r>
      <w:r w:rsidRPr="00300102">
        <w:rPr>
          <w:rFonts w:ascii="Times New Roman" w:eastAsia="Times New Roman" w:hAnsi="Times New Roman" w:cs="Times New Roman"/>
        </w:rPr>
        <w:t>pašuma novērtējumu</w:t>
      </w:r>
      <w:r>
        <w:rPr>
          <w:rFonts w:ascii="Times New Roman" w:eastAsia="Times New Roman" w:hAnsi="Times New Roman" w:cs="Times New Roman"/>
        </w:rPr>
        <w:t>.</w:t>
      </w:r>
      <w:r w:rsidRPr="00300102">
        <w:rPr>
          <w:rFonts w:ascii="Times New Roman" w:eastAsia="Times New Roman" w:hAnsi="Times New Roman" w:cs="Times New Roman"/>
        </w:rPr>
        <w:t xml:space="preserve"> </w:t>
      </w:r>
    </w:p>
    <w:p w14:paraId="2E141B27" w14:textId="77777777" w:rsidR="00E53DAF" w:rsidRPr="00300102" w:rsidRDefault="00966C5C" w:rsidP="006E262A">
      <w:pPr>
        <w:pStyle w:val="Sarakstarindkopa"/>
        <w:numPr>
          <w:ilvl w:val="0"/>
          <w:numId w:val="8"/>
        </w:numPr>
        <w:spacing w:before="120" w:after="120"/>
        <w:ind w:left="357"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Beidzoties 4 mēnešu termiņam, kas </w:t>
      </w:r>
      <w:r w:rsidRPr="00300102">
        <w:rPr>
          <w:rFonts w:ascii="Times New Roman" w:eastAsia="Times New Roman" w:hAnsi="Times New Roman" w:cs="Times New Roman"/>
          <w:bCs/>
          <w:lang w:eastAsia="lv-LV"/>
        </w:rPr>
        <w:t xml:space="preserve">pirmpirkuma tiesīgajai personai </w:t>
      </w:r>
      <w:r>
        <w:rPr>
          <w:rFonts w:ascii="Times New Roman" w:eastAsia="Times New Roman" w:hAnsi="Times New Roman" w:cs="Times New Roman"/>
          <w:bCs/>
          <w:lang w:eastAsia="lv-LV"/>
        </w:rPr>
        <w:t xml:space="preserve">(Iesniedzējam) </w:t>
      </w:r>
      <w:r>
        <w:rPr>
          <w:rFonts w:ascii="Times New Roman" w:eastAsia="Times New Roman" w:hAnsi="Times New Roman" w:cs="Times New Roman"/>
        </w:rPr>
        <w:t xml:space="preserve">atbildes sniegšanai </w:t>
      </w:r>
      <w:r>
        <w:rPr>
          <w:rFonts w:ascii="Times New Roman" w:eastAsia="Times New Roman" w:hAnsi="Times New Roman" w:cs="Times New Roman"/>
          <w:bCs/>
          <w:lang w:eastAsia="lv-LV"/>
        </w:rPr>
        <w:t xml:space="preserve">noteikts </w:t>
      </w:r>
      <w:r>
        <w:rPr>
          <w:rFonts w:ascii="Times New Roman" w:eastAsia="Times New Roman" w:hAnsi="Times New Roman" w:cs="Times New Roman"/>
        </w:rPr>
        <w:t xml:space="preserve">normatīvajos aktos, </w:t>
      </w:r>
      <w:r w:rsidRPr="00300102">
        <w:rPr>
          <w:rFonts w:ascii="Times New Roman" w:eastAsia="Times New Roman" w:hAnsi="Times New Roman" w:cs="Times New Roman"/>
        </w:rPr>
        <w:t>domes 25.</w:t>
      </w:r>
      <w:r>
        <w:rPr>
          <w:rFonts w:ascii="Times New Roman" w:eastAsia="Times New Roman" w:hAnsi="Times New Roman" w:cs="Times New Roman"/>
        </w:rPr>
        <w:t>09</w:t>
      </w:r>
      <w:r w:rsidRPr="00300102">
        <w:rPr>
          <w:rFonts w:ascii="Times New Roman" w:eastAsia="Times New Roman" w:hAnsi="Times New Roman" w:cs="Times New Roman"/>
        </w:rPr>
        <w:t>.2025. lēmum</w:t>
      </w:r>
      <w:r>
        <w:rPr>
          <w:rFonts w:ascii="Times New Roman" w:eastAsia="Times New Roman" w:hAnsi="Times New Roman" w:cs="Times New Roman"/>
        </w:rPr>
        <w:t>s</w:t>
      </w:r>
      <w:r w:rsidRPr="00300102">
        <w:rPr>
          <w:rFonts w:ascii="Times New Roman" w:eastAsia="Times New Roman" w:hAnsi="Times New Roman" w:cs="Times New Roman"/>
        </w:rPr>
        <w:t xml:space="preserve"> Nr. 397 “Par nosacītās cenas apstiprināšanu nekustamajam īpašumam Ziedu iela 23, Carnikava”</w:t>
      </w:r>
      <w:r>
        <w:rPr>
          <w:rFonts w:ascii="Times New Roman" w:eastAsia="Times New Roman" w:hAnsi="Times New Roman" w:cs="Times New Roman"/>
        </w:rPr>
        <w:t xml:space="preserve"> ir zaudējis spēku.</w:t>
      </w:r>
    </w:p>
    <w:p w14:paraId="546267FB" w14:textId="77777777" w:rsidR="00C938D3" w:rsidRPr="00300102" w:rsidRDefault="00966C5C" w:rsidP="00F75A36">
      <w:pPr>
        <w:spacing w:after="120"/>
        <w:jc w:val="both"/>
        <w:rPr>
          <w:rFonts w:ascii="Times New Roman" w:eastAsia="Times New Roman" w:hAnsi="Times New Roman" w:cs="Times New Roman"/>
          <w:lang w:eastAsia="x-none"/>
        </w:rPr>
      </w:pPr>
      <w:r w:rsidRPr="00300102">
        <w:rPr>
          <w:rFonts w:ascii="Times New Roman" w:eastAsia="Times New Roman" w:hAnsi="Times New Roman" w:cs="Times New Roman"/>
          <w:lang w:eastAsia="x-none"/>
        </w:rPr>
        <w:t xml:space="preserve">No minētajām tiesību normām un lietas faktiskajiem apstākļiem kopumā secināms, ka Īpašuma nosacītā cena ir </w:t>
      </w:r>
      <w:r w:rsidR="002B4870" w:rsidRPr="00300102">
        <w:rPr>
          <w:rFonts w:ascii="Times New Roman" w:eastAsia="Times New Roman" w:hAnsi="Times New Roman" w:cs="Times New Roman"/>
          <w:lang w:eastAsia="x-none"/>
        </w:rPr>
        <w:t xml:space="preserve">atkārtoti </w:t>
      </w:r>
      <w:r w:rsidRPr="00300102">
        <w:rPr>
          <w:rFonts w:ascii="Times New Roman" w:eastAsia="Times New Roman" w:hAnsi="Times New Roman" w:cs="Times New Roman"/>
          <w:lang w:eastAsia="x-none"/>
        </w:rPr>
        <w:t xml:space="preserve">apstiprināma </w:t>
      </w:r>
      <w:r w:rsidR="00E53DAF">
        <w:rPr>
          <w:rFonts w:ascii="Times New Roman" w:eastAsia="Times New Roman" w:hAnsi="Times New Roman" w:cs="Times New Roman"/>
          <w:lang w:eastAsia="x-none"/>
        </w:rPr>
        <w:t xml:space="preserve">ar </w:t>
      </w:r>
      <w:r w:rsidR="00E53DAF">
        <w:rPr>
          <w:rFonts w:ascii="Times New Roman" w:eastAsia="Times New Roman" w:hAnsi="Times New Roman" w:cs="Times New Roman"/>
        </w:rPr>
        <w:t>jaunu domes lēmumu</w:t>
      </w:r>
      <w:r w:rsidR="00E53DAF" w:rsidRPr="00300102">
        <w:rPr>
          <w:rFonts w:ascii="Times New Roman" w:eastAsia="Times New Roman" w:hAnsi="Times New Roman" w:cs="Times New Roman"/>
          <w:lang w:eastAsia="x-none"/>
        </w:rPr>
        <w:t xml:space="preserve"> </w:t>
      </w:r>
      <w:r w:rsidRPr="00300102">
        <w:rPr>
          <w:rFonts w:ascii="Times New Roman" w:eastAsia="Times New Roman" w:hAnsi="Times New Roman" w:cs="Times New Roman"/>
          <w:lang w:eastAsia="x-none"/>
        </w:rPr>
        <w:t xml:space="preserve">un </w:t>
      </w:r>
      <w:r w:rsidR="00463B03" w:rsidRPr="00300102">
        <w:rPr>
          <w:rFonts w:ascii="Times New Roman" w:eastAsia="Times New Roman" w:hAnsi="Times New Roman" w:cs="Times New Roman"/>
          <w:lang w:eastAsia="x-none"/>
        </w:rPr>
        <w:t>Īpašums</w:t>
      </w:r>
      <w:r w:rsidRPr="00300102">
        <w:rPr>
          <w:rFonts w:ascii="Times New Roman" w:eastAsia="Times New Roman" w:hAnsi="Times New Roman" w:cs="Times New Roman"/>
          <w:lang w:eastAsia="x-none"/>
        </w:rPr>
        <w:t xml:space="preserve"> atsavināms uz zemes vienības </w:t>
      </w:r>
      <w:r w:rsidR="00C96AB3" w:rsidRPr="00300102">
        <w:rPr>
          <w:rFonts w:ascii="Times New Roman" w:eastAsia="Times New Roman" w:hAnsi="Times New Roman" w:cs="Times New Roman"/>
          <w:lang w:eastAsia="x-none"/>
        </w:rPr>
        <w:t>ar kadastra apzīmējumu 8052</w:t>
      </w:r>
      <w:r w:rsidR="006E262A">
        <w:rPr>
          <w:rFonts w:ascii="Times New Roman" w:eastAsia="Times New Roman" w:hAnsi="Times New Roman" w:cs="Times New Roman"/>
          <w:lang w:eastAsia="x-none"/>
        </w:rPr>
        <w:t> </w:t>
      </w:r>
      <w:r w:rsidR="00C96AB3" w:rsidRPr="00300102">
        <w:rPr>
          <w:rFonts w:ascii="Times New Roman" w:eastAsia="Times New Roman" w:hAnsi="Times New Roman" w:cs="Times New Roman"/>
          <w:lang w:eastAsia="x-none"/>
        </w:rPr>
        <w:t>004</w:t>
      </w:r>
      <w:r w:rsidR="006E262A">
        <w:rPr>
          <w:rFonts w:ascii="Times New Roman" w:eastAsia="Times New Roman" w:hAnsi="Times New Roman" w:cs="Times New Roman"/>
          <w:lang w:eastAsia="x-none"/>
        </w:rPr>
        <w:t> </w:t>
      </w:r>
      <w:r w:rsidR="00C96AB3" w:rsidRPr="00300102">
        <w:rPr>
          <w:rFonts w:ascii="Times New Roman" w:eastAsia="Times New Roman" w:hAnsi="Times New Roman" w:cs="Times New Roman"/>
          <w:lang w:eastAsia="x-none"/>
        </w:rPr>
        <w:t xml:space="preserve">0277 </w:t>
      </w:r>
      <w:r w:rsidRPr="00300102">
        <w:rPr>
          <w:rFonts w:ascii="Times New Roman" w:eastAsia="Times New Roman" w:hAnsi="Times New Roman" w:cs="Times New Roman"/>
          <w:lang w:eastAsia="x-none"/>
        </w:rPr>
        <w:t>esošo, zemesgrāmatā ierakstīt</w:t>
      </w:r>
      <w:r w:rsidR="00211234" w:rsidRPr="00300102">
        <w:rPr>
          <w:rFonts w:ascii="Times New Roman" w:eastAsia="Times New Roman" w:hAnsi="Times New Roman" w:cs="Times New Roman"/>
          <w:lang w:eastAsia="x-none"/>
        </w:rPr>
        <w:t>o</w:t>
      </w:r>
      <w:r w:rsidRPr="00300102">
        <w:rPr>
          <w:rFonts w:ascii="Times New Roman" w:eastAsia="Times New Roman" w:hAnsi="Times New Roman" w:cs="Times New Roman"/>
          <w:lang w:eastAsia="x-none"/>
        </w:rPr>
        <w:t xml:space="preserve"> </w:t>
      </w:r>
      <w:r w:rsidR="00E31CEB" w:rsidRPr="00300102">
        <w:rPr>
          <w:rFonts w:ascii="Times New Roman" w:eastAsia="Times New Roman" w:hAnsi="Times New Roman" w:cs="Times New Roman"/>
          <w:lang w:eastAsia="x-none"/>
        </w:rPr>
        <w:t>būv</w:t>
      </w:r>
      <w:r w:rsidR="00211234" w:rsidRPr="00300102">
        <w:rPr>
          <w:rFonts w:ascii="Times New Roman" w:eastAsia="Times New Roman" w:hAnsi="Times New Roman" w:cs="Times New Roman"/>
          <w:lang w:eastAsia="x-none"/>
        </w:rPr>
        <w:t>ju</w:t>
      </w:r>
      <w:r w:rsidRPr="00300102">
        <w:rPr>
          <w:rFonts w:ascii="Times New Roman" w:eastAsia="Times New Roman" w:hAnsi="Times New Roman" w:cs="Times New Roman"/>
          <w:lang w:eastAsia="x-none"/>
        </w:rPr>
        <w:t xml:space="preserve"> īpašniekam.</w:t>
      </w:r>
    </w:p>
    <w:p w14:paraId="5E3BE697" w14:textId="77777777" w:rsidR="00C938D3" w:rsidRPr="00300102" w:rsidRDefault="00966C5C" w:rsidP="00C938D3">
      <w:pPr>
        <w:spacing w:after="120"/>
        <w:jc w:val="both"/>
        <w:rPr>
          <w:rFonts w:ascii="Times New Roman" w:eastAsia="Times New Roman" w:hAnsi="Times New Roman" w:cs="Times New Roman"/>
        </w:rPr>
      </w:pPr>
      <w:r w:rsidRPr="00300102">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300102">
        <w:rPr>
          <w:rFonts w:ascii="Times New Roman" w:eastAsia="Times New Roman" w:hAnsi="Times New Roman" w:cs="Times New Roman"/>
          <w:bCs/>
          <w:lang w:eastAsia="lv-LV"/>
        </w:rPr>
        <w:t>44.</w:t>
      </w:r>
      <w:r w:rsidRPr="00300102">
        <w:rPr>
          <w:rFonts w:ascii="Times New Roman" w:eastAsia="Times New Roman" w:hAnsi="Times New Roman" w:cs="Times New Roman"/>
          <w:bCs/>
          <w:vertAlign w:val="superscript"/>
          <w:lang w:eastAsia="lv-LV"/>
        </w:rPr>
        <w:t>1</w:t>
      </w:r>
      <w:r w:rsidRPr="00300102">
        <w:rPr>
          <w:rFonts w:ascii="Times New Roman" w:eastAsia="Times New Roman" w:hAnsi="Times New Roman" w:cs="Times New Roman"/>
          <w:bCs/>
          <w:lang w:eastAsia="lv-LV"/>
        </w:rPr>
        <w:t xml:space="preserve"> panta pirmo un otro daļu, </w:t>
      </w:r>
      <w:r w:rsidR="00BC6F4F" w:rsidRPr="00300102">
        <w:rPr>
          <w:rFonts w:ascii="Times New Roman" w:eastAsia="Times New Roman" w:hAnsi="Times New Roman" w:cs="Times New Roman"/>
          <w:bCs/>
          <w:lang w:eastAsia="lv-LV"/>
        </w:rPr>
        <w:t>trešo daļu</w:t>
      </w:r>
      <w:r w:rsidR="001529BF">
        <w:rPr>
          <w:rFonts w:ascii="Times New Roman" w:eastAsia="Times New Roman" w:hAnsi="Times New Roman" w:cs="Times New Roman"/>
          <w:bCs/>
          <w:lang w:eastAsia="lv-LV"/>
        </w:rPr>
        <w:t>,</w:t>
      </w:r>
      <w:r w:rsidR="00BC6F4F" w:rsidRPr="00300102">
        <w:rPr>
          <w:rFonts w:ascii="Times New Roman" w:eastAsia="Times New Roman" w:hAnsi="Times New Roman" w:cs="Times New Roman"/>
          <w:bCs/>
          <w:lang w:eastAsia="lv-LV"/>
        </w:rPr>
        <w:t xml:space="preserve"> </w:t>
      </w:r>
      <w:r w:rsidRPr="00300102">
        <w:rPr>
          <w:rFonts w:ascii="Times New Roman" w:eastAsia="Calibri" w:hAnsi="Times New Roman" w:cs="Times New Roman"/>
        </w:rPr>
        <w:t xml:space="preserve">pašvaldības domes </w:t>
      </w:r>
      <w:r w:rsidR="00211234" w:rsidRPr="00300102">
        <w:rPr>
          <w:rFonts w:ascii="Times New Roman" w:hAnsi="Times New Roman" w:cs="Times New Roman"/>
          <w:bCs/>
        </w:rPr>
        <w:t xml:space="preserve">29.05.2025. lēmumu </w:t>
      </w:r>
      <w:r w:rsidR="00CF0718" w:rsidRPr="00300102">
        <w:rPr>
          <w:rFonts w:ascii="Times New Roman" w:eastAsia="Calibri" w:hAnsi="Times New Roman" w:cs="Times New Roman"/>
        </w:rPr>
        <w:t>Nr. 212 “Par pašvaldības zemes vienības Ziedu ielā 23, Carnikavā atsavināšanu ēku īpašniekam”</w:t>
      </w:r>
      <w:r w:rsidRPr="00300102">
        <w:rPr>
          <w:rFonts w:ascii="Times New Roman" w:eastAsia="Times New Roman" w:hAnsi="Times New Roman" w:cs="Times New Roman"/>
        </w:rPr>
        <w:t xml:space="preserve">, Pašvaldības mantas iznomāšanas un atsavināšanas komisijas </w:t>
      </w:r>
      <w:r w:rsidR="00561F25" w:rsidRPr="00300102">
        <w:rPr>
          <w:rFonts w:ascii="Times New Roman" w:eastAsia="Times New Roman" w:hAnsi="Times New Roman" w:cs="Times New Roman"/>
        </w:rPr>
        <w:t>0</w:t>
      </w:r>
      <w:r w:rsidR="00CF0718" w:rsidRPr="00300102">
        <w:rPr>
          <w:rFonts w:ascii="Times New Roman" w:eastAsia="Times New Roman" w:hAnsi="Times New Roman" w:cs="Times New Roman"/>
        </w:rPr>
        <w:t>4</w:t>
      </w:r>
      <w:r w:rsidRPr="00300102">
        <w:rPr>
          <w:rFonts w:ascii="Times New Roman" w:eastAsia="Times New Roman" w:hAnsi="Times New Roman" w:cs="Times New Roman"/>
        </w:rPr>
        <w:t>.0</w:t>
      </w:r>
      <w:r w:rsidR="00CF0718" w:rsidRPr="00300102">
        <w:rPr>
          <w:rFonts w:ascii="Times New Roman" w:eastAsia="Times New Roman" w:hAnsi="Times New Roman" w:cs="Times New Roman"/>
        </w:rPr>
        <w:t>7</w:t>
      </w:r>
      <w:r w:rsidRPr="00300102">
        <w:rPr>
          <w:rFonts w:ascii="Times New Roman" w:eastAsia="Times New Roman" w:hAnsi="Times New Roman" w:cs="Times New Roman"/>
        </w:rPr>
        <w:t>.202</w:t>
      </w:r>
      <w:r w:rsidR="00561F25" w:rsidRPr="00300102">
        <w:rPr>
          <w:rFonts w:ascii="Times New Roman" w:eastAsia="Times New Roman" w:hAnsi="Times New Roman" w:cs="Times New Roman"/>
        </w:rPr>
        <w:t>5</w:t>
      </w:r>
      <w:r w:rsidRPr="00300102">
        <w:rPr>
          <w:rFonts w:ascii="Times New Roman" w:eastAsia="Times New Roman" w:hAnsi="Times New Roman" w:cs="Times New Roman"/>
        </w:rPr>
        <w:t>. sēdes protokolu Nr. ĀNP/1-7-14-2/2</w:t>
      </w:r>
      <w:r w:rsidR="00561F25" w:rsidRPr="00300102">
        <w:rPr>
          <w:rFonts w:ascii="Times New Roman" w:eastAsia="Times New Roman" w:hAnsi="Times New Roman" w:cs="Times New Roman"/>
        </w:rPr>
        <w:t>5</w:t>
      </w:r>
      <w:r w:rsidRPr="00300102">
        <w:rPr>
          <w:rFonts w:ascii="Times New Roman" w:eastAsia="Times New Roman" w:hAnsi="Times New Roman" w:cs="Times New Roman"/>
        </w:rPr>
        <w:t>/</w:t>
      </w:r>
      <w:r w:rsidR="00CF0718" w:rsidRPr="00300102">
        <w:rPr>
          <w:rFonts w:ascii="Times New Roman" w:eastAsia="Times New Roman" w:hAnsi="Times New Roman" w:cs="Times New Roman"/>
        </w:rPr>
        <w:t>22</w:t>
      </w:r>
      <w:r w:rsidRPr="00300102">
        <w:rPr>
          <w:rFonts w:ascii="Times New Roman" w:eastAsia="Times New Roman" w:hAnsi="Times New Roman" w:cs="Times New Roman"/>
        </w:rPr>
        <w:t>,</w:t>
      </w:r>
      <w:r w:rsidR="00211234" w:rsidRPr="00300102">
        <w:rPr>
          <w:rFonts w:ascii="Times New Roman" w:eastAsia="Calibri" w:hAnsi="Times New Roman" w:cs="Times New Roman"/>
          <w:noProof/>
        </w:rPr>
        <w:t xml:space="preserve"> kā arī saskaņā ar domes Finanšu komitejas 1</w:t>
      </w:r>
      <w:r w:rsidR="00FC27FE" w:rsidRPr="00300102">
        <w:rPr>
          <w:rFonts w:ascii="Times New Roman" w:eastAsia="Calibri" w:hAnsi="Times New Roman" w:cs="Times New Roman"/>
          <w:noProof/>
        </w:rPr>
        <w:t>5</w:t>
      </w:r>
      <w:r w:rsidR="00211234" w:rsidRPr="00300102">
        <w:rPr>
          <w:rFonts w:ascii="Times New Roman" w:eastAsia="Calibri" w:hAnsi="Times New Roman" w:cs="Times New Roman"/>
          <w:noProof/>
        </w:rPr>
        <w:t>.0</w:t>
      </w:r>
      <w:r w:rsidR="00FC27FE" w:rsidRPr="00300102">
        <w:rPr>
          <w:rFonts w:ascii="Times New Roman" w:eastAsia="Calibri" w:hAnsi="Times New Roman" w:cs="Times New Roman"/>
          <w:noProof/>
        </w:rPr>
        <w:t>4</w:t>
      </w:r>
      <w:r w:rsidR="00211234" w:rsidRPr="00300102">
        <w:rPr>
          <w:rFonts w:ascii="Times New Roman" w:eastAsia="Calibri" w:hAnsi="Times New Roman" w:cs="Times New Roman"/>
          <w:noProof/>
        </w:rPr>
        <w:t>.202</w:t>
      </w:r>
      <w:r w:rsidR="00FC27FE" w:rsidRPr="00300102">
        <w:rPr>
          <w:rFonts w:ascii="Times New Roman" w:eastAsia="Calibri" w:hAnsi="Times New Roman" w:cs="Times New Roman"/>
          <w:noProof/>
        </w:rPr>
        <w:t>6</w:t>
      </w:r>
      <w:r w:rsidR="00211234" w:rsidRPr="00300102">
        <w:rPr>
          <w:rFonts w:ascii="Times New Roman" w:eastAsia="Calibri" w:hAnsi="Times New Roman" w:cs="Times New Roman"/>
          <w:noProof/>
        </w:rPr>
        <w:t>.</w:t>
      </w:r>
      <w:r w:rsidRPr="00300102">
        <w:rPr>
          <w:rFonts w:ascii="Times New Roman" w:eastAsia="Times New Roman" w:hAnsi="Times New Roman" w:cs="Times New Roman"/>
        </w:rPr>
        <w:t xml:space="preserve"> </w:t>
      </w:r>
      <w:r w:rsidR="00211234" w:rsidRPr="00300102">
        <w:rPr>
          <w:rFonts w:ascii="Times New Roman" w:eastAsia="Times New Roman" w:hAnsi="Times New Roman" w:cs="Times New Roman"/>
        </w:rPr>
        <w:t xml:space="preserve">atzinumu, </w:t>
      </w:r>
      <w:r w:rsidRPr="00300102">
        <w:rPr>
          <w:rFonts w:ascii="Times New Roman" w:eastAsia="Times New Roman" w:hAnsi="Times New Roman" w:cs="Times New Roman"/>
        </w:rPr>
        <w:t>Ādažu novada pašvaldības dome</w:t>
      </w:r>
    </w:p>
    <w:p w14:paraId="3B0A29F7" w14:textId="77777777" w:rsidR="00C938D3" w:rsidRPr="00300102" w:rsidRDefault="00966C5C" w:rsidP="00C938D3">
      <w:pPr>
        <w:spacing w:after="120"/>
        <w:ind w:right="-1"/>
        <w:jc w:val="center"/>
        <w:rPr>
          <w:rFonts w:ascii="Times New Roman" w:eastAsia="Times New Roman" w:hAnsi="Times New Roman" w:cs="Times New Roman"/>
          <w:b/>
          <w:bCs/>
          <w:lang w:eastAsia="x-none"/>
        </w:rPr>
      </w:pPr>
      <w:r w:rsidRPr="00300102">
        <w:rPr>
          <w:rFonts w:ascii="Times New Roman" w:eastAsia="Times New Roman" w:hAnsi="Times New Roman" w:cs="Times New Roman"/>
          <w:b/>
          <w:bCs/>
          <w:lang w:eastAsia="x-none"/>
        </w:rPr>
        <w:t>NOLEMJ:</w:t>
      </w:r>
    </w:p>
    <w:p w14:paraId="0FF8ACEB" w14:textId="77777777" w:rsidR="00C938D3" w:rsidRPr="00300102" w:rsidRDefault="00966C5C" w:rsidP="00416BB4">
      <w:pPr>
        <w:numPr>
          <w:ilvl w:val="0"/>
          <w:numId w:val="3"/>
        </w:numPr>
        <w:spacing w:after="120"/>
        <w:ind w:left="426" w:hanging="426"/>
        <w:jc w:val="both"/>
        <w:rPr>
          <w:rFonts w:ascii="Times New Roman" w:eastAsia="Times New Roman" w:hAnsi="Times New Roman" w:cs="Times New Roman"/>
          <w:lang w:eastAsia="zh-CN"/>
        </w:rPr>
      </w:pPr>
      <w:r w:rsidRPr="00300102">
        <w:rPr>
          <w:rFonts w:ascii="Times New Roman" w:eastAsia="Times New Roman" w:hAnsi="Times New Roman" w:cs="Times New Roman"/>
          <w:lang w:eastAsia="lv-LV"/>
        </w:rPr>
        <w:t xml:space="preserve">Apstiprināt </w:t>
      </w:r>
      <w:r w:rsidRPr="00300102">
        <w:rPr>
          <w:rFonts w:ascii="Times New Roman" w:eastAsia="Times New Roman" w:hAnsi="Times New Roman" w:cs="Times New Roman"/>
        </w:rPr>
        <w:t xml:space="preserve">atsavināšanai nodotā Ādažu novada pašvaldības nekustamā īpašuma </w:t>
      </w:r>
      <w:r w:rsidRPr="00300102">
        <w:rPr>
          <w:rFonts w:ascii="Times New Roman" w:eastAsia="Times New Roman" w:hAnsi="Times New Roman" w:cs="Times New Roman"/>
          <w:lang w:eastAsia="zh-CN"/>
        </w:rPr>
        <w:t xml:space="preserve">ar kadastra numuru </w:t>
      </w:r>
      <w:r w:rsidRPr="00300102">
        <w:rPr>
          <w:rFonts w:ascii="Times New Roman" w:hAnsi="Times New Roman" w:cs="Times New Roman"/>
        </w:rPr>
        <w:t>8052 00</w:t>
      </w:r>
      <w:r w:rsidR="00187DAA" w:rsidRPr="00300102">
        <w:rPr>
          <w:rFonts w:ascii="Times New Roman" w:hAnsi="Times New Roman" w:cs="Times New Roman"/>
        </w:rPr>
        <w:t>4</w:t>
      </w:r>
      <w:r w:rsidRPr="00300102">
        <w:rPr>
          <w:rFonts w:ascii="Times New Roman" w:hAnsi="Times New Roman" w:cs="Times New Roman"/>
        </w:rPr>
        <w:t> </w:t>
      </w:r>
      <w:r w:rsidR="006A4450" w:rsidRPr="00300102">
        <w:rPr>
          <w:rFonts w:ascii="Times New Roman" w:hAnsi="Times New Roman" w:cs="Times New Roman"/>
        </w:rPr>
        <w:t>0</w:t>
      </w:r>
      <w:r w:rsidR="00187DAA" w:rsidRPr="00300102">
        <w:rPr>
          <w:rFonts w:ascii="Times New Roman" w:hAnsi="Times New Roman" w:cs="Times New Roman"/>
        </w:rPr>
        <w:t>277</w:t>
      </w:r>
      <w:r w:rsidRPr="00300102">
        <w:rPr>
          <w:rFonts w:ascii="Times New Roman" w:eastAsia="Times New Roman" w:hAnsi="Times New Roman" w:cs="Times New Roman"/>
          <w:lang w:eastAsia="lv-LV"/>
        </w:rPr>
        <w:t>, sastāvā ietilpstošas, apbūvētas zemes vienības 0,</w:t>
      </w:r>
      <w:r w:rsidR="00187DAA" w:rsidRPr="00300102">
        <w:rPr>
          <w:rFonts w:ascii="Times New Roman" w:eastAsia="Times New Roman" w:hAnsi="Times New Roman" w:cs="Times New Roman"/>
          <w:lang w:eastAsia="lv-LV"/>
        </w:rPr>
        <w:t>1253</w:t>
      </w:r>
      <w:r w:rsidRPr="00300102">
        <w:rPr>
          <w:rFonts w:ascii="Times New Roman" w:eastAsia="Times New Roman" w:hAnsi="Times New Roman" w:cs="Times New Roman"/>
          <w:lang w:eastAsia="lv-LV"/>
        </w:rPr>
        <w:t xml:space="preserve"> ha platībā, ar kadastra apzīmējumu 8052</w:t>
      </w:r>
      <w:r w:rsidR="00187DAA" w:rsidRPr="00300102">
        <w:rPr>
          <w:rFonts w:ascii="Times New Roman" w:eastAsia="Times New Roman" w:hAnsi="Times New Roman" w:cs="Times New Roman"/>
          <w:lang w:eastAsia="lv-LV"/>
        </w:rPr>
        <w:t> </w:t>
      </w:r>
      <w:r w:rsidRPr="00300102">
        <w:rPr>
          <w:rFonts w:ascii="Times New Roman" w:eastAsia="Times New Roman" w:hAnsi="Times New Roman" w:cs="Times New Roman"/>
          <w:lang w:eastAsia="lv-LV"/>
        </w:rPr>
        <w:t>00</w:t>
      </w:r>
      <w:r w:rsidR="00187DAA" w:rsidRPr="00300102">
        <w:rPr>
          <w:rFonts w:ascii="Times New Roman" w:eastAsia="Times New Roman" w:hAnsi="Times New Roman" w:cs="Times New Roman"/>
          <w:lang w:eastAsia="lv-LV"/>
        </w:rPr>
        <w:t>4 </w:t>
      </w:r>
      <w:r w:rsidR="00060C67" w:rsidRPr="00300102">
        <w:rPr>
          <w:rFonts w:ascii="Times New Roman" w:eastAsia="Times New Roman" w:hAnsi="Times New Roman" w:cs="Times New Roman"/>
          <w:lang w:eastAsia="lv-LV"/>
        </w:rPr>
        <w:t>0</w:t>
      </w:r>
      <w:r w:rsidR="00187DAA" w:rsidRPr="00300102">
        <w:rPr>
          <w:rFonts w:ascii="Times New Roman" w:eastAsia="Times New Roman" w:hAnsi="Times New Roman" w:cs="Times New Roman"/>
          <w:lang w:eastAsia="lv-LV"/>
        </w:rPr>
        <w:t>277</w:t>
      </w:r>
      <w:r w:rsidRPr="00300102">
        <w:rPr>
          <w:rFonts w:ascii="Times New Roman" w:eastAsia="Times New Roman" w:hAnsi="Times New Roman" w:cs="Times New Roman"/>
          <w:lang w:eastAsia="lv-LV"/>
        </w:rPr>
        <w:t xml:space="preserve"> un </w:t>
      </w:r>
      <w:r w:rsidR="00211234" w:rsidRPr="00300102">
        <w:rPr>
          <w:rFonts w:ascii="Times New Roman" w:eastAsia="Times New Roman" w:hAnsi="Times New Roman" w:cs="Times New Roman"/>
          <w:lang w:eastAsia="lv-LV"/>
        </w:rPr>
        <w:t xml:space="preserve">adresi </w:t>
      </w:r>
      <w:r w:rsidR="00187DAA" w:rsidRPr="00300102">
        <w:rPr>
          <w:rFonts w:ascii="Times New Roman" w:eastAsia="Times New Roman" w:hAnsi="Times New Roman" w:cs="Times New Roman"/>
          <w:lang w:eastAsia="lv-LV"/>
        </w:rPr>
        <w:t>Ziedu iela 23, Carnikava, Carnikavas pag., Ādažu nov.</w:t>
      </w:r>
      <w:r w:rsidRPr="00300102">
        <w:rPr>
          <w:rFonts w:ascii="Times New Roman" w:eastAsia="Times New Roman" w:hAnsi="Times New Roman" w:cs="Times New Roman"/>
          <w:lang w:eastAsia="lv-LV"/>
        </w:rPr>
        <w:t xml:space="preserve">, </w:t>
      </w:r>
      <w:r w:rsidRPr="00300102">
        <w:rPr>
          <w:rFonts w:ascii="Times New Roman" w:eastAsia="Times New Roman" w:hAnsi="Times New Roman" w:cs="Times New Roman"/>
          <w:lang w:eastAsia="zh-CN"/>
        </w:rPr>
        <w:t xml:space="preserve">nosacīto cenu – </w:t>
      </w:r>
      <w:r w:rsidR="00187DAA" w:rsidRPr="00300102">
        <w:rPr>
          <w:rFonts w:ascii="Times New Roman" w:hAnsi="Times New Roman" w:cs="Times New Roman"/>
          <w:lang w:eastAsia="lv-LV"/>
        </w:rPr>
        <w:t>20</w:t>
      </w:r>
      <w:r w:rsidR="008A0938" w:rsidRPr="00300102">
        <w:rPr>
          <w:rFonts w:ascii="Times New Roman" w:hAnsi="Times New Roman" w:cs="Times New Roman"/>
          <w:lang w:eastAsia="lv-LV"/>
        </w:rPr>
        <w:t> </w:t>
      </w:r>
      <w:r w:rsidR="00187DAA" w:rsidRPr="00300102">
        <w:rPr>
          <w:rFonts w:ascii="Times New Roman" w:hAnsi="Times New Roman" w:cs="Times New Roman"/>
          <w:lang w:eastAsia="lv-LV"/>
        </w:rPr>
        <w:t>4</w:t>
      </w:r>
      <w:r w:rsidRPr="00300102">
        <w:rPr>
          <w:rFonts w:ascii="Times New Roman" w:hAnsi="Times New Roman" w:cs="Times New Roman"/>
          <w:lang w:eastAsia="lv-LV"/>
        </w:rPr>
        <w:t>00</w:t>
      </w:r>
      <w:r w:rsidR="008A0938" w:rsidRPr="00300102">
        <w:rPr>
          <w:rFonts w:ascii="Times New Roman" w:hAnsi="Times New Roman" w:cs="Times New Roman"/>
          <w:lang w:eastAsia="lv-LV"/>
        </w:rPr>
        <w:t>,00</w:t>
      </w:r>
      <w:r w:rsidRPr="00300102">
        <w:rPr>
          <w:lang w:eastAsia="lv-LV"/>
        </w:rPr>
        <w:t xml:space="preserve"> </w:t>
      </w:r>
      <w:proofErr w:type="spellStart"/>
      <w:r w:rsidRPr="00300102">
        <w:rPr>
          <w:rFonts w:ascii="Times New Roman" w:hAnsi="Times New Roman" w:cs="Times New Roman"/>
          <w:i/>
          <w:iCs/>
          <w:lang w:eastAsia="lv-LV"/>
        </w:rPr>
        <w:t>euro</w:t>
      </w:r>
      <w:proofErr w:type="spellEnd"/>
      <w:r w:rsidRPr="00300102">
        <w:rPr>
          <w:rFonts w:ascii="Times New Roman" w:eastAsia="Times New Roman" w:hAnsi="Times New Roman" w:cs="Times New Roman"/>
          <w:lang w:eastAsia="zh-CN"/>
        </w:rPr>
        <w:t xml:space="preserve"> (</w:t>
      </w:r>
      <w:r w:rsidR="00187DAA" w:rsidRPr="00300102">
        <w:rPr>
          <w:rFonts w:ascii="Times New Roman" w:eastAsia="Times New Roman" w:hAnsi="Times New Roman" w:cs="Times New Roman"/>
          <w:lang w:eastAsia="zh-CN"/>
        </w:rPr>
        <w:t>divdesmit</w:t>
      </w:r>
      <w:r w:rsidRPr="00300102">
        <w:rPr>
          <w:rFonts w:ascii="Times New Roman" w:eastAsia="Times New Roman" w:hAnsi="Times New Roman" w:cs="Times New Roman"/>
          <w:lang w:eastAsia="zh-CN"/>
        </w:rPr>
        <w:t xml:space="preserve"> tūkstoši </w:t>
      </w:r>
      <w:r w:rsidR="00187DAA" w:rsidRPr="00300102">
        <w:rPr>
          <w:rFonts w:ascii="Times New Roman" w:eastAsia="Times New Roman" w:hAnsi="Times New Roman" w:cs="Times New Roman"/>
          <w:lang w:eastAsia="zh-CN"/>
        </w:rPr>
        <w:t>četri</w:t>
      </w:r>
      <w:r w:rsidRPr="00300102">
        <w:rPr>
          <w:rFonts w:ascii="Times New Roman" w:eastAsia="Times New Roman" w:hAnsi="Times New Roman" w:cs="Times New Roman"/>
          <w:lang w:eastAsia="zh-CN"/>
        </w:rPr>
        <w:t xml:space="preserve"> simti </w:t>
      </w:r>
      <w:proofErr w:type="spellStart"/>
      <w:r w:rsidRPr="00300102">
        <w:rPr>
          <w:rFonts w:ascii="Times New Roman" w:eastAsia="Times New Roman" w:hAnsi="Times New Roman" w:cs="Times New Roman"/>
          <w:i/>
          <w:iCs/>
          <w:lang w:eastAsia="zh-CN"/>
        </w:rPr>
        <w:t>e</w:t>
      </w:r>
      <w:r w:rsidR="00416BB4" w:rsidRPr="00300102">
        <w:rPr>
          <w:rFonts w:ascii="Times New Roman" w:eastAsia="Times New Roman" w:hAnsi="Times New Roman" w:cs="Times New Roman"/>
          <w:i/>
          <w:iCs/>
          <w:lang w:eastAsia="zh-CN"/>
        </w:rPr>
        <w:t>u</w:t>
      </w:r>
      <w:r w:rsidRPr="00300102">
        <w:rPr>
          <w:rFonts w:ascii="Times New Roman" w:eastAsia="Times New Roman" w:hAnsi="Times New Roman" w:cs="Times New Roman"/>
          <w:i/>
          <w:iCs/>
          <w:lang w:eastAsia="zh-CN"/>
        </w:rPr>
        <w:t>ro</w:t>
      </w:r>
      <w:proofErr w:type="spellEnd"/>
      <w:r w:rsidRPr="00300102">
        <w:rPr>
          <w:rFonts w:ascii="Times New Roman" w:eastAsia="Times New Roman" w:hAnsi="Times New Roman" w:cs="Times New Roman"/>
          <w:lang w:eastAsia="zh-CN"/>
        </w:rPr>
        <w:t>, 00 centi).</w:t>
      </w:r>
    </w:p>
    <w:p w14:paraId="520E7216" w14:textId="77777777" w:rsidR="00416BB4" w:rsidRPr="00300102" w:rsidRDefault="00966C5C" w:rsidP="00416BB4">
      <w:pPr>
        <w:pStyle w:val="Sarakstarindkopa"/>
        <w:numPr>
          <w:ilvl w:val="0"/>
          <w:numId w:val="3"/>
        </w:numPr>
        <w:ind w:left="426" w:hanging="426"/>
        <w:jc w:val="both"/>
        <w:rPr>
          <w:rFonts w:ascii="Times New Roman" w:hAnsi="Times New Roman" w:cs="Times New Roman"/>
        </w:rPr>
      </w:pPr>
      <w:r w:rsidRPr="00300102">
        <w:rPr>
          <w:rFonts w:ascii="Times New Roman" w:eastAsia="Times New Roman" w:hAnsi="Times New Roman" w:cs="Times New Roman"/>
        </w:rPr>
        <w:t>Centrālās pārvaldes Nekustamā īpašuma nodaļai:</w:t>
      </w:r>
    </w:p>
    <w:p w14:paraId="0F3B911C" w14:textId="077483C8" w:rsidR="00FB379C" w:rsidRPr="00300102" w:rsidRDefault="00966C5C" w:rsidP="00416BB4">
      <w:pPr>
        <w:pStyle w:val="Sarakstarindkopa"/>
        <w:numPr>
          <w:ilvl w:val="1"/>
          <w:numId w:val="3"/>
        </w:numPr>
        <w:spacing w:before="120"/>
        <w:ind w:left="992" w:hanging="567"/>
        <w:contextualSpacing w:val="0"/>
        <w:jc w:val="both"/>
        <w:rPr>
          <w:rFonts w:ascii="Times New Roman" w:hAnsi="Times New Roman" w:cs="Times New Roman"/>
        </w:rPr>
      </w:pPr>
      <w:r w:rsidRPr="00300102">
        <w:rPr>
          <w:rFonts w:ascii="Times New Roman" w:eastAsia="Times New Roman" w:hAnsi="Times New Roman" w:cs="Times New Roman"/>
        </w:rPr>
        <w:lastRenderedPageBreak/>
        <w:t xml:space="preserve">organizēt </w:t>
      </w:r>
      <w:r w:rsidRPr="00300102">
        <w:rPr>
          <w:rFonts w:ascii="Times New Roman" w:eastAsia="SimSun" w:hAnsi="Times New Roman" w:cs="Times New Roman"/>
        </w:rPr>
        <w:t>1. punktā noteiktā nekustamā īpašuma</w:t>
      </w:r>
      <w:r w:rsidRPr="00300102">
        <w:rPr>
          <w:rFonts w:ascii="Times New Roman" w:eastAsia="Times New Roman" w:hAnsi="Times New Roman" w:cs="Times New Roman"/>
        </w:rPr>
        <w:t xml:space="preserve"> pārdošanu par brīvu cenu</w:t>
      </w:r>
      <w:r w:rsidR="008D0456" w:rsidRPr="00300102">
        <w:t xml:space="preserve"> </w:t>
      </w:r>
      <w:r w:rsidR="008D0456" w:rsidRPr="00300102">
        <w:rPr>
          <w:rFonts w:ascii="Times New Roman" w:eastAsia="Times New Roman" w:hAnsi="Times New Roman" w:cs="Times New Roman"/>
        </w:rPr>
        <w:t xml:space="preserve">uz zemes vienības </w:t>
      </w:r>
      <w:r w:rsidR="00DF5389" w:rsidRPr="00300102">
        <w:rPr>
          <w:rFonts w:ascii="Times New Roman" w:eastAsia="Times New Roman" w:hAnsi="Times New Roman" w:cs="Times New Roman"/>
        </w:rPr>
        <w:t xml:space="preserve">ar kadastra apzīmējumu 8052 004 0277 </w:t>
      </w:r>
      <w:r w:rsidR="008D0456" w:rsidRPr="00300102">
        <w:rPr>
          <w:rFonts w:ascii="Times New Roman" w:eastAsia="Times New Roman" w:hAnsi="Times New Roman" w:cs="Times New Roman"/>
        </w:rPr>
        <w:t>esošo un zemesgrāmatā ierakstīto būvju īpašniekam</w:t>
      </w:r>
      <w:r w:rsidRPr="00300102">
        <w:rPr>
          <w:rFonts w:ascii="Times New Roman" w:eastAsia="Times New Roman" w:hAnsi="Times New Roman" w:cs="Times New Roman"/>
        </w:rPr>
        <w:t xml:space="preserve">, </w:t>
      </w:r>
      <w:r w:rsidRPr="00300102">
        <w:rPr>
          <w:rFonts w:ascii="Times New Roman" w:eastAsia="Calibri" w:hAnsi="Times New Roman" w:cs="Times New Roman"/>
        </w:rPr>
        <w:t xml:space="preserve">nosūtot </w:t>
      </w:r>
      <w:r w:rsidR="001529BF">
        <w:rPr>
          <w:rFonts w:ascii="Times New Roman" w:eastAsia="Calibri" w:hAnsi="Times New Roman" w:cs="Times New Roman"/>
        </w:rPr>
        <w:t xml:space="preserve">jaunu </w:t>
      </w:r>
      <w:r w:rsidRPr="00300102">
        <w:rPr>
          <w:rFonts w:ascii="Times New Roman" w:eastAsia="Calibri" w:hAnsi="Times New Roman" w:cs="Times New Roman"/>
        </w:rPr>
        <w:t>atsavināšanas paziņojumu</w:t>
      </w:r>
      <w:r w:rsidRPr="00300102">
        <w:rPr>
          <w:rFonts w:ascii="Times New Roman" w:eastAsia="Times New Roman" w:hAnsi="Times New Roman" w:cs="Times New Roman"/>
        </w:rPr>
        <w:t xml:space="preserve"> </w:t>
      </w:r>
      <w:r w:rsidR="00A20BE8">
        <w:rPr>
          <w:rFonts w:ascii="Times New Roman" w:hAnsi="Times New Roman" w:cs="Times New Roman"/>
        </w:rPr>
        <w:t>Vārds Uzvārds</w:t>
      </w:r>
      <w:r w:rsidRPr="00300102">
        <w:rPr>
          <w:rFonts w:ascii="Times New Roman" w:hAnsi="Times New Roman" w:cs="Times New Roman"/>
        </w:rPr>
        <w:t xml:space="preserve"> (personas kods, </w:t>
      </w:r>
      <w:r w:rsidR="00211234" w:rsidRPr="00300102">
        <w:rPr>
          <w:rFonts w:ascii="Times New Roman" w:hAnsi="Times New Roman" w:cs="Times New Roman"/>
        </w:rPr>
        <w:t xml:space="preserve">deklarētās dzīvesvietas </w:t>
      </w:r>
      <w:r w:rsidRPr="00300102">
        <w:rPr>
          <w:rFonts w:ascii="Times New Roman" w:hAnsi="Times New Roman" w:cs="Times New Roman"/>
        </w:rPr>
        <w:t>adrese)</w:t>
      </w:r>
      <w:r w:rsidR="00416BB4" w:rsidRPr="00300102">
        <w:rPr>
          <w:rFonts w:ascii="Times New Roman" w:hAnsi="Times New Roman" w:cs="Times New Roman"/>
        </w:rPr>
        <w:t>;</w:t>
      </w:r>
    </w:p>
    <w:p w14:paraId="7B3A8DD9" w14:textId="16529E18" w:rsidR="001529BF" w:rsidRPr="009270BD" w:rsidRDefault="00966C5C" w:rsidP="00416BB4">
      <w:pPr>
        <w:pStyle w:val="Sarakstarindkopa"/>
        <w:numPr>
          <w:ilvl w:val="1"/>
          <w:numId w:val="3"/>
        </w:numPr>
        <w:spacing w:before="120"/>
        <w:ind w:left="992" w:hanging="567"/>
        <w:contextualSpacing w:val="0"/>
        <w:jc w:val="both"/>
        <w:rPr>
          <w:rFonts w:ascii="Times New Roman" w:hAnsi="Times New Roman" w:cs="Times New Roman"/>
        </w:rPr>
      </w:pPr>
      <w:r>
        <w:rPr>
          <w:rFonts w:ascii="Times New Roman" w:eastAsia="Calibri" w:hAnsi="Times New Roman" w:cs="Times New Roman"/>
          <w:lang w:eastAsia="zh-CN"/>
        </w:rPr>
        <w:t xml:space="preserve">pēc 3. punktā noteiktā pirkuma līguma noslēgšanas un visas pirkuma maksas saņemšanas </w:t>
      </w:r>
      <w:r w:rsidR="00C820EE" w:rsidRPr="00300102">
        <w:rPr>
          <w:rFonts w:ascii="Times New Roman" w:eastAsia="Calibri" w:hAnsi="Times New Roman" w:cs="Times New Roman"/>
          <w:lang w:eastAsia="zh-CN"/>
        </w:rPr>
        <w:t xml:space="preserve">veikt </w:t>
      </w:r>
      <w:r>
        <w:rPr>
          <w:rFonts w:ascii="Times New Roman" w:eastAsia="Calibri" w:hAnsi="Times New Roman" w:cs="Times New Roman"/>
          <w:lang w:eastAsia="zh-CN"/>
        </w:rPr>
        <w:t xml:space="preserve">darbības </w:t>
      </w:r>
      <w:r w:rsidR="00C820EE" w:rsidRPr="00300102">
        <w:rPr>
          <w:rFonts w:ascii="Times New Roman" w:eastAsia="Calibri" w:hAnsi="Times New Roman" w:cs="Times New Roman"/>
          <w:lang w:eastAsia="zh-CN"/>
        </w:rPr>
        <w:t xml:space="preserve">īpašuma tiesības pārejas </w:t>
      </w:r>
      <w:r w:rsidRPr="00300102">
        <w:rPr>
          <w:rFonts w:ascii="Times New Roman" w:eastAsia="Calibri" w:hAnsi="Times New Roman" w:cs="Times New Roman"/>
          <w:lang w:eastAsia="zh-CN"/>
        </w:rPr>
        <w:t>noformēšan</w:t>
      </w:r>
      <w:r>
        <w:rPr>
          <w:rFonts w:ascii="Times New Roman" w:eastAsia="Calibri" w:hAnsi="Times New Roman" w:cs="Times New Roman"/>
          <w:lang w:eastAsia="zh-CN"/>
        </w:rPr>
        <w:t>ai</w:t>
      </w:r>
      <w:r w:rsidRPr="00300102">
        <w:rPr>
          <w:rFonts w:ascii="Times New Roman" w:eastAsia="Calibri" w:hAnsi="Times New Roman" w:cs="Times New Roman"/>
          <w:lang w:eastAsia="zh-CN"/>
        </w:rPr>
        <w:t xml:space="preserve"> </w:t>
      </w:r>
      <w:r w:rsidR="00C820EE" w:rsidRPr="00300102">
        <w:rPr>
          <w:rFonts w:ascii="Times New Roman" w:eastAsia="Calibri" w:hAnsi="Times New Roman" w:cs="Times New Roman"/>
          <w:lang w:eastAsia="zh-CN"/>
        </w:rPr>
        <w:t xml:space="preserve">zemesgrāmatā uz </w:t>
      </w:r>
      <w:r w:rsidR="00A20BE8">
        <w:rPr>
          <w:rFonts w:ascii="Times New Roman" w:eastAsia="Calibri" w:hAnsi="Times New Roman" w:cs="Times New Roman"/>
          <w:lang w:eastAsia="zh-CN"/>
        </w:rPr>
        <w:t>V. Uzvārds</w:t>
      </w:r>
      <w:r w:rsidR="00C820EE" w:rsidRPr="00300102">
        <w:rPr>
          <w:rFonts w:ascii="Times New Roman" w:eastAsia="Calibri" w:hAnsi="Times New Roman" w:cs="Times New Roman"/>
          <w:lang w:eastAsia="zh-CN"/>
        </w:rPr>
        <w:t xml:space="preserve"> vārda</w:t>
      </w:r>
      <w:r>
        <w:rPr>
          <w:rFonts w:ascii="Times New Roman" w:eastAsia="Calibri" w:hAnsi="Times New Roman" w:cs="Times New Roman"/>
          <w:lang w:eastAsia="zh-CN"/>
        </w:rPr>
        <w:t>;</w:t>
      </w:r>
    </w:p>
    <w:p w14:paraId="1060C442" w14:textId="59BFC2E0" w:rsidR="00416BB4" w:rsidRPr="001529BF" w:rsidRDefault="00966C5C" w:rsidP="00416BB4">
      <w:pPr>
        <w:pStyle w:val="Sarakstarindkopa"/>
        <w:numPr>
          <w:ilvl w:val="1"/>
          <w:numId w:val="3"/>
        </w:numPr>
        <w:spacing w:before="120"/>
        <w:ind w:left="992" w:hanging="567"/>
        <w:contextualSpacing w:val="0"/>
        <w:jc w:val="both"/>
        <w:rPr>
          <w:rFonts w:ascii="Times New Roman" w:hAnsi="Times New Roman" w:cs="Times New Roman"/>
        </w:rPr>
      </w:pPr>
      <w:r w:rsidRPr="009270BD">
        <w:rPr>
          <w:rFonts w:ascii="Times New Roman" w:eastAsia="Times New Roman" w:hAnsi="Times New Roman" w:cs="Times New Roman"/>
          <w:lang w:eastAsia="zh-CN"/>
        </w:rPr>
        <w:t xml:space="preserve">atsavināšanas paziņojumā paredzēt iespēju </w:t>
      </w:r>
      <w:r w:rsidR="00A20BE8">
        <w:rPr>
          <w:rFonts w:ascii="Times New Roman" w:eastAsia="Calibri" w:hAnsi="Times New Roman" w:cs="Times New Roman"/>
          <w:lang w:eastAsia="zh-CN"/>
        </w:rPr>
        <w:t>V. Uzvārds</w:t>
      </w:r>
      <w:r w:rsidR="00A20BE8" w:rsidRPr="00300102">
        <w:rPr>
          <w:rFonts w:ascii="Times New Roman" w:eastAsia="Calibri" w:hAnsi="Times New Roman" w:cs="Times New Roman"/>
          <w:lang w:eastAsia="zh-CN"/>
        </w:rPr>
        <w:t xml:space="preserve"> </w:t>
      </w:r>
      <w:r w:rsidRPr="009270BD">
        <w:rPr>
          <w:rFonts w:ascii="Times New Roman" w:eastAsia="Times New Roman" w:hAnsi="Times New Roman" w:cs="Times New Roman"/>
          <w:lang w:eastAsia="zh-CN"/>
        </w:rPr>
        <w:t xml:space="preserve">slēgt </w:t>
      </w:r>
      <w:r w:rsidRPr="00250B80">
        <w:rPr>
          <w:rFonts w:ascii="Times New Roman" w:eastAsia="Times New Roman" w:hAnsi="Times New Roman" w:cs="Times New Roman"/>
          <w:lang w:eastAsia="zh-CN"/>
        </w:rPr>
        <w:t>gan pirkuma līgumu ar tūlītēju samaksu</w:t>
      </w:r>
      <w:r>
        <w:rPr>
          <w:rFonts w:ascii="Times New Roman" w:eastAsia="Times New Roman" w:hAnsi="Times New Roman" w:cs="Times New Roman"/>
          <w:lang w:eastAsia="zh-CN"/>
        </w:rPr>
        <w:t>,</w:t>
      </w:r>
      <w:r w:rsidRPr="001529BF">
        <w:rPr>
          <w:rFonts w:ascii="Times New Roman" w:eastAsia="Times New Roman" w:hAnsi="Times New Roman" w:cs="Times New Roman"/>
          <w:lang w:eastAsia="zh-CN"/>
        </w:rPr>
        <w:t xml:space="preserve"> </w:t>
      </w:r>
      <w:r w:rsidRPr="009270BD">
        <w:rPr>
          <w:rFonts w:ascii="Times New Roman" w:eastAsia="Times New Roman" w:hAnsi="Times New Roman" w:cs="Times New Roman"/>
          <w:lang w:eastAsia="zh-CN"/>
        </w:rPr>
        <w:t>gan nomaksas pirkuma līgumu</w:t>
      </w:r>
      <w:r>
        <w:rPr>
          <w:rFonts w:ascii="Times New Roman" w:eastAsia="Times New Roman" w:hAnsi="Times New Roman" w:cs="Times New Roman"/>
          <w:lang w:eastAsia="zh-CN"/>
        </w:rPr>
        <w:t xml:space="preserve">, paredzot īpašuma tiesību pāreju </w:t>
      </w:r>
      <w:r w:rsidR="00044026">
        <w:rPr>
          <w:rFonts w:ascii="Times New Roman" w:eastAsia="Times New Roman" w:hAnsi="Times New Roman" w:cs="Times New Roman"/>
          <w:lang w:eastAsia="zh-CN"/>
        </w:rPr>
        <w:t xml:space="preserve">uz pircēju </w:t>
      </w:r>
      <w:r>
        <w:rPr>
          <w:rFonts w:ascii="Times New Roman" w:eastAsia="Times New Roman" w:hAnsi="Times New Roman" w:cs="Times New Roman"/>
          <w:lang w:eastAsia="zh-CN"/>
        </w:rPr>
        <w:t>pēc visas pirkuma maksas samaksas</w:t>
      </w:r>
      <w:r w:rsidR="00C820EE" w:rsidRPr="001529BF">
        <w:rPr>
          <w:rFonts w:ascii="Times New Roman" w:eastAsia="Calibri" w:hAnsi="Times New Roman" w:cs="Times New Roman"/>
          <w:lang w:eastAsia="zh-CN"/>
        </w:rPr>
        <w:t>.</w:t>
      </w:r>
    </w:p>
    <w:p w14:paraId="6B55C65B" w14:textId="77777777" w:rsidR="00C938D3" w:rsidRPr="00300102" w:rsidRDefault="00966C5C"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Times New Roman" w:hAnsi="Times New Roman" w:cs="Times New Roman"/>
          <w:lang w:eastAsia="zh-CN"/>
        </w:rPr>
        <w:t>Centrālās pārvaldes Juridiskajai un iepirkumu nodaļai divu nedēļu laikā pēc atbildes uz atsavināšanas paziņojum</w:t>
      </w:r>
      <w:r w:rsidR="00211234" w:rsidRPr="00300102">
        <w:rPr>
          <w:rFonts w:ascii="Times New Roman" w:eastAsia="Times New Roman" w:hAnsi="Times New Roman" w:cs="Times New Roman"/>
          <w:lang w:eastAsia="zh-CN"/>
        </w:rPr>
        <w:t>u</w:t>
      </w:r>
      <w:r w:rsidRPr="00300102">
        <w:rPr>
          <w:rFonts w:ascii="Times New Roman" w:eastAsia="Times New Roman" w:hAnsi="Times New Roman" w:cs="Times New Roman"/>
          <w:lang w:eastAsia="zh-CN"/>
        </w:rPr>
        <w:t xml:space="preserve"> saņemšanas sagatavot pirkuma līgum</w:t>
      </w:r>
      <w:r w:rsidR="00211234" w:rsidRPr="00300102">
        <w:rPr>
          <w:rFonts w:ascii="Times New Roman" w:eastAsia="Times New Roman" w:hAnsi="Times New Roman" w:cs="Times New Roman"/>
          <w:lang w:eastAsia="zh-CN"/>
        </w:rPr>
        <w:t>a projektu</w:t>
      </w:r>
      <w:r w:rsidRPr="00300102">
        <w:rPr>
          <w:rFonts w:ascii="Times New Roman" w:eastAsia="Times New Roman" w:hAnsi="Times New Roman" w:cs="Times New Roman"/>
          <w:lang w:eastAsia="zh-CN"/>
        </w:rPr>
        <w:t xml:space="preserve"> un organizēt t</w:t>
      </w:r>
      <w:r w:rsidR="00211234" w:rsidRPr="00300102">
        <w:rPr>
          <w:rFonts w:ascii="Times New Roman" w:eastAsia="Times New Roman" w:hAnsi="Times New Roman" w:cs="Times New Roman"/>
          <w:lang w:eastAsia="zh-CN"/>
        </w:rPr>
        <w:t>ā</w:t>
      </w:r>
      <w:r w:rsidRPr="00300102">
        <w:rPr>
          <w:rFonts w:ascii="Times New Roman" w:eastAsia="Times New Roman" w:hAnsi="Times New Roman" w:cs="Times New Roman"/>
          <w:lang w:eastAsia="zh-CN"/>
        </w:rPr>
        <w:t xml:space="preserve"> parakstīšanu.</w:t>
      </w:r>
      <w:r w:rsidR="001529BF">
        <w:rPr>
          <w:rFonts w:ascii="Times New Roman" w:eastAsia="Times New Roman" w:hAnsi="Times New Roman" w:cs="Times New Roman"/>
          <w:lang w:eastAsia="zh-CN"/>
        </w:rPr>
        <w:t xml:space="preserve"> </w:t>
      </w:r>
    </w:p>
    <w:p w14:paraId="54A77B9B" w14:textId="77777777" w:rsidR="004103E7" w:rsidRPr="00300102" w:rsidRDefault="00966C5C"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Calibri" w:hAnsi="Times New Roman" w:cs="Times New Roman"/>
          <w:lang w:eastAsia="zh-CN"/>
        </w:rPr>
        <w:t xml:space="preserve">Pašvaldības domes </w:t>
      </w:r>
      <w:r w:rsidR="005165C9" w:rsidRPr="00300102">
        <w:rPr>
          <w:rFonts w:ascii="Times New Roman" w:eastAsia="Calibri" w:hAnsi="Times New Roman" w:cs="Times New Roman"/>
          <w:lang w:eastAsia="zh-CN"/>
        </w:rPr>
        <w:t>priekšsēdētāja</w:t>
      </w:r>
      <w:r w:rsidR="005165C9">
        <w:rPr>
          <w:rFonts w:ascii="Times New Roman" w:eastAsia="Calibri" w:hAnsi="Times New Roman" w:cs="Times New Roman"/>
          <w:lang w:eastAsia="zh-CN"/>
        </w:rPr>
        <w:t>m</w:t>
      </w:r>
      <w:r w:rsidR="005165C9" w:rsidRPr="00300102">
        <w:rPr>
          <w:rFonts w:ascii="Times New Roman" w:eastAsia="Calibri" w:hAnsi="Times New Roman" w:cs="Times New Roman"/>
          <w:lang w:eastAsia="zh-CN"/>
        </w:rPr>
        <w:t xml:space="preserve"> </w:t>
      </w:r>
      <w:r w:rsidRPr="00300102">
        <w:rPr>
          <w:rFonts w:ascii="Times New Roman" w:eastAsia="Calibri" w:hAnsi="Times New Roman" w:cs="Times New Roman"/>
          <w:lang w:eastAsia="zh-CN"/>
        </w:rPr>
        <w:t xml:space="preserve">viena mēneša laikā pēc </w:t>
      </w:r>
      <w:r w:rsidR="009270BD">
        <w:rPr>
          <w:rFonts w:ascii="Times New Roman" w:eastAsia="Calibri" w:hAnsi="Times New Roman" w:cs="Times New Roman"/>
          <w:lang w:eastAsia="zh-CN"/>
        </w:rPr>
        <w:t xml:space="preserve">atbildes </w:t>
      </w:r>
      <w:r w:rsidR="009270BD" w:rsidRPr="00300102">
        <w:rPr>
          <w:rFonts w:ascii="Times New Roman" w:eastAsia="Times New Roman" w:hAnsi="Times New Roman" w:cs="Times New Roman"/>
          <w:lang w:eastAsia="zh-CN"/>
        </w:rPr>
        <w:t>uz atsavināšanas paziņojumu</w:t>
      </w:r>
      <w:r w:rsidR="009270BD">
        <w:rPr>
          <w:rFonts w:ascii="Times New Roman" w:eastAsia="Calibri" w:hAnsi="Times New Roman" w:cs="Times New Roman"/>
          <w:lang w:eastAsia="zh-CN"/>
        </w:rPr>
        <w:t xml:space="preserve"> un maksājumu sa</w:t>
      </w:r>
      <w:r w:rsidRPr="00300102">
        <w:rPr>
          <w:rFonts w:ascii="Times New Roman" w:eastAsia="Calibri" w:hAnsi="Times New Roman" w:cs="Times New Roman"/>
          <w:lang w:eastAsia="zh-CN"/>
        </w:rPr>
        <w:t xml:space="preserve">ņemšanas </w:t>
      </w:r>
      <w:r w:rsidR="009270BD">
        <w:rPr>
          <w:rFonts w:ascii="Times New Roman" w:eastAsia="Calibri" w:hAnsi="Times New Roman" w:cs="Times New Roman"/>
          <w:lang w:eastAsia="zh-CN"/>
        </w:rPr>
        <w:t xml:space="preserve">no pirmpirkuma tiesīgās personas </w:t>
      </w:r>
      <w:r w:rsidRPr="00300102">
        <w:rPr>
          <w:rFonts w:ascii="Times New Roman" w:eastAsia="Calibri" w:hAnsi="Times New Roman" w:cs="Times New Roman"/>
          <w:lang w:eastAsia="zh-CN"/>
        </w:rPr>
        <w:t xml:space="preserve">noslēgt </w:t>
      </w:r>
      <w:r w:rsidR="00E739DD" w:rsidRPr="00300102">
        <w:rPr>
          <w:rFonts w:ascii="Times New Roman" w:eastAsia="Calibri" w:hAnsi="Times New Roman" w:cs="Times New Roman"/>
          <w:lang w:eastAsia="zh-CN"/>
        </w:rPr>
        <w:t>3</w:t>
      </w:r>
      <w:r w:rsidRPr="00300102">
        <w:rPr>
          <w:rFonts w:ascii="Times New Roman" w:eastAsia="Calibri" w:hAnsi="Times New Roman" w:cs="Times New Roman"/>
          <w:lang w:eastAsia="zh-CN"/>
        </w:rPr>
        <w:t xml:space="preserve">. punktā noteikto </w:t>
      </w:r>
      <w:r w:rsidR="009270BD">
        <w:rPr>
          <w:rFonts w:ascii="Times New Roman" w:eastAsia="Calibri" w:hAnsi="Times New Roman" w:cs="Times New Roman"/>
          <w:lang w:eastAsia="zh-CN"/>
        </w:rPr>
        <w:t xml:space="preserve">pirkuma </w:t>
      </w:r>
      <w:r w:rsidRPr="00300102">
        <w:rPr>
          <w:rFonts w:ascii="Times New Roman" w:eastAsia="Calibri" w:hAnsi="Times New Roman" w:cs="Times New Roman"/>
          <w:lang w:eastAsia="zh-CN"/>
        </w:rPr>
        <w:t>līgumu.</w:t>
      </w:r>
    </w:p>
    <w:p w14:paraId="383DCE8A" w14:textId="77777777" w:rsidR="00C938D3" w:rsidRPr="00300102" w:rsidRDefault="00966C5C"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00102">
        <w:rPr>
          <w:rFonts w:ascii="Times New Roman" w:eastAsia="Times New Roman" w:hAnsi="Times New Roman" w:cs="Times New Roman"/>
          <w:lang w:eastAsia="zh-CN"/>
        </w:rPr>
        <w:t>Pašvaldības izpilddirektora vietniecei veikt lēmuma izpildes kontroli.</w:t>
      </w:r>
    </w:p>
    <w:p w14:paraId="362946D2" w14:textId="77777777" w:rsidR="00C938D3" w:rsidRPr="00300102" w:rsidRDefault="00C938D3" w:rsidP="00C820EE">
      <w:pPr>
        <w:widowControl w:val="0"/>
        <w:suppressAutoHyphens/>
        <w:jc w:val="both"/>
        <w:rPr>
          <w:rFonts w:ascii="Times New Roman" w:eastAsia="Calibri" w:hAnsi="Times New Roman" w:cs="Times New Roman"/>
          <w:lang w:eastAsia="zh-CN"/>
        </w:rPr>
      </w:pPr>
    </w:p>
    <w:p w14:paraId="688EB317" w14:textId="77777777" w:rsidR="00C820EE" w:rsidRPr="00300102" w:rsidRDefault="00C820EE" w:rsidP="00C820EE">
      <w:pPr>
        <w:widowControl w:val="0"/>
        <w:suppressAutoHyphens/>
        <w:jc w:val="both"/>
        <w:rPr>
          <w:rFonts w:ascii="Times New Roman" w:eastAsia="Calibri" w:hAnsi="Times New Roman" w:cs="Times New Roman"/>
          <w:color w:val="C00000"/>
          <w:lang w:eastAsia="zh-CN"/>
        </w:rPr>
      </w:pPr>
    </w:p>
    <w:p w14:paraId="45795A2A" w14:textId="77777777" w:rsidR="006D75DB" w:rsidRPr="00300102" w:rsidRDefault="006D75DB" w:rsidP="006D75DB">
      <w:pPr>
        <w:jc w:val="both"/>
        <w:rPr>
          <w:rFonts w:ascii="Times New Roman" w:eastAsia="Calibri" w:hAnsi="Times New Roman" w:cs="Times New Roman"/>
          <w:noProof/>
          <w:color w:val="C00000"/>
        </w:rPr>
      </w:pPr>
    </w:p>
    <w:p w14:paraId="5B84CACF" w14:textId="77777777" w:rsidR="00452CF0" w:rsidRPr="006762F1" w:rsidRDefault="00966C5C" w:rsidP="00452CF0">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106540F7" w14:textId="77777777" w:rsidR="00452CF0" w:rsidRPr="006762F1" w:rsidRDefault="00966C5C" w:rsidP="00452CF0">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177A0E70" w14:textId="77777777" w:rsidR="00452CF0" w:rsidRPr="007D549D" w:rsidRDefault="00452CF0" w:rsidP="00452CF0">
      <w:pPr>
        <w:rPr>
          <w:rFonts w:ascii="Times New Roman" w:hAnsi="Times New Roman" w:cs="Times New Roman"/>
          <w:noProof/>
        </w:rPr>
      </w:pPr>
    </w:p>
    <w:p w14:paraId="408895D6" w14:textId="77777777" w:rsidR="00452CF0" w:rsidRDefault="00966C5C" w:rsidP="00452CF0">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2E90098" w14:textId="77777777" w:rsidR="00A0759C" w:rsidRPr="00300102" w:rsidRDefault="00A0759C" w:rsidP="006D75DB">
      <w:pPr>
        <w:jc w:val="both"/>
        <w:rPr>
          <w:rFonts w:ascii="Times New Roman" w:hAnsi="Times New Roman" w:cs="Times New Roman"/>
          <w:sz w:val="20"/>
          <w:szCs w:val="20"/>
        </w:rPr>
      </w:pPr>
    </w:p>
    <w:sectPr w:rsidR="00A0759C" w:rsidRPr="0030010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9264" w14:textId="77777777" w:rsidR="00390AA2" w:rsidRDefault="00390AA2">
      <w:r>
        <w:separator/>
      </w:r>
    </w:p>
  </w:endnote>
  <w:endnote w:type="continuationSeparator" w:id="0">
    <w:p w14:paraId="0F311548" w14:textId="77777777" w:rsidR="00390AA2" w:rsidRDefault="003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56163"/>
      <w:docPartObj>
        <w:docPartGallery w:val="Page Numbers (Bottom of Page)"/>
        <w:docPartUnique/>
      </w:docPartObj>
    </w:sdtPr>
    <w:sdtEndPr>
      <w:rPr>
        <w:rFonts w:ascii="Times New Roman" w:hAnsi="Times New Roman" w:cs="Times New Roman"/>
        <w:noProof/>
      </w:rPr>
    </w:sdtEndPr>
    <w:sdtContent>
      <w:p w14:paraId="5427FD7C" w14:textId="77777777" w:rsidR="005C7FA1" w:rsidRPr="005C7FA1" w:rsidRDefault="00966C5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D3457F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FB22" w14:textId="77777777" w:rsidR="005C7FA1" w:rsidRPr="005C7FA1" w:rsidRDefault="005C7FA1">
    <w:pPr>
      <w:pStyle w:val="Kjene"/>
      <w:jc w:val="right"/>
      <w:rPr>
        <w:rFonts w:ascii="Times New Roman" w:hAnsi="Times New Roman" w:cs="Times New Roman"/>
      </w:rPr>
    </w:pPr>
  </w:p>
  <w:p w14:paraId="5B991CD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A0CB" w14:textId="77777777" w:rsidR="00390AA2" w:rsidRDefault="00390AA2">
      <w:r>
        <w:separator/>
      </w:r>
    </w:p>
  </w:footnote>
  <w:footnote w:type="continuationSeparator" w:id="0">
    <w:p w14:paraId="7191C943" w14:textId="77777777" w:rsidR="00390AA2" w:rsidRDefault="0039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DC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8EF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7752F3"/>
    <w:multiLevelType w:val="hybridMultilevel"/>
    <w:tmpl w:val="63841CA0"/>
    <w:lvl w:ilvl="0" w:tplc="8BFA8A16">
      <w:start w:val="1"/>
      <w:numFmt w:val="decimal"/>
      <w:lvlText w:val="%1."/>
      <w:lvlJc w:val="left"/>
      <w:pPr>
        <w:ind w:left="720" w:hanging="360"/>
      </w:pPr>
      <w:rPr>
        <w:rFonts w:hint="default"/>
      </w:rPr>
    </w:lvl>
    <w:lvl w:ilvl="1" w:tplc="045C7580" w:tentative="1">
      <w:start w:val="1"/>
      <w:numFmt w:val="lowerLetter"/>
      <w:lvlText w:val="%2."/>
      <w:lvlJc w:val="left"/>
      <w:pPr>
        <w:ind w:left="1440" w:hanging="360"/>
      </w:pPr>
    </w:lvl>
    <w:lvl w:ilvl="2" w:tplc="0A5A96B6" w:tentative="1">
      <w:start w:val="1"/>
      <w:numFmt w:val="lowerRoman"/>
      <w:lvlText w:val="%3."/>
      <w:lvlJc w:val="right"/>
      <w:pPr>
        <w:ind w:left="2160" w:hanging="180"/>
      </w:pPr>
    </w:lvl>
    <w:lvl w:ilvl="3" w:tplc="6E483BA4" w:tentative="1">
      <w:start w:val="1"/>
      <w:numFmt w:val="decimal"/>
      <w:lvlText w:val="%4."/>
      <w:lvlJc w:val="left"/>
      <w:pPr>
        <w:ind w:left="2880" w:hanging="360"/>
      </w:pPr>
    </w:lvl>
    <w:lvl w:ilvl="4" w:tplc="7EEA742C" w:tentative="1">
      <w:start w:val="1"/>
      <w:numFmt w:val="lowerLetter"/>
      <w:lvlText w:val="%5."/>
      <w:lvlJc w:val="left"/>
      <w:pPr>
        <w:ind w:left="3600" w:hanging="360"/>
      </w:pPr>
    </w:lvl>
    <w:lvl w:ilvl="5" w:tplc="1FD81AF2" w:tentative="1">
      <w:start w:val="1"/>
      <w:numFmt w:val="lowerRoman"/>
      <w:lvlText w:val="%6."/>
      <w:lvlJc w:val="right"/>
      <w:pPr>
        <w:ind w:left="4320" w:hanging="180"/>
      </w:pPr>
    </w:lvl>
    <w:lvl w:ilvl="6" w:tplc="212622F8" w:tentative="1">
      <w:start w:val="1"/>
      <w:numFmt w:val="decimal"/>
      <w:lvlText w:val="%7."/>
      <w:lvlJc w:val="left"/>
      <w:pPr>
        <w:ind w:left="5040" w:hanging="360"/>
      </w:pPr>
    </w:lvl>
    <w:lvl w:ilvl="7" w:tplc="CB447620" w:tentative="1">
      <w:start w:val="1"/>
      <w:numFmt w:val="lowerLetter"/>
      <w:lvlText w:val="%8."/>
      <w:lvlJc w:val="left"/>
      <w:pPr>
        <w:ind w:left="5760" w:hanging="360"/>
      </w:pPr>
    </w:lvl>
    <w:lvl w:ilvl="8" w:tplc="19BED560"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C52CD8E8">
      <w:start w:val="1"/>
      <w:numFmt w:val="decimal"/>
      <w:lvlText w:val="%1."/>
      <w:lvlJc w:val="left"/>
      <w:pPr>
        <w:ind w:left="360" w:hanging="360"/>
      </w:pPr>
      <w:rPr>
        <w:rFonts w:ascii="Times New Roman" w:eastAsia="Times New Roman" w:hAnsi="Times New Roman" w:cs="Times New Roman"/>
        <w:color w:val="auto"/>
      </w:rPr>
    </w:lvl>
    <w:lvl w:ilvl="1" w:tplc="EA1A7B80">
      <w:start w:val="1"/>
      <w:numFmt w:val="lowerLetter"/>
      <w:lvlText w:val="%2)"/>
      <w:lvlJc w:val="left"/>
      <w:pPr>
        <w:ind w:left="1080" w:hanging="360"/>
      </w:pPr>
      <w:rPr>
        <w:rFonts w:ascii="Times New Roman" w:eastAsia="Times New Roman" w:hAnsi="Times New Roman" w:cs="Times New Roman"/>
      </w:rPr>
    </w:lvl>
    <w:lvl w:ilvl="2" w:tplc="4AFE78BA" w:tentative="1">
      <w:start w:val="1"/>
      <w:numFmt w:val="lowerRoman"/>
      <w:lvlText w:val="%3."/>
      <w:lvlJc w:val="right"/>
      <w:pPr>
        <w:ind w:left="1800" w:hanging="180"/>
      </w:pPr>
    </w:lvl>
    <w:lvl w:ilvl="3" w:tplc="D3E815AC" w:tentative="1">
      <w:start w:val="1"/>
      <w:numFmt w:val="decimal"/>
      <w:lvlText w:val="%4."/>
      <w:lvlJc w:val="left"/>
      <w:pPr>
        <w:ind w:left="2520" w:hanging="360"/>
      </w:pPr>
    </w:lvl>
    <w:lvl w:ilvl="4" w:tplc="D542DE6E" w:tentative="1">
      <w:start w:val="1"/>
      <w:numFmt w:val="lowerLetter"/>
      <w:lvlText w:val="%5."/>
      <w:lvlJc w:val="left"/>
      <w:pPr>
        <w:ind w:left="3240" w:hanging="360"/>
      </w:pPr>
    </w:lvl>
    <w:lvl w:ilvl="5" w:tplc="C62AAB16" w:tentative="1">
      <w:start w:val="1"/>
      <w:numFmt w:val="lowerRoman"/>
      <w:lvlText w:val="%6."/>
      <w:lvlJc w:val="right"/>
      <w:pPr>
        <w:ind w:left="3960" w:hanging="180"/>
      </w:pPr>
    </w:lvl>
    <w:lvl w:ilvl="6" w:tplc="F2FC4656" w:tentative="1">
      <w:start w:val="1"/>
      <w:numFmt w:val="decimal"/>
      <w:lvlText w:val="%7."/>
      <w:lvlJc w:val="left"/>
      <w:pPr>
        <w:ind w:left="4680" w:hanging="360"/>
      </w:pPr>
    </w:lvl>
    <w:lvl w:ilvl="7" w:tplc="CB3AE48E" w:tentative="1">
      <w:start w:val="1"/>
      <w:numFmt w:val="lowerLetter"/>
      <w:lvlText w:val="%8."/>
      <w:lvlJc w:val="left"/>
      <w:pPr>
        <w:ind w:left="5400" w:hanging="360"/>
      </w:pPr>
    </w:lvl>
    <w:lvl w:ilvl="8" w:tplc="A12CB4BC"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495389C"/>
    <w:multiLevelType w:val="multilevel"/>
    <w:tmpl w:val="6B8A0F26"/>
    <w:lvl w:ilvl="0">
      <w:start w:val="5"/>
      <w:numFmt w:val="decimal"/>
      <w:lvlText w:val="%1."/>
      <w:lvlJc w:val="left"/>
      <w:pPr>
        <w:ind w:left="360" w:hanging="360"/>
      </w:pPr>
      <w:rPr>
        <w:rFonts w:hint="default"/>
        <w:u w:val="single"/>
      </w:rPr>
    </w:lvl>
    <w:lvl w:ilvl="1">
      <w:start w:val="2"/>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071733008">
    <w:abstractNumId w:val="4"/>
  </w:num>
  <w:num w:numId="4" w16cid:durableId="14576948">
    <w:abstractNumId w:val="5"/>
  </w:num>
  <w:num w:numId="5" w16cid:durableId="1890722027">
    <w:abstractNumId w:val="8"/>
  </w:num>
  <w:num w:numId="6" w16cid:durableId="1942912614">
    <w:abstractNumId w:val="2"/>
  </w:num>
  <w:num w:numId="7" w16cid:durableId="1763524215">
    <w:abstractNumId w:val="3"/>
  </w:num>
  <w:num w:numId="8" w16cid:durableId="1579628995">
    <w:abstractNumId w:val="0"/>
  </w:num>
  <w:num w:numId="9" w16cid:durableId="799492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31E6C"/>
    <w:rsid w:val="00042F87"/>
    <w:rsid w:val="00044026"/>
    <w:rsid w:val="000504B6"/>
    <w:rsid w:val="00051B67"/>
    <w:rsid w:val="00052212"/>
    <w:rsid w:val="0005764F"/>
    <w:rsid w:val="00060C67"/>
    <w:rsid w:val="00070E3F"/>
    <w:rsid w:val="000757FA"/>
    <w:rsid w:val="000F4AC5"/>
    <w:rsid w:val="001069EA"/>
    <w:rsid w:val="00111559"/>
    <w:rsid w:val="00147221"/>
    <w:rsid w:val="001528B6"/>
    <w:rsid w:val="001529BF"/>
    <w:rsid w:val="00153057"/>
    <w:rsid w:val="00166D1A"/>
    <w:rsid w:val="00172848"/>
    <w:rsid w:val="001747F7"/>
    <w:rsid w:val="0018019B"/>
    <w:rsid w:val="0018393A"/>
    <w:rsid w:val="00187DAA"/>
    <w:rsid w:val="00195A73"/>
    <w:rsid w:val="001A1EF2"/>
    <w:rsid w:val="001A297B"/>
    <w:rsid w:val="001A660B"/>
    <w:rsid w:val="001B4B27"/>
    <w:rsid w:val="001B7446"/>
    <w:rsid w:val="001C747C"/>
    <w:rsid w:val="001D00BB"/>
    <w:rsid w:val="001F1018"/>
    <w:rsid w:val="00200133"/>
    <w:rsid w:val="0020651D"/>
    <w:rsid w:val="00211234"/>
    <w:rsid w:val="00212C4F"/>
    <w:rsid w:val="00216C31"/>
    <w:rsid w:val="00226C7D"/>
    <w:rsid w:val="002333A1"/>
    <w:rsid w:val="00235109"/>
    <w:rsid w:val="002464F1"/>
    <w:rsid w:val="00250B80"/>
    <w:rsid w:val="00250EDC"/>
    <w:rsid w:val="0025391B"/>
    <w:rsid w:val="00253A9D"/>
    <w:rsid w:val="002552D7"/>
    <w:rsid w:val="00267A9C"/>
    <w:rsid w:val="00271C80"/>
    <w:rsid w:val="002946DE"/>
    <w:rsid w:val="00297558"/>
    <w:rsid w:val="002A1E29"/>
    <w:rsid w:val="002A2B58"/>
    <w:rsid w:val="002A40B4"/>
    <w:rsid w:val="002B1FF7"/>
    <w:rsid w:val="002B4870"/>
    <w:rsid w:val="002C581A"/>
    <w:rsid w:val="002D53F6"/>
    <w:rsid w:val="00300102"/>
    <w:rsid w:val="003126A9"/>
    <w:rsid w:val="00312C75"/>
    <w:rsid w:val="00312E0D"/>
    <w:rsid w:val="003315F9"/>
    <w:rsid w:val="00346F2C"/>
    <w:rsid w:val="00351D48"/>
    <w:rsid w:val="00352A16"/>
    <w:rsid w:val="003572E1"/>
    <w:rsid w:val="00365739"/>
    <w:rsid w:val="0037057C"/>
    <w:rsid w:val="00373651"/>
    <w:rsid w:val="0037750B"/>
    <w:rsid w:val="00390AA2"/>
    <w:rsid w:val="003928F4"/>
    <w:rsid w:val="003B1E18"/>
    <w:rsid w:val="003C1E9F"/>
    <w:rsid w:val="003C401E"/>
    <w:rsid w:val="003D4317"/>
    <w:rsid w:val="003E3486"/>
    <w:rsid w:val="003F64FD"/>
    <w:rsid w:val="004103E7"/>
    <w:rsid w:val="00416BB4"/>
    <w:rsid w:val="00427EC2"/>
    <w:rsid w:val="00435CD4"/>
    <w:rsid w:val="00447F8D"/>
    <w:rsid w:val="00452CF0"/>
    <w:rsid w:val="00463B03"/>
    <w:rsid w:val="00481306"/>
    <w:rsid w:val="00490334"/>
    <w:rsid w:val="004C731B"/>
    <w:rsid w:val="004D3A81"/>
    <w:rsid w:val="004D516C"/>
    <w:rsid w:val="004E1F52"/>
    <w:rsid w:val="004F0F63"/>
    <w:rsid w:val="004F2EDF"/>
    <w:rsid w:val="004F30B3"/>
    <w:rsid w:val="004F38DE"/>
    <w:rsid w:val="004F7691"/>
    <w:rsid w:val="00501F65"/>
    <w:rsid w:val="005041B4"/>
    <w:rsid w:val="0051512C"/>
    <w:rsid w:val="005165C9"/>
    <w:rsid w:val="00521C00"/>
    <w:rsid w:val="005235FE"/>
    <w:rsid w:val="00525011"/>
    <w:rsid w:val="0052713F"/>
    <w:rsid w:val="0053073B"/>
    <w:rsid w:val="00543508"/>
    <w:rsid w:val="005533C3"/>
    <w:rsid w:val="005617D0"/>
    <w:rsid w:val="00561F25"/>
    <w:rsid w:val="00564CA6"/>
    <w:rsid w:val="00566EA2"/>
    <w:rsid w:val="00580B89"/>
    <w:rsid w:val="00582208"/>
    <w:rsid w:val="00587E7A"/>
    <w:rsid w:val="005A4648"/>
    <w:rsid w:val="005C5335"/>
    <w:rsid w:val="005C7FA1"/>
    <w:rsid w:val="005D6BD4"/>
    <w:rsid w:val="005F5EEB"/>
    <w:rsid w:val="0061488E"/>
    <w:rsid w:val="0061727E"/>
    <w:rsid w:val="00617AAC"/>
    <w:rsid w:val="006205F3"/>
    <w:rsid w:val="00621311"/>
    <w:rsid w:val="00627BBC"/>
    <w:rsid w:val="00641E89"/>
    <w:rsid w:val="00663025"/>
    <w:rsid w:val="0066788F"/>
    <w:rsid w:val="00674D3E"/>
    <w:rsid w:val="006762F1"/>
    <w:rsid w:val="006854AE"/>
    <w:rsid w:val="00692A7A"/>
    <w:rsid w:val="00693725"/>
    <w:rsid w:val="00693F05"/>
    <w:rsid w:val="006A4450"/>
    <w:rsid w:val="006B0E13"/>
    <w:rsid w:val="006C16E1"/>
    <w:rsid w:val="006D3451"/>
    <w:rsid w:val="006D513B"/>
    <w:rsid w:val="006D75DB"/>
    <w:rsid w:val="006E262A"/>
    <w:rsid w:val="006E54F4"/>
    <w:rsid w:val="00710BE4"/>
    <w:rsid w:val="00712BB6"/>
    <w:rsid w:val="00721364"/>
    <w:rsid w:val="0073176F"/>
    <w:rsid w:val="007336B2"/>
    <w:rsid w:val="0074092B"/>
    <w:rsid w:val="00744A7E"/>
    <w:rsid w:val="007514F0"/>
    <w:rsid w:val="00760496"/>
    <w:rsid w:val="00762A2F"/>
    <w:rsid w:val="00776798"/>
    <w:rsid w:val="007802F0"/>
    <w:rsid w:val="00781C87"/>
    <w:rsid w:val="0079484F"/>
    <w:rsid w:val="007B4DDB"/>
    <w:rsid w:val="007B67E6"/>
    <w:rsid w:val="007C651E"/>
    <w:rsid w:val="007C7D43"/>
    <w:rsid w:val="007D549D"/>
    <w:rsid w:val="007F2038"/>
    <w:rsid w:val="00805078"/>
    <w:rsid w:val="008116AB"/>
    <w:rsid w:val="00820566"/>
    <w:rsid w:val="008257F8"/>
    <w:rsid w:val="00827513"/>
    <w:rsid w:val="008352E8"/>
    <w:rsid w:val="008502B2"/>
    <w:rsid w:val="00850E67"/>
    <w:rsid w:val="00855EB1"/>
    <w:rsid w:val="008616FE"/>
    <w:rsid w:val="00876C79"/>
    <w:rsid w:val="00891F7B"/>
    <w:rsid w:val="00897646"/>
    <w:rsid w:val="008A0938"/>
    <w:rsid w:val="008A42B3"/>
    <w:rsid w:val="008D0456"/>
    <w:rsid w:val="008D69C5"/>
    <w:rsid w:val="008D798C"/>
    <w:rsid w:val="008D7B80"/>
    <w:rsid w:val="008E3846"/>
    <w:rsid w:val="008E3EB5"/>
    <w:rsid w:val="00901175"/>
    <w:rsid w:val="00904559"/>
    <w:rsid w:val="00906808"/>
    <w:rsid w:val="009139A1"/>
    <w:rsid w:val="009270BD"/>
    <w:rsid w:val="00931891"/>
    <w:rsid w:val="0094105B"/>
    <w:rsid w:val="0094327A"/>
    <w:rsid w:val="00956746"/>
    <w:rsid w:val="009652F3"/>
    <w:rsid w:val="00966C5C"/>
    <w:rsid w:val="00975C32"/>
    <w:rsid w:val="00996740"/>
    <w:rsid w:val="009A3989"/>
    <w:rsid w:val="009B7F8F"/>
    <w:rsid w:val="009C2DAF"/>
    <w:rsid w:val="009C6605"/>
    <w:rsid w:val="00A00D25"/>
    <w:rsid w:val="00A0759C"/>
    <w:rsid w:val="00A20BE8"/>
    <w:rsid w:val="00A2207F"/>
    <w:rsid w:val="00A23641"/>
    <w:rsid w:val="00A23BBF"/>
    <w:rsid w:val="00A254B5"/>
    <w:rsid w:val="00A40E64"/>
    <w:rsid w:val="00A507C4"/>
    <w:rsid w:val="00A51BDE"/>
    <w:rsid w:val="00A52B04"/>
    <w:rsid w:val="00A618B7"/>
    <w:rsid w:val="00A7733B"/>
    <w:rsid w:val="00A92768"/>
    <w:rsid w:val="00A930BD"/>
    <w:rsid w:val="00AC4B4B"/>
    <w:rsid w:val="00AD3264"/>
    <w:rsid w:val="00AF503A"/>
    <w:rsid w:val="00AF5952"/>
    <w:rsid w:val="00AF659A"/>
    <w:rsid w:val="00B00382"/>
    <w:rsid w:val="00B22E60"/>
    <w:rsid w:val="00B36CD4"/>
    <w:rsid w:val="00B4014F"/>
    <w:rsid w:val="00B43376"/>
    <w:rsid w:val="00B47C10"/>
    <w:rsid w:val="00B47E79"/>
    <w:rsid w:val="00B74BCD"/>
    <w:rsid w:val="00B84FBC"/>
    <w:rsid w:val="00BA3FE9"/>
    <w:rsid w:val="00BB050C"/>
    <w:rsid w:val="00BB16A4"/>
    <w:rsid w:val="00BB1A81"/>
    <w:rsid w:val="00BB7C01"/>
    <w:rsid w:val="00BC0806"/>
    <w:rsid w:val="00BC6F4F"/>
    <w:rsid w:val="00BE055B"/>
    <w:rsid w:val="00BE08E9"/>
    <w:rsid w:val="00BE364D"/>
    <w:rsid w:val="00BE36AC"/>
    <w:rsid w:val="00BE6E47"/>
    <w:rsid w:val="00BE75D1"/>
    <w:rsid w:val="00BF0F4B"/>
    <w:rsid w:val="00C05713"/>
    <w:rsid w:val="00C47B98"/>
    <w:rsid w:val="00C53519"/>
    <w:rsid w:val="00C56A10"/>
    <w:rsid w:val="00C57652"/>
    <w:rsid w:val="00C57AAB"/>
    <w:rsid w:val="00C809E9"/>
    <w:rsid w:val="00C820EE"/>
    <w:rsid w:val="00C82360"/>
    <w:rsid w:val="00C938D3"/>
    <w:rsid w:val="00C9477C"/>
    <w:rsid w:val="00C9507E"/>
    <w:rsid w:val="00C96AB3"/>
    <w:rsid w:val="00CA3C9D"/>
    <w:rsid w:val="00CC1B2F"/>
    <w:rsid w:val="00CD06FE"/>
    <w:rsid w:val="00CF0718"/>
    <w:rsid w:val="00CF16C2"/>
    <w:rsid w:val="00D02674"/>
    <w:rsid w:val="00D0575F"/>
    <w:rsid w:val="00D44A82"/>
    <w:rsid w:val="00D45C5F"/>
    <w:rsid w:val="00D66824"/>
    <w:rsid w:val="00D70FDE"/>
    <w:rsid w:val="00D77635"/>
    <w:rsid w:val="00D86969"/>
    <w:rsid w:val="00D97C82"/>
    <w:rsid w:val="00DA5A99"/>
    <w:rsid w:val="00DC03E8"/>
    <w:rsid w:val="00DC792E"/>
    <w:rsid w:val="00DD51F4"/>
    <w:rsid w:val="00DE2512"/>
    <w:rsid w:val="00DF5389"/>
    <w:rsid w:val="00DF78FC"/>
    <w:rsid w:val="00E05C82"/>
    <w:rsid w:val="00E20B59"/>
    <w:rsid w:val="00E23DA5"/>
    <w:rsid w:val="00E31CEB"/>
    <w:rsid w:val="00E33B6D"/>
    <w:rsid w:val="00E3513C"/>
    <w:rsid w:val="00E35817"/>
    <w:rsid w:val="00E52DA2"/>
    <w:rsid w:val="00E53DAF"/>
    <w:rsid w:val="00E61288"/>
    <w:rsid w:val="00E708D7"/>
    <w:rsid w:val="00E739DD"/>
    <w:rsid w:val="00E75D8D"/>
    <w:rsid w:val="00E77D93"/>
    <w:rsid w:val="00E8367B"/>
    <w:rsid w:val="00EA0C3B"/>
    <w:rsid w:val="00EC145B"/>
    <w:rsid w:val="00EC7F3B"/>
    <w:rsid w:val="00EE36F4"/>
    <w:rsid w:val="00EF06E1"/>
    <w:rsid w:val="00F3017B"/>
    <w:rsid w:val="00F3072E"/>
    <w:rsid w:val="00F30C62"/>
    <w:rsid w:val="00F42089"/>
    <w:rsid w:val="00F4289D"/>
    <w:rsid w:val="00F45E43"/>
    <w:rsid w:val="00F46EFC"/>
    <w:rsid w:val="00F53799"/>
    <w:rsid w:val="00F75A36"/>
    <w:rsid w:val="00F9638D"/>
    <w:rsid w:val="00FA29A3"/>
    <w:rsid w:val="00FB379C"/>
    <w:rsid w:val="00FC27FE"/>
    <w:rsid w:val="00FD3652"/>
    <w:rsid w:val="00FE2DB0"/>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534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4930</Words>
  <Characters>2811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2026-04-29T06:56:00Z</dcterms:created>
  <dcterms:modified xsi:type="dcterms:W3CDTF">2026-04-29T06:59:00Z</dcterms:modified>
</cp:coreProperties>
</file>