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35CD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9A5297" w14:textId="77777777" w:rsidR="00F54748" w:rsidRPr="00E74689" w:rsidRDefault="00F35CD5" w:rsidP="00F54748">
      <w:pPr>
        <w:tabs>
          <w:tab w:val="center" w:pos="4535"/>
          <w:tab w:val="left" w:pos="7116"/>
        </w:tabs>
        <w:rPr>
          <w:rFonts w:ascii="Times New Roman" w:hAnsi="Times New Roman" w:cs="Times New Roman"/>
          <w:noProof/>
          <w:sz w:val="28"/>
          <w:szCs w:val="28"/>
        </w:rPr>
      </w:pPr>
      <w:r w:rsidRPr="00E74689">
        <w:rPr>
          <w:rFonts w:ascii="Times New Roman" w:hAnsi="Times New Roman" w:cs="Times New Roman"/>
          <w:noProof/>
          <w:sz w:val="28"/>
          <w:szCs w:val="28"/>
        </w:rPr>
        <w:tab/>
        <w:t>LĒMUMS</w:t>
      </w:r>
      <w:r w:rsidRPr="00E74689">
        <w:rPr>
          <w:rFonts w:ascii="Times New Roman" w:hAnsi="Times New Roman" w:cs="Times New Roman"/>
          <w:noProof/>
          <w:sz w:val="28"/>
          <w:szCs w:val="28"/>
        </w:rPr>
        <w:tab/>
      </w:r>
    </w:p>
    <w:p w14:paraId="195F6D15" w14:textId="77777777" w:rsidR="00F54748" w:rsidRPr="00E74689" w:rsidRDefault="00F35CD5" w:rsidP="00F54748">
      <w:pPr>
        <w:jc w:val="center"/>
        <w:rPr>
          <w:rFonts w:ascii="Times New Roman" w:hAnsi="Times New Roman" w:cs="Times New Roman"/>
          <w:noProof/>
        </w:rPr>
      </w:pPr>
      <w:r w:rsidRPr="00E74689">
        <w:rPr>
          <w:rFonts w:ascii="Times New Roman" w:hAnsi="Times New Roman" w:cs="Times New Roman"/>
          <w:noProof/>
        </w:rPr>
        <w:t>Ādažos, Ādažu novadā</w:t>
      </w:r>
    </w:p>
    <w:p w14:paraId="7CE88CC7" w14:textId="77777777" w:rsidR="00F54748" w:rsidRPr="00E74689" w:rsidRDefault="00F35CD5" w:rsidP="00F54748">
      <w:pPr>
        <w:rPr>
          <w:rFonts w:ascii="Times New Roman" w:hAnsi="Times New Roman" w:cs="Times New Roman"/>
        </w:rPr>
      </w:pPr>
      <w:r w:rsidRPr="00E74689">
        <w:rPr>
          <w:rFonts w:ascii="Times New Roman" w:hAnsi="Times New Roman" w:cs="Times New Roman"/>
          <w:noProof/>
        </w:rPr>
        <w:tab/>
      </w:r>
      <w:r w:rsidRPr="00E74689">
        <w:rPr>
          <w:rFonts w:ascii="Times New Roman" w:hAnsi="Times New Roman" w:cs="Times New Roman"/>
          <w:noProof/>
        </w:rPr>
        <w:tab/>
      </w:r>
      <w:r w:rsidRPr="00E74689">
        <w:rPr>
          <w:rFonts w:ascii="Times New Roman" w:hAnsi="Times New Roman" w:cs="Times New Roman"/>
          <w:noProof/>
        </w:rPr>
        <w:tab/>
      </w:r>
      <w:r w:rsidRPr="00E74689">
        <w:rPr>
          <w:rFonts w:ascii="Times New Roman" w:hAnsi="Times New Roman" w:cs="Times New Roman"/>
          <w:noProof/>
        </w:rPr>
        <w:tab/>
      </w:r>
    </w:p>
    <w:p w14:paraId="006D9972" w14:textId="42801B7E" w:rsidR="00F54748" w:rsidRPr="00E74689" w:rsidRDefault="00F35CD5" w:rsidP="00F54748">
      <w:pPr>
        <w:rPr>
          <w:rFonts w:ascii="Times New Roman" w:hAnsi="Times New Roman" w:cs="Times New Roman"/>
        </w:rPr>
      </w:pPr>
      <w:r w:rsidRPr="00E74689">
        <w:rPr>
          <w:rFonts w:ascii="Times New Roman" w:hAnsi="Times New Roman" w:cs="Times New Roman"/>
        </w:rPr>
        <w:t>2026. gada 23.</w:t>
      </w:r>
      <w:r w:rsidR="001955F6">
        <w:rPr>
          <w:rFonts w:ascii="Times New Roman" w:hAnsi="Times New Roman" w:cs="Times New Roman"/>
        </w:rPr>
        <w:t xml:space="preserve"> </w:t>
      </w:r>
      <w:r w:rsidRPr="00E74689">
        <w:rPr>
          <w:rFonts w:ascii="Times New Roman" w:hAnsi="Times New Roman" w:cs="Times New Roman"/>
        </w:rPr>
        <w:t xml:space="preserve">aprīlī </w:t>
      </w:r>
      <w:r w:rsidRPr="00E74689">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rPr>
        <w:tab/>
      </w:r>
      <w:r w:rsidR="00E91F61">
        <w:rPr>
          <w:rFonts w:ascii="Times New Roman" w:hAnsi="Times New Roman" w:cs="Times New Roman"/>
        </w:rPr>
        <w:tab/>
      </w:r>
      <w:r w:rsidR="00E91F61">
        <w:rPr>
          <w:rFonts w:ascii="Times New Roman" w:hAnsi="Times New Roman" w:cs="Times New Roman"/>
        </w:rPr>
        <w:tab/>
      </w:r>
      <w:r w:rsidR="00E91F61">
        <w:rPr>
          <w:rFonts w:ascii="Times New Roman" w:hAnsi="Times New Roman" w:cs="Times New Roman"/>
        </w:rPr>
        <w:tab/>
      </w:r>
      <w:r w:rsidR="00E91F61">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b/>
        </w:rPr>
        <w:t>Nr.</w:t>
      </w:r>
      <w:r w:rsidR="00E91F61" w:rsidRPr="00E91F61">
        <w:rPr>
          <w:rFonts w:ascii="Times New Roman" w:hAnsi="Times New Roman" w:cs="Times New Roman"/>
          <w:b/>
          <w:bCs/>
          <w:noProof/>
        </w:rPr>
        <w:t xml:space="preserve"> </w:t>
      </w:r>
      <w:r w:rsidRPr="00E91F61">
        <w:rPr>
          <w:rFonts w:ascii="Times New Roman" w:hAnsi="Times New Roman" w:cs="Times New Roman"/>
          <w:b/>
          <w:bCs/>
          <w:noProof/>
        </w:rPr>
        <w:t>152</w:t>
      </w:r>
    </w:p>
    <w:p w14:paraId="513E1B4D" w14:textId="556C40F9" w:rsidR="00564CA6" w:rsidRPr="00564CA6" w:rsidRDefault="00564CA6" w:rsidP="00564CA6">
      <w:pPr>
        <w:rPr>
          <w:rFonts w:ascii="Times New Roman" w:hAnsi="Times New Roman" w:cs="Times New Roman"/>
        </w:rPr>
      </w:pPr>
    </w:p>
    <w:p w14:paraId="692CFBD5" w14:textId="4F3C7A2F" w:rsidR="00F54748" w:rsidRPr="00564CA6" w:rsidRDefault="00F35CD5" w:rsidP="00F54748">
      <w:pPr>
        <w:jc w:val="center"/>
        <w:rPr>
          <w:rFonts w:ascii="Times New Roman" w:hAnsi="Times New Roman" w:cs="Times New Roman"/>
          <w:b/>
          <w:i/>
          <w:color w:val="FF0000"/>
        </w:rPr>
      </w:pPr>
      <w:r w:rsidRPr="00265FC0">
        <w:rPr>
          <w:rFonts w:ascii="Times New Roman" w:hAnsi="Times New Roman" w:cs="Times New Roman"/>
          <w:b/>
        </w:rPr>
        <w:t>Par li</w:t>
      </w:r>
      <w:r w:rsidR="00EC7650">
        <w:rPr>
          <w:rFonts w:ascii="Times New Roman" w:hAnsi="Times New Roman" w:cs="Times New Roman"/>
          <w:b/>
        </w:rPr>
        <w:t>e</w:t>
      </w:r>
      <w:r w:rsidRPr="00265FC0">
        <w:rPr>
          <w:rFonts w:ascii="Times New Roman" w:hAnsi="Times New Roman" w:cs="Times New Roman"/>
          <w:b/>
        </w:rPr>
        <w:t xml:space="preserve">tošanas mērķa maiņu pašvaldības zemes vienībai Attekas </w:t>
      </w:r>
      <w:r w:rsidR="00EC7650" w:rsidRPr="00265FC0">
        <w:rPr>
          <w:rFonts w:ascii="Times New Roman" w:hAnsi="Times New Roman" w:cs="Times New Roman"/>
          <w:b/>
        </w:rPr>
        <w:t>iel</w:t>
      </w:r>
      <w:r w:rsidR="00EC7650">
        <w:rPr>
          <w:rFonts w:ascii="Times New Roman" w:hAnsi="Times New Roman" w:cs="Times New Roman"/>
          <w:b/>
        </w:rPr>
        <w:t>ā</w:t>
      </w:r>
      <w:r w:rsidR="00EC7650" w:rsidRPr="00265FC0">
        <w:rPr>
          <w:rFonts w:ascii="Times New Roman" w:hAnsi="Times New Roman" w:cs="Times New Roman"/>
          <w:b/>
        </w:rPr>
        <w:t xml:space="preserve"> </w:t>
      </w:r>
      <w:r w:rsidRPr="00265FC0">
        <w:rPr>
          <w:rFonts w:ascii="Times New Roman" w:hAnsi="Times New Roman" w:cs="Times New Roman"/>
          <w:b/>
        </w:rPr>
        <w:t>6A</w:t>
      </w:r>
      <w:r w:rsidR="00EC7650">
        <w:rPr>
          <w:rFonts w:ascii="Times New Roman" w:hAnsi="Times New Roman" w:cs="Times New Roman"/>
          <w:b/>
        </w:rPr>
        <w:t>,</w:t>
      </w:r>
      <w:r w:rsidRPr="00265FC0">
        <w:rPr>
          <w:rFonts w:ascii="Times New Roman" w:hAnsi="Times New Roman" w:cs="Times New Roman"/>
          <w:b/>
        </w:rPr>
        <w:t xml:space="preserve"> Ādažos</w:t>
      </w:r>
    </w:p>
    <w:p w14:paraId="24770E49" w14:textId="4B225A66" w:rsidR="00F54748" w:rsidRDefault="00F35CD5" w:rsidP="007C7E25">
      <w:pPr>
        <w:spacing w:before="120" w:after="120"/>
        <w:jc w:val="both"/>
        <w:rPr>
          <w:rFonts w:ascii="Times New Roman" w:hAnsi="Times New Roman" w:cs="Times New Roman"/>
        </w:rPr>
      </w:pPr>
      <w:r w:rsidRPr="00F54748">
        <w:rPr>
          <w:rFonts w:ascii="Times New Roman" w:hAnsi="Times New Roman" w:cs="Times New Roman"/>
        </w:rPr>
        <w:t xml:space="preserve">Ādažu novada </w:t>
      </w:r>
      <w:r w:rsidR="00BB16A4" w:rsidRPr="00F54748">
        <w:rPr>
          <w:rFonts w:ascii="Times New Roman" w:hAnsi="Times New Roman" w:cs="Times New Roman"/>
        </w:rPr>
        <w:t xml:space="preserve">pašvaldības </w:t>
      </w:r>
      <w:r w:rsidRPr="00F54748">
        <w:rPr>
          <w:rFonts w:ascii="Times New Roman" w:hAnsi="Times New Roman" w:cs="Times New Roman"/>
        </w:rPr>
        <w:t>dom</w:t>
      </w:r>
      <w:r w:rsidR="00BB16A4" w:rsidRPr="00F54748">
        <w:rPr>
          <w:rFonts w:ascii="Times New Roman" w:hAnsi="Times New Roman" w:cs="Times New Roman"/>
        </w:rPr>
        <w:t xml:space="preserve">e </w:t>
      </w:r>
      <w:r w:rsidRPr="00F54748">
        <w:rPr>
          <w:rFonts w:ascii="Times New Roman" w:hAnsi="Times New Roman" w:cs="Times New Roman"/>
        </w:rPr>
        <w:t xml:space="preserve">22.12.2025. pieņēma lēmumu </w:t>
      </w:r>
      <w:r w:rsidRPr="007C7E25">
        <w:rPr>
          <w:rFonts w:ascii="Times New Roman" w:hAnsi="Times New Roman" w:cs="Times New Roman"/>
        </w:rPr>
        <w:t>Nr.</w:t>
      </w:r>
      <w:r w:rsidRPr="007C7E25">
        <w:rPr>
          <w:rFonts w:ascii="Times New Roman" w:hAnsi="Times New Roman" w:cs="Times New Roman"/>
          <w:noProof/>
        </w:rPr>
        <w:t xml:space="preserve"> 515 “</w:t>
      </w:r>
      <w:r w:rsidRPr="007C7E25">
        <w:rPr>
          <w:rFonts w:ascii="Times New Roman" w:hAnsi="Times New Roman" w:cs="Times New Roman"/>
        </w:rPr>
        <w:t xml:space="preserve">Par nomas līguma termiņa pagarināšanu ūdenssporta inventāra nomas ēkai Attekas ielā 6A, Ādažos” (turpmāk – Lēmums). Ar </w:t>
      </w:r>
      <w:r w:rsidR="00EC7650">
        <w:rPr>
          <w:rFonts w:ascii="Times New Roman" w:hAnsi="Times New Roman" w:cs="Times New Roman"/>
        </w:rPr>
        <w:t>L</w:t>
      </w:r>
      <w:r w:rsidRPr="007C7E25">
        <w:rPr>
          <w:rFonts w:ascii="Times New Roman" w:hAnsi="Times New Roman" w:cs="Times New Roman"/>
        </w:rPr>
        <w:t>ēmumu tika noteikts organizēt nomai nodotās zemes vienības</w:t>
      </w:r>
      <w:r w:rsidR="00CB1321" w:rsidRPr="007C7E25">
        <w:rPr>
          <w:rFonts w:ascii="Times New Roman" w:hAnsi="Times New Roman" w:cs="Times New Roman"/>
        </w:rPr>
        <w:t xml:space="preserve"> Attekas </w:t>
      </w:r>
      <w:r w:rsidR="00EC7650" w:rsidRPr="007C7E25">
        <w:rPr>
          <w:rFonts w:ascii="Times New Roman" w:hAnsi="Times New Roman" w:cs="Times New Roman"/>
        </w:rPr>
        <w:t>iel</w:t>
      </w:r>
      <w:r w:rsidR="00EC7650">
        <w:rPr>
          <w:rFonts w:ascii="Times New Roman" w:hAnsi="Times New Roman" w:cs="Times New Roman"/>
        </w:rPr>
        <w:t>a</w:t>
      </w:r>
      <w:r w:rsidR="00EC7650" w:rsidRPr="007C7E25">
        <w:rPr>
          <w:rFonts w:ascii="Times New Roman" w:hAnsi="Times New Roman" w:cs="Times New Roman"/>
        </w:rPr>
        <w:t xml:space="preserve"> </w:t>
      </w:r>
      <w:r w:rsidR="00CB1321" w:rsidRPr="007C7E25">
        <w:rPr>
          <w:rFonts w:ascii="Times New Roman" w:hAnsi="Times New Roman" w:cs="Times New Roman"/>
        </w:rPr>
        <w:t>6A, Ādaži, Ādažu nov.</w:t>
      </w:r>
      <w:r w:rsidR="00EC7650">
        <w:rPr>
          <w:rFonts w:ascii="Times New Roman" w:hAnsi="Times New Roman" w:cs="Times New Roman"/>
        </w:rPr>
        <w:t>,</w:t>
      </w:r>
      <w:r w:rsidRPr="00F54748">
        <w:rPr>
          <w:rFonts w:ascii="Times New Roman" w:hAnsi="Times New Roman" w:cs="Times New Roman"/>
        </w:rPr>
        <w:t xml:space="preserve"> </w:t>
      </w:r>
      <w:r w:rsidR="00CB1321">
        <w:rPr>
          <w:rFonts w:ascii="Times New Roman" w:hAnsi="Times New Roman" w:cs="Times New Roman"/>
        </w:rPr>
        <w:t xml:space="preserve">ar kadastra apzīmējumu </w:t>
      </w:r>
      <w:r w:rsidR="00CB1321" w:rsidRPr="007C6EE0">
        <w:rPr>
          <w:rFonts w:ascii="Times New Roman" w:hAnsi="Times New Roman" w:cs="Times New Roman"/>
        </w:rPr>
        <w:t>80440070384</w:t>
      </w:r>
      <w:r w:rsidR="00584738">
        <w:rPr>
          <w:rFonts w:ascii="Times New Roman" w:hAnsi="Times New Roman" w:cs="Times New Roman"/>
        </w:rPr>
        <w:t xml:space="preserve"> un platību 11100 m</w:t>
      </w:r>
      <w:r w:rsidR="00584738" w:rsidRPr="00584738">
        <w:rPr>
          <w:rFonts w:ascii="Times New Roman" w:hAnsi="Times New Roman" w:cs="Times New Roman"/>
          <w:vertAlign w:val="superscript"/>
        </w:rPr>
        <w:t>2</w:t>
      </w:r>
      <w:r w:rsidR="005A2E4E">
        <w:rPr>
          <w:rFonts w:ascii="Times New Roman" w:hAnsi="Times New Roman" w:cs="Times New Roman"/>
        </w:rPr>
        <w:t xml:space="preserve"> (turpmāk – zemes vienība)</w:t>
      </w:r>
      <w:r w:rsidR="00CB1321">
        <w:rPr>
          <w:rFonts w:ascii="Times New Roman" w:hAnsi="Times New Roman" w:cs="Times New Roman"/>
        </w:rPr>
        <w:t xml:space="preserve"> </w:t>
      </w:r>
      <w:r w:rsidRPr="00F54748">
        <w:rPr>
          <w:rFonts w:ascii="Times New Roman" w:hAnsi="Times New Roman" w:cs="Times New Roman"/>
        </w:rPr>
        <w:t>daļas uzmērīšanu, pieaicinot sertificētu mērnieku</w:t>
      </w:r>
      <w:r>
        <w:rPr>
          <w:rFonts w:ascii="Times New Roman" w:hAnsi="Times New Roman" w:cs="Times New Roman"/>
        </w:rPr>
        <w:t>.</w:t>
      </w:r>
    </w:p>
    <w:p w14:paraId="671482EF" w14:textId="7FF2DC3C" w:rsidR="00F54748" w:rsidRPr="007625BA" w:rsidRDefault="00F35CD5" w:rsidP="007C7E25">
      <w:pPr>
        <w:spacing w:before="120" w:after="120"/>
        <w:jc w:val="both"/>
        <w:rPr>
          <w:rFonts w:ascii="Times New Roman" w:hAnsi="Times New Roman" w:cs="Times New Roman"/>
        </w:rPr>
      </w:pPr>
      <w:r>
        <w:rPr>
          <w:rFonts w:ascii="Times New Roman" w:hAnsi="Times New Roman" w:cs="Times New Roman"/>
        </w:rPr>
        <w:t>Sertificēts mērnieks SIA “</w:t>
      </w:r>
      <w:proofErr w:type="spellStart"/>
      <w:r>
        <w:rPr>
          <w:rFonts w:ascii="Times New Roman" w:hAnsi="Times New Roman" w:cs="Times New Roman"/>
        </w:rPr>
        <w:t>Topohaus</w:t>
      </w:r>
      <w:proofErr w:type="spellEnd"/>
      <w:r>
        <w:rPr>
          <w:rFonts w:ascii="Times New Roman" w:hAnsi="Times New Roman" w:cs="Times New Roman"/>
        </w:rPr>
        <w:t xml:space="preserve">” 01.04.2026. iesniedzis pašvaldībā </w:t>
      </w:r>
      <w:r w:rsidR="00EC7650">
        <w:rPr>
          <w:rFonts w:ascii="Times New Roman" w:hAnsi="Times New Roman" w:cs="Times New Roman"/>
        </w:rPr>
        <w:t xml:space="preserve">uzmērītās </w:t>
      </w:r>
      <w:r>
        <w:rPr>
          <w:rFonts w:ascii="Times New Roman" w:hAnsi="Times New Roman" w:cs="Times New Roman"/>
        </w:rPr>
        <w:t xml:space="preserve">zemes vienības daļas ar kadastra apzīmējumu </w:t>
      </w:r>
      <w:r w:rsidRPr="007C6EE0">
        <w:rPr>
          <w:rFonts w:ascii="Times New Roman" w:hAnsi="Times New Roman" w:cs="Times New Roman"/>
        </w:rPr>
        <w:t>80440070384</w:t>
      </w:r>
      <w:r>
        <w:rPr>
          <w:rFonts w:ascii="Times New Roman" w:hAnsi="Times New Roman" w:cs="Times New Roman"/>
        </w:rPr>
        <w:t>8002 un platību 1052 m</w:t>
      </w:r>
      <w:r w:rsidRPr="00F54748">
        <w:rPr>
          <w:rFonts w:ascii="Times New Roman" w:hAnsi="Times New Roman" w:cs="Times New Roman"/>
          <w:vertAlign w:val="superscript"/>
        </w:rPr>
        <w:t xml:space="preserve">2 </w:t>
      </w:r>
      <w:r w:rsidR="005A2E4E">
        <w:rPr>
          <w:rFonts w:ascii="Times New Roman" w:hAnsi="Times New Roman" w:cs="Times New Roman"/>
          <w:vertAlign w:val="superscript"/>
        </w:rPr>
        <w:t xml:space="preserve"> </w:t>
      </w:r>
      <w:r w:rsidR="005A2E4E">
        <w:rPr>
          <w:rFonts w:ascii="Times New Roman" w:hAnsi="Times New Roman" w:cs="Times New Roman"/>
        </w:rPr>
        <w:t xml:space="preserve">(turpmāk – Zemesgabals) </w:t>
      </w:r>
      <w:r w:rsidR="006E2812">
        <w:rPr>
          <w:rFonts w:ascii="Times New Roman" w:hAnsi="Times New Roman" w:cs="Times New Roman"/>
        </w:rPr>
        <w:t>situācijas</w:t>
      </w:r>
      <w:r>
        <w:rPr>
          <w:rFonts w:ascii="Times New Roman" w:hAnsi="Times New Roman" w:cs="Times New Roman"/>
        </w:rPr>
        <w:t xml:space="preserve"> plānu (1.pielikums). Lai atbilstoši Lēmumā noteiktaj</w:t>
      </w:r>
      <w:r w:rsidR="000B5883">
        <w:rPr>
          <w:rFonts w:ascii="Times New Roman" w:hAnsi="Times New Roman" w:cs="Times New Roman"/>
        </w:rPr>
        <w:t>a</w:t>
      </w:r>
      <w:r>
        <w:rPr>
          <w:rFonts w:ascii="Times New Roman" w:hAnsi="Times New Roman" w:cs="Times New Roman"/>
        </w:rPr>
        <w:t>m veiktu</w:t>
      </w:r>
      <w:r w:rsidRPr="007C6EE0">
        <w:rPr>
          <w:rFonts w:ascii="Times New Roman" w:hAnsi="Times New Roman" w:cs="Times New Roman"/>
        </w:rPr>
        <w:t xml:space="preserve"> uzmērītās zemes vienības daļas reģistrāciju Nekustamā īpašuma valsts kadastra informācijas sistēmā</w:t>
      </w:r>
      <w:r>
        <w:rPr>
          <w:rFonts w:ascii="Times New Roman" w:hAnsi="Times New Roman" w:cs="Times New Roman"/>
        </w:rPr>
        <w:t xml:space="preserve">, ir nepieciešams ar </w:t>
      </w:r>
      <w:r w:rsidR="00EC7650">
        <w:rPr>
          <w:rFonts w:ascii="Times New Roman" w:hAnsi="Times New Roman" w:cs="Times New Roman"/>
        </w:rPr>
        <w:t xml:space="preserve">domes </w:t>
      </w:r>
      <w:r>
        <w:rPr>
          <w:rFonts w:ascii="Times New Roman" w:hAnsi="Times New Roman" w:cs="Times New Roman"/>
        </w:rPr>
        <w:t>lēmumu noteikt</w:t>
      </w:r>
      <w:r w:rsidRPr="00F54748">
        <w:rPr>
          <w:rFonts w:ascii="Times New Roman" w:hAnsi="Times New Roman" w:cs="Times New Roman"/>
        </w:rPr>
        <w:t xml:space="preserve"> </w:t>
      </w:r>
      <w:r w:rsidR="005A2E4E">
        <w:rPr>
          <w:rFonts w:ascii="Times New Roman" w:hAnsi="Times New Roman" w:cs="Times New Roman"/>
        </w:rPr>
        <w:t xml:space="preserve">dalītu </w:t>
      </w:r>
      <w:r w:rsidRPr="00F54748">
        <w:rPr>
          <w:rFonts w:ascii="Times New Roman" w:hAnsi="Times New Roman" w:cs="Times New Roman"/>
        </w:rPr>
        <w:t>nekustamā īpašuma lietošanas mērķ</w:t>
      </w:r>
      <w:r>
        <w:rPr>
          <w:rFonts w:ascii="Times New Roman" w:hAnsi="Times New Roman" w:cs="Times New Roman"/>
        </w:rPr>
        <w:t>i</w:t>
      </w:r>
      <w:r w:rsidRPr="00F54748">
        <w:rPr>
          <w:rFonts w:ascii="Times New Roman" w:hAnsi="Times New Roman" w:cs="Times New Roman"/>
        </w:rPr>
        <w:t xml:space="preserve"> zemes vienībai un </w:t>
      </w:r>
      <w:r w:rsidR="005A2E4E" w:rsidRPr="007625BA">
        <w:rPr>
          <w:rFonts w:ascii="Times New Roman" w:hAnsi="Times New Roman" w:cs="Times New Roman"/>
        </w:rPr>
        <w:t>Zemesgabalam</w:t>
      </w:r>
      <w:r w:rsidRPr="007625BA">
        <w:rPr>
          <w:rFonts w:ascii="Times New Roman" w:hAnsi="Times New Roman" w:cs="Times New Roman"/>
        </w:rPr>
        <w:t>.</w:t>
      </w:r>
    </w:p>
    <w:p w14:paraId="43BEF530" w14:textId="197A4EF6" w:rsidR="005A2E4E" w:rsidRPr="007625BA" w:rsidRDefault="00F35CD5" w:rsidP="007C7E25">
      <w:pPr>
        <w:spacing w:after="120"/>
        <w:jc w:val="both"/>
        <w:rPr>
          <w:rFonts w:ascii="Times New Roman" w:eastAsia="Times New Roman" w:hAnsi="Times New Roman" w:cs="Times New Roman"/>
          <w:lang w:eastAsia="x-none"/>
        </w:rPr>
      </w:pPr>
      <w:r w:rsidRPr="007625BA">
        <w:rPr>
          <w:rFonts w:ascii="Times New Roman" w:eastAsia="Times New Roman" w:hAnsi="Times New Roman" w:cs="Times New Roman"/>
          <w:lang w:eastAsia="x-none"/>
        </w:rPr>
        <w:t xml:space="preserve">Izvērtējot </w:t>
      </w:r>
      <w:r w:rsidR="00EC7650">
        <w:rPr>
          <w:rFonts w:ascii="Times New Roman" w:eastAsia="Times New Roman" w:hAnsi="Times New Roman" w:cs="Times New Roman"/>
          <w:lang w:eastAsia="x-none"/>
        </w:rPr>
        <w:t>pašvaldības</w:t>
      </w:r>
      <w:r w:rsidR="00EC7650" w:rsidRPr="007625BA">
        <w:rPr>
          <w:rFonts w:ascii="Times New Roman" w:hAnsi="Times New Roman" w:cs="Times New Roman"/>
        </w:rPr>
        <w:t xml:space="preserve"> </w:t>
      </w:r>
      <w:r w:rsidRPr="007625BA">
        <w:rPr>
          <w:rFonts w:ascii="Times New Roman" w:eastAsia="Times New Roman" w:hAnsi="Times New Roman" w:cs="Times New Roman"/>
          <w:lang w:eastAsia="x-none"/>
        </w:rPr>
        <w:t>rīcībā esošo informāciju un ar lietu saistītos apstākļus, tika konstatēts:</w:t>
      </w:r>
    </w:p>
    <w:p w14:paraId="1CF4466C" w14:textId="35CBB762" w:rsidR="005A2E4E" w:rsidRPr="007625BA" w:rsidRDefault="00F35CD5" w:rsidP="007C7E25">
      <w:pPr>
        <w:pStyle w:val="Sarakstarindkopa"/>
        <w:numPr>
          <w:ilvl w:val="0"/>
          <w:numId w:val="5"/>
        </w:numPr>
        <w:spacing w:before="120"/>
        <w:ind w:left="426"/>
        <w:contextualSpacing w:val="0"/>
        <w:rPr>
          <w:rFonts w:ascii="Times New Roman" w:hAnsi="Times New Roman" w:cs="Times New Roman"/>
          <w:sz w:val="24"/>
          <w:szCs w:val="24"/>
        </w:rPr>
      </w:pPr>
      <w:r w:rsidRPr="007625BA">
        <w:rPr>
          <w:rFonts w:ascii="Times New Roman" w:hAnsi="Times New Roman" w:cs="Times New Roman"/>
          <w:sz w:val="24"/>
          <w:szCs w:val="24"/>
        </w:rPr>
        <w:t xml:space="preserve">Saskaņā ar spēkā esošo Ādažu novada teritorijas plānojumu zemes vienība atrodas Dabas un apstādījumu teritorijā. Nekustamā īpašuma valsts kadastra informācijas sistēmā zemes vienībai ir noteikts nekustamā īpašuma lietošanas mērķis – “Pārējo sabiedriskās nozīmes objektu apbūve”, lietošanas mērķa kods 0908. </w:t>
      </w:r>
    </w:p>
    <w:p w14:paraId="35FED402" w14:textId="3E4CF9ED" w:rsidR="007625BA" w:rsidRDefault="00F35CD5" w:rsidP="007C7E25">
      <w:pPr>
        <w:pStyle w:val="Sarakstarindkopa"/>
        <w:numPr>
          <w:ilvl w:val="0"/>
          <w:numId w:val="5"/>
        </w:numPr>
        <w:spacing w:before="120"/>
        <w:ind w:left="426"/>
        <w:contextualSpacing w:val="0"/>
        <w:rPr>
          <w:rFonts w:ascii="Times New Roman" w:hAnsi="Times New Roman" w:cs="Times New Roman"/>
          <w:sz w:val="24"/>
          <w:szCs w:val="24"/>
        </w:rPr>
      </w:pPr>
      <w:r w:rsidRPr="007625BA">
        <w:rPr>
          <w:rFonts w:ascii="Times New Roman" w:hAnsi="Times New Roman" w:cs="Times New Roman"/>
          <w:sz w:val="24"/>
          <w:szCs w:val="24"/>
        </w:rPr>
        <w:t xml:space="preserve">Ministru kabineta 20.06.2006. noteikumu Nr. 496 “Nekustamā īpašuma lietošanas mērķu klasifikācija un nekustamā īpašuma lietošanas mērķu noteikšanas un maiņas kārtība” (turpmāk - Noteikumi) </w:t>
      </w:r>
      <w:r w:rsidR="0073403C" w:rsidRPr="007625BA">
        <w:rPr>
          <w:rFonts w:ascii="Times New Roman" w:hAnsi="Times New Roman" w:cs="Times New Roman"/>
          <w:sz w:val="24"/>
          <w:szCs w:val="24"/>
        </w:rPr>
        <w:t>2.2. punkts nos</w:t>
      </w:r>
      <w:r w:rsidR="003D61D8">
        <w:rPr>
          <w:rFonts w:ascii="Times New Roman" w:hAnsi="Times New Roman" w:cs="Times New Roman"/>
          <w:sz w:val="24"/>
          <w:szCs w:val="24"/>
        </w:rPr>
        <w:t>a</w:t>
      </w:r>
      <w:r w:rsidR="0073403C" w:rsidRPr="007625BA">
        <w:rPr>
          <w:rFonts w:ascii="Times New Roman" w:hAnsi="Times New Roman" w:cs="Times New Roman"/>
          <w:sz w:val="24"/>
          <w:szCs w:val="24"/>
        </w:rPr>
        <w:t xml:space="preserve">ka, ka </w:t>
      </w:r>
      <w:r w:rsidR="003D61D8">
        <w:rPr>
          <w:rFonts w:ascii="Times New Roman" w:hAnsi="Times New Roman" w:cs="Times New Roman"/>
          <w:sz w:val="24"/>
          <w:szCs w:val="24"/>
        </w:rPr>
        <w:t>n</w:t>
      </w:r>
      <w:r w:rsidR="0073403C" w:rsidRPr="007625BA">
        <w:rPr>
          <w:rFonts w:ascii="Times New Roman" w:hAnsi="Times New Roman" w:cs="Times New Roman"/>
          <w:sz w:val="24"/>
          <w:szCs w:val="24"/>
        </w:rPr>
        <w:t>ekustamā īpašuma lietošanas mērķi (turpmāk – lietošanas mērķis) atbilstoši normatīvajos aktos noteiktajā kārtībā uzsāktai zemes vai būves pašreizējai izmantošanai (turpmāk – likumīga izmantošana) kadastrālās vērtēšanas vajadzībām nosaka zemes vienības daļai</w:t>
      </w:r>
      <w:r w:rsidRPr="007625BA">
        <w:rPr>
          <w:rFonts w:ascii="Times New Roman" w:hAnsi="Times New Roman" w:cs="Times New Roman"/>
          <w:sz w:val="24"/>
          <w:szCs w:val="24"/>
        </w:rPr>
        <w:t xml:space="preserve">. </w:t>
      </w:r>
    </w:p>
    <w:p w14:paraId="5DD3B4BB" w14:textId="58292CDE" w:rsidR="005A2E4E" w:rsidRPr="007625BA" w:rsidRDefault="00F35CD5" w:rsidP="007C7E25">
      <w:pPr>
        <w:pStyle w:val="Sarakstarindkopa"/>
        <w:numPr>
          <w:ilvl w:val="0"/>
          <w:numId w:val="5"/>
        </w:numPr>
        <w:spacing w:before="120"/>
        <w:ind w:left="426"/>
        <w:contextualSpacing w:val="0"/>
        <w:rPr>
          <w:rFonts w:ascii="Times New Roman" w:hAnsi="Times New Roman" w:cs="Times New Roman"/>
          <w:sz w:val="24"/>
          <w:szCs w:val="24"/>
        </w:rPr>
      </w:pPr>
      <w:r w:rsidRPr="007625BA">
        <w:rPr>
          <w:rFonts w:ascii="Times New Roman" w:hAnsi="Times New Roman" w:cs="Times New Roman"/>
          <w:sz w:val="24"/>
          <w:szCs w:val="24"/>
        </w:rPr>
        <w:t>Nomniekam SIA "PROMOBIUS" (</w:t>
      </w:r>
      <w:proofErr w:type="spellStart"/>
      <w:r w:rsidRPr="007625BA">
        <w:rPr>
          <w:rFonts w:ascii="Times New Roman" w:hAnsi="Times New Roman" w:cs="Times New Roman"/>
          <w:sz w:val="24"/>
          <w:szCs w:val="24"/>
        </w:rPr>
        <w:t>reģ</w:t>
      </w:r>
      <w:proofErr w:type="spellEnd"/>
      <w:r w:rsidRPr="007625BA">
        <w:rPr>
          <w:rFonts w:ascii="Times New Roman" w:hAnsi="Times New Roman" w:cs="Times New Roman"/>
          <w:sz w:val="24"/>
          <w:szCs w:val="24"/>
        </w:rPr>
        <w:t>. Nr. 40003640509) piederoša ūdenssporta inventāra nomas ēka ar kadastra apzīmējumu 80440070384001, kas atrodas uz Zemesgabala, jau kopš 17.11.2011. (</w:t>
      </w:r>
      <w:r w:rsidRPr="007625BA">
        <w:rPr>
          <w:rFonts w:ascii="Times New Roman" w:eastAsia="TimesNewRomanPSMT" w:hAnsi="Times New Roman" w:cs="Times New Roman"/>
          <w:sz w:val="24"/>
          <w:szCs w:val="24"/>
        </w:rPr>
        <w:t xml:space="preserve">akts par ēkas pieņemšanu ekspluatācijā) </w:t>
      </w:r>
      <w:r w:rsidRPr="007625BA">
        <w:rPr>
          <w:rFonts w:ascii="Times New Roman" w:hAnsi="Times New Roman" w:cs="Times New Roman"/>
          <w:sz w:val="24"/>
          <w:szCs w:val="24"/>
        </w:rPr>
        <w:t>tiek izmantota pakalpojumu sniegšanai</w:t>
      </w:r>
      <w:r w:rsidR="0073403C" w:rsidRPr="007625BA">
        <w:rPr>
          <w:rFonts w:ascii="Times New Roman" w:hAnsi="Times New Roman" w:cs="Times New Roman"/>
          <w:sz w:val="24"/>
          <w:szCs w:val="24"/>
        </w:rPr>
        <w:t>, tād</w:t>
      </w:r>
      <w:r w:rsidR="003D61D8">
        <w:rPr>
          <w:rFonts w:ascii="Times New Roman" w:hAnsi="Times New Roman" w:cs="Times New Roman"/>
          <w:sz w:val="24"/>
          <w:szCs w:val="24"/>
        </w:rPr>
        <w:t>ē</w:t>
      </w:r>
      <w:r w:rsidR="0073403C" w:rsidRPr="007625BA">
        <w:rPr>
          <w:rFonts w:ascii="Times New Roman" w:hAnsi="Times New Roman" w:cs="Times New Roman"/>
          <w:sz w:val="24"/>
          <w:szCs w:val="24"/>
        </w:rPr>
        <w:t xml:space="preserve">jādi </w:t>
      </w:r>
      <w:r w:rsidRPr="007625BA">
        <w:rPr>
          <w:rFonts w:ascii="Times New Roman" w:hAnsi="Times New Roman" w:cs="Times New Roman"/>
          <w:sz w:val="24"/>
          <w:szCs w:val="24"/>
        </w:rPr>
        <w:t xml:space="preserve"> Zemesgabalam </w:t>
      </w:r>
      <w:r w:rsidR="0073403C" w:rsidRPr="007625BA">
        <w:rPr>
          <w:rFonts w:ascii="Times New Roman" w:hAnsi="Times New Roman" w:cs="Times New Roman"/>
          <w:sz w:val="24"/>
          <w:szCs w:val="24"/>
        </w:rPr>
        <w:t>nos</w:t>
      </w:r>
      <w:r w:rsidR="003D61D8">
        <w:rPr>
          <w:rFonts w:ascii="Times New Roman" w:hAnsi="Times New Roman" w:cs="Times New Roman"/>
          <w:sz w:val="24"/>
          <w:szCs w:val="24"/>
        </w:rPr>
        <w:t>a</w:t>
      </w:r>
      <w:r w:rsidR="0073403C" w:rsidRPr="007625BA">
        <w:rPr>
          <w:rFonts w:ascii="Times New Roman" w:hAnsi="Times New Roman" w:cs="Times New Roman"/>
          <w:sz w:val="24"/>
          <w:szCs w:val="24"/>
        </w:rPr>
        <w:t>k</w:t>
      </w:r>
      <w:r w:rsidR="003D61D8">
        <w:rPr>
          <w:rFonts w:ascii="Times New Roman" w:hAnsi="Times New Roman" w:cs="Times New Roman"/>
          <w:sz w:val="24"/>
          <w:szCs w:val="24"/>
        </w:rPr>
        <w:t>ā</w:t>
      </w:r>
      <w:r w:rsidR="0073403C" w:rsidRPr="007625BA">
        <w:rPr>
          <w:rFonts w:ascii="Times New Roman" w:hAnsi="Times New Roman" w:cs="Times New Roman"/>
          <w:sz w:val="24"/>
          <w:szCs w:val="24"/>
        </w:rPr>
        <w:t>m</w:t>
      </w:r>
      <w:r w:rsidRPr="007625BA">
        <w:rPr>
          <w:rFonts w:ascii="Times New Roman" w:hAnsi="Times New Roman" w:cs="Times New Roman"/>
          <w:sz w:val="24"/>
          <w:szCs w:val="24"/>
        </w:rPr>
        <w:t>s</w:t>
      </w:r>
      <w:r w:rsidR="0073403C" w:rsidRPr="007625BA">
        <w:rPr>
          <w:rFonts w:ascii="Times New Roman" w:hAnsi="Times New Roman" w:cs="Times New Roman"/>
          <w:sz w:val="24"/>
          <w:szCs w:val="24"/>
        </w:rPr>
        <w:t xml:space="preserve"> </w:t>
      </w:r>
      <w:r w:rsidRPr="007625BA">
        <w:rPr>
          <w:rFonts w:ascii="Times New Roman" w:hAnsi="Times New Roman" w:cs="Times New Roman"/>
          <w:sz w:val="24"/>
          <w:szCs w:val="24"/>
        </w:rPr>
        <w:t>atbilstošs lietošanas mērķis – “Darījumu iestāžu un komerciāla rakstura apbūve</w:t>
      </w:r>
      <w:r w:rsidR="0073403C" w:rsidRPr="007625BA">
        <w:rPr>
          <w:rFonts w:ascii="Times New Roman" w:hAnsi="Times New Roman" w:cs="Times New Roman"/>
          <w:sz w:val="24"/>
          <w:szCs w:val="24"/>
        </w:rPr>
        <w:t>"</w:t>
      </w:r>
      <w:r w:rsidRPr="007625BA">
        <w:rPr>
          <w:rFonts w:ascii="Times New Roman" w:hAnsi="Times New Roman" w:cs="Times New Roman"/>
          <w:sz w:val="24"/>
          <w:szCs w:val="24"/>
        </w:rPr>
        <w:t xml:space="preserve">, </w:t>
      </w:r>
      <w:r w:rsidR="00E11221" w:rsidRPr="007625BA">
        <w:rPr>
          <w:rFonts w:ascii="Times New Roman" w:hAnsi="Times New Roman" w:cs="Times New Roman"/>
          <w:sz w:val="24"/>
          <w:szCs w:val="24"/>
        </w:rPr>
        <w:t xml:space="preserve">lietošanas mērķa </w:t>
      </w:r>
      <w:r w:rsidRPr="007625BA">
        <w:rPr>
          <w:rFonts w:ascii="Times New Roman" w:hAnsi="Times New Roman" w:cs="Times New Roman"/>
          <w:sz w:val="24"/>
          <w:szCs w:val="24"/>
        </w:rPr>
        <w:t>kods 0801.</w:t>
      </w:r>
    </w:p>
    <w:p w14:paraId="440D7E76" w14:textId="5032265F" w:rsidR="005A2E4E" w:rsidRPr="00D235A2" w:rsidRDefault="00F35CD5" w:rsidP="007C7E25">
      <w:pPr>
        <w:pStyle w:val="Sarakstarindkopa"/>
        <w:numPr>
          <w:ilvl w:val="0"/>
          <w:numId w:val="5"/>
        </w:numPr>
        <w:spacing w:before="120"/>
        <w:ind w:left="426"/>
        <w:contextualSpacing w:val="0"/>
        <w:rPr>
          <w:rFonts w:ascii="Times New Roman" w:hAnsi="Times New Roman" w:cs="Times New Roman"/>
          <w:sz w:val="24"/>
          <w:szCs w:val="24"/>
        </w:rPr>
      </w:pPr>
      <w:r w:rsidRPr="007625BA">
        <w:rPr>
          <w:rFonts w:ascii="Times New Roman" w:hAnsi="Times New Roman" w:cs="Times New Roman"/>
          <w:sz w:val="24"/>
          <w:szCs w:val="24"/>
        </w:rPr>
        <w:t xml:space="preserve">Noteikumu 5. punkts </w:t>
      </w:r>
      <w:r w:rsidR="005848E6">
        <w:rPr>
          <w:rFonts w:ascii="Times New Roman" w:hAnsi="Times New Roman" w:cs="Times New Roman"/>
          <w:sz w:val="24"/>
          <w:szCs w:val="24"/>
        </w:rPr>
        <w:t>paredz</w:t>
      </w:r>
      <w:r w:rsidRPr="007625BA">
        <w:rPr>
          <w:rFonts w:ascii="Times New Roman" w:hAnsi="Times New Roman" w:cs="Times New Roman"/>
          <w:sz w:val="24"/>
          <w:szCs w:val="24"/>
        </w:rPr>
        <w:t xml:space="preserve">, ka nosakot lietošanas mērķi, nosaka lietošanas mērķim piekrītošo </w:t>
      </w:r>
      <w:r w:rsidRPr="00D235A2">
        <w:rPr>
          <w:rFonts w:ascii="Times New Roman" w:hAnsi="Times New Roman" w:cs="Times New Roman"/>
          <w:sz w:val="24"/>
          <w:szCs w:val="24"/>
        </w:rPr>
        <w:t>zemes platību.</w:t>
      </w:r>
    </w:p>
    <w:p w14:paraId="431929C0" w14:textId="77777777" w:rsidR="005A2E4E" w:rsidRPr="00D235A2" w:rsidRDefault="00F35CD5" w:rsidP="007C7E25">
      <w:pPr>
        <w:pStyle w:val="Sarakstarindkopa"/>
        <w:numPr>
          <w:ilvl w:val="0"/>
          <w:numId w:val="5"/>
        </w:numPr>
        <w:spacing w:before="120"/>
        <w:ind w:left="426"/>
        <w:contextualSpacing w:val="0"/>
        <w:rPr>
          <w:rFonts w:ascii="Times New Roman" w:hAnsi="Times New Roman" w:cs="Times New Roman"/>
          <w:sz w:val="24"/>
          <w:szCs w:val="24"/>
        </w:rPr>
      </w:pPr>
      <w:r w:rsidRPr="00D235A2">
        <w:rPr>
          <w:rFonts w:ascii="Times New Roman" w:hAnsi="Times New Roman" w:cs="Times New Roman"/>
          <w:sz w:val="24"/>
          <w:szCs w:val="24"/>
        </w:rPr>
        <w:t xml:space="preserve">Noteikumu 7. punkts nosaka, ka zemes vienības daļai noteiktajiem lietošanas mērķiem jāsakrīt ar kādu zemes vienības lietošanas mērķi. </w:t>
      </w:r>
    </w:p>
    <w:p w14:paraId="0D3BB568" w14:textId="51B9373D" w:rsidR="007625BA" w:rsidRPr="00D235A2" w:rsidRDefault="00F35CD5" w:rsidP="007C7E25">
      <w:pPr>
        <w:pStyle w:val="Sarakstarindkopa"/>
        <w:numPr>
          <w:ilvl w:val="0"/>
          <w:numId w:val="5"/>
        </w:numPr>
        <w:spacing w:before="120"/>
        <w:ind w:left="426"/>
        <w:contextualSpacing w:val="0"/>
        <w:rPr>
          <w:rFonts w:ascii="Times New Roman" w:hAnsi="Times New Roman" w:cs="Times New Roman"/>
          <w:sz w:val="24"/>
          <w:szCs w:val="24"/>
        </w:rPr>
      </w:pPr>
      <w:r w:rsidRPr="00D235A2">
        <w:rPr>
          <w:rFonts w:ascii="Times New Roman" w:hAnsi="Times New Roman" w:cs="Times New Roman"/>
          <w:sz w:val="24"/>
          <w:szCs w:val="24"/>
        </w:rPr>
        <w:t>Noteikumu 15.</w:t>
      </w:r>
      <w:r w:rsidRPr="00D235A2">
        <w:rPr>
          <w:rFonts w:ascii="Times New Roman" w:hAnsi="Times New Roman" w:cs="Times New Roman"/>
          <w:sz w:val="24"/>
          <w:szCs w:val="24"/>
          <w:vertAlign w:val="superscript"/>
        </w:rPr>
        <w:t>4</w:t>
      </w:r>
      <w:r w:rsidRPr="00D235A2">
        <w:rPr>
          <w:rFonts w:ascii="Times New Roman" w:hAnsi="Times New Roman" w:cs="Times New Roman"/>
          <w:sz w:val="24"/>
          <w:szCs w:val="24"/>
        </w:rPr>
        <w:t xml:space="preserve"> punkts </w:t>
      </w:r>
      <w:r w:rsidR="005848E6">
        <w:rPr>
          <w:rFonts w:ascii="Times New Roman" w:hAnsi="Times New Roman" w:cs="Times New Roman"/>
          <w:sz w:val="24"/>
          <w:szCs w:val="24"/>
        </w:rPr>
        <w:t>paredz</w:t>
      </w:r>
      <w:r w:rsidRPr="00D235A2">
        <w:rPr>
          <w:rFonts w:ascii="Times New Roman" w:hAnsi="Times New Roman" w:cs="Times New Roman"/>
          <w:sz w:val="24"/>
          <w:szCs w:val="24"/>
        </w:rPr>
        <w:t>, ka funkcionālās zonas lietošanas mērķus nosaka atbilstoši spēkā esošajam pašvaldības teritorijas plānojumam. Ja zemes vienība atrodas vairākās funkcionālajās zonās, katrai funkcionālajai zonai nosaka atbilstošos funkcionālās zonas lietošanas mērķus ar platību, kas atbilst funkcionālās zonas platībai attiecīgajā zemes vienībā.</w:t>
      </w:r>
    </w:p>
    <w:p w14:paraId="3450BEBD" w14:textId="252D190A" w:rsidR="0073403C" w:rsidRPr="00D235A2" w:rsidRDefault="00F35CD5" w:rsidP="007C7E25">
      <w:pPr>
        <w:pStyle w:val="Sarakstarindkopa"/>
        <w:numPr>
          <w:ilvl w:val="0"/>
          <w:numId w:val="5"/>
        </w:numPr>
        <w:spacing w:before="120"/>
        <w:ind w:left="426"/>
        <w:contextualSpacing w:val="0"/>
        <w:rPr>
          <w:rFonts w:ascii="Times New Roman" w:hAnsi="Times New Roman" w:cs="Times New Roman"/>
          <w:sz w:val="24"/>
          <w:szCs w:val="24"/>
        </w:rPr>
      </w:pPr>
      <w:r w:rsidRPr="00D235A2">
        <w:rPr>
          <w:rFonts w:ascii="Times New Roman" w:hAnsi="Times New Roman" w:cs="Times New Roman"/>
          <w:sz w:val="24"/>
          <w:szCs w:val="24"/>
        </w:rPr>
        <w:lastRenderedPageBreak/>
        <w:t>Noteikumu 16.1.</w:t>
      </w:r>
      <w:r w:rsidR="005848E6">
        <w:rPr>
          <w:rFonts w:ascii="Times New Roman" w:hAnsi="Times New Roman" w:cs="Times New Roman"/>
          <w:sz w:val="24"/>
          <w:szCs w:val="24"/>
        </w:rPr>
        <w:t xml:space="preserve"> apakš</w:t>
      </w:r>
      <w:r w:rsidRPr="00D235A2">
        <w:rPr>
          <w:rFonts w:ascii="Times New Roman" w:hAnsi="Times New Roman" w:cs="Times New Roman"/>
          <w:sz w:val="24"/>
          <w:szCs w:val="24"/>
        </w:rPr>
        <w:t xml:space="preserve">punkts </w:t>
      </w:r>
      <w:r w:rsidR="005848E6">
        <w:rPr>
          <w:rFonts w:ascii="Times New Roman" w:hAnsi="Times New Roman" w:cs="Times New Roman"/>
          <w:sz w:val="24"/>
          <w:szCs w:val="24"/>
        </w:rPr>
        <w:t>paredz</w:t>
      </w:r>
      <w:r w:rsidRPr="00D235A2">
        <w:rPr>
          <w:rFonts w:ascii="Times New Roman" w:hAnsi="Times New Roman" w:cs="Times New Roman"/>
          <w:sz w:val="24"/>
          <w:szCs w:val="24"/>
        </w:rPr>
        <w:t>, ka lietošanas mērķi nosaka, ja tiek izveidota jauna zemes vienības daļa</w:t>
      </w:r>
      <w:r w:rsidR="007625BA" w:rsidRPr="00D235A2">
        <w:rPr>
          <w:rFonts w:ascii="Times New Roman" w:hAnsi="Times New Roman" w:cs="Times New Roman"/>
          <w:sz w:val="24"/>
          <w:szCs w:val="24"/>
        </w:rPr>
        <w:t>.</w:t>
      </w:r>
    </w:p>
    <w:p w14:paraId="69BF6229" w14:textId="354ED5D7" w:rsidR="007625BA" w:rsidRPr="00AE2943" w:rsidRDefault="00F35CD5" w:rsidP="007C7E25">
      <w:pPr>
        <w:spacing w:after="120"/>
        <w:ind w:left="66"/>
        <w:jc w:val="both"/>
        <w:rPr>
          <w:rFonts w:ascii="Times New Roman" w:hAnsi="Times New Roman" w:cs="Times New Roman"/>
        </w:rPr>
      </w:pPr>
      <w:r w:rsidRPr="00D235A2">
        <w:rPr>
          <w:rFonts w:ascii="Times New Roman" w:hAnsi="Times New Roman" w:cs="Times New Roman"/>
          <w:bCs/>
        </w:rPr>
        <w:t>Pamatojoties uz Ministru kabineta 2006. gada 20. jūnija noteikumu Nr. 496 “Nekustamā īpašuma lietošanas mērķu klasifikācija un nekustamā īpašuma lietošanas mērķu noteikšanas un maiņas kārtība” 2.</w:t>
      </w:r>
      <w:r w:rsidR="00A473A2" w:rsidRPr="00D235A2">
        <w:rPr>
          <w:rFonts w:ascii="Times New Roman" w:hAnsi="Times New Roman" w:cs="Times New Roman"/>
          <w:bCs/>
        </w:rPr>
        <w:t>2</w:t>
      </w:r>
      <w:r w:rsidR="00E11221">
        <w:rPr>
          <w:rFonts w:ascii="Times New Roman" w:hAnsi="Times New Roman" w:cs="Times New Roman"/>
          <w:bCs/>
        </w:rPr>
        <w:t>.</w:t>
      </w:r>
      <w:r w:rsidRPr="00D235A2">
        <w:rPr>
          <w:rFonts w:ascii="Times New Roman" w:hAnsi="Times New Roman" w:cs="Times New Roman"/>
          <w:bCs/>
        </w:rPr>
        <w:t>, 5</w:t>
      </w:r>
      <w:r w:rsidRPr="00A473A2">
        <w:rPr>
          <w:rFonts w:ascii="Times New Roman" w:hAnsi="Times New Roman" w:cs="Times New Roman"/>
          <w:bCs/>
        </w:rPr>
        <w:t xml:space="preserve">., </w:t>
      </w:r>
      <w:r w:rsidR="00A473A2" w:rsidRPr="00A473A2">
        <w:rPr>
          <w:rFonts w:ascii="Times New Roman" w:hAnsi="Times New Roman" w:cs="Times New Roman"/>
          <w:bCs/>
        </w:rPr>
        <w:t>7.</w:t>
      </w:r>
      <w:r w:rsidRPr="00A473A2">
        <w:rPr>
          <w:rFonts w:ascii="Times New Roman" w:hAnsi="Times New Roman" w:cs="Times New Roman"/>
          <w:bCs/>
        </w:rPr>
        <w:t>, 1</w:t>
      </w:r>
      <w:r w:rsidR="00A473A2" w:rsidRPr="00A473A2">
        <w:rPr>
          <w:rFonts w:ascii="Times New Roman" w:hAnsi="Times New Roman" w:cs="Times New Roman"/>
          <w:bCs/>
        </w:rPr>
        <w:t>5</w:t>
      </w:r>
      <w:r w:rsidRPr="00A473A2">
        <w:rPr>
          <w:rFonts w:ascii="Times New Roman" w:hAnsi="Times New Roman" w:cs="Times New Roman"/>
          <w:bCs/>
        </w:rPr>
        <w:t>.</w:t>
      </w:r>
      <w:r w:rsidR="00A473A2" w:rsidRPr="00A473A2">
        <w:rPr>
          <w:rFonts w:ascii="Times New Roman" w:hAnsi="Times New Roman" w:cs="Times New Roman"/>
          <w:bCs/>
          <w:vertAlign w:val="superscript"/>
        </w:rPr>
        <w:t>4</w:t>
      </w:r>
      <w:r w:rsidR="006C669D">
        <w:rPr>
          <w:rFonts w:ascii="Times New Roman" w:hAnsi="Times New Roman" w:cs="Times New Roman"/>
          <w:bCs/>
        </w:rPr>
        <w:t>, 15.</w:t>
      </w:r>
      <w:r w:rsidR="006C669D">
        <w:rPr>
          <w:rFonts w:ascii="Times New Roman" w:hAnsi="Times New Roman" w:cs="Times New Roman"/>
          <w:bCs/>
          <w:vertAlign w:val="superscript"/>
        </w:rPr>
        <w:t xml:space="preserve">6 </w:t>
      </w:r>
      <w:r w:rsidR="00E11221">
        <w:rPr>
          <w:rFonts w:ascii="Times New Roman" w:hAnsi="Times New Roman" w:cs="Times New Roman"/>
          <w:bCs/>
        </w:rPr>
        <w:t>punktu un</w:t>
      </w:r>
      <w:r w:rsidR="00E11221" w:rsidRPr="00A473A2">
        <w:rPr>
          <w:rFonts w:ascii="Times New Roman" w:hAnsi="Times New Roman" w:cs="Times New Roman"/>
          <w:bCs/>
        </w:rPr>
        <w:t xml:space="preserve"> </w:t>
      </w:r>
      <w:r w:rsidR="00A473A2" w:rsidRPr="00A473A2">
        <w:rPr>
          <w:rFonts w:ascii="Times New Roman" w:hAnsi="Times New Roman" w:cs="Times New Roman"/>
          <w:bCs/>
        </w:rPr>
        <w:t>16.1</w:t>
      </w:r>
      <w:r w:rsidR="005848E6">
        <w:rPr>
          <w:rFonts w:ascii="Times New Roman" w:hAnsi="Times New Roman" w:cs="Times New Roman"/>
          <w:bCs/>
        </w:rPr>
        <w:t>.</w:t>
      </w:r>
      <w:r w:rsidRPr="00A473A2">
        <w:rPr>
          <w:rFonts w:ascii="Times New Roman" w:hAnsi="Times New Roman" w:cs="Times New Roman"/>
          <w:bCs/>
        </w:rPr>
        <w:t> </w:t>
      </w:r>
      <w:r w:rsidR="005848E6">
        <w:rPr>
          <w:rFonts w:ascii="Times New Roman" w:hAnsi="Times New Roman" w:cs="Times New Roman"/>
          <w:bCs/>
        </w:rPr>
        <w:t>apakš</w:t>
      </w:r>
      <w:r w:rsidRPr="00A473A2">
        <w:rPr>
          <w:rFonts w:ascii="Times New Roman" w:hAnsi="Times New Roman" w:cs="Times New Roman"/>
          <w:bCs/>
        </w:rPr>
        <w:t>punktu</w:t>
      </w:r>
      <w:r w:rsidRPr="00AE2943">
        <w:rPr>
          <w:rFonts w:ascii="Times New Roman" w:hAnsi="Times New Roman" w:cs="Times New Roman"/>
          <w:bCs/>
        </w:rPr>
        <w:t xml:space="preserve">, Ministru kabineta 2012. gada 26. janvāra noteikumu Nr. 47 “Noteikumi par Nekustamā īpašuma valsts kadastra informācijas sistēmas uzturēšanai nepieciešamās informācijas sniegšanas kārtību un apjomu” 4. punktu, kā arī domes Finanšu komitejas 15.04.2026. atzinumu, </w:t>
      </w:r>
      <w:r w:rsidRPr="00AE2943">
        <w:rPr>
          <w:rFonts w:ascii="Times New Roman" w:hAnsi="Times New Roman" w:cs="Times New Roman"/>
        </w:rPr>
        <w:t>Ādažu novada pašvaldības dome</w:t>
      </w:r>
    </w:p>
    <w:p w14:paraId="6E25B055" w14:textId="77777777" w:rsidR="007625BA" w:rsidRPr="00AE2943" w:rsidRDefault="00F35CD5" w:rsidP="007C7E25">
      <w:pPr>
        <w:spacing w:after="120"/>
        <w:jc w:val="center"/>
        <w:rPr>
          <w:rFonts w:ascii="Times New Roman" w:hAnsi="Times New Roman" w:cs="Times New Roman"/>
          <w:b/>
        </w:rPr>
      </w:pPr>
      <w:r w:rsidRPr="00AE2943">
        <w:rPr>
          <w:rFonts w:ascii="Times New Roman" w:hAnsi="Times New Roman" w:cs="Times New Roman"/>
          <w:b/>
        </w:rPr>
        <w:t>NOLEMJ:</w:t>
      </w:r>
    </w:p>
    <w:p w14:paraId="5EE6E009" w14:textId="2C6E71BF" w:rsidR="006132DF" w:rsidRPr="006E42DC" w:rsidRDefault="00F35CD5" w:rsidP="006E42DC">
      <w:pPr>
        <w:pStyle w:val="Sarakstarindkopa"/>
        <w:numPr>
          <w:ilvl w:val="0"/>
          <w:numId w:val="7"/>
        </w:numPr>
        <w:spacing w:before="195"/>
        <w:ind w:left="425" w:hanging="357"/>
        <w:contextualSpacing w:val="0"/>
        <w:rPr>
          <w:rFonts w:ascii="Times New Roman" w:hAnsi="Times New Roman" w:cs="Times New Roman"/>
          <w:kern w:val="0"/>
          <w:sz w:val="24"/>
          <w:szCs w:val="24"/>
          <w14:ligatures w14:val="none"/>
        </w:rPr>
      </w:pPr>
      <w:r w:rsidRPr="006E42DC">
        <w:rPr>
          <w:rFonts w:ascii="Times New Roman" w:hAnsi="Times New Roman" w:cs="Times New Roman"/>
          <w:sz w:val="24"/>
          <w:szCs w:val="24"/>
        </w:rPr>
        <w:t>Mainīt nekustamā īpašuma “</w:t>
      </w:r>
      <w:proofErr w:type="spellStart"/>
      <w:r w:rsidRPr="006E42DC">
        <w:rPr>
          <w:rFonts w:ascii="Times New Roman" w:hAnsi="Times New Roman" w:cs="Times New Roman"/>
          <w:sz w:val="24"/>
          <w:szCs w:val="24"/>
        </w:rPr>
        <w:t>Vējupes</w:t>
      </w:r>
      <w:proofErr w:type="spellEnd"/>
      <w:r w:rsidRPr="006E42DC">
        <w:rPr>
          <w:rFonts w:ascii="Times New Roman" w:hAnsi="Times New Roman" w:cs="Times New Roman"/>
          <w:sz w:val="24"/>
          <w:szCs w:val="24"/>
        </w:rPr>
        <w:t xml:space="preserve"> krastmala” ar kadastra numuru 80440070384 sastāvā esošas zemes vienības Attekas ielā 6A, Ādaži, Ādažu nov.</w:t>
      </w:r>
      <w:r w:rsidR="00E11221">
        <w:rPr>
          <w:rFonts w:ascii="Times New Roman" w:hAnsi="Times New Roman" w:cs="Times New Roman"/>
          <w:sz w:val="24"/>
          <w:szCs w:val="24"/>
        </w:rPr>
        <w:t>,</w:t>
      </w:r>
      <w:r w:rsidRPr="006E42DC">
        <w:rPr>
          <w:rFonts w:ascii="Times New Roman" w:hAnsi="Times New Roman" w:cs="Times New Roman"/>
          <w:sz w:val="24"/>
          <w:szCs w:val="24"/>
        </w:rPr>
        <w:t xml:space="preserve"> ar kadastra apzīmējumu 80440070384 </w:t>
      </w:r>
      <w:r w:rsidR="00487DE4" w:rsidRPr="00487DE4">
        <w:rPr>
          <w:rFonts w:ascii="Times New Roman" w:hAnsi="Times New Roman" w:cs="Times New Roman"/>
          <w:sz w:val="24"/>
          <w:szCs w:val="24"/>
        </w:rPr>
        <w:t xml:space="preserve">un platību </w:t>
      </w:r>
      <w:r w:rsidR="00487DE4" w:rsidRPr="00816C5D">
        <w:rPr>
          <w:rFonts w:ascii="Times New Roman" w:hAnsi="Times New Roman" w:cs="Times New Roman"/>
          <w:sz w:val="24"/>
          <w:szCs w:val="24"/>
        </w:rPr>
        <w:t>11100 m</w:t>
      </w:r>
      <w:r w:rsidR="00487DE4" w:rsidRPr="00816C5D">
        <w:rPr>
          <w:rFonts w:ascii="Times New Roman" w:hAnsi="Times New Roman" w:cs="Times New Roman"/>
          <w:sz w:val="24"/>
          <w:szCs w:val="24"/>
          <w:vertAlign w:val="superscript"/>
        </w:rPr>
        <w:t>2</w:t>
      </w:r>
      <w:r w:rsidR="00487DE4">
        <w:rPr>
          <w:rFonts w:ascii="Times New Roman" w:hAnsi="Times New Roman" w:cs="Times New Roman"/>
        </w:rPr>
        <w:t xml:space="preserve"> </w:t>
      </w:r>
      <w:r w:rsidRPr="006E42DC">
        <w:rPr>
          <w:rFonts w:ascii="Times New Roman" w:hAnsi="Times New Roman" w:cs="Times New Roman"/>
          <w:sz w:val="24"/>
          <w:szCs w:val="24"/>
        </w:rPr>
        <w:t>nekustamā īpašuma lietošanas mērķi</w:t>
      </w:r>
      <w:r w:rsidR="00FD380F" w:rsidRPr="006E42DC">
        <w:rPr>
          <w:rFonts w:ascii="Times New Roman" w:hAnsi="Times New Roman" w:cs="Times New Roman"/>
          <w:sz w:val="24"/>
          <w:szCs w:val="24"/>
        </w:rPr>
        <w:t xml:space="preserve"> no “Pārējo sabiedriskās nozīmes objektu apbūve” (lietošanas mērķa kods 0908) uz dalīto lietošanas mērķi, </w:t>
      </w:r>
      <w:r w:rsidRPr="006E42DC">
        <w:rPr>
          <w:rFonts w:ascii="Times New Roman" w:hAnsi="Times New Roman" w:cs="Times New Roman"/>
          <w:kern w:val="0"/>
          <w:sz w:val="24"/>
          <w:szCs w:val="24"/>
          <w14:ligatures w14:val="none"/>
        </w:rPr>
        <w:t xml:space="preserve">saskaņā ar </w:t>
      </w:r>
      <w:r w:rsidR="00E11221" w:rsidRPr="006E42DC">
        <w:rPr>
          <w:rFonts w:ascii="Times New Roman" w:hAnsi="Times New Roman" w:cs="Times New Roman"/>
          <w:kern w:val="0"/>
          <w:sz w:val="24"/>
          <w:szCs w:val="24"/>
          <w14:ligatures w14:val="none"/>
        </w:rPr>
        <w:t>tabul</w:t>
      </w:r>
      <w:r w:rsidR="00E11221">
        <w:rPr>
          <w:rFonts w:ascii="Times New Roman" w:hAnsi="Times New Roman" w:cs="Times New Roman"/>
          <w:kern w:val="0"/>
          <w:sz w:val="24"/>
          <w:szCs w:val="24"/>
          <w14:ligatures w14:val="none"/>
        </w:rPr>
        <w:t>ā norādīto</w:t>
      </w:r>
      <w:r w:rsidRPr="006E42DC">
        <w:rPr>
          <w:rFonts w:ascii="Times New Roman" w:hAnsi="Times New Roman" w:cs="Times New Roman"/>
          <w:kern w:val="0"/>
          <w:sz w:val="24"/>
          <w:szCs w:val="24"/>
          <w14:ligatures w14:val="none"/>
        </w:rPr>
        <w:t>:</w:t>
      </w:r>
    </w:p>
    <w:tbl>
      <w:tblPr>
        <w:tblStyle w:val="Reatabula"/>
        <w:tblW w:w="8642" w:type="dxa"/>
        <w:tblInd w:w="425" w:type="dxa"/>
        <w:tblLook w:val="04A0" w:firstRow="1" w:lastRow="0" w:firstColumn="1" w:lastColumn="0" w:noHBand="0" w:noVBand="1"/>
      </w:tblPr>
      <w:tblGrid>
        <w:gridCol w:w="4957"/>
        <w:gridCol w:w="1559"/>
        <w:gridCol w:w="2126"/>
      </w:tblGrid>
      <w:tr w:rsidR="00CF04A1" w14:paraId="0AB748E0" w14:textId="77777777" w:rsidTr="0045332A">
        <w:trPr>
          <w:trHeight w:val="527"/>
        </w:trPr>
        <w:tc>
          <w:tcPr>
            <w:tcW w:w="4957" w:type="dxa"/>
          </w:tcPr>
          <w:p w14:paraId="17F7D03B" w14:textId="593CEF66" w:rsidR="0045332A" w:rsidRPr="006E42DC" w:rsidRDefault="00F35CD5" w:rsidP="006E42DC">
            <w:pPr>
              <w:pStyle w:val="Sarakstarindkopa"/>
              <w:suppressAutoHyphens/>
              <w:ind w:left="425" w:hanging="357"/>
              <w:contextualSpacing w:val="0"/>
              <w:jc w:val="center"/>
              <w:rPr>
                <w:rFonts w:ascii="Times New Roman" w:hAnsi="Times New Roman" w:cs="Times New Roman"/>
                <w:b/>
                <w:bCs/>
              </w:rPr>
            </w:pPr>
            <w:r w:rsidRPr="006E42DC">
              <w:rPr>
                <w:rFonts w:ascii="Times New Roman" w:hAnsi="Times New Roman" w:cs="Times New Roman"/>
                <w:b/>
                <w:bCs/>
              </w:rPr>
              <w:t>Nekustamā īpašuma lietošanas mērķis</w:t>
            </w:r>
          </w:p>
        </w:tc>
        <w:tc>
          <w:tcPr>
            <w:tcW w:w="1559" w:type="dxa"/>
          </w:tcPr>
          <w:p w14:paraId="73A3EFA2" w14:textId="0DC933DF" w:rsidR="0045332A" w:rsidRPr="006E42DC" w:rsidRDefault="00F35CD5" w:rsidP="006E42DC">
            <w:pPr>
              <w:pStyle w:val="Sarakstarindkopa"/>
              <w:suppressAutoHyphens/>
              <w:ind w:left="425" w:hanging="357"/>
              <w:contextualSpacing w:val="0"/>
              <w:jc w:val="center"/>
              <w:rPr>
                <w:rFonts w:ascii="Times New Roman" w:hAnsi="Times New Roman" w:cs="Times New Roman"/>
                <w:b/>
                <w:bCs/>
              </w:rPr>
            </w:pPr>
            <w:r w:rsidRPr="006E42DC">
              <w:rPr>
                <w:rFonts w:ascii="Times New Roman" w:hAnsi="Times New Roman" w:cs="Times New Roman"/>
                <w:b/>
                <w:bCs/>
              </w:rPr>
              <w:t>Lietošanas mērķa kods</w:t>
            </w:r>
          </w:p>
        </w:tc>
        <w:tc>
          <w:tcPr>
            <w:tcW w:w="2126" w:type="dxa"/>
          </w:tcPr>
          <w:p w14:paraId="18FC2B52" w14:textId="240E81A8" w:rsidR="0045332A" w:rsidRPr="006E42DC" w:rsidRDefault="00F35CD5" w:rsidP="006E42DC">
            <w:pPr>
              <w:pStyle w:val="Sarakstarindkopa"/>
              <w:suppressAutoHyphens/>
              <w:ind w:left="425" w:hanging="357"/>
              <w:contextualSpacing w:val="0"/>
              <w:jc w:val="center"/>
              <w:rPr>
                <w:rFonts w:ascii="Times New Roman" w:hAnsi="Times New Roman" w:cs="Times New Roman"/>
                <w:b/>
                <w:bCs/>
              </w:rPr>
            </w:pPr>
            <w:r w:rsidRPr="006E42DC">
              <w:rPr>
                <w:rFonts w:ascii="Times New Roman" w:hAnsi="Times New Roman" w:cs="Times New Roman"/>
                <w:b/>
                <w:bCs/>
              </w:rPr>
              <w:t xml:space="preserve">Mērķim </w:t>
            </w:r>
            <w:r w:rsidR="00E11221" w:rsidRPr="006E42DC">
              <w:rPr>
                <w:rFonts w:ascii="Times New Roman" w:hAnsi="Times New Roman" w:cs="Times New Roman"/>
                <w:b/>
                <w:bCs/>
              </w:rPr>
              <w:t>piekrītoš</w:t>
            </w:r>
            <w:r w:rsidR="00E11221">
              <w:rPr>
                <w:rFonts w:ascii="Times New Roman" w:hAnsi="Times New Roman" w:cs="Times New Roman"/>
                <w:b/>
                <w:bCs/>
              </w:rPr>
              <w:t>ā</w:t>
            </w:r>
            <w:r w:rsidR="00E11221" w:rsidRPr="006E42DC">
              <w:rPr>
                <w:rFonts w:ascii="Times New Roman" w:hAnsi="Times New Roman" w:cs="Times New Roman"/>
                <w:b/>
                <w:bCs/>
              </w:rPr>
              <w:t xml:space="preserve"> </w:t>
            </w:r>
            <w:r w:rsidRPr="006E42DC">
              <w:rPr>
                <w:rFonts w:ascii="Times New Roman" w:hAnsi="Times New Roman" w:cs="Times New Roman"/>
                <w:b/>
                <w:bCs/>
              </w:rPr>
              <w:t>zemes platība, m</w:t>
            </w:r>
            <w:r w:rsidRPr="006E42DC">
              <w:rPr>
                <w:rFonts w:ascii="Times New Roman" w:hAnsi="Times New Roman" w:cs="Times New Roman"/>
                <w:b/>
                <w:bCs/>
                <w:vertAlign w:val="superscript"/>
              </w:rPr>
              <w:t>2</w:t>
            </w:r>
          </w:p>
        </w:tc>
      </w:tr>
      <w:tr w:rsidR="00CF04A1" w14:paraId="260A0103" w14:textId="77777777" w:rsidTr="0045332A">
        <w:trPr>
          <w:trHeight w:val="1281"/>
        </w:trPr>
        <w:tc>
          <w:tcPr>
            <w:tcW w:w="4957" w:type="dxa"/>
          </w:tcPr>
          <w:p w14:paraId="1F0CA7DF" w14:textId="165CF81F" w:rsidR="0045332A" w:rsidRPr="006E42DC" w:rsidRDefault="00F35CD5" w:rsidP="006E42DC">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w:t>
            </w:r>
          </w:p>
        </w:tc>
        <w:tc>
          <w:tcPr>
            <w:tcW w:w="1559" w:type="dxa"/>
          </w:tcPr>
          <w:p w14:paraId="2389E5A1" w14:textId="070AA9A3" w:rsidR="0045332A" w:rsidRPr="006E42DC" w:rsidRDefault="00F35CD5" w:rsidP="006E42DC">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0501</w:t>
            </w:r>
          </w:p>
        </w:tc>
        <w:tc>
          <w:tcPr>
            <w:tcW w:w="2126" w:type="dxa"/>
          </w:tcPr>
          <w:p w14:paraId="4390D361" w14:textId="732D14F5" w:rsidR="0045332A" w:rsidRPr="006E42DC" w:rsidRDefault="00F35CD5" w:rsidP="006E42DC">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10048 m</w:t>
            </w:r>
            <w:r w:rsidRPr="006E42DC">
              <w:rPr>
                <w:rFonts w:ascii="Times New Roman" w:hAnsi="Times New Roman" w:cs="Times New Roman"/>
                <w:vertAlign w:val="superscript"/>
              </w:rPr>
              <w:t>2</w:t>
            </w:r>
          </w:p>
        </w:tc>
      </w:tr>
      <w:tr w:rsidR="00CF04A1" w14:paraId="13F559A9" w14:textId="77777777" w:rsidTr="0045332A">
        <w:trPr>
          <w:trHeight w:val="384"/>
        </w:trPr>
        <w:tc>
          <w:tcPr>
            <w:tcW w:w="4957" w:type="dxa"/>
          </w:tcPr>
          <w:p w14:paraId="3DC26F11" w14:textId="07A76D25" w:rsidR="0045332A" w:rsidRPr="006E42DC" w:rsidRDefault="00F35CD5" w:rsidP="006E42DC">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Komercdarbības objektu apbūve</w:t>
            </w:r>
          </w:p>
        </w:tc>
        <w:tc>
          <w:tcPr>
            <w:tcW w:w="1559" w:type="dxa"/>
          </w:tcPr>
          <w:p w14:paraId="01F7A9DA" w14:textId="18585F3D" w:rsidR="0045332A" w:rsidRPr="006E42DC" w:rsidRDefault="00F35CD5" w:rsidP="006E42DC">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0801</w:t>
            </w:r>
          </w:p>
        </w:tc>
        <w:tc>
          <w:tcPr>
            <w:tcW w:w="2126" w:type="dxa"/>
          </w:tcPr>
          <w:p w14:paraId="672BBCC2" w14:textId="7C3B173E" w:rsidR="0045332A" w:rsidRPr="006E42DC" w:rsidRDefault="00F35CD5" w:rsidP="006E42DC">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557 m</w:t>
            </w:r>
            <w:r w:rsidRPr="006E42DC">
              <w:rPr>
                <w:rFonts w:ascii="Times New Roman" w:hAnsi="Times New Roman" w:cs="Times New Roman"/>
                <w:vertAlign w:val="superscript"/>
              </w:rPr>
              <w:t>2</w:t>
            </w:r>
          </w:p>
        </w:tc>
      </w:tr>
      <w:tr w:rsidR="00CF04A1" w14:paraId="641C5AD3" w14:textId="77777777" w:rsidTr="0045332A">
        <w:trPr>
          <w:trHeight w:val="369"/>
        </w:trPr>
        <w:tc>
          <w:tcPr>
            <w:tcW w:w="4957" w:type="dxa"/>
          </w:tcPr>
          <w:p w14:paraId="3473668F" w14:textId="686FE898" w:rsidR="0045332A" w:rsidRPr="006E42DC" w:rsidRDefault="00F35CD5" w:rsidP="006E42DC">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Sportam un atpūtai aprīkotās dabas teritorijas</w:t>
            </w:r>
          </w:p>
        </w:tc>
        <w:tc>
          <w:tcPr>
            <w:tcW w:w="1559" w:type="dxa"/>
          </w:tcPr>
          <w:p w14:paraId="2F8C7DA5" w14:textId="1DD2EBE4" w:rsidR="0045332A" w:rsidRPr="006E42DC" w:rsidRDefault="00F35CD5" w:rsidP="006E42DC">
            <w:pPr>
              <w:pStyle w:val="Sarakstarindkopa"/>
              <w:suppressAutoHyphens/>
              <w:ind w:left="425" w:hanging="357"/>
              <w:contextualSpacing w:val="0"/>
              <w:jc w:val="center"/>
              <w:rPr>
                <w:rFonts w:ascii="Times New Roman" w:hAnsi="Times New Roman" w:cs="Times New Roman"/>
              </w:rPr>
            </w:pPr>
            <w:r w:rsidRPr="006E42DC">
              <w:rPr>
                <w:rFonts w:ascii="Times New Roman" w:hAnsi="Times New Roman" w:cs="Times New Roman"/>
              </w:rPr>
              <w:t>0503</w:t>
            </w:r>
          </w:p>
        </w:tc>
        <w:tc>
          <w:tcPr>
            <w:tcW w:w="2126" w:type="dxa"/>
          </w:tcPr>
          <w:p w14:paraId="4A3243BB" w14:textId="3F31B6F8" w:rsidR="0045332A" w:rsidRPr="006E42DC" w:rsidRDefault="00F35CD5" w:rsidP="006E42DC">
            <w:pPr>
              <w:pStyle w:val="Sarakstarindkopa"/>
              <w:numPr>
                <w:ilvl w:val="0"/>
                <w:numId w:val="8"/>
              </w:numPr>
              <w:suppressAutoHyphens/>
              <w:ind w:left="425" w:hanging="357"/>
              <w:contextualSpacing w:val="0"/>
              <w:jc w:val="center"/>
              <w:rPr>
                <w:rFonts w:ascii="Times New Roman" w:hAnsi="Times New Roman" w:cs="Times New Roman"/>
              </w:rPr>
            </w:pPr>
            <w:r>
              <w:rPr>
                <w:rFonts w:ascii="Times New Roman" w:hAnsi="Times New Roman" w:cs="Times New Roman"/>
              </w:rPr>
              <w:t>m</w:t>
            </w:r>
            <w:r w:rsidRPr="006E42DC">
              <w:rPr>
                <w:rFonts w:ascii="Times New Roman" w:hAnsi="Times New Roman" w:cs="Times New Roman"/>
                <w:vertAlign w:val="superscript"/>
              </w:rPr>
              <w:t>2</w:t>
            </w:r>
          </w:p>
        </w:tc>
      </w:tr>
    </w:tbl>
    <w:p w14:paraId="471EBF38" w14:textId="281DE88B" w:rsidR="0045332A" w:rsidRPr="006E42DC" w:rsidRDefault="00F35CD5" w:rsidP="00816C5D">
      <w:pPr>
        <w:pStyle w:val="Sarakstarindkopa"/>
        <w:numPr>
          <w:ilvl w:val="0"/>
          <w:numId w:val="7"/>
        </w:numPr>
        <w:suppressAutoHyphens/>
        <w:spacing w:before="120"/>
        <w:ind w:left="425" w:hanging="357"/>
        <w:contextualSpacing w:val="0"/>
        <w:rPr>
          <w:rFonts w:ascii="Times New Roman" w:hAnsi="Times New Roman" w:cs="Times New Roman"/>
          <w:sz w:val="24"/>
          <w:szCs w:val="24"/>
        </w:rPr>
      </w:pPr>
      <w:r w:rsidRPr="006E42DC">
        <w:rPr>
          <w:rFonts w:ascii="Times New Roman" w:hAnsi="Times New Roman" w:cs="Times New Roman"/>
          <w:sz w:val="24"/>
          <w:szCs w:val="24"/>
        </w:rPr>
        <w:t xml:space="preserve">Noteikt </w:t>
      </w:r>
      <w:r w:rsidR="006132DF" w:rsidRPr="006E42DC">
        <w:rPr>
          <w:rFonts w:ascii="Times New Roman" w:hAnsi="Times New Roman" w:cs="Times New Roman"/>
          <w:sz w:val="24"/>
          <w:szCs w:val="24"/>
        </w:rPr>
        <w:t>dalīto nekustamā īpašuma lietošanas mērķi pašvaldības zemes vienība</w:t>
      </w:r>
      <w:r w:rsidRPr="006E42DC">
        <w:rPr>
          <w:rFonts w:ascii="Times New Roman" w:hAnsi="Times New Roman" w:cs="Times New Roman"/>
          <w:sz w:val="24"/>
          <w:szCs w:val="24"/>
        </w:rPr>
        <w:t>s</w:t>
      </w:r>
      <w:r w:rsidR="006132DF" w:rsidRPr="006E42DC">
        <w:rPr>
          <w:rFonts w:ascii="Times New Roman" w:hAnsi="Times New Roman" w:cs="Times New Roman"/>
          <w:sz w:val="24"/>
          <w:szCs w:val="24"/>
        </w:rPr>
        <w:t xml:space="preserve"> Attekas </w:t>
      </w:r>
      <w:r w:rsidR="00B56385" w:rsidRPr="006E42DC">
        <w:rPr>
          <w:rFonts w:ascii="Times New Roman" w:hAnsi="Times New Roman" w:cs="Times New Roman"/>
          <w:sz w:val="24"/>
          <w:szCs w:val="24"/>
        </w:rPr>
        <w:t>iel</w:t>
      </w:r>
      <w:r w:rsidR="00B56385">
        <w:rPr>
          <w:rFonts w:ascii="Times New Roman" w:hAnsi="Times New Roman" w:cs="Times New Roman"/>
          <w:sz w:val="24"/>
          <w:szCs w:val="24"/>
        </w:rPr>
        <w:t>a</w:t>
      </w:r>
      <w:r w:rsidR="00B56385" w:rsidRPr="006E42DC">
        <w:rPr>
          <w:rFonts w:ascii="Times New Roman" w:hAnsi="Times New Roman" w:cs="Times New Roman"/>
          <w:sz w:val="24"/>
          <w:szCs w:val="24"/>
        </w:rPr>
        <w:t xml:space="preserve"> </w:t>
      </w:r>
      <w:r w:rsidR="006132DF" w:rsidRPr="006E42DC">
        <w:rPr>
          <w:rFonts w:ascii="Times New Roman" w:hAnsi="Times New Roman" w:cs="Times New Roman"/>
          <w:sz w:val="24"/>
          <w:szCs w:val="24"/>
        </w:rPr>
        <w:t>6A, Ādaži, Ādažu nov.</w:t>
      </w:r>
      <w:r w:rsidR="00B56385">
        <w:rPr>
          <w:rFonts w:ascii="Times New Roman" w:hAnsi="Times New Roman" w:cs="Times New Roman"/>
          <w:sz w:val="24"/>
          <w:szCs w:val="24"/>
        </w:rPr>
        <w:t xml:space="preserve">, </w:t>
      </w:r>
      <w:r w:rsidR="00B56385" w:rsidRPr="006E42DC">
        <w:rPr>
          <w:rFonts w:ascii="Times New Roman" w:hAnsi="Times New Roman" w:cs="Times New Roman"/>
          <w:sz w:val="24"/>
          <w:szCs w:val="24"/>
        </w:rPr>
        <w:t>ar kadastra apzīmējumu</w:t>
      </w:r>
      <w:r w:rsidR="006132DF" w:rsidRPr="006E42DC">
        <w:rPr>
          <w:rFonts w:ascii="Times New Roman" w:hAnsi="Times New Roman" w:cs="Times New Roman"/>
          <w:sz w:val="24"/>
          <w:szCs w:val="24"/>
        </w:rPr>
        <w:t xml:space="preserve"> </w:t>
      </w:r>
      <w:r w:rsidRPr="006E42DC">
        <w:rPr>
          <w:rFonts w:ascii="Times New Roman" w:hAnsi="Times New Roman" w:cs="Times New Roman"/>
          <w:sz w:val="24"/>
          <w:szCs w:val="24"/>
        </w:rPr>
        <w:t>80440070384 daļai ar kadastra apzīmējumu 80440070388002 1052 m</w:t>
      </w:r>
      <w:r w:rsidRPr="006E42DC">
        <w:rPr>
          <w:rFonts w:ascii="Times New Roman" w:hAnsi="Times New Roman" w:cs="Times New Roman"/>
          <w:sz w:val="24"/>
          <w:szCs w:val="24"/>
          <w:vertAlign w:val="superscript"/>
        </w:rPr>
        <w:t>2</w:t>
      </w:r>
      <w:r w:rsidRPr="006E42DC">
        <w:rPr>
          <w:rFonts w:ascii="Times New Roman" w:hAnsi="Times New Roman" w:cs="Times New Roman"/>
          <w:sz w:val="24"/>
          <w:szCs w:val="24"/>
        </w:rPr>
        <w:t xml:space="preserve"> platībā: “Komercdarbības objektu apbūve” (</w:t>
      </w:r>
      <w:r w:rsidR="00B56385">
        <w:rPr>
          <w:rFonts w:ascii="Times New Roman" w:hAnsi="Times New Roman" w:cs="Times New Roman"/>
          <w:sz w:val="24"/>
          <w:szCs w:val="24"/>
        </w:rPr>
        <w:t>l</w:t>
      </w:r>
      <w:r w:rsidR="00B56385" w:rsidRPr="006E42DC">
        <w:rPr>
          <w:rFonts w:ascii="Times New Roman" w:hAnsi="Times New Roman" w:cs="Times New Roman"/>
          <w:sz w:val="24"/>
          <w:szCs w:val="24"/>
        </w:rPr>
        <w:t xml:space="preserve">ietošanas </w:t>
      </w:r>
      <w:r w:rsidRPr="006E42DC">
        <w:rPr>
          <w:rFonts w:ascii="Times New Roman" w:hAnsi="Times New Roman" w:cs="Times New Roman"/>
          <w:sz w:val="24"/>
          <w:szCs w:val="24"/>
        </w:rPr>
        <w:t>mērķa kods 0801) 557 m</w:t>
      </w:r>
      <w:r w:rsidRPr="006E42DC">
        <w:rPr>
          <w:rFonts w:ascii="Times New Roman" w:hAnsi="Times New Roman" w:cs="Times New Roman"/>
          <w:sz w:val="24"/>
          <w:szCs w:val="24"/>
          <w:vertAlign w:val="superscript"/>
        </w:rPr>
        <w:t xml:space="preserve">2 </w:t>
      </w:r>
      <w:r w:rsidRPr="006E42DC">
        <w:rPr>
          <w:rFonts w:ascii="Times New Roman" w:hAnsi="Times New Roman" w:cs="Times New Roman"/>
          <w:sz w:val="24"/>
          <w:szCs w:val="24"/>
        </w:rPr>
        <w:t>platībā un “Sportam un atpūtai aprīkotās dabas teritorijas” (</w:t>
      </w:r>
      <w:r w:rsidR="00B56385">
        <w:rPr>
          <w:rFonts w:ascii="Times New Roman" w:hAnsi="Times New Roman" w:cs="Times New Roman"/>
          <w:sz w:val="24"/>
          <w:szCs w:val="24"/>
        </w:rPr>
        <w:t>l</w:t>
      </w:r>
      <w:r w:rsidR="00B56385" w:rsidRPr="006E42DC">
        <w:rPr>
          <w:rFonts w:ascii="Times New Roman" w:hAnsi="Times New Roman" w:cs="Times New Roman"/>
          <w:sz w:val="24"/>
          <w:szCs w:val="24"/>
        </w:rPr>
        <w:t xml:space="preserve">ietošanas </w:t>
      </w:r>
      <w:r w:rsidRPr="006E42DC">
        <w:rPr>
          <w:rFonts w:ascii="Times New Roman" w:hAnsi="Times New Roman" w:cs="Times New Roman"/>
          <w:sz w:val="24"/>
          <w:szCs w:val="24"/>
        </w:rPr>
        <w:t>mērķa kods 0503) 495 m</w:t>
      </w:r>
      <w:r w:rsidRPr="006E42DC">
        <w:rPr>
          <w:rFonts w:ascii="Times New Roman" w:hAnsi="Times New Roman" w:cs="Times New Roman"/>
          <w:sz w:val="24"/>
          <w:szCs w:val="24"/>
          <w:vertAlign w:val="superscript"/>
        </w:rPr>
        <w:t xml:space="preserve">2 </w:t>
      </w:r>
      <w:r w:rsidRPr="006E42DC">
        <w:rPr>
          <w:rFonts w:ascii="Times New Roman" w:hAnsi="Times New Roman" w:cs="Times New Roman"/>
          <w:sz w:val="24"/>
          <w:szCs w:val="24"/>
        </w:rPr>
        <w:t>platībā</w:t>
      </w:r>
      <w:r w:rsidR="00B56385">
        <w:rPr>
          <w:rFonts w:ascii="Times New Roman" w:hAnsi="Times New Roman" w:cs="Times New Roman"/>
          <w:sz w:val="24"/>
          <w:szCs w:val="24"/>
        </w:rPr>
        <w:t>.</w:t>
      </w:r>
    </w:p>
    <w:p w14:paraId="2895E2B1" w14:textId="2892FC7F" w:rsidR="00AE2943" w:rsidRPr="006E42DC" w:rsidRDefault="00F35CD5" w:rsidP="006E42DC">
      <w:pPr>
        <w:pStyle w:val="Sarakstarindkopa"/>
        <w:numPr>
          <w:ilvl w:val="0"/>
          <w:numId w:val="7"/>
        </w:numPr>
        <w:suppressAutoHyphens/>
        <w:spacing w:before="100" w:beforeAutospacing="1"/>
        <w:ind w:left="425" w:hanging="357"/>
        <w:contextualSpacing w:val="0"/>
        <w:rPr>
          <w:rFonts w:ascii="Times New Roman" w:eastAsia="Times New Roman" w:hAnsi="Times New Roman" w:cs="Times New Roman"/>
          <w:sz w:val="24"/>
          <w:szCs w:val="24"/>
          <w:lang w:eastAsia="zh-CN"/>
        </w:rPr>
      </w:pPr>
      <w:r w:rsidRPr="006E42DC">
        <w:rPr>
          <w:rFonts w:ascii="Times New Roman" w:hAnsi="Times New Roman" w:cs="Times New Roman"/>
          <w:sz w:val="24"/>
          <w:szCs w:val="24"/>
        </w:rPr>
        <w:t xml:space="preserve">Centrālās pārvaldes Nekustamā īpašuma nodaļai informāciju par 1.  un 2. punktā noteiktajiem lietošanas mērķiem iesniegt tiešsaistes datu pārraides režīmā reģistrēšanai Nekustamā īpašuma valsts kadastra informācijas sistēmā. </w:t>
      </w:r>
    </w:p>
    <w:p w14:paraId="6F741EEF" w14:textId="6DC3260B" w:rsidR="00AE2943" w:rsidRPr="006E42DC" w:rsidRDefault="00F35CD5" w:rsidP="006E42DC">
      <w:pPr>
        <w:pStyle w:val="Sarakstarindkopa"/>
        <w:numPr>
          <w:ilvl w:val="0"/>
          <w:numId w:val="7"/>
        </w:numPr>
        <w:suppressAutoHyphens/>
        <w:ind w:left="425" w:hanging="357"/>
        <w:contextualSpacing w:val="0"/>
        <w:rPr>
          <w:rFonts w:ascii="Times New Roman" w:hAnsi="Times New Roman" w:cs="Times New Roman"/>
          <w:sz w:val="24"/>
          <w:szCs w:val="24"/>
        </w:rPr>
      </w:pPr>
      <w:r w:rsidRPr="006E42DC">
        <w:rPr>
          <w:rFonts w:ascii="Times New Roman" w:hAnsi="Times New Roman" w:cs="Times New Roman"/>
          <w:sz w:val="24"/>
          <w:szCs w:val="24"/>
        </w:rPr>
        <w:t xml:space="preserve">Lēmumu var pārsūdzēt Administratīvajā rajona tiesā, Baldones ielā 1A, Rīgā, viena mēneša laikā no tā spēkā stāšanās dienas </w:t>
      </w:r>
      <w:r w:rsidRPr="006E42DC">
        <w:rPr>
          <w:rStyle w:val="BodyText7"/>
          <w:rFonts w:ascii="Times New Roman" w:hAnsi="Times New Roman" w:cs="Times New Roman"/>
          <w:sz w:val="24"/>
          <w:szCs w:val="24"/>
        </w:rPr>
        <w:t>(paziņošanas dienas adresātam)</w:t>
      </w:r>
      <w:r w:rsidRPr="006E42DC">
        <w:rPr>
          <w:rFonts w:ascii="Times New Roman" w:hAnsi="Times New Roman" w:cs="Times New Roman"/>
          <w:sz w:val="24"/>
          <w:szCs w:val="24"/>
        </w:rPr>
        <w:t>.</w:t>
      </w:r>
    </w:p>
    <w:p w14:paraId="54D3B6F3" w14:textId="77777777" w:rsidR="00AE2943" w:rsidRPr="006E42DC" w:rsidRDefault="00F35CD5" w:rsidP="006E42DC">
      <w:pPr>
        <w:numPr>
          <w:ilvl w:val="0"/>
          <w:numId w:val="7"/>
        </w:numPr>
        <w:suppressAutoHyphens/>
        <w:spacing w:before="120" w:after="120"/>
        <w:ind w:left="425" w:hanging="357"/>
        <w:jc w:val="both"/>
        <w:rPr>
          <w:rFonts w:ascii="Times New Roman" w:hAnsi="Times New Roman" w:cs="Times New Roman"/>
        </w:rPr>
      </w:pPr>
      <w:r w:rsidRPr="006E42DC">
        <w:rPr>
          <w:rFonts w:ascii="Times New Roman" w:hAnsi="Times New Roman" w:cs="Times New Roman"/>
        </w:rPr>
        <w:t xml:space="preserve">Lēmuma izpildes kontroli veikt pašvaldības izpilddirektora vietniecei. </w:t>
      </w:r>
    </w:p>
    <w:p w14:paraId="591E797E" w14:textId="77777777" w:rsidR="00AE2943" w:rsidRPr="00763937" w:rsidRDefault="00AE2943" w:rsidP="00AE2943">
      <w:pPr>
        <w:rPr>
          <w:rFonts w:ascii="Times New Roman" w:eastAsia="Times New Roman" w:hAnsi="Times New Roman" w:cs="Times New Roman"/>
          <w:lang w:eastAsia="zh-CN"/>
        </w:rPr>
      </w:pPr>
    </w:p>
    <w:p w14:paraId="28848560" w14:textId="77777777" w:rsidR="00BB16A4" w:rsidRDefault="00BB16A4" w:rsidP="00BB16A4">
      <w:pPr>
        <w:jc w:val="both"/>
        <w:rPr>
          <w:rFonts w:ascii="Times New Roman" w:hAnsi="Times New Roman" w:cs="Times New Roman"/>
        </w:rPr>
      </w:pPr>
    </w:p>
    <w:p w14:paraId="51041B6F" w14:textId="77777777" w:rsidR="001955F6" w:rsidRPr="00564CA6" w:rsidRDefault="001955F6" w:rsidP="00BB16A4">
      <w:pPr>
        <w:jc w:val="both"/>
        <w:rPr>
          <w:rFonts w:ascii="Times New Roman" w:hAnsi="Times New Roman" w:cs="Times New Roman"/>
        </w:rPr>
      </w:pPr>
    </w:p>
    <w:p w14:paraId="30C5D6AE" w14:textId="77777777" w:rsidR="00E91F61" w:rsidRPr="006762F1" w:rsidRDefault="00E91F61" w:rsidP="00E91F61">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30C99699" w14:textId="77777777" w:rsidR="00E91F61" w:rsidRPr="006762F1" w:rsidRDefault="00E91F61" w:rsidP="00E91F61">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40A326B3" w14:textId="77777777" w:rsidR="00E91F61" w:rsidRPr="007D549D" w:rsidRDefault="00E91F61" w:rsidP="00E91F61">
      <w:pPr>
        <w:rPr>
          <w:rFonts w:ascii="Times New Roman" w:hAnsi="Times New Roman" w:cs="Times New Roman"/>
          <w:noProof/>
        </w:rPr>
      </w:pPr>
    </w:p>
    <w:p w14:paraId="4E1086EE" w14:textId="77777777" w:rsidR="00E91F61" w:rsidRDefault="00E91F61" w:rsidP="00E91F61">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E91F6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23746" w14:textId="77777777" w:rsidR="000567E1" w:rsidRDefault="000567E1">
      <w:r>
        <w:separator/>
      </w:r>
    </w:p>
  </w:endnote>
  <w:endnote w:type="continuationSeparator" w:id="0">
    <w:p w14:paraId="7C0BDBCE" w14:textId="77777777" w:rsidR="000567E1" w:rsidRDefault="00056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2925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35CD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25E2C" w14:textId="77777777" w:rsidR="000567E1" w:rsidRDefault="000567E1">
      <w:r>
        <w:separator/>
      </w:r>
    </w:p>
  </w:footnote>
  <w:footnote w:type="continuationSeparator" w:id="0">
    <w:p w14:paraId="71D320FA" w14:textId="77777777" w:rsidR="000567E1" w:rsidRDefault="00056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3FE0"/>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867A9CE6">
      <w:start w:val="1"/>
      <w:numFmt w:val="decimal"/>
      <w:lvlText w:val="%1."/>
      <w:lvlJc w:val="left"/>
      <w:pPr>
        <w:ind w:left="720" w:hanging="360"/>
      </w:pPr>
      <w:rPr>
        <w:rFonts w:hint="default"/>
      </w:rPr>
    </w:lvl>
    <w:lvl w:ilvl="1" w:tplc="88F47CEE" w:tentative="1">
      <w:start w:val="1"/>
      <w:numFmt w:val="lowerLetter"/>
      <w:lvlText w:val="%2."/>
      <w:lvlJc w:val="left"/>
      <w:pPr>
        <w:ind w:left="1440" w:hanging="360"/>
      </w:pPr>
    </w:lvl>
    <w:lvl w:ilvl="2" w:tplc="5A223AE6" w:tentative="1">
      <w:start w:val="1"/>
      <w:numFmt w:val="lowerRoman"/>
      <w:lvlText w:val="%3."/>
      <w:lvlJc w:val="right"/>
      <w:pPr>
        <w:ind w:left="2160" w:hanging="180"/>
      </w:pPr>
    </w:lvl>
    <w:lvl w:ilvl="3" w:tplc="F6689050" w:tentative="1">
      <w:start w:val="1"/>
      <w:numFmt w:val="decimal"/>
      <w:lvlText w:val="%4."/>
      <w:lvlJc w:val="left"/>
      <w:pPr>
        <w:ind w:left="2880" w:hanging="360"/>
      </w:pPr>
    </w:lvl>
    <w:lvl w:ilvl="4" w:tplc="BF42F8B0" w:tentative="1">
      <w:start w:val="1"/>
      <w:numFmt w:val="lowerLetter"/>
      <w:lvlText w:val="%5."/>
      <w:lvlJc w:val="left"/>
      <w:pPr>
        <w:ind w:left="3600" w:hanging="360"/>
      </w:pPr>
    </w:lvl>
    <w:lvl w:ilvl="5" w:tplc="1F488F64" w:tentative="1">
      <w:start w:val="1"/>
      <w:numFmt w:val="lowerRoman"/>
      <w:lvlText w:val="%6."/>
      <w:lvlJc w:val="right"/>
      <w:pPr>
        <w:ind w:left="4320" w:hanging="180"/>
      </w:pPr>
    </w:lvl>
    <w:lvl w:ilvl="6" w:tplc="8CDE8D56" w:tentative="1">
      <w:start w:val="1"/>
      <w:numFmt w:val="decimal"/>
      <w:lvlText w:val="%7."/>
      <w:lvlJc w:val="left"/>
      <w:pPr>
        <w:ind w:left="5040" w:hanging="360"/>
      </w:pPr>
    </w:lvl>
    <w:lvl w:ilvl="7" w:tplc="A55667AC" w:tentative="1">
      <w:start w:val="1"/>
      <w:numFmt w:val="lowerLetter"/>
      <w:lvlText w:val="%8."/>
      <w:lvlJc w:val="left"/>
      <w:pPr>
        <w:ind w:left="5760" w:hanging="360"/>
      </w:pPr>
    </w:lvl>
    <w:lvl w:ilvl="8" w:tplc="ABDEED1C" w:tentative="1">
      <w:start w:val="1"/>
      <w:numFmt w:val="lowerRoman"/>
      <w:lvlText w:val="%9."/>
      <w:lvlJc w:val="right"/>
      <w:pPr>
        <w:ind w:left="6480" w:hanging="180"/>
      </w:pPr>
    </w:lvl>
  </w:abstractNum>
  <w:abstractNum w:abstractNumId="2" w15:restartNumberingAfterBreak="0">
    <w:nsid w:val="1E9621A2"/>
    <w:multiLevelType w:val="hybridMultilevel"/>
    <w:tmpl w:val="3DB6B7D6"/>
    <w:lvl w:ilvl="0" w:tplc="F730990C">
      <w:start w:val="1"/>
      <w:numFmt w:val="decimal"/>
      <w:lvlText w:val="%1)"/>
      <w:lvlJc w:val="left"/>
      <w:pPr>
        <w:ind w:left="720" w:hanging="360"/>
      </w:pPr>
      <w:rPr>
        <w:rFonts w:eastAsia="Times New Roman" w:hint="default"/>
        <w:sz w:val="24"/>
      </w:rPr>
    </w:lvl>
    <w:lvl w:ilvl="1" w:tplc="E862ADCC" w:tentative="1">
      <w:start w:val="1"/>
      <w:numFmt w:val="lowerLetter"/>
      <w:lvlText w:val="%2."/>
      <w:lvlJc w:val="left"/>
      <w:pPr>
        <w:ind w:left="1440" w:hanging="360"/>
      </w:pPr>
    </w:lvl>
    <w:lvl w:ilvl="2" w:tplc="E416BAF4" w:tentative="1">
      <w:start w:val="1"/>
      <w:numFmt w:val="lowerRoman"/>
      <w:lvlText w:val="%3."/>
      <w:lvlJc w:val="right"/>
      <w:pPr>
        <w:ind w:left="2160" w:hanging="180"/>
      </w:pPr>
    </w:lvl>
    <w:lvl w:ilvl="3" w:tplc="BE507AAC" w:tentative="1">
      <w:start w:val="1"/>
      <w:numFmt w:val="decimal"/>
      <w:lvlText w:val="%4."/>
      <w:lvlJc w:val="left"/>
      <w:pPr>
        <w:ind w:left="2880" w:hanging="360"/>
      </w:pPr>
    </w:lvl>
    <w:lvl w:ilvl="4" w:tplc="BFAA70B4" w:tentative="1">
      <w:start w:val="1"/>
      <w:numFmt w:val="lowerLetter"/>
      <w:lvlText w:val="%5."/>
      <w:lvlJc w:val="left"/>
      <w:pPr>
        <w:ind w:left="3600" w:hanging="360"/>
      </w:pPr>
    </w:lvl>
    <w:lvl w:ilvl="5" w:tplc="3B36D156" w:tentative="1">
      <w:start w:val="1"/>
      <w:numFmt w:val="lowerRoman"/>
      <w:lvlText w:val="%6."/>
      <w:lvlJc w:val="right"/>
      <w:pPr>
        <w:ind w:left="4320" w:hanging="180"/>
      </w:pPr>
    </w:lvl>
    <w:lvl w:ilvl="6" w:tplc="76A658E4" w:tentative="1">
      <w:start w:val="1"/>
      <w:numFmt w:val="decimal"/>
      <w:lvlText w:val="%7."/>
      <w:lvlJc w:val="left"/>
      <w:pPr>
        <w:ind w:left="5040" w:hanging="360"/>
      </w:pPr>
    </w:lvl>
    <w:lvl w:ilvl="7" w:tplc="79204458" w:tentative="1">
      <w:start w:val="1"/>
      <w:numFmt w:val="lowerLetter"/>
      <w:lvlText w:val="%8."/>
      <w:lvlJc w:val="left"/>
      <w:pPr>
        <w:ind w:left="5760" w:hanging="360"/>
      </w:pPr>
    </w:lvl>
    <w:lvl w:ilvl="8" w:tplc="69DC8726" w:tentative="1">
      <w:start w:val="1"/>
      <w:numFmt w:val="lowerRoman"/>
      <w:lvlText w:val="%9."/>
      <w:lvlJc w:val="right"/>
      <w:pPr>
        <w:ind w:left="6480" w:hanging="180"/>
      </w:pPr>
    </w:lvl>
  </w:abstractNum>
  <w:abstractNum w:abstractNumId="3" w15:restartNumberingAfterBreak="0">
    <w:nsid w:val="44AB108A"/>
    <w:multiLevelType w:val="multilevel"/>
    <w:tmpl w:val="2BE66B22"/>
    <w:lvl w:ilvl="0">
      <w:start w:val="1"/>
      <w:numFmt w:val="decimal"/>
      <w:lvlText w:val="%1."/>
      <w:lvlJc w:val="left"/>
      <w:pPr>
        <w:tabs>
          <w:tab w:val="num" w:pos="0"/>
        </w:tabs>
        <w:ind w:left="360" w:hanging="360"/>
      </w:pPr>
      <w:rPr>
        <w:b w:val="0"/>
        <w:bCs/>
      </w:rPr>
    </w:lvl>
    <w:lvl w:ilvl="1">
      <w:start w:val="1"/>
      <w:numFmt w:val="decimal"/>
      <w:lvlText w:val="%1.%2."/>
      <w:lvlJc w:val="left"/>
      <w:pPr>
        <w:tabs>
          <w:tab w:val="num" w:pos="568"/>
        </w:tabs>
        <w:ind w:left="1000"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5D875699"/>
    <w:multiLevelType w:val="hybridMultilevel"/>
    <w:tmpl w:val="B7EC5982"/>
    <w:lvl w:ilvl="0" w:tplc="25FA62E6">
      <w:start w:val="1"/>
      <w:numFmt w:val="decimal"/>
      <w:lvlText w:val="%1."/>
      <w:lvlJc w:val="left"/>
      <w:pPr>
        <w:ind w:left="720" w:hanging="360"/>
      </w:pPr>
      <w:rPr>
        <w:rFonts w:hint="default"/>
      </w:rPr>
    </w:lvl>
    <w:lvl w:ilvl="1" w:tplc="B110568A" w:tentative="1">
      <w:start w:val="1"/>
      <w:numFmt w:val="lowerLetter"/>
      <w:lvlText w:val="%2."/>
      <w:lvlJc w:val="left"/>
      <w:pPr>
        <w:ind w:left="1440" w:hanging="360"/>
      </w:pPr>
    </w:lvl>
    <w:lvl w:ilvl="2" w:tplc="538EF812" w:tentative="1">
      <w:start w:val="1"/>
      <w:numFmt w:val="lowerRoman"/>
      <w:lvlText w:val="%3."/>
      <w:lvlJc w:val="right"/>
      <w:pPr>
        <w:ind w:left="2160" w:hanging="180"/>
      </w:pPr>
    </w:lvl>
    <w:lvl w:ilvl="3" w:tplc="92AC68C2" w:tentative="1">
      <w:start w:val="1"/>
      <w:numFmt w:val="decimal"/>
      <w:lvlText w:val="%4."/>
      <w:lvlJc w:val="left"/>
      <w:pPr>
        <w:ind w:left="2880" w:hanging="360"/>
      </w:pPr>
    </w:lvl>
    <w:lvl w:ilvl="4" w:tplc="6E98247A" w:tentative="1">
      <w:start w:val="1"/>
      <w:numFmt w:val="lowerLetter"/>
      <w:lvlText w:val="%5."/>
      <w:lvlJc w:val="left"/>
      <w:pPr>
        <w:ind w:left="3600" w:hanging="360"/>
      </w:pPr>
    </w:lvl>
    <w:lvl w:ilvl="5" w:tplc="B91C12A6" w:tentative="1">
      <w:start w:val="1"/>
      <w:numFmt w:val="lowerRoman"/>
      <w:lvlText w:val="%6."/>
      <w:lvlJc w:val="right"/>
      <w:pPr>
        <w:ind w:left="4320" w:hanging="180"/>
      </w:pPr>
    </w:lvl>
    <w:lvl w:ilvl="6" w:tplc="B12C851A" w:tentative="1">
      <w:start w:val="1"/>
      <w:numFmt w:val="decimal"/>
      <w:lvlText w:val="%7."/>
      <w:lvlJc w:val="left"/>
      <w:pPr>
        <w:ind w:left="5040" w:hanging="360"/>
      </w:pPr>
    </w:lvl>
    <w:lvl w:ilvl="7" w:tplc="D568B2F0" w:tentative="1">
      <w:start w:val="1"/>
      <w:numFmt w:val="lowerLetter"/>
      <w:lvlText w:val="%8."/>
      <w:lvlJc w:val="left"/>
      <w:pPr>
        <w:ind w:left="5760" w:hanging="360"/>
      </w:pPr>
    </w:lvl>
    <w:lvl w:ilvl="8" w:tplc="30848162" w:tentative="1">
      <w:start w:val="1"/>
      <w:numFmt w:val="lowerRoman"/>
      <w:lvlText w:val="%9."/>
      <w:lvlJc w:val="right"/>
      <w:pPr>
        <w:ind w:left="6480" w:hanging="180"/>
      </w:pPr>
    </w:lvl>
  </w:abstractNum>
  <w:abstractNum w:abstractNumId="5" w15:restartNumberingAfterBreak="0">
    <w:nsid w:val="606F3A9F"/>
    <w:multiLevelType w:val="hybridMultilevel"/>
    <w:tmpl w:val="C84ECE1E"/>
    <w:lvl w:ilvl="0" w:tplc="6E0A1020">
      <w:start w:val="1"/>
      <w:numFmt w:val="decimal"/>
      <w:lvlText w:val="%1)"/>
      <w:lvlJc w:val="left"/>
      <w:pPr>
        <w:ind w:left="720" w:hanging="360"/>
      </w:pPr>
      <w:rPr>
        <w:rFonts w:hint="default"/>
      </w:rPr>
    </w:lvl>
    <w:lvl w:ilvl="1" w:tplc="E0D0204E" w:tentative="1">
      <w:start w:val="1"/>
      <w:numFmt w:val="lowerLetter"/>
      <w:lvlText w:val="%2."/>
      <w:lvlJc w:val="left"/>
      <w:pPr>
        <w:ind w:left="1440" w:hanging="360"/>
      </w:pPr>
    </w:lvl>
    <w:lvl w:ilvl="2" w:tplc="96B07706" w:tentative="1">
      <w:start w:val="1"/>
      <w:numFmt w:val="lowerRoman"/>
      <w:lvlText w:val="%3."/>
      <w:lvlJc w:val="right"/>
      <w:pPr>
        <w:ind w:left="2160" w:hanging="180"/>
      </w:pPr>
    </w:lvl>
    <w:lvl w:ilvl="3" w:tplc="82B02850" w:tentative="1">
      <w:start w:val="1"/>
      <w:numFmt w:val="decimal"/>
      <w:lvlText w:val="%4."/>
      <w:lvlJc w:val="left"/>
      <w:pPr>
        <w:ind w:left="2880" w:hanging="360"/>
      </w:pPr>
    </w:lvl>
    <w:lvl w:ilvl="4" w:tplc="07A81430" w:tentative="1">
      <w:start w:val="1"/>
      <w:numFmt w:val="lowerLetter"/>
      <w:lvlText w:val="%5."/>
      <w:lvlJc w:val="left"/>
      <w:pPr>
        <w:ind w:left="3600" w:hanging="360"/>
      </w:pPr>
    </w:lvl>
    <w:lvl w:ilvl="5" w:tplc="C186C18A" w:tentative="1">
      <w:start w:val="1"/>
      <w:numFmt w:val="lowerRoman"/>
      <w:lvlText w:val="%6."/>
      <w:lvlJc w:val="right"/>
      <w:pPr>
        <w:ind w:left="4320" w:hanging="180"/>
      </w:pPr>
    </w:lvl>
    <w:lvl w:ilvl="6" w:tplc="58E8302C" w:tentative="1">
      <w:start w:val="1"/>
      <w:numFmt w:val="decimal"/>
      <w:lvlText w:val="%7."/>
      <w:lvlJc w:val="left"/>
      <w:pPr>
        <w:ind w:left="5040" w:hanging="360"/>
      </w:pPr>
    </w:lvl>
    <w:lvl w:ilvl="7" w:tplc="59325486" w:tentative="1">
      <w:start w:val="1"/>
      <w:numFmt w:val="lowerLetter"/>
      <w:lvlText w:val="%8."/>
      <w:lvlJc w:val="left"/>
      <w:pPr>
        <w:ind w:left="5760" w:hanging="360"/>
      </w:pPr>
    </w:lvl>
    <w:lvl w:ilvl="8" w:tplc="05B8BF76" w:tentative="1">
      <w:start w:val="1"/>
      <w:numFmt w:val="lowerRoman"/>
      <w:lvlText w:val="%9."/>
      <w:lvlJc w:val="right"/>
      <w:pPr>
        <w:ind w:left="6480" w:hanging="18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6FC1D16"/>
    <w:multiLevelType w:val="hybridMultilevel"/>
    <w:tmpl w:val="74485522"/>
    <w:lvl w:ilvl="0" w:tplc="ABA437AA">
      <w:start w:val="495"/>
      <w:numFmt w:val="decimal"/>
      <w:lvlText w:val="%1"/>
      <w:lvlJc w:val="left"/>
      <w:pPr>
        <w:ind w:left="720" w:hanging="360"/>
      </w:pPr>
      <w:rPr>
        <w:rFonts w:hint="default"/>
      </w:rPr>
    </w:lvl>
    <w:lvl w:ilvl="1" w:tplc="C59A23D2" w:tentative="1">
      <w:start w:val="1"/>
      <w:numFmt w:val="lowerLetter"/>
      <w:lvlText w:val="%2."/>
      <w:lvlJc w:val="left"/>
      <w:pPr>
        <w:ind w:left="1440" w:hanging="360"/>
      </w:pPr>
    </w:lvl>
    <w:lvl w:ilvl="2" w:tplc="7A0221BE" w:tentative="1">
      <w:start w:val="1"/>
      <w:numFmt w:val="lowerRoman"/>
      <w:lvlText w:val="%3."/>
      <w:lvlJc w:val="right"/>
      <w:pPr>
        <w:ind w:left="2160" w:hanging="180"/>
      </w:pPr>
    </w:lvl>
    <w:lvl w:ilvl="3" w:tplc="00F888E0" w:tentative="1">
      <w:start w:val="1"/>
      <w:numFmt w:val="decimal"/>
      <w:lvlText w:val="%4."/>
      <w:lvlJc w:val="left"/>
      <w:pPr>
        <w:ind w:left="2880" w:hanging="360"/>
      </w:pPr>
    </w:lvl>
    <w:lvl w:ilvl="4" w:tplc="90687600" w:tentative="1">
      <w:start w:val="1"/>
      <w:numFmt w:val="lowerLetter"/>
      <w:lvlText w:val="%5."/>
      <w:lvlJc w:val="left"/>
      <w:pPr>
        <w:ind w:left="3600" w:hanging="360"/>
      </w:pPr>
    </w:lvl>
    <w:lvl w:ilvl="5" w:tplc="53E4AA36" w:tentative="1">
      <w:start w:val="1"/>
      <w:numFmt w:val="lowerRoman"/>
      <w:lvlText w:val="%6."/>
      <w:lvlJc w:val="right"/>
      <w:pPr>
        <w:ind w:left="4320" w:hanging="180"/>
      </w:pPr>
    </w:lvl>
    <w:lvl w:ilvl="6" w:tplc="50263ABA" w:tentative="1">
      <w:start w:val="1"/>
      <w:numFmt w:val="decimal"/>
      <w:lvlText w:val="%7."/>
      <w:lvlJc w:val="left"/>
      <w:pPr>
        <w:ind w:left="5040" w:hanging="360"/>
      </w:pPr>
    </w:lvl>
    <w:lvl w:ilvl="7" w:tplc="40B4A802" w:tentative="1">
      <w:start w:val="1"/>
      <w:numFmt w:val="lowerLetter"/>
      <w:lvlText w:val="%8."/>
      <w:lvlJc w:val="left"/>
      <w:pPr>
        <w:ind w:left="5760" w:hanging="360"/>
      </w:pPr>
    </w:lvl>
    <w:lvl w:ilvl="8" w:tplc="FE161842" w:tentative="1">
      <w:start w:val="1"/>
      <w:numFmt w:val="lowerRoman"/>
      <w:lvlText w:val="%9."/>
      <w:lvlJc w:val="right"/>
      <w:pPr>
        <w:ind w:left="6480" w:hanging="180"/>
      </w:pPr>
    </w:lvl>
  </w:abstractNum>
  <w:num w:numId="1" w16cid:durableId="1080567416">
    <w:abstractNumId w:val="6"/>
  </w:num>
  <w:num w:numId="2" w16cid:durableId="1964530278">
    <w:abstractNumId w:val="1"/>
  </w:num>
  <w:num w:numId="3" w16cid:durableId="730231171">
    <w:abstractNumId w:val="0"/>
  </w:num>
  <w:num w:numId="4" w16cid:durableId="1332297017">
    <w:abstractNumId w:val="2"/>
  </w:num>
  <w:num w:numId="5" w16cid:durableId="731851474">
    <w:abstractNumId w:val="5"/>
  </w:num>
  <w:num w:numId="6" w16cid:durableId="953942414">
    <w:abstractNumId w:val="3"/>
  </w:num>
  <w:num w:numId="7" w16cid:durableId="1043674784">
    <w:abstractNumId w:val="4"/>
  </w:num>
  <w:num w:numId="8" w16cid:durableId="6006479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67E1"/>
    <w:rsid w:val="00070E3F"/>
    <w:rsid w:val="000B5883"/>
    <w:rsid w:val="00147221"/>
    <w:rsid w:val="00193556"/>
    <w:rsid w:val="001955F6"/>
    <w:rsid w:val="00195A73"/>
    <w:rsid w:val="001A297B"/>
    <w:rsid w:val="001B55EA"/>
    <w:rsid w:val="001F371A"/>
    <w:rsid w:val="00232364"/>
    <w:rsid w:val="0025391B"/>
    <w:rsid w:val="00265FC0"/>
    <w:rsid w:val="00297558"/>
    <w:rsid w:val="002D53F6"/>
    <w:rsid w:val="00351D48"/>
    <w:rsid w:val="00372A06"/>
    <w:rsid w:val="0037318F"/>
    <w:rsid w:val="003856F0"/>
    <w:rsid w:val="003C401E"/>
    <w:rsid w:val="003D61D8"/>
    <w:rsid w:val="00405C77"/>
    <w:rsid w:val="0045332A"/>
    <w:rsid w:val="00487DE4"/>
    <w:rsid w:val="004C0DBA"/>
    <w:rsid w:val="004C29D0"/>
    <w:rsid w:val="004D516C"/>
    <w:rsid w:val="00505A92"/>
    <w:rsid w:val="00521C00"/>
    <w:rsid w:val="0053073B"/>
    <w:rsid w:val="00543508"/>
    <w:rsid w:val="00557454"/>
    <w:rsid w:val="00564CA6"/>
    <w:rsid w:val="0057466A"/>
    <w:rsid w:val="00584738"/>
    <w:rsid w:val="005848E6"/>
    <w:rsid w:val="005A2E4E"/>
    <w:rsid w:val="005C7FA1"/>
    <w:rsid w:val="00605492"/>
    <w:rsid w:val="006132DF"/>
    <w:rsid w:val="00617AAC"/>
    <w:rsid w:val="0064315D"/>
    <w:rsid w:val="00693F05"/>
    <w:rsid w:val="006C554D"/>
    <w:rsid w:val="006C669D"/>
    <w:rsid w:val="006D3451"/>
    <w:rsid w:val="006D513B"/>
    <w:rsid w:val="006E2812"/>
    <w:rsid w:val="006E3008"/>
    <w:rsid w:val="006E42DC"/>
    <w:rsid w:val="0073403C"/>
    <w:rsid w:val="0074092B"/>
    <w:rsid w:val="007625BA"/>
    <w:rsid w:val="00763937"/>
    <w:rsid w:val="0079484F"/>
    <w:rsid w:val="00796D43"/>
    <w:rsid w:val="007B4DDB"/>
    <w:rsid w:val="007C1038"/>
    <w:rsid w:val="007C6EE0"/>
    <w:rsid w:val="007C7E25"/>
    <w:rsid w:val="007D4A61"/>
    <w:rsid w:val="00816C5D"/>
    <w:rsid w:val="008257F8"/>
    <w:rsid w:val="00861691"/>
    <w:rsid w:val="00891FDA"/>
    <w:rsid w:val="008B7B8C"/>
    <w:rsid w:val="008C2F9F"/>
    <w:rsid w:val="008E3846"/>
    <w:rsid w:val="009071D7"/>
    <w:rsid w:val="009139A1"/>
    <w:rsid w:val="00931891"/>
    <w:rsid w:val="00996740"/>
    <w:rsid w:val="009A3989"/>
    <w:rsid w:val="009B7F8F"/>
    <w:rsid w:val="00A254B5"/>
    <w:rsid w:val="00A43D3D"/>
    <w:rsid w:val="00A473A2"/>
    <w:rsid w:val="00A52B04"/>
    <w:rsid w:val="00AC540A"/>
    <w:rsid w:val="00AE2943"/>
    <w:rsid w:val="00B0744C"/>
    <w:rsid w:val="00B36CD4"/>
    <w:rsid w:val="00B4014F"/>
    <w:rsid w:val="00B47C10"/>
    <w:rsid w:val="00B5111B"/>
    <w:rsid w:val="00B56385"/>
    <w:rsid w:val="00B94060"/>
    <w:rsid w:val="00BB16A4"/>
    <w:rsid w:val="00BE75D1"/>
    <w:rsid w:val="00C82360"/>
    <w:rsid w:val="00C9477C"/>
    <w:rsid w:val="00CB1321"/>
    <w:rsid w:val="00CC1B2F"/>
    <w:rsid w:val="00CF04A1"/>
    <w:rsid w:val="00CF16C2"/>
    <w:rsid w:val="00D235A2"/>
    <w:rsid w:val="00D41511"/>
    <w:rsid w:val="00D55C97"/>
    <w:rsid w:val="00D86969"/>
    <w:rsid w:val="00DD01A5"/>
    <w:rsid w:val="00E11221"/>
    <w:rsid w:val="00E22C0B"/>
    <w:rsid w:val="00E52DA2"/>
    <w:rsid w:val="00E74689"/>
    <w:rsid w:val="00E75D8D"/>
    <w:rsid w:val="00E91F61"/>
    <w:rsid w:val="00EC7650"/>
    <w:rsid w:val="00EF06E1"/>
    <w:rsid w:val="00F05B3D"/>
    <w:rsid w:val="00F35004"/>
    <w:rsid w:val="00F35CD5"/>
    <w:rsid w:val="00F54748"/>
    <w:rsid w:val="00F621E3"/>
    <w:rsid w:val="00F674A7"/>
    <w:rsid w:val="00FA29A3"/>
    <w:rsid w:val="00FD38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F54748"/>
    <w:pPr>
      <w:spacing w:after="120"/>
      <w:ind w:left="720"/>
      <w:contextualSpacing/>
      <w:jc w:val="both"/>
    </w:pPr>
    <w:rPr>
      <w:kern w:val="2"/>
      <w:sz w:val="22"/>
      <w:szCs w:val="22"/>
      <w14:ligatures w14:val="standardContextual"/>
    </w:rPr>
  </w:style>
  <w:style w:type="character" w:customStyle="1" w:styleId="SarakstarindkopaRakstz">
    <w:name w:val="Saraksta rindkopa Rakstz."/>
    <w:aliases w:val="2 Rakstz.,Satura rādītājs Rakstz.,Strip Rakstz."/>
    <w:link w:val="Sarakstarindkopa"/>
    <w:uiPriority w:val="34"/>
    <w:qFormat/>
    <w:locked/>
    <w:rsid w:val="00F54748"/>
    <w:rPr>
      <w:kern w:val="2"/>
      <w:sz w:val="22"/>
      <w:szCs w:val="22"/>
      <w14:ligatures w14:val="standardContextual"/>
    </w:rPr>
  </w:style>
  <w:style w:type="character" w:styleId="Hipersaite">
    <w:name w:val="Hyperlink"/>
    <w:basedOn w:val="Noklusjumarindkopasfonts"/>
    <w:uiPriority w:val="99"/>
    <w:unhideWhenUsed/>
    <w:rsid w:val="0073403C"/>
    <w:rPr>
      <w:color w:val="0563C1" w:themeColor="hyperlink"/>
      <w:u w:val="single"/>
    </w:rPr>
  </w:style>
  <w:style w:type="character" w:styleId="Neatrisintapieminana">
    <w:name w:val="Unresolved Mention"/>
    <w:basedOn w:val="Noklusjumarindkopasfonts"/>
    <w:uiPriority w:val="99"/>
    <w:semiHidden/>
    <w:unhideWhenUsed/>
    <w:rsid w:val="0073403C"/>
    <w:rPr>
      <w:color w:val="605E5C"/>
      <w:shd w:val="clear" w:color="auto" w:fill="E1DFDD"/>
    </w:rPr>
  </w:style>
  <w:style w:type="table" w:styleId="Reatabula">
    <w:name w:val="Table Grid"/>
    <w:basedOn w:val="Parastatabula"/>
    <w:uiPriority w:val="39"/>
    <w:rsid w:val="005847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7">
    <w:name w:val="Body Text7"/>
    <w:qFormat/>
    <w:rsid w:val="00AE2943"/>
  </w:style>
  <w:style w:type="paragraph" w:styleId="Prskatjums">
    <w:name w:val="Revision"/>
    <w:hidden/>
    <w:uiPriority w:val="99"/>
    <w:semiHidden/>
    <w:rsid w:val="000B5883"/>
  </w:style>
  <w:style w:type="character" w:styleId="Komentraatsauce">
    <w:name w:val="annotation reference"/>
    <w:basedOn w:val="Noklusjumarindkopasfonts"/>
    <w:uiPriority w:val="99"/>
    <w:semiHidden/>
    <w:unhideWhenUsed/>
    <w:rsid w:val="00405C77"/>
    <w:rPr>
      <w:sz w:val="16"/>
      <w:szCs w:val="16"/>
    </w:rPr>
  </w:style>
  <w:style w:type="paragraph" w:styleId="Komentrateksts">
    <w:name w:val="annotation text"/>
    <w:basedOn w:val="Parasts"/>
    <w:link w:val="KomentratekstsRakstz"/>
    <w:uiPriority w:val="99"/>
    <w:unhideWhenUsed/>
    <w:rsid w:val="00405C77"/>
    <w:rPr>
      <w:sz w:val="20"/>
      <w:szCs w:val="20"/>
    </w:rPr>
  </w:style>
  <w:style w:type="character" w:customStyle="1" w:styleId="KomentratekstsRakstz">
    <w:name w:val="Komentāra teksts Rakstz."/>
    <w:basedOn w:val="Noklusjumarindkopasfonts"/>
    <w:link w:val="Komentrateksts"/>
    <w:uiPriority w:val="99"/>
    <w:rsid w:val="00405C77"/>
    <w:rPr>
      <w:sz w:val="20"/>
      <w:szCs w:val="20"/>
    </w:rPr>
  </w:style>
  <w:style w:type="paragraph" w:styleId="Komentratma">
    <w:name w:val="annotation subject"/>
    <w:basedOn w:val="Komentrateksts"/>
    <w:next w:val="Komentrateksts"/>
    <w:link w:val="KomentratmaRakstz"/>
    <w:uiPriority w:val="99"/>
    <w:semiHidden/>
    <w:unhideWhenUsed/>
    <w:rsid w:val="00405C77"/>
    <w:rPr>
      <w:b/>
      <w:bCs/>
    </w:rPr>
  </w:style>
  <w:style w:type="character" w:customStyle="1" w:styleId="KomentratmaRakstz">
    <w:name w:val="Komentāra tēma Rakstz."/>
    <w:basedOn w:val="KomentratekstsRakstz"/>
    <w:link w:val="Komentratma"/>
    <w:uiPriority w:val="99"/>
    <w:semiHidden/>
    <w:rsid w:val="00405C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433B2-A536-41B2-A050-B6239A2E3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Pages>
  <Words>3416</Words>
  <Characters>1948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42</cp:revision>
  <dcterms:created xsi:type="dcterms:W3CDTF">2024-06-01T14:06:00Z</dcterms:created>
  <dcterms:modified xsi:type="dcterms:W3CDTF">2026-04-27T07:42:00Z</dcterms:modified>
</cp:coreProperties>
</file>