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3A2C0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3A2C0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3A2C0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3A2C0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1C97757" w:rsidR="00564CA6" w:rsidRPr="00525D24" w:rsidRDefault="003A2C00" w:rsidP="00564CA6">
      <w:pPr>
        <w:rPr>
          <w:rFonts w:ascii="Times New Roman" w:hAnsi="Times New Roman" w:cs="Times New Roman"/>
          <w:b/>
        </w:rPr>
      </w:pPr>
      <w:r w:rsidRPr="00C20736">
        <w:rPr>
          <w:rFonts w:ascii="Times New Roman" w:hAnsi="Times New Roman" w:cs="Times New Roman"/>
        </w:rPr>
        <w:t>202</w:t>
      </w:r>
      <w:r w:rsidR="00C20736" w:rsidRPr="00C20736">
        <w:rPr>
          <w:rFonts w:ascii="Times New Roman" w:hAnsi="Times New Roman" w:cs="Times New Roman"/>
        </w:rPr>
        <w:t>6</w:t>
      </w:r>
      <w:r w:rsidRPr="00C20736">
        <w:rPr>
          <w:rFonts w:ascii="Times New Roman" w:hAnsi="Times New Roman" w:cs="Times New Roman"/>
        </w:rPr>
        <w:t xml:space="preserve">. gada </w:t>
      </w:r>
      <w:r w:rsidR="00166ED2">
        <w:rPr>
          <w:rFonts w:ascii="Times New Roman" w:hAnsi="Times New Roman" w:cs="Times New Roman"/>
        </w:rPr>
        <w:t>23</w:t>
      </w:r>
      <w:r w:rsidR="00C20736" w:rsidRPr="00C20736">
        <w:rPr>
          <w:rFonts w:ascii="Times New Roman" w:hAnsi="Times New Roman" w:cs="Times New Roman"/>
        </w:rPr>
        <w:t xml:space="preserve">. </w:t>
      </w:r>
      <w:r w:rsidR="00F63D3E">
        <w:rPr>
          <w:rFonts w:ascii="Times New Roman" w:hAnsi="Times New Roman" w:cs="Times New Roman"/>
        </w:rPr>
        <w:t>aprīlī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525D24">
        <w:rPr>
          <w:rFonts w:ascii="Times New Roman" w:hAnsi="Times New Roman" w:cs="Times New Roman"/>
        </w:rPr>
        <w:tab/>
      </w:r>
      <w:r w:rsidR="00525D24">
        <w:rPr>
          <w:rFonts w:ascii="Times New Roman" w:hAnsi="Times New Roman" w:cs="Times New Roman"/>
        </w:rPr>
        <w:tab/>
      </w:r>
      <w:r w:rsidR="00525D24">
        <w:rPr>
          <w:rFonts w:ascii="Times New Roman" w:hAnsi="Times New Roman" w:cs="Times New Roman"/>
        </w:rPr>
        <w:tab/>
      </w:r>
      <w:r w:rsidR="00525D24">
        <w:rPr>
          <w:rFonts w:ascii="Times New Roman" w:hAnsi="Times New Roman" w:cs="Times New Roman"/>
        </w:rPr>
        <w:tab/>
      </w:r>
      <w:r w:rsidR="00525D24">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25D24">
        <w:rPr>
          <w:rFonts w:ascii="Times New Roman" w:hAnsi="Times New Roman" w:cs="Times New Roman"/>
          <w:b/>
        </w:rPr>
        <w:t>.</w:t>
      </w:r>
      <w:r w:rsidR="00525D24" w:rsidRPr="00525D24">
        <w:rPr>
          <w:rFonts w:ascii="Times New Roman" w:hAnsi="Times New Roman" w:cs="Times New Roman"/>
          <w:b/>
          <w:noProof/>
        </w:rPr>
        <w:t xml:space="preserve"> </w:t>
      </w:r>
      <w:r w:rsidRPr="00525D24">
        <w:rPr>
          <w:rFonts w:ascii="Times New Roman" w:hAnsi="Times New Roman" w:cs="Times New Roman"/>
          <w:b/>
          <w:noProof/>
        </w:rPr>
        <w:t>142</w:t>
      </w:r>
    </w:p>
    <w:p w14:paraId="56AA4385" w14:textId="77777777" w:rsidR="00564CA6" w:rsidRPr="00564CA6" w:rsidRDefault="00564CA6" w:rsidP="00564CA6">
      <w:pPr>
        <w:rPr>
          <w:rFonts w:ascii="Times New Roman" w:hAnsi="Times New Roman" w:cs="Times New Roman"/>
          <w:b/>
        </w:rPr>
      </w:pPr>
    </w:p>
    <w:p w14:paraId="3569A481" w14:textId="01F2C3AA" w:rsidR="00114445" w:rsidRPr="00935465" w:rsidRDefault="003A2C00" w:rsidP="00114445">
      <w:pPr>
        <w:jc w:val="center"/>
        <w:rPr>
          <w:rFonts w:ascii="Times New Roman" w:hAnsi="Times New Roman" w:cs="Times New Roman"/>
          <w:b/>
          <w:bCs/>
        </w:rPr>
      </w:pPr>
      <w:r w:rsidRPr="00935465">
        <w:rPr>
          <w:rFonts w:ascii="Times New Roman" w:hAnsi="Times New Roman" w:cs="Times New Roman"/>
          <w:b/>
          <w:bCs/>
        </w:rPr>
        <w:t xml:space="preserve">Par zemes ierīcības projekta izstrādes uzsākšanu </w:t>
      </w:r>
      <w:proofErr w:type="spellStart"/>
      <w:r w:rsidRPr="00935465">
        <w:rPr>
          <w:rStyle w:val="Izteiksmgs"/>
          <w:rFonts w:ascii="Times New Roman" w:hAnsi="Times New Roman" w:cs="Times New Roman"/>
        </w:rPr>
        <w:t>Gaujaskrastu</w:t>
      </w:r>
      <w:proofErr w:type="spellEnd"/>
      <w:r w:rsidRPr="00935465">
        <w:rPr>
          <w:rStyle w:val="Izteiksmgs"/>
          <w:rFonts w:ascii="Times New Roman" w:hAnsi="Times New Roman" w:cs="Times New Roman"/>
        </w:rPr>
        <w:t xml:space="preserve"> ielā un Gaujas ielā 26, Ādažos</w:t>
      </w:r>
      <w:r w:rsidRPr="00935465">
        <w:rPr>
          <w:rFonts w:ascii="Times New Roman" w:hAnsi="Times New Roman" w:cs="Times New Roman"/>
        </w:rPr>
        <w:t>,</w:t>
      </w:r>
      <w:r w:rsidRPr="00935465">
        <w:rPr>
          <w:rFonts w:ascii="Times New Roman" w:hAnsi="Times New Roman" w:cs="Times New Roman"/>
          <w:b/>
          <w:bCs/>
        </w:rPr>
        <w:t xml:space="preserve"> robežu pārkārtošanai un zemes vienību apvienošanai</w:t>
      </w:r>
    </w:p>
    <w:p w14:paraId="4FB0E182" w14:textId="77777777" w:rsidR="00200DD6" w:rsidRPr="00200DD6" w:rsidRDefault="00200DD6" w:rsidP="00114445">
      <w:pPr>
        <w:jc w:val="center"/>
        <w:rPr>
          <w:rFonts w:ascii="Times New Roman" w:hAnsi="Times New Roman" w:cs="Times New Roman"/>
          <w:b/>
          <w:bCs/>
          <w:i/>
          <w:color w:val="FF0000"/>
        </w:rPr>
      </w:pPr>
    </w:p>
    <w:p w14:paraId="68C0B319" w14:textId="4A458CA8" w:rsidR="00015019" w:rsidRDefault="003A2C00" w:rsidP="00015019">
      <w:pPr>
        <w:spacing w:after="120"/>
        <w:jc w:val="both"/>
        <w:rPr>
          <w:rFonts w:ascii="Times New Roman" w:hAnsi="Times New Roman" w:cs="Times New Roman"/>
        </w:rPr>
      </w:pPr>
      <w:r>
        <w:rPr>
          <w:rFonts w:ascii="Times New Roman" w:hAnsi="Times New Roman" w:cs="Times New Roman"/>
        </w:rPr>
        <w:t xml:space="preserve">Ar </w:t>
      </w:r>
      <w:r w:rsidR="00C20736" w:rsidRPr="00564CA6">
        <w:rPr>
          <w:rFonts w:ascii="Times New Roman" w:hAnsi="Times New Roman" w:cs="Times New Roman"/>
        </w:rPr>
        <w:t xml:space="preserve">Ādažu novada </w:t>
      </w:r>
      <w:r w:rsidR="00C20736">
        <w:rPr>
          <w:rFonts w:ascii="Times New Roman" w:hAnsi="Times New Roman" w:cs="Times New Roman"/>
        </w:rPr>
        <w:t xml:space="preserve">pašvaldības </w:t>
      </w:r>
      <w:r w:rsidR="00C20736" w:rsidRPr="00564CA6">
        <w:rPr>
          <w:rFonts w:ascii="Times New Roman" w:hAnsi="Times New Roman" w:cs="Times New Roman"/>
        </w:rPr>
        <w:t>dom</w:t>
      </w:r>
      <w:r w:rsidR="00C20736">
        <w:rPr>
          <w:rFonts w:ascii="Times New Roman" w:hAnsi="Times New Roman" w:cs="Times New Roman"/>
        </w:rPr>
        <w:t>e</w:t>
      </w:r>
      <w:r>
        <w:rPr>
          <w:rFonts w:ascii="Times New Roman" w:hAnsi="Times New Roman" w:cs="Times New Roman"/>
        </w:rPr>
        <w:t>s 26</w:t>
      </w:r>
      <w:r w:rsidR="007E07D6">
        <w:rPr>
          <w:rFonts w:ascii="Times New Roman" w:hAnsi="Times New Roman" w:cs="Times New Roman"/>
        </w:rPr>
        <w:t>.02.2026</w:t>
      </w:r>
      <w:r w:rsidR="00995D66">
        <w:rPr>
          <w:rFonts w:ascii="Times New Roman" w:hAnsi="Times New Roman" w:cs="Times New Roman"/>
        </w:rPr>
        <w:t>.</w:t>
      </w:r>
      <w:r w:rsidR="007E07D6">
        <w:rPr>
          <w:rFonts w:ascii="Times New Roman" w:hAnsi="Times New Roman" w:cs="Times New Roman"/>
        </w:rPr>
        <w:t xml:space="preserve"> lēmumu Nr.72 “</w:t>
      </w:r>
      <w:r w:rsidRPr="00015019">
        <w:rPr>
          <w:rFonts w:ascii="Times New Roman" w:hAnsi="Times New Roman" w:cs="Times New Roman"/>
        </w:rPr>
        <w:t>Par nomas līguma termiņa pagarināšanu</w:t>
      </w:r>
      <w:r>
        <w:rPr>
          <w:rFonts w:ascii="Times New Roman" w:hAnsi="Times New Roman" w:cs="Times New Roman"/>
        </w:rPr>
        <w:t xml:space="preserve"> </w:t>
      </w:r>
      <w:r w:rsidRPr="00015019">
        <w:rPr>
          <w:rFonts w:ascii="Times New Roman" w:hAnsi="Times New Roman" w:cs="Times New Roman"/>
        </w:rPr>
        <w:t>pašvaldības zemes "</w:t>
      </w:r>
      <w:proofErr w:type="spellStart"/>
      <w:r w:rsidRPr="00015019">
        <w:rPr>
          <w:rFonts w:ascii="Times New Roman" w:hAnsi="Times New Roman" w:cs="Times New Roman"/>
        </w:rPr>
        <w:t>Vējupes</w:t>
      </w:r>
      <w:proofErr w:type="spellEnd"/>
      <w:r w:rsidRPr="00015019">
        <w:rPr>
          <w:rFonts w:ascii="Times New Roman" w:hAnsi="Times New Roman" w:cs="Times New Roman"/>
        </w:rPr>
        <w:t xml:space="preserve"> ceļi", Ādažos, daļai</w:t>
      </w:r>
      <w:r w:rsidR="007E07D6">
        <w:rPr>
          <w:rFonts w:ascii="Times New Roman" w:hAnsi="Times New Roman" w:cs="Times New Roman"/>
        </w:rPr>
        <w:t>”</w:t>
      </w:r>
      <w:r w:rsidR="00C20736">
        <w:rPr>
          <w:rFonts w:ascii="Times New Roman" w:hAnsi="Times New Roman" w:cs="Times New Roman"/>
        </w:rPr>
        <w:t xml:space="preserve"> </w:t>
      </w:r>
      <w:r w:rsidR="00995D66">
        <w:rPr>
          <w:rFonts w:ascii="Times New Roman" w:hAnsi="Times New Roman" w:cs="Times New Roman"/>
        </w:rPr>
        <w:t xml:space="preserve">tika </w:t>
      </w:r>
      <w:r w:rsidR="00C05184">
        <w:rPr>
          <w:rFonts w:ascii="Times New Roman" w:hAnsi="Times New Roman" w:cs="Times New Roman"/>
        </w:rPr>
        <w:t>atbalstīt</w:t>
      </w:r>
      <w:r w:rsidR="00296291">
        <w:rPr>
          <w:rFonts w:ascii="Times New Roman" w:hAnsi="Times New Roman" w:cs="Times New Roman"/>
        </w:rPr>
        <w:t>a</w:t>
      </w:r>
      <w:r w:rsidR="00C05184">
        <w:rPr>
          <w:rFonts w:ascii="Times New Roman" w:hAnsi="Times New Roman" w:cs="Times New Roman"/>
        </w:rPr>
        <w:t xml:space="preserve"> </w:t>
      </w:r>
      <w:r w:rsidR="00296291" w:rsidRPr="00296291">
        <w:rPr>
          <w:rFonts w:ascii="Times New Roman" w:hAnsi="Times New Roman" w:cs="Times New Roman"/>
        </w:rPr>
        <w:t>SIA “Tenisa centrs “Ādaži”” (</w:t>
      </w:r>
      <w:proofErr w:type="spellStart"/>
      <w:r w:rsidR="00296291" w:rsidRPr="00296291">
        <w:rPr>
          <w:rFonts w:ascii="Times New Roman" w:hAnsi="Times New Roman" w:cs="Times New Roman"/>
        </w:rPr>
        <w:t>reģ</w:t>
      </w:r>
      <w:proofErr w:type="spellEnd"/>
      <w:r w:rsidR="00296291" w:rsidRPr="00296291">
        <w:rPr>
          <w:rFonts w:ascii="Times New Roman" w:hAnsi="Times New Roman" w:cs="Times New Roman"/>
        </w:rPr>
        <w:t>. Nr. 40003563407</w:t>
      </w:r>
      <w:r w:rsidR="00296291">
        <w:rPr>
          <w:rFonts w:ascii="Times New Roman" w:hAnsi="Times New Roman" w:cs="Times New Roman"/>
        </w:rPr>
        <w:t xml:space="preserve">) iecere </w:t>
      </w:r>
      <w:r w:rsidR="00995D66">
        <w:rPr>
          <w:rFonts w:ascii="Times New Roman" w:hAnsi="Times New Roman" w:cs="Times New Roman"/>
        </w:rPr>
        <w:t xml:space="preserve">par </w:t>
      </w:r>
      <w:r w:rsidR="00211AE5">
        <w:rPr>
          <w:rFonts w:ascii="Times New Roman" w:hAnsi="Times New Roman" w:cs="Times New Roman"/>
        </w:rPr>
        <w:t xml:space="preserve">pašvaldības </w:t>
      </w:r>
      <w:r w:rsidR="004C7BEE" w:rsidRPr="004C7BEE">
        <w:rPr>
          <w:rFonts w:ascii="Times New Roman" w:hAnsi="Times New Roman" w:cs="Times New Roman"/>
        </w:rPr>
        <w:t>nekustamā īpašuma “</w:t>
      </w:r>
      <w:proofErr w:type="spellStart"/>
      <w:r w:rsidR="004C7BEE" w:rsidRPr="004C7BEE">
        <w:rPr>
          <w:rFonts w:ascii="Times New Roman" w:hAnsi="Times New Roman" w:cs="Times New Roman"/>
        </w:rPr>
        <w:t>Vējupes</w:t>
      </w:r>
      <w:proofErr w:type="spellEnd"/>
      <w:r w:rsidR="004C7BEE" w:rsidRPr="004C7BEE">
        <w:rPr>
          <w:rFonts w:ascii="Times New Roman" w:hAnsi="Times New Roman" w:cs="Times New Roman"/>
        </w:rPr>
        <w:t xml:space="preserve"> ceļi”, Ādažos, Ādažu novadā, ar kadastra numuru 8044 008 0433 sastāvā esošas zemes vienības ar kadastra apzīmējumu 8044 008 0435 daļas ar kadastra apzīmējumu 8044 008 0435 8001, 10 m</w:t>
      </w:r>
      <w:r w:rsidR="004C7BEE" w:rsidRPr="004C7BEE">
        <w:rPr>
          <w:rFonts w:ascii="Times New Roman" w:hAnsi="Times New Roman" w:cs="Times New Roman"/>
          <w:vertAlign w:val="superscript"/>
        </w:rPr>
        <w:t>2</w:t>
      </w:r>
      <w:r w:rsidR="004C7BEE" w:rsidRPr="004C7BEE">
        <w:rPr>
          <w:rFonts w:ascii="Times New Roman" w:hAnsi="Times New Roman" w:cs="Times New Roman"/>
        </w:rPr>
        <w:t xml:space="preserve"> platībā</w:t>
      </w:r>
      <w:r w:rsidR="00995D66">
        <w:rPr>
          <w:rFonts w:ascii="Times New Roman" w:hAnsi="Times New Roman" w:cs="Times New Roman"/>
        </w:rPr>
        <w:t xml:space="preserve"> </w:t>
      </w:r>
      <w:r w:rsidR="00995D66" w:rsidRPr="004C7BEE">
        <w:rPr>
          <w:rFonts w:ascii="Times New Roman" w:hAnsi="Times New Roman" w:cs="Times New Roman"/>
        </w:rPr>
        <w:t>(</w:t>
      </w:r>
      <w:r w:rsidR="00995D66">
        <w:rPr>
          <w:rFonts w:ascii="Times New Roman" w:hAnsi="Times New Roman" w:cs="Times New Roman"/>
        </w:rPr>
        <w:t>turpmāk – Zemes gabals</w:t>
      </w:r>
      <w:r w:rsidR="00995D66" w:rsidRPr="004C7BEE">
        <w:rPr>
          <w:rFonts w:ascii="Times New Roman" w:hAnsi="Times New Roman" w:cs="Times New Roman"/>
        </w:rPr>
        <w:t>)</w:t>
      </w:r>
      <w:r w:rsidR="004C7BEE" w:rsidRPr="004C7BEE">
        <w:rPr>
          <w:rFonts w:ascii="Times New Roman" w:hAnsi="Times New Roman" w:cs="Times New Roman"/>
        </w:rPr>
        <w:t>, atsavināšanu</w:t>
      </w:r>
      <w:r w:rsidR="004B7180">
        <w:rPr>
          <w:rFonts w:ascii="Times New Roman" w:hAnsi="Times New Roman" w:cs="Times New Roman"/>
        </w:rPr>
        <w:t xml:space="preserve">, </w:t>
      </w:r>
      <w:r w:rsidR="00A1760F">
        <w:rPr>
          <w:rFonts w:ascii="Times New Roman" w:hAnsi="Times New Roman" w:cs="Times New Roman"/>
        </w:rPr>
        <w:t>j</w:t>
      </w:r>
      <w:r w:rsidR="004B7180">
        <w:rPr>
          <w:rFonts w:ascii="Times New Roman" w:hAnsi="Times New Roman" w:cs="Times New Roman"/>
        </w:rPr>
        <w:t>o konstatēts, ka:</w:t>
      </w:r>
    </w:p>
    <w:p w14:paraId="729D5562" w14:textId="41424CDC" w:rsidR="004B7180" w:rsidRDefault="003A2C00" w:rsidP="005629F1">
      <w:pPr>
        <w:pStyle w:val="Sarakstarindkopa"/>
        <w:numPr>
          <w:ilvl w:val="0"/>
          <w:numId w:val="10"/>
        </w:numPr>
        <w:spacing w:after="120"/>
        <w:ind w:left="714" w:hanging="357"/>
        <w:contextualSpacing w:val="0"/>
        <w:jc w:val="both"/>
        <w:rPr>
          <w:rFonts w:ascii="Times New Roman" w:hAnsi="Times New Roman" w:cs="Times New Roman"/>
        </w:rPr>
      </w:pPr>
      <w:r>
        <w:rPr>
          <w:rFonts w:ascii="Times New Roman" w:hAnsi="Times New Roman" w:cs="Times New Roman"/>
        </w:rPr>
        <w:t>Starp pašvaldību un</w:t>
      </w:r>
      <w:r w:rsidR="007537E9">
        <w:rPr>
          <w:rFonts w:ascii="Times New Roman" w:hAnsi="Times New Roman" w:cs="Times New Roman"/>
        </w:rPr>
        <w:t xml:space="preserve"> </w:t>
      </w:r>
      <w:r w:rsidRPr="00623F85">
        <w:rPr>
          <w:rFonts w:ascii="Times New Roman" w:hAnsi="Times New Roman" w:cs="Times New Roman"/>
        </w:rPr>
        <w:t xml:space="preserve">SIA “Tenisa centrs “Ādaži”” </w:t>
      </w:r>
      <w:r w:rsidR="00B67A67" w:rsidRPr="00B67A67">
        <w:rPr>
          <w:rFonts w:ascii="Times New Roman" w:hAnsi="Times New Roman" w:cs="Times New Roman"/>
        </w:rPr>
        <w:t>(turpmāk – Nomnieks)</w:t>
      </w:r>
      <w:r w:rsidR="007259C4">
        <w:rPr>
          <w:rFonts w:ascii="Times New Roman" w:hAnsi="Times New Roman" w:cs="Times New Roman"/>
        </w:rPr>
        <w:t xml:space="preserve"> </w:t>
      </w:r>
      <w:r w:rsidR="002D5272">
        <w:rPr>
          <w:rFonts w:ascii="Times New Roman" w:hAnsi="Times New Roman" w:cs="Times New Roman"/>
        </w:rPr>
        <w:t xml:space="preserve">24.09.2013. tika </w:t>
      </w:r>
      <w:r w:rsidR="00B606CB" w:rsidRPr="00B606CB">
        <w:rPr>
          <w:rFonts w:ascii="Times New Roman" w:hAnsi="Times New Roman" w:cs="Times New Roman"/>
        </w:rPr>
        <w:t xml:space="preserve">noslēgts </w:t>
      </w:r>
      <w:r w:rsidR="00B34FB6">
        <w:rPr>
          <w:rFonts w:ascii="Times New Roman" w:hAnsi="Times New Roman" w:cs="Times New Roman"/>
        </w:rPr>
        <w:t xml:space="preserve">līgums </w:t>
      </w:r>
      <w:r w:rsidR="002D5272" w:rsidRPr="002D5272">
        <w:rPr>
          <w:rFonts w:ascii="Times New Roman" w:hAnsi="Times New Roman" w:cs="Times New Roman"/>
        </w:rPr>
        <w:t>Nr. JUR 2013-11/637 par zemes nomu ar apbūves tiesībām</w:t>
      </w:r>
      <w:r w:rsidR="00887A95">
        <w:rPr>
          <w:rFonts w:ascii="Times New Roman" w:hAnsi="Times New Roman" w:cs="Times New Roman"/>
        </w:rPr>
        <w:t>.</w:t>
      </w:r>
      <w:r w:rsidR="00817B22">
        <w:rPr>
          <w:rFonts w:ascii="Times New Roman" w:hAnsi="Times New Roman" w:cs="Times New Roman"/>
        </w:rPr>
        <w:t xml:space="preserve"> </w:t>
      </w:r>
      <w:r w:rsidR="00C67248">
        <w:rPr>
          <w:rFonts w:ascii="Times New Roman" w:hAnsi="Times New Roman" w:cs="Times New Roman"/>
        </w:rPr>
        <w:t>Nomniekam piederošā</w:t>
      </w:r>
      <w:r w:rsidR="00316118">
        <w:rPr>
          <w:rFonts w:ascii="Times New Roman" w:hAnsi="Times New Roman" w:cs="Times New Roman"/>
        </w:rPr>
        <w:t>s</w:t>
      </w:r>
      <w:r w:rsidR="00C67248">
        <w:rPr>
          <w:rFonts w:ascii="Times New Roman" w:hAnsi="Times New Roman" w:cs="Times New Roman"/>
        </w:rPr>
        <w:t xml:space="preserve"> ēka</w:t>
      </w:r>
      <w:r w:rsidR="00316118">
        <w:rPr>
          <w:rFonts w:ascii="Times New Roman" w:hAnsi="Times New Roman" w:cs="Times New Roman"/>
        </w:rPr>
        <w:t>s</w:t>
      </w:r>
      <w:r w:rsidR="00C67248">
        <w:rPr>
          <w:rFonts w:ascii="Times New Roman" w:hAnsi="Times New Roman" w:cs="Times New Roman"/>
        </w:rPr>
        <w:t xml:space="preserve"> ar kadastra apzī</w:t>
      </w:r>
      <w:r w:rsidR="00316118">
        <w:rPr>
          <w:rFonts w:ascii="Times New Roman" w:hAnsi="Times New Roman" w:cs="Times New Roman"/>
        </w:rPr>
        <w:t>mējumu 8044 008 0222 007 daļa atrodas</w:t>
      </w:r>
      <w:r w:rsidR="00887A95">
        <w:rPr>
          <w:rFonts w:ascii="Times New Roman" w:hAnsi="Times New Roman" w:cs="Times New Roman"/>
        </w:rPr>
        <w:t xml:space="preserve"> uz pašvaldī</w:t>
      </w:r>
      <w:r w:rsidR="00BE6A1E">
        <w:rPr>
          <w:rFonts w:ascii="Times New Roman" w:hAnsi="Times New Roman" w:cs="Times New Roman"/>
        </w:rPr>
        <w:t xml:space="preserve">bas Zemes gabala. </w:t>
      </w:r>
      <w:r w:rsidR="00204408">
        <w:rPr>
          <w:rFonts w:ascii="Times New Roman" w:hAnsi="Times New Roman" w:cs="Times New Roman"/>
        </w:rPr>
        <w:t>Zemes vienība</w:t>
      </w:r>
      <w:r w:rsidR="00F468CD">
        <w:rPr>
          <w:rFonts w:ascii="Times New Roman" w:hAnsi="Times New Roman" w:cs="Times New Roman"/>
        </w:rPr>
        <w:t xml:space="preserve"> </w:t>
      </w:r>
      <w:r w:rsidR="00204408">
        <w:rPr>
          <w:rFonts w:ascii="Times New Roman" w:hAnsi="Times New Roman" w:cs="Times New Roman"/>
        </w:rPr>
        <w:t>ar kadastra ap</w:t>
      </w:r>
      <w:r w:rsidR="00F468CD">
        <w:rPr>
          <w:rFonts w:ascii="Times New Roman" w:hAnsi="Times New Roman" w:cs="Times New Roman"/>
        </w:rPr>
        <w:t xml:space="preserve">zīmējumu 8044 008 0435 atrodas </w:t>
      </w:r>
      <w:proofErr w:type="spellStart"/>
      <w:r w:rsidR="00F468CD">
        <w:rPr>
          <w:rFonts w:ascii="Times New Roman" w:hAnsi="Times New Roman" w:cs="Times New Roman"/>
        </w:rPr>
        <w:t>Gaujaskrastu</w:t>
      </w:r>
      <w:proofErr w:type="spellEnd"/>
      <w:r w:rsidR="00F468CD">
        <w:rPr>
          <w:rFonts w:ascii="Times New Roman" w:hAnsi="Times New Roman" w:cs="Times New Roman"/>
        </w:rPr>
        <w:t xml:space="preserve"> ielas </w:t>
      </w:r>
      <w:r w:rsidR="0049704B">
        <w:rPr>
          <w:rFonts w:ascii="Times New Roman" w:hAnsi="Times New Roman" w:cs="Times New Roman"/>
        </w:rPr>
        <w:t>sarkanajās līnijās.</w:t>
      </w:r>
    </w:p>
    <w:p w14:paraId="0F68A1E3" w14:textId="131E8C5E" w:rsidR="002121BA" w:rsidRDefault="003A2C00" w:rsidP="005629F1">
      <w:pPr>
        <w:pStyle w:val="Sarakstarindkopa"/>
        <w:numPr>
          <w:ilvl w:val="0"/>
          <w:numId w:val="10"/>
        </w:numPr>
        <w:spacing w:after="120"/>
        <w:ind w:left="714" w:hanging="357"/>
        <w:contextualSpacing w:val="0"/>
        <w:jc w:val="both"/>
        <w:rPr>
          <w:rFonts w:ascii="Times New Roman" w:hAnsi="Times New Roman" w:cs="Times New Roman"/>
        </w:rPr>
      </w:pPr>
      <w:r>
        <w:rPr>
          <w:rFonts w:ascii="Times New Roman" w:hAnsi="Times New Roman" w:cs="Times New Roman"/>
        </w:rPr>
        <w:t xml:space="preserve">Saskaņā ar Nomnieka </w:t>
      </w:r>
      <w:r w:rsidR="00995D66">
        <w:rPr>
          <w:rFonts w:ascii="Times New Roman" w:hAnsi="Times New Roman" w:cs="Times New Roman"/>
        </w:rPr>
        <w:t>16</w:t>
      </w:r>
      <w:r w:rsidRPr="002121BA">
        <w:rPr>
          <w:rFonts w:ascii="Times New Roman" w:hAnsi="Times New Roman" w:cs="Times New Roman"/>
        </w:rPr>
        <w:t>.</w:t>
      </w:r>
      <w:r w:rsidR="00995D66">
        <w:rPr>
          <w:rFonts w:ascii="Times New Roman" w:hAnsi="Times New Roman" w:cs="Times New Roman"/>
        </w:rPr>
        <w:t>1</w:t>
      </w:r>
      <w:r w:rsidR="00995D66" w:rsidRPr="002121BA">
        <w:rPr>
          <w:rFonts w:ascii="Times New Roman" w:hAnsi="Times New Roman" w:cs="Times New Roman"/>
        </w:rPr>
        <w:t>2</w:t>
      </w:r>
      <w:r w:rsidRPr="002121BA">
        <w:rPr>
          <w:rFonts w:ascii="Times New Roman" w:hAnsi="Times New Roman" w:cs="Times New Roman"/>
        </w:rPr>
        <w:t>.</w:t>
      </w:r>
      <w:r w:rsidR="00995D66" w:rsidRPr="002121BA">
        <w:rPr>
          <w:rFonts w:ascii="Times New Roman" w:hAnsi="Times New Roman" w:cs="Times New Roman"/>
        </w:rPr>
        <w:t>202</w:t>
      </w:r>
      <w:r w:rsidR="00995D66">
        <w:rPr>
          <w:rFonts w:ascii="Times New Roman" w:hAnsi="Times New Roman" w:cs="Times New Roman"/>
        </w:rPr>
        <w:t>5</w:t>
      </w:r>
      <w:r w:rsidRPr="002121BA">
        <w:rPr>
          <w:rFonts w:ascii="Times New Roman" w:hAnsi="Times New Roman" w:cs="Times New Roman"/>
        </w:rPr>
        <w:t>. iesniegum</w:t>
      </w:r>
      <w:r w:rsidR="00DA50F3">
        <w:rPr>
          <w:rFonts w:ascii="Times New Roman" w:hAnsi="Times New Roman" w:cs="Times New Roman"/>
        </w:rPr>
        <w:t>ā</w:t>
      </w:r>
      <w:r w:rsidRPr="002121BA">
        <w:rPr>
          <w:rFonts w:ascii="Times New Roman" w:hAnsi="Times New Roman" w:cs="Times New Roman"/>
        </w:rPr>
        <w:t xml:space="preserve"> Nr.</w:t>
      </w:r>
      <w:r w:rsidR="00995D66">
        <w:rPr>
          <w:rFonts w:ascii="Times New Roman" w:hAnsi="Times New Roman" w:cs="Times New Roman"/>
        </w:rPr>
        <w:t> 1/16.12.2025.</w:t>
      </w:r>
      <w:r w:rsidRPr="002121BA">
        <w:rPr>
          <w:rFonts w:ascii="Times New Roman" w:hAnsi="Times New Roman" w:cs="Times New Roman"/>
        </w:rPr>
        <w:t xml:space="preserve"> (pašvaldības </w:t>
      </w:r>
      <w:proofErr w:type="spellStart"/>
      <w:r w:rsidRPr="002121BA">
        <w:rPr>
          <w:rFonts w:ascii="Times New Roman" w:hAnsi="Times New Roman" w:cs="Times New Roman"/>
        </w:rPr>
        <w:t>reģ</w:t>
      </w:r>
      <w:proofErr w:type="spellEnd"/>
      <w:r w:rsidRPr="002121BA">
        <w:rPr>
          <w:rFonts w:ascii="Times New Roman" w:hAnsi="Times New Roman" w:cs="Times New Roman"/>
        </w:rPr>
        <w:t>. Nr.</w:t>
      </w:r>
      <w:r w:rsidR="00995D66">
        <w:rPr>
          <w:rFonts w:ascii="Times New Roman" w:hAnsi="Times New Roman" w:cs="Times New Roman"/>
        </w:rPr>
        <w:t> </w:t>
      </w:r>
      <w:r w:rsidRPr="002121BA">
        <w:rPr>
          <w:rFonts w:ascii="Times New Roman" w:hAnsi="Times New Roman" w:cs="Times New Roman"/>
        </w:rPr>
        <w:t>ĀNP/1-11-</w:t>
      </w:r>
      <w:r w:rsidR="00995D66">
        <w:rPr>
          <w:rFonts w:ascii="Times New Roman" w:hAnsi="Times New Roman" w:cs="Times New Roman"/>
        </w:rPr>
        <w:t>2</w:t>
      </w:r>
      <w:r w:rsidRPr="002121BA">
        <w:rPr>
          <w:rFonts w:ascii="Times New Roman" w:hAnsi="Times New Roman" w:cs="Times New Roman"/>
        </w:rPr>
        <w:t>/</w:t>
      </w:r>
      <w:r w:rsidR="00995D66" w:rsidRPr="002121BA">
        <w:rPr>
          <w:rFonts w:ascii="Times New Roman" w:hAnsi="Times New Roman" w:cs="Times New Roman"/>
        </w:rPr>
        <w:t>2</w:t>
      </w:r>
      <w:r w:rsidR="00995D66">
        <w:rPr>
          <w:rFonts w:ascii="Times New Roman" w:hAnsi="Times New Roman" w:cs="Times New Roman"/>
        </w:rPr>
        <w:t>5</w:t>
      </w:r>
      <w:r w:rsidRPr="002121BA">
        <w:rPr>
          <w:rFonts w:ascii="Times New Roman" w:hAnsi="Times New Roman" w:cs="Times New Roman"/>
        </w:rPr>
        <w:t>/</w:t>
      </w:r>
      <w:r w:rsidR="00995D66">
        <w:rPr>
          <w:rFonts w:ascii="Times New Roman" w:hAnsi="Times New Roman" w:cs="Times New Roman"/>
        </w:rPr>
        <w:t>25</w:t>
      </w:r>
      <w:r w:rsidRPr="002121BA">
        <w:rPr>
          <w:rFonts w:ascii="Times New Roman" w:hAnsi="Times New Roman" w:cs="Times New Roman"/>
        </w:rPr>
        <w:t>)</w:t>
      </w:r>
      <w:r>
        <w:rPr>
          <w:rFonts w:ascii="Times New Roman" w:hAnsi="Times New Roman" w:cs="Times New Roman"/>
        </w:rPr>
        <w:t xml:space="preserve"> </w:t>
      </w:r>
      <w:r w:rsidR="00DA50F3">
        <w:rPr>
          <w:rFonts w:ascii="Times New Roman" w:hAnsi="Times New Roman" w:cs="Times New Roman"/>
        </w:rPr>
        <w:t xml:space="preserve">izteikto </w:t>
      </w:r>
      <w:r w:rsidR="001578CD">
        <w:rPr>
          <w:rFonts w:ascii="Times New Roman" w:hAnsi="Times New Roman" w:cs="Times New Roman"/>
        </w:rPr>
        <w:t>ierosinājumu</w:t>
      </w:r>
      <w:r w:rsidR="00332837">
        <w:rPr>
          <w:rFonts w:ascii="Times New Roman" w:hAnsi="Times New Roman" w:cs="Times New Roman"/>
        </w:rPr>
        <w:t xml:space="preserve"> ir</w:t>
      </w:r>
      <w:r w:rsidR="00DA50F3">
        <w:rPr>
          <w:rFonts w:ascii="Times New Roman" w:hAnsi="Times New Roman" w:cs="Times New Roman"/>
        </w:rPr>
        <w:t xml:space="preserve"> </w:t>
      </w:r>
      <w:r w:rsidR="009F5093">
        <w:rPr>
          <w:rFonts w:ascii="Times New Roman" w:hAnsi="Times New Roman" w:cs="Times New Roman"/>
        </w:rPr>
        <w:t>nepieciešamas veikt zemes ierīcības darbus</w:t>
      </w:r>
      <w:r w:rsidR="00EE372D">
        <w:rPr>
          <w:rFonts w:ascii="Times New Roman" w:hAnsi="Times New Roman" w:cs="Times New Roman"/>
        </w:rPr>
        <w:t xml:space="preserve">, lai </w:t>
      </w:r>
      <w:r w:rsidR="00501013">
        <w:rPr>
          <w:rFonts w:ascii="Times New Roman" w:hAnsi="Times New Roman" w:cs="Times New Roman"/>
        </w:rPr>
        <w:t>nodalītu ēkai</w:t>
      </w:r>
      <w:r w:rsidR="00AC67D1">
        <w:rPr>
          <w:rFonts w:ascii="Times New Roman" w:hAnsi="Times New Roman" w:cs="Times New Roman"/>
        </w:rPr>
        <w:t>,</w:t>
      </w:r>
      <w:r w:rsidR="00501013">
        <w:rPr>
          <w:rFonts w:ascii="Times New Roman" w:hAnsi="Times New Roman" w:cs="Times New Roman"/>
        </w:rPr>
        <w:t xml:space="preserve"> </w:t>
      </w:r>
      <w:r w:rsidR="00501013" w:rsidRPr="00501013">
        <w:rPr>
          <w:rFonts w:ascii="Times New Roman" w:hAnsi="Times New Roman" w:cs="Times New Roman"/>
        </w:rPr>
        <w:t>ar kadastra apzīmējumu 8044</w:t>
      </w:r>
      <w:r w:rsidR="000079CB">
        <w:rPr>
          <w:rFonts w:ascii="Times New Roman" w:hAnsi="Times New Roman" w:cs="Times New Roman"/>
        </w:rPr>
        <w:t> </w:t>
      </w:r>
      <w:r w:rsidR="00501013" w:rsidRPr="00501013">
        <w:rPr>
          <w:rFonts w:ascii="Times New Roman" w:hAnsi="Times New Roman" w:cs="Times New Roman"/>
        </w:rPr>
        <w:t>008</w:t>
      </w:r>
      <w:r w:rsidR="000079CB">
        <w:rPr>
          <w:rFonts w:ascii="Times New Roman" w:hAnsi="Times New Roman" w:cs="Times New Roman"/>
        </w:rPr>
        <w:t> </w:t>
      </w:r>
      <w:r w:rsidR="00501013" w:rsidRPr="00501013">
        <w:rPr>
          <w:rFonts w:ascii="Times New Roman" w:hAnsi="Times New Roman" w:cs="Times New Roman"/>
        </w:rPr>
        <w:t>0222</w:t>
      </w:r>
      <w:r w:rsidR="000079CB">
        <w:rPr>
          <w:rFonts w:ascii="Times New Roman" w:hAnsi="Times New Roman" w:cs="Times New Roman"/>
        </w:rPr>
        <w:t> </w:t>
      </w:r>
      <w:r w:rsidR="00501013" w:rsidRPr="00501013">
        <w:rPr>
          <w:rFonts w:ascii="Times New Roman" w:hAnsi="Times New Roman" w:cs="Times New Roman"/>
        </w:rPr>
        <w:t>007</w:t>
      </w:r>
      <w:r w:rsidR="00AC67D1">
        <w:rPr>
          <w:rFonts w:ascii="Times New Roman" w:hAnsi="Times New Roman" w:cs="Times New Roman"/>
        </w:rPr>
        <w:t>,</w:t>
      </w:r>
      <w:r w:rsidR="001C0294">
        <w:rPr>
          <w:rFonts w:ascii="Times New Roman" w:hAnsi="Times New Roman" w:cs="Times New Roman"/>
        </w:rPr>
        <w:t xml:space="preserve"> </w:t>
      </w:r>
      <w:r w:rsidR="00E4686E">
        <w:rPr>
          <w:rFonts w:ascii="Times New Roman" w:hAnsi="Times New Roman" w:cs="Times New Roman"/>
        </w:rPr>
        <w:t xml:space="preserve">uzturēšanai </w:t>
      </w:r>
      <w:r w:rsidR="001C0294">
        <w:rPr>
          <w:rFonts w:ascii="Times New Roman" w:hAnsi="Times New Roman" w:cs="Times New Roman"/>
        </w:rPr>
        <w:t>funkcionāli nepieciešamo</w:t>
      </w:r>
      <w:r w:rsidR="00E4686E">
        <w:rPr>
          <w:rFonts w:ascii="Times New Roman" w:hAnsi="Times New Roman" w:cs="Times New Roman"/>
        </w:rPr>
        <w:t xml:space="preserve"> teritoriju </w:t>
      </w:r>
      <w:r w:rsidR="004E1A28">
        <w:rPr>
          <w:rFonts w:ascii="Times New Roman" w:hAnsi="Times New Roman" w:cs="Times New Roman"/>
        </w:rPr>
        <w:t xml:space="preserve">un </w:t>
      </w:r>
      <w:r w:rsidR="00E4686E">
        <w:rPr>
          <w:rFonts w:ascii="Times New Roman" w:hAnsi="Times New Roman" w:cs="Times New Roman"/>
        </w:rPr>
        <w:t xml:space="preserve">pievienotu </w:t>
      </w:r>
      <w:r w:rsidR="00C62791">
        <w:rPr>
          <w:rFonts w:ascii="Times New Roman" w:hAnsi="Times New Roman" w:cs="Times New Roman"/>
        </w:rPr>
        <w:t xml:space="preserve">Nomniekam piederošajai </w:t>
      </w:r>
      <w:r w:rsidR="00325613">
        <w:rPr>
          <w:rFonts w:ascii="Times New Roman" w:hAnsi="Times New Roman" w:cs="Times New Roman"/>
        </w:rPr>
        <w:t>zemes vienībai</w:t>
      </w:r>
      <w:r w:rsidR="00AC67D1">
        <w:rPr>
          <w:rFonts w:ascii="Times New Roman" w:hAnsi="Times New Roman" w:cs="Times New Roman"/>
        </w:rPr>
        <w:t>,</w:t>
      </w:r>
      <w:r w:rsidR="00325613">
        <w:rPr>
          <w:rFonts w:ascii="Times New Roman" w:hAnsi="Times New Roman" w:cs="Times New Roman"/>
        </w:rPr>
        <w:t xml:space="preserve"> uz kura</w:t>
      </w:r>
      <w:r w:rsidR="00AC67D1">
        <w:rPr>
          <w:rFonts w:ascii="Times New Roman" w:hAnsi="Times New Roman" w:cs="Times New Roman"/>
        </w:rPr>
        <w:t>s</w:t>
      </w:r>
      <w:r w:rsidR="00325613">
        <w:rPr>
          <w:rFonts w:ascii="Times New Roman" w:hAnsi="Times New Roman" w:cs="Times New Roman"/>
        </w:rPr>
        <w:t xml:space="preserve"> atrodas </w:t>
      </w:r>
      <w:r w:rsidR="00822564">
        <w:rPr>
          <w:rFonts w:ascii="Times New Roman" w:hAnsi="Times New Roman" w:cs="Times New Roman"/>
        </w:rPr>
        <w:t>Ādažu te</w:t>
      </w:r>
      <w:r w:rsidR="000C72EC">
        <w:rPr>
          <w:rFonts w:ascii="Times New Roman" w:hAnsi="Times New Roman" w:cs="Times New Roman"/>
        </w:rPr>
        <w:t>nisa centra ēkas.</w:t>
      </w:r>
    </w:p>
    <w:p w14:paraId="191A4765" w14:textId="6BBE4BD8" w:rsidR="000C72EC" w:rsidRDefault="003A2C00" w:rsidP="001C3428">
      <w:pPr>
        <w:pStyle w:val="Sarakstarindkopa"/>
        <w:numPr>
          <w:ilvl w:val="0"/>
          <w:numId w:val="10"/>
        </w:numPr>
        <w:spacing w:after="120"/>
        <w:ind w:left="714" w:hanging="357"/>
        <w:contextualSpacing w:val="0"/>
        <w:jc w:val="both"/>
        <w:rPr>
          <w:rFonts w:ascii="Times New Roman" w:hAnsi="Times New Roman" w:cs="Times New Roman"/>
        </w:rPr>
      </w:pPr>
      <w:r w:rsidRPr="0029133B">
        <w:rPr>
          <w:rFonts w:ascii="Times New Roman" w:hAnsi="Times New Roman" w:cs="Times New Roman"/>
        </w:rPr>
        <w:t>Saskaņā ar ierakstiem Rīgas rajona tiesas Ādažu pagasta zemesgrāmatas nodalījumā</w:t>
      </w:r>
      <w:r w:rsidR="00270614">
        <w:rPr>
          <w:rFonts w:ascii="Times New Roman" w:hAnsi="Times New Roman" w:cs="Times New Roman"/>
        </w:rPr>
        <w:t xml:space="preserve"> Nr.</w:t>
      </w:r>
      <w:r w:rsidR="00396986">
        <w:rPr>
          <w:rFonts w:ascii="Times New Roman" w:hAnsi="Times New Roman" w:cs="Times New Roman"/>
        </w:rPr>
        <w:t> </w:t>
      </w:r>
      <w:r w:rsidR="00270614" w:rsidRPr="00270614">
        <w:rPr>
          <w:rFonts w:ascii="Times New Roman" w:hAnsi="Times New Roman" w:cs="Times New Roman"/>
        </w:rPr>
        <w:t>100000052904</w:t>
      </w:r>
      <w:r w:rsidR="00210355">
        <w:rPr>
          <w:rFonts w:ascii="Times New Roman" w:hAnsi="Times New Roman" w:cs="Times New Roman"/>
        </w:rPr>
        <w:t xml:space="preserve"> nekustamā īpašuma</w:t>
      </w:r>
      <w:r w:rsidR="00AC67D1">
        <w:rPr>
          <w:rFonts w:ascii="Times New Roman" w:hAnsi="Times New Roman" w:cs="Times New Roman"/>
        </w:rPr>
        <w:t>,</w:t>
      </w:r>
      <w:r w:rsidR="00210355">
        <w:rPr>
          <w:rFonts w:ascii="Times New Roman" w:hAnsi="Times New Roman" w:cs="Times New Roman"/>
        </w:rPr>
        <w:t xml:space="preserve"> </w:t>
      </w:r>
      <w:r w:rsidR="00B52100">
        <w:rPr>
          <w:rFonts w:ascii="Times New Roman" w:hAnsi="Times New Roman" w:cs="Times New Roman"/>
        </w:rPr>
        <w:t>ar kadastra numuru 8044 008 0222</w:t>
      </w:r>
      <w:r w:rsidR="00AC67D1">
        <w:rPr>
          <w:rFonts w:ascii="Times New Roman" w:hAnsi="Times New Roman" w:cs="Times New Roman"/>
        </w:rPr>
        <w:t>,</w:t>
      </w:r>
      <w:r w:rsidR="00B52100">
        <w:rPr>
          <w:rFonts w:ascii="Times New Roman" w:hAnsi="Times New Roman" w:cs="Times New Roman"/>
        </w:rPr>
        <w:t xml:space="preserve"> </w:t>
      </w:r>
      <w:r w:rsidR="00691AC0">
        <w:rPr>
          <w:rFonts w:ascii="Times New Roman" w:hAnsi="Times New Roman" w:cs="Times New Roman"/>
        </w:rPr>
        <w:t xml:space="preserve">īpašnieks ir </w:t>
      </w:r>
      <w:r w:rsidR="0088365B">
        <w:rPr>
          <w:rFonts w:ascii="Times New Roman" w:hAnsi="Times New Roman" w:cs="Times New Roman"/>
        </w:rPr>
        <w:t xml:space="preserve">Nomnieks. Īpašuma sastāvā </w:t>
      </w:r>
      <w:r w:rsidR="003F46ED">
        <w:rPr>
          <w:rFonts w:ascii="Times New Roman" w:hAnsi="Times New Roman" w:cs="Times New Roman"/>
        </w:rPr>
        <w:t xml:space="preserve">ietilpst zemes vienība ar </w:t>
      </w:r>
      <w:r w:rsidR="00736A01">
        <w:rPr>
          <w:rFonts w:ascii="Times New Roman" w:hAnsi="Times New Roman" w:cs="Times New Roman"/>
        </w:rPr>
        <w:t xml:space="preserve">adresi Gaujas iela 26, Ādaži, Ādažu nov., </w:t>
      </w:r>
      <w:r w:rsidR="001B6103">
        <w:rPr>
          <w:rFonts w:ascii="Times New Roman" w:hAnsi="Times New Roman" w:cs="Times New Roman"/>
        </w:rPr>
        <w:t xml:space="preserve">un </w:t>
      </w:r>
      <w:r w:rsidR="003F46ED">
        <w:rPr>
          <w:rFonts w:ascii="Times New Roman" w:hAnsi="Times New Roman" w:cs="Times New Roman"/>
        </w:rPr>
        <w:t>kadastra apzīmējumu 8044</w:t>
      </w:r>
      <w:r w:rsidR="006767B6">
        <w:rPr>
          <w:rFonts w:ascii="Times New Roman" w:hAnsi="Times New Roman" w:cs="Times New Roman"/>
        </w:rPr>
        <w:t> </w:t>
      </w:r>
      <w:r w:rsidR="003F46ED">
        <w:rPr>
          <w:rFonts w:ascii="Times New Roman" w:hAnsi="Times New Roman" w:cs="Times New Roman"/>
        </w:rPr>
        <w:t xml:space="preserve">008 0222, </w:t>
      </w:r>
      <w:r w:rsidR="00201D93">
        <w:rPr>
          <w:rFonts w:ascii="Times New Roman" w:hAnsi="Times New Roman" w:cs="Times New Roman"/>
        </w:rPr>
        <w:t xml:space="preserve">zemes vienība ar </w:t>
      </w:r>
      <w:r w:rsidR="00FD5C98">
        <w:rPr>
          <w:rFonts w:ascii="Times New Roman" w:hAnsi="Times New Roman" w:cs="Times New Roman"/>
        </w:rPr>
        <w:t>kadastra apzīmējumu 8044</w:t>
      </w:r>
      <w:r w:rsidR="000577AB">
        <w:rPr>
          <w:rFonts w:ascii="Times New Roman" w:hAnsi="Times New Roman" w:cs="Times New Roman"/>
        </w:rPr>
        <w:t> </w:t>
      </w:r>
      <w:r w:rsidR="00FD5C98">
        <w:rPr>
          <w:rFonts w:ascii="Times New Roman" w:hAnsi="Times New Roman" w:cs="Times New Roman"/>
        </w:rPr>
        <w:t xml:space="preserve">008 0282, </w:t>
      </w:r>
      <w:r w:rsidR="00D36AE6">
        <w:rPr>
          <w:rFonts w:ascii="Times New Roman" w:hAnsi="Times New Roman" w:cs="Times New Roman"/>
        </w:rPr>
        <w:t xml:space="preserve">nedzīvojama </w:t>
      </w:r>
      <w:r w:rsidR="007D1CDB">
        <w:rPr>
          <w:rFonts w:ascii="Times New Roman" w:hAnsi="Times New Roman" w:cs="Times New Roman"/>
        </w:rPr>
        <w:t>ēka ar kadastra apzīmējumu 8044</w:t>
      </w:r>
      <w:r w:rsidR="006767B6">
        <w:rPr>
          <w:rFonts w:ascii="Times New Roman" w:hAnsi="Times New Roman" w:cs="Times New Roman"/>
        </w:rPr>
        <w:t> </w:t>
      </w:r>
      <w:r w:rsidR="007D1CDB">
        <w:rPr>
          <w:rFonts w:ascii="Times New Roman" w:hAnsi="Times New Roman" w:cs="Times New Roman"/>
        </w:rPr>
        <w:t>008 0222 001</w:t>
      </w:r>
      <w:r w:rsidR="00396986">
        <w:rPr>
          <w:rFonts w:ascii="Times New Roman" w:hAnsi="Times New Roman" w:cs="Times New Roman"/>
        </w:rPr>
        <w:t xml:space="preserve"> (tenisa zāle)</w:t>
      </w:r>
      <w:r w:rsidR="00137030">
        <w:rPr>
          <w:rFonts w:ascii="Times New Roman" w:hAnsi="Times New Roman" w:cs="Times New Roman"/>
        </w:rPr>
        <w:t xml:space="preserve">, </w:t>
      </w:r>
      <w:r w:rsidR="00396986">
        <w:rPr>
          <w:rFonts w:ascii="Times New Roman" w:hAnsi="Times New Roman" w:cs="Times New Roman"/>
        </w:rPr>
        <w:t xml:space="preserve">nedzīvojama ēka ar </w:t>
      </w:r>
      <w:r w:rsidR="00137030">
        <w:rPr>
          <w:rFonts w:ascii="Times New Roman" w:hAnsi="Times New Roman" w:cs="Times New Roman"/>
        </w:rPr>
        <w:t>kadastra apzīmējumu 8044 008 0222</w:t>
      </w:r>
      <w:r w:rsidR="006767B6">
        <w:rPr>
          <w:rFonts w:ascii="Times New Roman" w:hAnsi="Times New Roman" w:cs="Times New Roman"/>
        </w:rPr>
        <w:t> </w:t>
      </w:r>
      <w:r w:rsidR="00137030">
        <w:rPr>
          <w:rFonts w:ascii="Times New Roman" w:hAnsi="Times New Roman" w:cs="Times New Roman"/>
        </w:rPr>
        <w:t xml:space="preserve">002 </w:t>
      </w:r>
      <w:r w:rsidR="00396986">
        <w:rPr>
          <w:rFonts w:ascii="Times New Roman" w:hAnsi="Times New Roman" w:cs="Times New Roman"/>
        </w:rPr>
        <w:t xml:space="preserve">(kluba ēka) </w:t>
      </w:r>
      <w:r w:rsidR="00137030">
        <w:rPr>
          <w:rFonts w:ascii="Times New Roman" w:hAnsi="Times New Roman" w:cs="Times New Roman"/>
        </w:rPr>
        <w:t xml:space="preserve">un </w:t>
      </w:r>
      <w:r w:rsidR="00D36AE6">
        <w:rPr>
          <w:rFonts w:ascii="Times New Roman" w:hAnsi="Times New Roman" w:cs="Times New Roman"/>
        </w:rPr>
        <w:t xml:space="preserve">tenisa halle ar kadastra apzīmējumu </w:t>
      </w:r>
      <w:r w:rsidR="00D36AE6" w:rsidRPr="00D36AE6">
        <w:rPr>
          <w:rFonts w:ascii="Times New Roman" w:hAnsi="Times New Roman" w:cs="Times New Roman"/>
        </w:rPr>
        <w:t>8044</w:t>
      </w:r>
      <w:r w:rsidR="006767B6">
        <w:rPr>
          <w:rFonts w:ascii="Times New Roman" w:hAnsi="Times New Roman" w:cs="Times New Roman"/>
        </w:rPr>
        <w:t> </w:t>
      </w:r>
      <w:r w:rsidR="00D36AE6" w:rsidRPr="00D36AE6">
        <w:rPr>
          <w:rFonts w:ascii="Times New Roman" w:hAnsi="Times New Roman" w:cs="Times New Roman"/>
        </w:rPr>
        <w:t>008</w:t>
      </w:r>
      <w:r w:rsidR="006767B6">
        <w:rPr>
          <w:rFonts w:ascii="Times New Roman" w:hAnsi="Times New Roman" w:cs="Times New Roman"/>
        </w:rPr>
        <w:t> </w:t>
      </w:r>
      <w:r w:rsidR="00D36AE6" w:rsidRPr="00D36AE6">
        <w:rPr>
          <w:rFonts w:ascii="Times New Roman" w:hAnsi="Times New Roman" w:cs="Times New Roman"/>
        </w:rPr>
        <w:t>0222</w:t>
      </w:r>
      <w:r w:rsidR="006767B6">
        <w:rPr>
          <w:rFonts w:ascii="Times New Roman" w:hAnsi="Times New Roman" w:cs="Times New Roman"/>
        </w:rPr>
        <w:t> </w:t>
      </w:r>
      <w:r w:rsidR="00D36AE6" w:rsidRPr="00D36AE6">
        <w:rPr>
          <w:rFonts w:ascii="Times New Roman" w:hAnsi="Times New Roman" w:cs="Times New Roman"/>
        </w:rPr>
        <w:t>007</w:t>
      </w:r>
      <w:r w:rsidR="00D36AE6">
        <w:rPr>
          <w:rFonts w:ascii="Times New Roman" w:hAnsi="Times New Roman" w:cs="Times New Roman"/>
        </w:rPr>
        <w:t xml:space="preserve"> (turpmāk </w:t>
      </w:r>
      <w:r w:rsidR="00DA1E1A">
        <w:rPr>
          <w:rFonts w:ascii="Times New Roman" w:hAnsi="Times New Roman" w:cs="Times New Roman"/>
        </w:rPr>
        <w:t xml:space="preserve">kopā </w:t>
      </w:r>
      <w:r w:rsidR="00D36AE6">
        <w:rPr>
          <w:rFonts w:ascii="Times New Roman" w:hAnsi="Times New Roman" w:cs="Times New Roman"/>
        </w:rPr>
        <w:t xml:space="preserve">– Īpašums). </w:t>
      </w:r>
    </w:p>
    <w:p w14:paraId="4C3B7143" w14:textId="68A4A3B4" w:rsidR="00D35629" w:rsidRPr="00FD26C7" w:rsidRDefault="003A2C00" w:rsidP="0019061D">
      <w:pPr>
        <w:pStyle w:val="Sarakstarindkopa"/>
        <w:numPr>
          <w:ilvl w:val="0"/>
          <w:numId w:val="10"/>
        </w:numPr>
        <w:spacing w:after="120"/>
        <w:contextualSpacing w:val="0"/>
        <w:jc w:val="both"/>
        <w:rPr>
          <w:rFonts w:ascii="Times New Roman" w:hAnsi="Times New Roman" w:cs="Times New Roman"/>
        </w:rPr>
      </w:pPr>
      <w:r w:rsidRPr="006767B6">
        <w:rPr>
          <w:rFonts w:ascii="Times New Roman" w:eastAsia="Times New Roman" w:hAnsi="Times New Roman" w:cs="Times New Roman"/>
          <w:lang w:eastAsia="lv-LV"/>
        </w:rPr>
        <w:t xml:space="preserve">Saskaņā ar Ādažu novada teritorijas plānojumu Īpašums un Zemes gabals atrodas </w:t>
      </w:r>
      <w:proofErr w:type="spellStart"/>
      <w:r w:rsidRPr="006767B6">
        <w:rPr>
          <w:rFonts w:ascii="Times New Roman" w:eastAsia="Times New Roman" w:hAnsi="Times New Roman" w:cs="Times New Roman"/>
          <w:lang w:eastAsia="lv-LV"/>
        </w:rPr>
        <w:t>lokālplānojuma</w:t>
      </w:r>
      <w:proofErr w:type="spellEnd"/>
      <w:r w:rsidRPr="006767B6">
        <w:rPr>
          <w:rFonts w:ascii="Times New Roman" w:eastAsia="Times New Roman" w:hAnsi="Times New Roman" w:cs="Times New Roman"/>
          <w:lang w:eastAsia="lv-LV"/>
        </w:rPr>
        <w:t xml:space="preserve"> “</w:t>
      </w:r>
      <w:proofErr w:type="spellStart"/>
      <w:r w:rsidRPr="006767B6">
        <w:rPr>
          <w:rFonts w:ascii="Times New Roman" w:eastAsia="Times New Roman" w:hAnsi="Times New Roman" w:cs="Times New Roman"/>
          <w:lang w:eastAsia="lv-LV"/>
        </w:rPr>
        <w:t>Lokālplānojums</w:t>
      </w:r>
      <w:proofErr w:type="spellEnd"/>
      <w:r w:rsidRPr="006767B6">
        <w:rPr>
          <w:rFonts w:ascii="Times New Roman" w:eastAsia="Times New Roman" w:hAnsi="Times New Roman" w:cs="Times New Roman"/>
          <w:lang w:eastAsia="lv-LV"/>
        </w:rPr>
        <w:t xml:space="preserve"> Ādažu novada teritorijas plānojuma grozījumiem teritorijai starp Gaujas ielu, Lauku ielu, Druvas ielu un </w:t>
      </w:r>
      <w:proofErr w:type="spellStart"/>
      <w:r w:rsidRPr="006767B6">
        <w:rPr>
          <w:rFonts w:ascii="Times New Roman" w:eastAsia="Times New Roman" w:hAnsi="Times New Roman" w:cs="Times New Roman"/>
          <w:lang w:eastAsia="lv-LV"/>
        </w:rPr>
        <w:t>Vējupi</w:t>
      </w:r>
      <w:proofErr w:type="spellEnd"/>
      <w:r w:rsidRPr="006767B6">
        <w:rPr>
          <w:rFonts w:ascii="Times New Roman" w:eastAsia="Times New Roman" w:hAnsi="Times New Roman" w:cs="Times New Roman"/>
          <w:lang w:eastAsia="lv-LV"/>
        </w:rPr>
        <w:t>” teritorijā</w:t>
      </w:r>
      <w:r w:rsidRPr="00FD26C7">
        <w:rPr>
          <w:rFonts w:ascii="Times New Roman" w:eastAsia="Calibri" w:hAnsi="Times New Roman" w:cs="Times New Roman"/>
          <w:kern w:val="2"/>
          <w14:ligatures w14:val="standardContextual"/>
        </w:rPr>
        <w:t xml:space="preserve"> atrodas </w:t>
      </w:r>
      <w:r w:rsidR="00C44CE7" w:rsidRPr="00FD26C7">
        <w:rPr>
          <w:rFonts w:ascii="Times New Roman" w:eastAsia="Calibri" w:hAnsi="Times New Roman" w:cs="Times New Roman"/>
          <w:kern w:val="2"/>
          <w14:ligatures w14:val="standardContextual"/>
        </w:rPr>
        <w:t>Publiskās</w:t>
      </w:r>
      <w:r w:rsidRPr="00FD26C7">
        <w:rPr>
          <w:rFonts w:ascii="Times New Roman" w:eastAsia="Calibri" w:hAnsi="Times New Roman" w:cs="Times New Roman"/>
          <w:kern w:val="2"/>
          <w14:ligatures w14:val="standardContextual"/>
        </w:rPr>
        <w:t xml:space="preserve"> apbūves teritorijā (</w:t>
      </w:r>
      <w:r w:rsidR="00C44CE7" w:rsidRPr="00FD26C7">
        <w:rPr>
          <w:rFonts w:ascii="Times New Roman" w:eastAsia="Calibri" w:hAnsi="Times New Roman" w:cs="Times New Roman"/>
          <w:kern w:val="2"/>
          <w14:ligatures w14:val="standardContextual"/>
        </w:rPr>
        <w:t>P7</w:t>
      </w:r>
      <w:r w:rsidRPr="00FD26C7">
        <w:rPr>
          <w:rFonts w:ascii="Times New Roman" w:eastAsia="Calibri" w:hAnsi="Times New Roman" w:cs="Times New Roman"/>
          <w:kern w:val="2"/>
          <w14:ligatures w14:val="standardContextual"/>
        </w:rPr>
        <w:t xml:space="preserve">), </w:t>
      </w:r>
      <w:r w:rsidRPr="006767B6">
        <w:rPr>
          <w:rFonts w:ascii="Times New Roman" w:eastAsia="Calibri" w:hAnsi="Times New Roman" w:cs="Times New Roman"/>
          <w:kern w:val="2"/>
          <w14:ligatures w14:val="standardContextual"/>
        </w:rPr>
        <w:t xml:space="preserve">kurā minimālā </w:t>
      </w:r>
      <w:proofErr w:type="spellStart"/>
      <w:r w:rsidRPr="006767B6">
        <w:rPr>
          <w:rFonts w:ascii="Times New Roman" w:eastAsia="Calibri" w:hAnsi="Times New Roman" w:cs="Times New Roman"/>
          <w:kern w:val="2"/>
          <w14:ligatures w14:val="standardContextual"/>
        </w:rPr>
        <w:t>jaunveidojam</w:t>
      </w:r>
      <w:r w:rsidR="000079CB">
        <w:rPr>
          <w:rFonts w:ascii="Times New Roman" w:eastAsia="Calibri" w:hAnsi="Times New Roman" w:cs="Times New Roman"/>
          <w:kern w:val="2"/>
          <w14:ligatures w14:val="standardContextual"/>
        </w:rPr>
        <w:t>as</w:t>
      </w:r>
      <w:proofErr w:type="spellEnd"/>
      <w:r w:rsidRPr="006767B6">
        <w:rPr>
          <w:rFonts w:ascii="Times New Roman" w:eastAsia="Calibri" w:hAnsi="Times New Roman" w:cs="Times New Roman"/>
          <w:kern w:val="2"/>
          <w14:ligatures w14:val="standardContextual"/>
        </w:rPr>
        <w:t xml:space="preserve"> zemes vienības platība tiek noteikta pēc funkcionālās nepieciešamības</w:t>
      </w:r>
      <w:r>
        <w:rPr>
          <w:rFonts w:ascii="Times New Roman" w:eastAsia="Calibri" w:hAnsi="Times New Roman" w:cs="Times New Roman"/>
          <w:kern w:val="2"/>
          <w14:ligatures w14:val="standardContextual"/>
        </w:rPr>
        <w:t>,</w:t>
      </w:r>
      <w:r w:rsidRPr="006767B6">
        <w:rPr>
          <w:rFonts w:ascii="Times New Roman" w:eastAsia="Calibri" w:hAnsi="Times New Roman" w:cs="Times New Roman"/>
          <w:kern w:val="2"/>
          <w14:ligatures w14:val="standardContextual"/>
        </w:rPr>
        <w:t xml:space="preserve"> </w:t>
      </w:r>
      <w:r w:rsidRPr="00FD26C7">
        <w:rPr>
          <w:rFonts w:ascii="Times New Roman" w:eastAsia="Calibri" w:hAnsi="Times New Roman" w:cs="Times New Roman"/>
          <w:kern w:val="2"/>
          <w14:ligatures w14:val="standardContextual"/>
        </w:rPr>
        <w:t xml:space="preserve">kā arī teritorijā ar īpašiem noteikumiem (TIN </w:t>
      </w:r>
      <w:r w:rsidR="00111419" w:rsidRPr="00FD26C7">
        <w:rPr>
          <w:rFonts w:ascii="Times New Roman" w:eastAsia="Calibri" w:hAnsi="Times New Roman" w:cs="Times New Roman"/>
          <w:kern w:val="2"/>
          <w14:ligatures w14:val="standardContextual"/>
        </w:rPr>
        <w:t>111</w:t>
      </w:r>
      <w:r w:rsidRPr="00FD26C7">
        <w:rPr>
          <w:rFonts w:ascii="Times New Roman" w:eastAsia="Calibri" w:hAnsi="Times New Roman" w:cs="Times New Roman"/>
          <w:kern w:val="2"/>
          <w14:ligatures w14:val="standardContextual"/>
        </w:rPr>
        <w:t xml:space="preserve">) - </w:t>
      </w:r>
      <w:r w:rsidR="0019061D" w:rsidRPr="00FD26C7">
        <w:rPr>
          <w:rFonts w:ascii="Times New Roman" w:eastAsia="Calibri" w:hAnsi="Times New Roman" w:cs="Times New Roman"/>
          <w:kern w:val="2"/>
          <w14:ligatures w14:val="standardContextual"/>
        </w:rPr>
        <w:t>teritorija, kurā ir vai perspektīvā tiek plānota centralizētā ūdens apgādes un kanalizācijas</w:t>
      </w:r>
      <w:r w:rsidR="00FD26C7" w:rsidRPr="00FD26C7">
        <w:rPr>
          <w:rFonts w:ascii="Times New Roman" w:eastAsia="Calibri" w:hAnsi="Times New Roman" w:cs="Times New Roman"/>
          <w:kern w:val="2"/>
          <w14:ligatures w14:val="standardContextual"/>
        </w:rPr>
        <w:t xml:space="preserve"> </w:t>
      </w:r>
      <w:r w:rsidR="0019061D" w:rsidRPr="00FD26C7">
        <w:rPr>
          <w:rFonts w:ascii="Times New Roman" w:eastAsia="Calibri" w:hAnsi="Times New Roman" w:cs="Times New Roman"/>
          <w:kern w:val="2"/>
          <w14:ligatures w14:val="standardContextual"/>
        </w:rPr>
        <w:t>sistēma</w:t>
      </w:r>
      <w:r w:rsidRPr="00FD26C7">
        <w:rPr>
          <w:rFonts w:ascii="Times New Roman" w:eastAsia="Calibri" w:hAnsi="Times New Roman" w:cs="Times New Roman"/>
          <w:kern w:val="2"/>
          <w14:ligatures w14:val="standardContextual"/>
        </w:rPr>
        <w:t>.</w:t>
      </w:r>
    </w:p>
    <w:p w14:paraId="1F74F561" w14:textId="77777777" w:rsidR="00D35629" w:rsidRPr="000C783E" w:rsidRDefault="003A2C00" w:rsidP="000C783E">
      <w:pPr>
        <w:pStyle w:val="Sarakstarindkopa"/>
        <w:numPr>
          <w:ilvl w:val="0"/>
          <w:numId w:val="10"/>
        </w:numPr>
        <w:spacing w:after="120"/>
        <w:contextualSpacing w:val="0"/>
        <w:jc w:val="both"/>
        <w:rPr>
          <w:rFonts w:ascii="Times New Roman" w:hAnsi="Times New Roman" w:cs="Times New Roman"/>
        </w:rPr>
      </w:pPr>
      <w:r w:rsidRPr="000C783E">
        <w:rPr>
          <w:rFonts w:ascii="Times New Roman" w:eastAsia="Calibri" w:hAnsi="Times New Roman" w:cs="Times New Roman"/>
          <w:kern w:val="2"/>
          <w14:ligatures w14:val="standardContextual"/>
        </w:rPr>
        <w:t>Pašvaldību likuma 4. panta pirmās daļas 15. punkts un 10. panta pirmās daļas 21. punkts noteic, ka pašvaldībai ir autonomā funkcija saskaņā ar pašvaldības teritorijas plānojumu noteikt zemes izmantošanu un apbūvi, un tikai domes kompetencē ir pieņemt lēmumus citos ārējos normatīvajos aktos paredzētajos gadījumos.</w:t>
      </w:r>
    </w:p>
    <w:p w14:paraId="64F63C23" w14:textId="77777777" w:rsidR="00D35629" w:rsidRPr="00CC475C" w:rsidRDefault="003A2C00" w:rsidP="00CC475C">
      <w:pPr>
        <w:pStyle w:val="Sarakstarindkopa"/>
        <w:numPr>
          <w:ilvl w:val="0"/>
          <w:numId w:val="10"/>
        </w:numPr>
        <w:spacing w:after="120"/>
        <w:contextualSpacing w:val="0"/>
        <w:jc w:val="both"/>
        <w:rPr>
          <w:rFonts w:ascii="Times New Roman" w:hAnsi="Times New Roman" w:cs="Times New Roman"/>
        </w:rPr>
      </w:pPr>
      <w:r w:rsidRPr="00CC475C">
        <w:rPr>
          <w:rFonts w:ascii="Times New Roman" w:eastAsia="Calibri" w:hAnsi="Times New Roman" w:cs="Times New Roman"/>
          <w:kern w:val="2"/>
          <w14:ligatures w14:val="standardContextual"/>
        </w:rPr>
        <w:lastRenderedPageBreak/>
        <w:t xml:space="preserve">Zemes ierīcības likuma 8. panta pirmā daļa noteic, ka zemes ierīcības projektu izstrādā šādiem zemes ierīcības darbiem: 1) </w:t>
      </w:r>
      <w:proofErr w:type="spellStart"/>
      <w:r w:rsidRPr="00CC475C">
        <w:rPr>
          <w:rFonts w:ascii="Times New Roman" w:eastAsia="Calibri" w:hAnsi="Times New Roman" w:cs="Times New Roman"/>
          <w:kern w:val="2"/>
          <w14:ligatures w14:val="standardContextual"/>
        </w:rPr>
        <w:t>starpgabalu</w:t>
      </w:r>
      <w:proofErr w:type="spellEnd"/>
      <w:r w:rsidRPr="00CC475C">
        <w:rPr>
          <w:rFonts w:ascii="Times New Roman" w:eastAsia="Calibri" w:hAnsi="Times New Roman" w:cs="Times New Roman"/>
          <w:kern w:val="2"/>
          <w14:ligatures w14:val="standardContextual"/>
        </w:rPr>
        <w:t xml:space="preserve"> likvidēšanai vai daļu no zemes vienību apmaiņai, pārkārtojot zemes vienību robežas; 3) zemesgabalu (arī kopīpašumā esošo) sadalīšanai.</w:t>
      </w:r>
    </w:p>
    <w:p w14:paraId="556E09DE" w14:textId="77777777" w:rsidR="00D35629" w:rsidRPr="00A42A93" w:rsidRDefault="003A2C00" w:rsidP="00CC475C">
      <w:pPr>
        <w:pStyle w:val="Sarakstarindkopa"/>
        <w:numPr>
          <w:ilvl w:val="0"/>
          <w:numId w:val="10"/>
        </w:numPr>
        <w:spacing w:after="120"/>
        <w:contextualSpacing w:val="0"/>
        <w:jc w:val="both"/>
        <w:rPr>
          <w:rFonts w:ascii="Times New Roman" w:hAnsi="Times New Roman" w:cs="Times New Roman"/>
        </w:rPr>
      </w:pPr>
      <w:r w:rsidRPr="00CC475C">
        <w:rPr>
          <w:rFonts w:ascii="Times New Roman" w:eastAsia="Calibri" w:hAnsi="Times New Roman" w:cs="Times New Roman"/>
          <w:kern w:val="2"/>
          <w14:ligatures w14:val="standardContextual"/>
        </w:rPr>
        <w:t xml:space="preserve">Teritorijas attīstības plānošanas likuma 12. panta trešā daļa noteic, ka vietējā pašvaldība koordinē un uzrauga vietējās pašvaldības attīstības stratēģijas, attīstības programmas, teritorijas plānojuma, </w:t>
      </w:r>
      <w:proofErr w:type="spellStart"/>
      <w:r w:rsidRPr="00CC475C">
        <w:rPr>
          <w:rFonts w:ascii="Times New Roman" w:eastAsia="Calibri" w:hAnsi="Times New Roman" w:cs="Times New Roman"/>
          <w:kern w:val="2"/>
          <w14:ligatures w14:val="standardContextual"/>
        </w:rPr>
        <w:t>lokālplānojumu</w:t>
      </w:r>
      <w:proofErr w:type="spellEnd"/>
      <w:r w:rsidRPr="00CC475C">
        <w:rPr>
          <w:rFonts w:ascii="Times New Roman" w:eastAsia="Calibri" w:hAnsi="Times New Roman" w:cs="Times New Roman"/>
          <w:kern w:val="2"/>
          <w14:ligatures w14:val="standardContextual"/>
        </w:rPr>
        <w:t>, detālplānojumu un tematisko plānojumu īstenošanu.</w:t>
      </w:r>
    </w:p>
    <w:p w14:paraId="5A33B281" w14:textId="2070E4BC" w:rsidR="0067378F" w:rsidRPr="00396186" w:rsidRDefault="003A2C00" w:rsidP="00A42A93">
      <w:pPr>
        <w:pStyle w:val="Sarakstarindkopa"/>
        <w:numPr>
          <w:ilvl w:val="0"/>
          <w:numId w:val="10"/>
        </w:numPr>
        <w:spacing w:after="120"/>
        <w:contextualSpacing w:val="0"/>
        <w:jc w:val="both"/>
        <w:rPr>
          <w:rFonts w:ascii="Times New Roman" w:hAnsi="Times New Roman" w:cs="Times New Roman"/>
        </w:rPr>
      </w:pPr>
      <w:r w:rsidRPr="00396186">
        <w:rPr>
          <w:rFonts w:ascii="Times New Roman" w:eastAsia="Calibri" w:hAnsi="Times New Roman" w:cs="Times New Roman"/>
          <w:kern w:val="2"/>
          <w14:ligatures w14:val="standardContextual"/>
        </w:rPr>
        <w:t xml:space="preserve">Lai </w:t>
      </w:r>
      <w:r w:rsidR="00EC1E90" w:rsidRPr="00396186">
        <w:rPr>
          <w:rFonts w:ascii="Times New Roman" w:eastAsia="Calibri" w:hAnsi="Times New Roman" w:cs="Times New Roman"/>
          <w:kern w:val="2"/>
          <w14:ligatures w14:val="standardContextual"/>
        </w:rPr>
        <w:t xml:space="preserve">nodrošinātu, ka Nomniekam piederošās </w:t>
      </w:r>
      <w:r w:rsidR="007F6D49" w:rsidRPr="00396186">
        <w:rPr>
          <w:rFonts w:ascii="Times New Roman" w:eastAsia="Calibri" w:hAnsi="Times New Roman" w:cs="Times New Roman"/>
          <w:kern w:val="2"/>
          <w14:ligatures w14:val="standardContextual"/>
        </w:rPr>
        <w:t>ēkas atrastos uz vienas zemes vienības</w:t>
      </w:r>
      <w:r w:rsidR="00AC67D1">
        <w:rPr>
          <w:rFonts w:ascii="Times New Roman" w:eastAsia="Calibri" w:hAnsi="Times New Roman" w:cs="Times New Roman"/>
          <w:kern w:val="2"/>
          <w14:ligatures w14:val="standardContextual"/>
        </w:rPr>
        <w:t>,</w:t>
      </w:r>
      <w:r w:rsidR="004E1A28">
        <w:rPr>
          <w:rFonts w:ascii="Times New Roman" w:eastAsia="Calibri" w:hAnsi="Times New Roman" w:cs="Times New Roman"/>
          <w:kern w:val="2"/>
          <w14:ligatures w14:val="standardContextual"/>
        </w:rPr>
        <w:t xml:space="preserve"> </w:t>
      </w:r>
      <w:r w:rsidR="007F6D49" w:rsidRPr="00396186">
        <w:rPr>
          <w:rFonts w:ascii="Times New Roman" w:eastAsia="Calibri" w:hAnsi="Times New Roman" w:cs="Times New Roman"/>
          <w:kern w:val="2"/>
          <w14:ligatures w14:val="standardContextual"/>
        </w:rPr>
        <w:t>nepieciešams veik</w:t>
      </w:r>
      <w:r w:rsidR="00C94C82" w:rsidRPr="00396186">
        <w:rPr>
          <w:rFonts w:ascii="Times New Roman" w:eastAsia="Calibri" w:hAnsi="Times New Roman" w:cs="Times New Roman"/>
          <w:kern w:val="2"/>
          <w14:ligatures w14:val="standardContextual"/>
        </w:rPr>
        <w:t xml:space="preserve">t </w:t>
      </w:r>
      <w:r w:rsidR="00EF0BD8" w:rsidRPr="00396186">
        <w:rPr>
          <w:rFonts w:ascii="Times New Roman" w:eastAsia="Calibri" w:hAnsi="Times New Roman" w:cs="Times New Roman"/>
          <w:kern w:val="2"/>
          <w14:ligatures w14:val="standardContextual"/>
        </w:rPr>
        <w:t xml:space="preserve">Īpašuma sastāvā esošo </w:t>
      </w:r>
      <w:r w:rsidR="00C94C82" w:rsidRPr="00396186">
        <w:rPr>
          <w:rFonts w:ascii="Times New Roman" w:eastAsia="Calibri" w:hAnsi="Times New Roman" w:cs="Times New Roman"/>
          <w:kern w:val="2"/>
          <w14:ligatures w14:val="standardContextual"/>
        </w:rPr>
        <w:t>zemes vienību ar kadas</w:t>
      </w:r>
      <w:r w:rsidR="00AC5901" w:rsidRPr="00396186">
        <w:rPr>
          <w:rFonts w:ascii="Times New Roman" w:eastAsia="Calibri" w:hAnsi="Times New Roman" w:cs="Times New Roman"/>
          <w:kern w:val="2"/>
          <w14:ligatures w14:val="standardContextual"/>
        </w:rPr>
        <w:t>tra apzīmējumu 8044</w:t>
      </w:r>
      <w:r w:rsidR="004E1A28">
        <w:rPr>
          <w:rFonts w:ascii="Times New Roman" w:eastAsia="Calibri" w:hAnsi="Times New Roman" w:cs="Times New Roman"/>
          <w:kern w:val="2"/>
          <w14:ligatures w14:val="standardContextual"/>
        </w:rPr>
        <w:t> </w:t>
      </w:r>
      <w:r w:rsidR="00AC5901" w:rsidRPr="00396186">
        <w:rPr>
          <w:rFonts w:ascii="Times New Roman" w:eastAsia="Calibri" w:hAnsi="Times New Roman" w:cs="Times New Roman"/>
          <w:kern w:val="2"/>
          <w14:ligatures w14:val="standardContextual"/>
        </w:rPr>
        <w:t>008</w:t>
      </w:r>
      <w:r w:rsidR="004E1A28">
        <w:rPr>
          <w:rFonts w:ascii="Times New Roman" w:eastAsia="Calibri" w:hAnsi="Times New Roman" w:cs="Times New Roman"/>
          <w:kern w:val="2"/>
          <w14:ligatures w14:val="standardContextual"/>
        </w:rPr>
        <w:t> </w:t>
      </w:r>
      <w:r w:rsidR="004E777E" w:rsidRPr="00396186">
        <w:rPr>
          <w:rFonts w:ascii="Times New Roman" w:eastAsia="Calibri" w:hAnsi="Times New Roman" w:cs="Times New Roman"/>
          <w:kern w:val="2"/>
          <w14:ligatures w14:val="standardContextual"/>
        </w:rPr>
        <w:t>0</w:t>
      </w:r>
      <w:r w:rsidR="009923D9" w:rsidRPr="00396186">
        <w:rPr>
          <w:rFonts w:ascii="Times New Roman" w:eastAsia="Calibri" w:hAnsi="Times New Roman" w:cs="Times New Roman"/>
          <w:kern w:val="2"/>
          <w14:ligatures w14:val="standardContextual"/>
        </w:rPr>
        <w:t xml:space="preserve">282 un </w:t>
      </w:r>
      <w:r w:rsidR="004E777E" w:rsidRPr="00396186">
        <w:rPr>
          <w:rFonts w:ascii="Times New Roman" w:eastAsia="Calibri" w:hAnsi="Times New Roman" w:cs="Times New Roman"/>
          <w:kern w:val="2"/>
          <w14:ligatures w14:val="standardContextual"/>
        </w:rPr>
        <w:t>8044</w:t>
      </w:r>
      <w:r w:rsidR="00710FFB" w:rsidRPr="00396186">
        <w:rPr>
          <w:rFonts w:ascii="Times New Roman" w:eastAsia="Calibri" w:hAnsi="Times New Roman" w:cs="Times New Roman"/>
          <w:kern w:val="2"/>
          <w14:ligatures w14:val="standardContextual"/>
        </w:rPr>
        <w:t> </w:t>
      </w:r>
      <w:r w:rsidR="004E777E" w:rsidRPr="00396186">
        <w:rPr>
          <w:rFonts w:ascii="Times New Roman" w:eastAsia="Calibri" w:hAnsi="Times New Roman" w:cs="Times New Roman"/>
          <w:kern w:val="2"/>
          <w14:ligatures w14:val="standardContextual"/>
        </w:rPr>
        <w:t xml:space="preserve">008 0222 </w:t>
      </w:r>
      <w:r w:rsidR="009923D9" w:rsidRPr="00396186">
        <w:rPr>
          <w:rFonts w:ascii="Times New Roman" w:eastAsia="Calibri" w:hAnsi="Times New Roman" w:cs="Times New Roman"/>
          <w:kern w:val="2"/>
          <w14:ligatures w14:val="standardContextual"/>
        </w:rPr>
        <w:t>apvienošanu</w:t>
      </w:r>
      <w:r w:rsidR="00710FFB" w:rsidRPr="00396186">
        <w:rPr>
          <w:rFonts w:ascii="Times New Roman" w:eastAsia="Calibri" w:hAnsi="Times New Roman" w:cs="Times New Roman"/>
          <w:kern w:val="2"/>
          <w14:ligatures w14:val="standardContextual"/>
        </w:rPr>
        <w:t xml:space="preserve">, kā arī Zemes gabala </w:t>
      </w:r>
      <w:r w:rsidR="00F13985" w:rsidRPr="00396186">
        <w:rPr>
          <w:rFonts w:ascii="Times New Roman" w:eastAsia="Calibri" w:hAnsi="Times New Roman" w:cs="Times New Roman"/>
          <w:kern w:val="2"/>
          <w14:ligatures w14:val="standardContextual"/>
        </w:rPr>
        <w:t>pievienošanu, pārkārtojot robežu starp pa</w:t>
      </w:r>
      <w:r w:rsidR="00611A41" w:rsidRPr="00396186">
        <w:rPr>
          <w:rFonts w:ascii="Times New Roman" w:eastAsia="Calibri" w:hAnsi="Times New Roman" w:cs="Times New Roman"/>
          <w:kern w:val="2"/>
          <w14:ligatures w14:val="standardContextual"/>
        </w:rPr>
        <w:t xml:space="preserve">švaldībai piederošo zemes vienību ar kadastra apzīmējumu </w:t>
      </w:r>
      <w:r w:rsidR="00396186" w:rsidRPr="00396186">
        <w:rPr>
          <w:rFonts w:ascii="Times New Roman" w:eastAsia="Calibri" w:hAnsi="Times New Roman" w:cs="Times New Roman"/>
          <w:kern w:val="2"/>
          <w14:ligatures w14:val="standardContextual"/>
        </w:rPr>
        <w:t xml:space="preserve">8044 008 0435 un </w:t>
      </w:r>
      <w:r w:rsidR="005B77C8">
        <w:rPr>
          <w:rFonts w:ascii="Times New Roman" w:eastAsia="Calibri" w:hAnsi="Times New Roman" w:cs="Times New Roman"/>
          <w:kern w:val="2"/>
          <w14:ligatures w14:val="standardContextual"/>
        </w:rPr>
        <w:t>Nomniekam pieder</w:t>
      </w:r>
      <w:r w:rsidR="005B77C8" w:rsidRPr="00396186">
        <w:rPr>
          <w:rFonts w:ascii="Times New Roman" w:eastAsia="Calibri" w:hAnsi="Times New Roman" w:cs="Times New Roman"/>
          <w:kern w:val="2"/>
          <w14:ligatures w14:val="standardContextual"/>
        </w:rPr>
        <w:t xml:space="preserve">ošo zemes vienību ar kadastra apzīmējumu </w:t>
      </w:r>
      <w:r w:rsidR="00396186" w:rsidRPr="00396186">
        <w:rPr>
          <w:rFonts w:ascii="Times New Roman" w:eastAsia="Calibri" w:hAnsi="Times New Roman" w:cs="Times New Roman"/>
          <w:kern w:val="2"/>
          <w14:ligatures w14:val="standardContextual"/>
        </w:rPr>
        <w:t>8044 008 0222.</w:t>
      </w:r>
    </w:p>
    <w:p w14:paraId="797D6CDA" w14:textId="1D91A590" w:rsidR="00D35629" w:rsidRPr="00D35629" w:rsidRDefault="003A2C00" w:rsidP="00396186">
      <w:pPr>
        <w:spacing w:after="120"/>
        <w:ind w:right="-1"/>
        <w:jc w:val="both"/>
        <w:rPr>
          <w:rFonts w:ascii="Times New Roman" w:eastAsia="Calibri" w:hAnsi="Times New Roman" w:cs="Times New Roman"/>
          <w:kern w:val="2"/>
          <w14:ligatures w14:val="standardContextual"/>
        </w:rPr>
      </w:pPr>
      <w:r w:rsidRPr="00D35629">
        <w:rPr>
          <w:rFonts w:ascii="Times New Roman" w:eastAsia="Calibri" w:hAnsi="Times New Roman" w:cs="Times New Roman"/>
          <w:kern w:val="2"/>
          <w14:ligatures w14:val="standardContextual"/>
        </w:rPr>
        <w:t xml:space="preserve">Pamatojoties uz Pašvaldību likuma 4. panta pirmās daļas 15. punktu un 10. panta pirmās daļas 21. punktu, Zemes ierīcības likuma 8. panta pirmo daļu, Teritorijas attīstības plānošanas likuma 12. panta trešo daļu, kā arī domes Attīstības komitejas </w:t>
      </w:r>
      <w:r w:rsidR="00BB0566">
        <w:rPr>
          <w:rFonts w:ascii="Times New Roman" w:eastAsia="Calibri" w:hAnsi="Times New Roman" w:cs="Times New Roman"/>
          <w:kern w:val="2"/>
          <w14:ligatures w14:val="standardContextual"/>
        </w:rPr>
        <w:t>08</w:t>
      </w:r>
      <w:r w:rsidRPr="00D35629">
        <w:rPr>
          <w:rFonts w:ascii="Times New Roman" w:eastAsia="Calibri" w:hAnsi="Times New Roman" w:cs="Times New Roman"/>
          <w:kern w:val="2"/>
          <w14:ligatures w14:val="standardContextual"/>
        </w:rPr>
        <w:t>.0</w:t>
      </w:r>
      <w:r w:rsidR="00BB0566">
        <w:rPr>
          <w:rFonts w:ascii="Times New Roman" w:eastAsia="Calibri" w:hAnsi="Times New Roman" w:cs="Times New Roman"/>
          <w:kern w:val="2"/>
          <w14:ligatures w14:val="standardContextual"/>
        </w:rPr>
        <w:t>4</w:t>
      </w:r>
      <w:r w:rsidRPr="00D35629">
        <w:rPr>
          <w:rFonts w:ascii="Times New Roman" w:eastAsia="Calibri" w:hAnsi="Times New Roman" w:cs="Times New Roman"/>
          <w:kern w:val="2"/>
          <w14:ligatures w14:val="standardContextual"/>
        </w:rPr>
        <w:t>.2026. atzinumu, Ādažu novada pašvaldības dome</w:t>
      </w:r>
    </w:p>
    <w:p w14:paraId="16AA0B60" w14:textId="6C175693" w:rsidR="00F1059B" w:rsidRPr="00F1059B" w:rsidRDefault="003A2C00" w:rsidP="00E80604">
      <w:pPr>
        <w:keepNext/>
        <w:spacing w:after="120"/>
        <w:ind w:right="-1"/>
        <w:jc w:val="center"/>
        <w:rPr>
          <w:rFonts w:ascii="Times New Roman" w:eastAsia="Calibri" w:hAnsi="Times New Roman" w:cs="Times New Roman"/>
          <w:kern w:val="2"/>
          <w14:ligatures w14:val="standardContextual"/>
        </w:rPr>
      </w:pPr>
      <w:r w:rsidRPr="00F1059B">
        <w:rPr>
          <w:rFonts w:ascii="Times New Roman" w:eastAsia="Calibri" w:hAnsi="Times New Roman" w:cs="Times New Roman"/>
          <w:b/>
          <w:kern w:val="2"/>
          <w14:ligatures w14:val="standardContextual"/>
        </w:rPr>
        <w:t>NOLEMJ:</w:t>
      </w:r>
    </w:p>
    <w:p w14:paraId="79326BDE" w14:textId="0B4CFB08" w:rsidR="00F777B4" w:rsidRPr="00F777B4" w:rsidRDefault="003A2C00" w:rsidP="00F777B4">
      <w:pPr>
        <w:numPr>
          <w:ilvl w:val="0"/>
          <w:numId w:val="12"/>
        </w:numPr>
        <w:spacing w:after="120"/>
        <w:ind w:left="284" w:hanging="284"/>
        <w:jc w:val="both"/>
        <w:rPr>
          <w:rFonts w:ascii="Times New Roman" w:eastAsia="Times New Roman" w:hAnsi="Times New Roman" w:cs="Times New Roman"/>
        </w:rPr>
      </w:pPr>
      <w:r w:rsidRPr="00F777B4">
        <w:rPr>
          <w:rFonts w:ascii="Times New Roman" w:eastAsia="Times New Roman" w:hAnsi="Times New Roman" w:cs="Times New Roman"/>
        </w:rPr>
        <w:t xml:space="preserve">Atļaut izstrādāt zemes ierīcības projektu zemes vienībai ar kadastra apzīmējumu </w:t>
      </w:r>
      <w:bookmarkStart w:id="0" w:name="_Hlk145065274"/>
      <w:r w:rsidRPr="00F777B4">
        <w:rPr>
          <w:rFonts w:ascii="Times New Roman" w:eastAsia="Times New Roman" w:hAnsi="Times New Roman" w:cs="Times New Roman"/>
        </w:rPr>
        <w:t>80</w:t>
      </w:r>
      <w:r w:rsidR="00CF1CF9" w:rsidRPr="0029444B">
        <w:rPr>
          <w:rFonts w:ascii="Times New Roman" w:eastAsia="Times New Roman" w:hAnsi="Times New Roman" w:cs="Times New Roman"/>
        </w:rPr>
        <w:t>44</w:t>
      </w:r>
      <w:r w:rsidRPr="00F777B4">
        <w:rPr>
          <w:rFonts w:ascii="Times New Roman" w:eastAsia="Times New Roman" w:hAnsi="Times New Roman" w:cs="Times New Roman"/>
        </w:rPr>
        <w:t> 00</w:t>
      </w:r>
      <w:r w:rsidR="00CF1CF9" w:rsidRPr="0029444B">
        <w:rPr>
          <w:rFonts w:ascii="Times New Roman" w:eastAsia="Times New Roman" w:hAnsi="Times New Roman" w:cs="Times New Roman"/>
        </w:rPr>
        <w:t>8</w:t>
      </w:r>
      <w:r w:rsidR="00C36DB7" w:rsidRPr="0029444B">
        <w:rPr>
          <w:rFonts w:ascii="Times New Roman" w:eastAsia="Times New Roman" w:hAnsi="Times New Roman" w:cs="Times New Roman"/>
        </w:rPr>
        <w:t> </w:t>
      </w:r>
      <w:r w:rsidRPr="00F777B4">
        <w:rPr>
          <w:rFonts w:ascii="Times New Roman" w:eastAsia="Times New Roman" w:hAnsi="Times New Roman" w:cs="Times New Roman"/>
        </w:rPr>
        <w:t>0</w:t>
      </w:r>
      <w:r w:rsidR="00CF1CF9" w:rsidRPr="0029444B">
        <w:rPr>
          <w:rFonts w:ascii="Times New Roman" w:eastAsia="Times New Roman" w:hAnsi="Times New Roman" w:cs="Times New Roman"/>
        </w:rPr>
        <w:t>22</w:t>
      </w:r>
      <w:bookmarkEnd w:id="0"/>
      <w:r w:rsidR="00C70A8B">
        <w:rPr>
          <w:rFonts w:ascii="Times New Roman" w:eastAsia="Times New Roman" w:hAnsi="Times New Roman" w:cs="Times New Roman"/>
        </w:rPr>
        <w:t>2</w:t>
      </w:r>
      <w:r w:rsidR="00C36DB7" w:rsidRPr="0029444B">
        <w:rPr>
          <w:rFonts w:ascii="Times New Roman" w:eastAsia="Times New Roman" w:hAnsi="Times New Roman" w:cs="Times New Roman"/>
        </w:rPr>
        <w:t xml:space="preserve">, </w:t>
      </w:r>
      <w:r w:rsidRPr="00F777B4">
        <w:rPr>
          <w:rFonts w:ascii="Times New Roman" w:eastAsia="Times New Roman" w:hAnsi="Times New Roman" w:cs="Times New Roman"/>
        </w:rPr>
        <w:t>zemes vienībai ar kadastra apzīmējumu 80</w:t>
      </w:r>
      <w:r w:rsidR="00CF1CF9" w:rsidRPr="0029444B">
        <w:rPr>
          <w:rFonts w:ascii="Times New Roman" w:eastAsia="Times New Roman" w:hAnsi="Times New Roman" w:cs="Times New Roman"/>
        </w:rPr>
        <w:t>44</w:t>
      </w:r>
      <w:r w:rsidRPr="00F777B4">
        <w:rPr>
          <w:rFonts w:ascii="Times New Roman" w:eastAsia="Times New Roman" w:hAnsi="Times New Roman" w:cs="Times New Roman"/>
        </w:rPr>
        <w:t> 00</w:t>
      </w:r>
      <w:r w:rsidR="00CF1CF9" w:rsidRPr="0029444B">
        <w:rPr>
          <w:rFonts w:ascii="Times New Roman" w:eastAsia="Times New Roman" w:hAnsi="Times New Roman" w:cs="Times New Roman"/>
        </w:rPr>
        <w:t>8</w:t>
      </w:r>
      <w:r w:rsidRPr="00F777B4">
        <w:rPr>
          <w:rFonts w:ascii="Times New Roman" w:eastAsia="Times New Roman" w:hAnsi="Times New Roman" w:cs="Times New Roman"/>
        </w:rPr>
        <w:t> </w:t>
      </w:r>
      <w:r w:rsidR="00C36DB7" w:rsidRPr="0029444B">
        <w:rPr>
          <w:rFonts w:ascii="Times New Roman" w:eastAsia="Times New Roman" w:hAnsi="Times New Roman" w:cs="Times New Roman"/>
        </w:rPr>
        <w:t>0282</w:t>
      </w:r>
      <w:r w:rsidRPr="00F777B4">
        <w:rPr>
          <w:rFonts w:ascii="Times New Roman" w:eastAsia="Times New Roman" w:hAnsi="Times New Roman" w:cs="Times New Roman"/>
        </w:rPr>
        <w:t xml:space="preserve"> </w:t>
      </w:r>
      <w:r w:rsidR="00C36DB7" w:rsidRPr="0029444B">
        <w:rPr>
          <w:rFonts w:ascii="Times New Roman" w:eastAsia="Times New Roman" w:hAnsi="Times New Roman" w:cs="Times New Roman"/>
        </w:rPr>
        <w:t xml:space="preserve">un zemes </w:t>
      </w:r>
      <w:r w:rsidR="005B77C8" w:rsidRPr="0029444B">
        <w:rPr>
          <w:rFonts w:ascii="Times New Roman" w:eastAsia="Times New Roman" w:hAnsi="Times New Roman" w:cs="Times New Roman"/>
        </w:rPr>
        <w:t>vienība</w:t>
      </w:r>
      <w:r w:rsidR="005B77C8">
        <w:rPr>
          <w:rFonts w:ascii="Times New Roman" w:eastAsia="Times New Roman" w:hAnsi="Times New Roman" w:cs="Times New Roman"/>
        </w:rPr>
        <w:t>i</w:t>
      </w:r>
      <w:r w:rsidR="005B77C8" w:rsidRPr="0029444B">
        <w:rPr>
          <w:rFonts w:ascii="Times New Roman" w:eastAsia="Times New Roman" w:hAnsi="Times New Roman" w:cs="Times New Roman"/>
        </w:rPr>
        <w:t xml:space="preserve"> </w:t>
      </w:r>
      <w:r w:rsidR="00C36DB7" w:rsidRPr="0029444B">
        <w:rPr>
          <w:rFonts w:ascii="Times New Roman" w:eastAsia="Times New Roman" w:hAnsi="Times New Roman" w:cs="Times New Roman"/>
        </w:rPr>
        <w:t>ar kadastra apzīmējumu 80</w:t>
      </w:r>
      <w:r w:rsidR="00421F5D" w:rsidRPr="0029444B">
        <w:rPr>
          <w:rFonts w:ascii="Times New Roman" w:eastAsia="Times New Roman" w:hAnsi="Times New Roman" w:cs="Times New Roman"/>
        </w:rPr>
        <w:t xml:space="preserve">44 008 0435 </w:t>
      </w:r>
      <w:r w:rsidRPr="00F777B4">
        <w:rPr>
          <w:rFonts w:ascii="Times New Roman" w:eastAsia="Times New Roman" w:hAnsi="Times New Roman" w:cs="Times New Roman"/>
        </w:rPr>
        <w:t xml:space="preserve">zemes vienību robežu pārkārtošanai un </w:t>
      </w:r>
      <w:r w:rsidR="00421F5D" w:rsidRPr="0029444B">
        <w:rPr>
          <w:rFonts w:ascii="Times New Roman" w:eastAsia="Times New Roman" w:hAnsi="Times New Roman" w:cs="Times New Roman"/>
        </w:rPr>
        <w:t xml:space="preserve">apvienošanai </w:t>
      </w:r>
      <w:r w:rsidR="0024779C" w:rsidRPr="0029444B">
        <w:rPr>
          <w:rFonts w:ascii="Times New Roman" w:eastAsia="Times New Roman" w:hAnsi="Times New Roman" w:cs="Times New Roman"/>
        </w:rPr>
        <w:t>(1. pielikums).</w:t>
      </w:r>
    </w:p>
    <w:p w14:paraId="1E6122A7" w14:textId="2AA447C4" w:rsidR="00F777B4" w:rsidRPr="00F777B4" w:rsidRDefault="003A2C00" w:rsidP="00F777B4">
      <w:pPr>
        <w:numPr>
          <w:ilvl w:val="0"/>
          <w:numId w:val="12"/>
        </w:numPr>
        <w:spacing w:after="120"/>
        <w:ind w:left="284" w:hanging="284"/>
        <w:jc w:val="both"/>
        <w:rPr>
          <w:rFonts w:ascii="Times New Roman" w:eastAsia="Times New Roman" w:hAnsi="Times New Roman" w:cs="Times New Roman"/>
          <w:szCs w:val="22"/>
        </w:rPr>
      </w:pPr>
      <w:r w:rsidRPr="00F777B4">
        <w:rPr>
          <w:rFonts w:ascii="Times New Roman" w:eastAsia="Times New Roman" w:hAnsi="Times New Roman" w:cs="Times New Roman"/>
        </w:rPr>
        <w:t>Apstiprināt nosacījumus zemes ierīcības projekta izstrādei (</w:t>
      </w:r>
      <w:r w:rsidR="0012231E" w:rsidRPr="0029444B">
        <w:rPr>
          <w:rFonts w:ascii="Times New Roman" w:eastAsia="Times New Roman" w:hAnsi="Times New Roman" w:cs="Times New Roman"/>
        </w:rPr>
        <w:t>2</w:t>
      </w:r>
      <w:r w:rsidRPr="00F777B4">
        <w:rPr>
          <w:rFonts w:ascii="Times New Roman" w:eastAsia="Times New Roman" w:hAnsi="Times New Roman" w:cs="Times New Roman"/>
        </w:rPr>
        <w:t>. pielikums).</w:t>
      </w:r>
    </w:p>
    <w:p w14:paraId="0F7B3604" w14:textId="56D4C86A" w:rsidR="00F777B4" w:rsidRPr="00F777B4" w:rsidRDefault="003A2C00" w:rsidP="00F777B4">
      <w:pPr>
        <w:numPr>
          <w:ilvl w:val="0"/>
          <w:numId w:val="12"/>
        </w:numPr>
        <w:spacing w:after="120"/>
        <w:ind w:left="284" w:hanging="284"/>
        <w:jc w:val="both"/>
        <w:rPr>
          <w:rFonts w:ascii="Times New Roman" w:eastAsia="Times New Roman" w:hAnsi="Times New Roman" w:cs="Times New Roman"/>
          <w:szCs w:val="22"/>
        </w:rPr>
      </w:pPr>
      <w:r w:rsidRPr="00F777B4">
        <w:rPr>
          <w:rFonts w:ascii="Times New Roman" w:eastAsia="Times New Roman" w:hAnsi="Times New Roman" w:cs="Times New Roman"/>
          <w:szCs w:val="22"/>
        </w:rPr>
        <w:t xml:space="preserve">Zemes ierīcības darbus, </w:t>
      </w:r>
      <w:proofErr w:type="spellStart"/>
      <w:r w:rsidRPr="00F777B4">
        <w:rPr>
          <w:rFonts w:ascii="Times New Roman" w:eastAsia="Times New Roman" w:hAnsi="Times New Roman" w:cs="Times New Roman"/>
          <w:szCs w:val="22"/>
        </w:rPr>
        <w:t>jaunizveidoto</w:t>
      </w:r>
      <w:proofErr w:type="spellEnd"/>
      <w:r w:rsidRPr="00F777B4">
        <w:rPr>
          <w:rFonts w:ascii="Times New Roman" w:eastAsia="Times New Roman" w:hAnsi="Times New Roman" w:cs="Times New Roman"/>
          <w:szCs w:val="22"/>
        </w:rPr>
        <w:t xml:space="preserve"> zemes vienību kadastrālās uzmērīšanas darbus un to reģistrēšanu zemesgrāmatā </w:t>
      </w:r>
      <w:r w:rsidR="00F06C77">
        <w:rPr>
          <w:rFonts w:ascii="Times New Roman" w:eastAsia="Times New Roman" w:hAnsi="Times New Roman" w:cs="Times New Roman"/>
          <w:szCs w:val="22"/>
        </w:rPr>
        <w:t xml:space="preserve">organizē un </w:t>
      </w:r>
      <w:r w:rsidRPr="00F777B4">
        <w:rPr>
          <w:rFonts w:ascii="Times New Roman" w:eastAsia="Times New Roman" w:hAnsi="Times New Roman" w:cs="Times New Roman"/>
          <w:szCs w:val="22"/>
        </w:rPr>
        <w:t xml:space="preserve">finansē zemes ierīcības projekta ierosinātājs – </w:t>
      </w:r>
      <w:r w:rsidR="001807BF" w:rsidRPr="0029444B">
        <w:rPr>
          <w:rFonts w:ascii="Times New Roman" w:eastAsia="Times New Roman" w:hAnsi="Times New Roman" w:cs="Times New Roman"/>
          <w:szCs w:val="22"/>
        </w:rPr>
        <w:t>SIA “Tenisa centrs “Ādaži”” (</w:t>
      </w:r>
      <w:proofErr w:type="spellStart"/>
      <w:r w:rsidR="001807BF" w:rsidRPr="0029444B">
        <w:rPr>
          <w:rFonts w:ascii="Times New Roman" w:eastAsia="Times New Roman" w:hAnsi="Times New Roman" w:cs="Times New Roman"/>
          <w:szCs w:val="22"/>
        </w:rPr>
        <w:t>reģ</w:t>
      </w:r>
      <w:proofErr w:type="spellEnd"/>
      <w:r w:rsidR="001807BF" w:rsidRPr="0029444B">
        <w:rPr>
          <w:rFonts w:ascii="Times New Roman" w:eastAsia="Times New Roman" w:hAnsi="Times New Roman" w:cs="Times New Roman"/>
          <w:szCs w:val="22"/>
        </w:rPr>
        <w:t>. Nr. 40003563407)</w:t>
      </w:r>
      <w:r w:rsidRPr="00F777B4">
        <w:rPr>
          <w:rFonts w:ascii="Times New Roman" w:eastAsia="Times New Roman" w:hAnsi="Times New Roman" w:cs="Times New Roman"/>
          <w:szCs w:val="22"/>
        </w:rPr>
        <w:t>.</w:t>
      </w:r>
    </w:p>
    <w:p w14:paraId="04D3E6A9" w14:textId="0C9FF60F" w:rsidR="00F777B4" w:rsidRPr="00F777B4" w:rsidRDefault="003A2C00" w:rsidP="00F777B4">
      <w:pPr>
        <w:pStyle w:val="Sarakstarindkopa"/>
        <w:numPr>
          <w:ilvl w:val="0"/>
          <w:numId w:val="12"/>
        </w:numPr>
        <w:spacing w:after="120"/>
        <w:ind w:left="284" w:hanging="284"/>
        <w:jc w:val="both"/>
        <w:rPr>
          <w:rFonts w:ascii="Times New Roman" w:eastAsia="Times New Roman" w:hAnsi="Times New Roman" w:cs="Times New Roman"/>
          <w:szCs w:val="22"/>
        </w:rPr>
      </w:pPr>
      <w:r w:rsidRPr="00403D44">
        <w:rPr>
          <w:rFonts w:ascii="Times New Roman" w:eastAsia="Times New Roman" w:hAnsi="Times New Roman" w:cs="Times New Roman"/>
          <w:szCs w:val="22"/>
        </w:rPr>
        <w:t>Centrālās pārvalde</w:t>
      </w:r>
      <w:r w:rsidR="00C063C4" w:rsidRPr="00403D44">
        <w:rPr>
          <w:rFonts w:ascii="Times New Roman" w:eastAsia="Times New Roman" w:hAnsi="Times New Roman" w:cs="Times New Roman"/>
          <w:szCs w:val="22"/>
        </w:rPr>
        <w:t xml:space="preserve">s Nekustamā īpašuma nodaļa </w:t>
      </w:r>
      <w:r w:rsidRPr="00403D44">
        <w:rPr>
          <w:rFonts w:ascii="Times New Roman" w:eastAsia="Times New Roman" w:hAnsi="Times New Roman" w:cs="Times New Roman"/>
          <w:szCs w:val="22"/>
        </w:rPr>
        <w:t xml:space="preserve"> </w:t>
      </w:r>
      <w:r w:rsidR="00C063C4" w:rsidRPr="00403D44">
        <w:rPr>
          <w:rFonts w:ascii="Times New Roman" w:eastAsia="Times New Roman" w:hAnsi="Times New Roman" w:cs="Times New Roman"/>
          <w:szCs w:val="22"/>
        </w:rPr>
        <w:t>organizē</w:t>
      </w:r>
      <w:r w:rsidR="00F24649" w:rsidRPr="00403D44">
        <w:rPr>
          <w:rFonts w:ascii="Times New Roman" w:eastAsia="Times New Roman" w:hAnsi="Times New Roman" w:cs="Times New Roman"/>
          <w:szCs w:val="22"/>
        </w:rPr>
        <w:t xml:space="preserve"> </w:t>
      </w:r>
      <w:r w:rsidR="00475EA0" w:rsidRPr="00403D44">
        <w:rPr>
          <w:rFonts w:ascii="Times New Roman" w:eastAsia="Times New Roman" w:hAnsi="Times New Roman" w:cs="Times New Roman"/>
          <w:szCs w:val="22"/>
        </w:rPr>
        <w:t>zemes vienības daļas ar kadastra apzīmējumu 8044 008</w:t>
      </w:r>
      <w:r w:rsidR="006767B6">
        <w:rPr>
          <w:rFonts w:ascii="Times New Roman" w:eastAsia="Times New Roman" w:hAnsi="Times New Roman" w:cs="Times New Roman"/>
          <w:szCs w:val="22"/>
        </w:rPr>
        <w:t> </w:t>
      </w:r>
      <w:r w:rsidR="00475EA0" w:rsidRPr="00403D44">
        <w:rPr>
          <w:rFonts w:ascii="Times New Roman" w:eastAsia="Times New Roman" w:hAnsi="Times New Roman" w:cs="Times New Roman"/>
          <w:szCs w:val="22"/>
        </w:rPr>
        <w:t>0435</w:t>
      </w:r>
      <w:r w:rsidR="006767B6">
        <w:rPr>
          <w:rFonts w:ascii="Times New Roman" w:eastAsia="Times New Roman" w:hAnsi="Times New Roman" w:cs="Times New Roman"/>
          <w:szCs w:val="22"/>
        </w:rPr>
        <w:t> </w:t>
      </w:r>
      <w:r w:rsidR="00475EA0" w:rsidRPr="00403D44">
        <w:rPr>
          <w:rFonts w:ascii="Times New Roman" w:eastAsia="Times New Roman" w:hAnsi="Times New Roman" w:cs="Times New Roman"/>
          <w:szCs w:val="22"/>
        </w:rPr>
        <w:t xml:space="preserve">8001 </w:t>
      </w:r>
      <w:r w:rsidR="006931D2" w:rsidRPr="00403D44">
        <w:rPr>
          <w:rFonts w:ascii="Times New Roman" w:eastAsia="Times New Roman" w:hAnsi="Times New Roman" w:cs="Times New Roman"/>
          <w:szCs w:val="22"/>
        </w:rPr>
        <w:t xml:space="preserve">tirgus vērtības noteikšanu, </w:t>
      </w:r>
      <w:r w:rsidR="00C27954" w:rsidRPr="00403D44">
        <w:rPr>
          <w:rFonts w:ascii="Times New Roman" w:eastAsia="Times New Roman" w:hAnsi="Times New Roman" w:cs="Times New Roman"/>
          <w:szCs w:val="22"/>
        </w:rPr>
        <w:t>pieaicinot sertificēt</w:t>
      </w:r>
      <w:r w:rsidR="00E2505B" w:rsidRPr="00403D44">
        <w:rPr>
          <w:rFonts w:ascii="Times New Roman" w:eastAsia="Times New Roman" w:hAnsi="Times New Roman" w:cs="Times New Roman"/>
          <w:szCs w:val="22"/>
        </w:rPr>
        <w:t>u</w:t>
      </w:r>
      <w:r w:rsidR="00C27954" w:rsidRPr="00403D44">
        <w:rPr>
          <w:rFonts w:ascii="Times New Roman" w:eastAsia="Times New Roman" w:hAnsi="Times New Roman" w:cs="Times New Roman"/>
          <w:szCs w:val="22"/>
        </w:rPr>
        <w:t xml:space="preserve"> nekustamā īpašuma vērtētāj</w:t>
      </w:r>
      <w:r w:rsidR="00E2505B" w:rsidRPr="00403D44">
        <w:rPr>
          <w:rFonts w:ascii="Times New Roman" w:eastAsia="Times New Roman" w:hAnsi="Times New Roman" w:cs="Times New Roman"/>
          <w:szCs w:val="22"/>
        </w:rPr>
        <w:t>u</w:t>
      </w:r>
      <w:r w:rsidRPr="00403D44">
        <w:rPr>
          <w:rFonts w:ascii="Times New Roman" w:eastAsia="Times New Roman" w:hAnsi="Times New Roman" w:cs="Times New Roman"/>
          <w:szCs w:val="22"/>
        </w:rPr>
        <w:t>.</w:t>
      </w:r>
      <w:r w:rsidR="00E2505B" w:rsidRPr="00403D44">
        <w:rPr>
          <w:rFonts w:ascii="Times New Roman" w:eastAsia="Times New Roman" w:hAnsi="Times New Roman" w:cs="Times New Roman"/>
          <w:szCs w:val="22"/>
        </w:rPr>
        <w:t xml:space="preserve"> </w:t>
      </w:r>
      <w:r w:rsidR="00403D44" w:rsidRPr="00403D44">
        <w:rPr>
          <w:rFonts w:ascii="Times New Roman" w:eastAsia="Times New Roman" w:hAnsi="Times New Roman" w:cs="Times New Roman"/>
          <w:szCs w:val="22"/>
        </w:rPr>
        <w:t>Vērtēšanas darbu izmaksas sedz SIA “Tenisa centrs “Ādaži””</w:t>
      </w:r>
      <w:r w:rsidR="00B15C42">
        <w:rPr>
          <w:rFonts w:ascii="Times New Roman" w:eastAsia="Times New Roman" w:hAnsi="Times New Roman" w:cs="Times New Roman"/>
          <w:szCs w:val="22"/>
        </w:rPr>
        <w:t>.</w:t>
      </w:r>
      <w:r w:rsidR="00403D44" w:rsidRPr="00403D44">
        <w:rPr>
          <w:rFonts w:ascii="Times New Roman" w:eastAsia="Times New Roman" w:hAnsi="Times New Roman" w:cs="Times New Roman"/>
          <w:szCs w:val="22"/>
        </w:rPr>
        <w:t xml:space="preserve"> </w:t>
      </w:r>
    </w:p>
    <w:p w14:paraId="5044A581" w14:textId="1A6B45F5" w:rsidR="00F777B4" w:rsidRPr="00F777B4" w:rsidRDefault="003A2C00" w:rsidP="00F777B4">
      <w:pPr>
        <w:numPr>
          <w:ilvl w:val="0"/>
          <w:numId w:val="12"/>
        </w:numPr>
        <w:spacing w:after="120"/>
        <w:ind w:left="284" w:hanging="284"/>
        <w:jc w:val="both"/>
        <w:rPr>
          <w:rFonts w:ascii="Times New Roman" w:eastAsia="Times New Roman" w:hAnsi="Times New Roman" w:cs="Times New Roman"/>
          <w:szCs w:val="22"/>
        </w:rPr>
      </w:pPr>
      <w:r w:rsidRPr="00F777B4">
        <w:rPr>
          <w:rFonts w:ascii="Times New Roman" w:eastAsia="Times New Roman" w:hAnsi="Times New Roman" w:cs="Times New Roman"/>
          <w:szCs w:val="22"/>
        </w:rPr>
        <w:t xml:space="preserve">Centrālās pārvaldes </w:t>
      </w:r>
      <w:r w:rsidR="002B1F15">
        <w:rPr>
          <w:rFonts w:ascii="Times New Roman" w:eastAsia="Times New Roman" w:hAnsi="Times New Roman" w:cs="Times New Roman"/>
          <w:szCs w:val="22"/>
        </w:rPr>
        <w:t>Nekustamā īpašuma</w:t>
      </w:r>
      <w:r w:rsidRPr="00F777B4">
        <w:rPr>
          <w:rFonts w:ascii="Times New Roman" w:eastAsia="Times New Roman" w:hAnsi="Times New Roman" w:cs="Times New Roman"/>
          <w:szCs w:val="22"/>
        </w:rPr>
        <w:t xml:space="preserve"> nodaļa atbild par lēmuma izpildi.</w:t>
      </w:r>
    </w:p>
    <w:p w14:paraId="748E23F8" w14:textId="6CD65535" w:rsidR="00F777B4" w:rsidRPr="00F777B4" w:rsidRDefault="003A2C00" w:rsidP="00F777B4">
      <w:pPr>
        <w:numPr>
          <w:ilvl w:val="0"/>
          <w:numId w:val="12"/>
        </w:numPr>
        <w:spacing w:after="120"/>
        <w:ind w:left="284" w:hanging="284"/>
        <w:jc w:val="both"/>
        <w:rPr>
          <w:rFonts w:ascii="Times New Roman" w:eastAsia="Times New Roman" w:hAnsi="Times New Roman" w:cs="Times New Roman"/>
        </w:rPr>
      </w:pPr>
      <w:r w:rsidRPr="00F777B4">
        <w:rPr>
          <w:rFonts w:ascii="Times New Roman" w:eastAsia="Times New Roman" w:hAnsi="Times New Roman" w:cs="Times New Roman"/>
        </w:rPr>
        <w:t>Pašvaldības izpilddirektora vietnie</w:t>
      </w:r>
      <w:r w:rsidR="007C00D8">
        <w:rPr>
          <w:rFonts w:ascii="Times New Roman" w:eastAsia="Times New Roman" w:hAnsi="Times New Roman" w:cs="Times New Roman"/>
        </w:rPr>
        <w:t>cei veikt šī lēmuma izpildes kontroli</w:t>
      </w:r>
      <w:r w:rsidRPr="00F777B4">
        <w:rPr>
          <w:rFonts w:ascii="Times New Roman" w:eastAsia="Times New Roman" w:hAnsi="Times New Roman" w:cs="Times New Roman"/>
        </w:rPr>
        <w:t>.</w:t>
      </w:r>
    </w:p>
    <w:p w14:paraId="0C06E6B2" w14:textId="77777777" w:rsidR="00F777B4" w:rsidRPr="0029444B" w:rsidRDefault="003A2C00" w:rsidP="00F777B4">
      <w:pPr>
        <w:numPr>
          <w:ilvl w:val="0"/>
          <w:numId w:val="12"/>
        </w:numPr>
        <w:spacing w:after="120"/>
        <w:ind w:left="284" w:hanging="284"/>
        <w:jc w:val="both"/>
        <w:rPr>
          <w:rFonts w:ascii="Times New Roman" w:eastAsia="Times New Roman" w:hAnsi="Times New Roman" w:cs="Times New Roman"/>
        </w:rPr>
      </w:pPr>
      <w:r w:rsidRPr="00F777B4">
        <w:rPr>
          <w:rFonts w:ascii="Times New Roman" w:eastAsia="Times New Roman" w:hAnsi="Times New Roman" w:cs="Times New Roman"/>
        </w:rPr>
        <w:t>Lēmumu var pārsūdzēt Administratīvajā rajona tiesā, Baldones ielā 1A, Rīgā, viena mēneša laikā no tā spēkā stāšanās dienas.</w:t>
      </w:r>
    </w:p>
    <w:p w14:paraId="2556FBC7" w14:textId="77777777" w:rsidR="0029444B" w:rsidRPr="00F777B4" w:rsidRDefault="0029444B" w:rsidP="0029444B">
      <w:pPr>
        <w:spacing w:after="120"/>
        <w:ind w:left="284"/>
        <w:jc w:val="both"/>
        <w:rPr>
          <w:rFonts w:ascii="Times New Roman" w:eastAsia="Times New Roman" w:hAnsi="Times New Roman" w:cs="Times New Roman"/>
          <w:color w:val="EE0000"/>
        </w:rPr>
      </w:pPr>
    </w:p>
    <w:p w14:paraId="7FCCE90B" w14:textId="77777777" w:rsidR="00F777B4" w:rsidRPr="00F777B4" w:rsidRDefault="003A2C00" w:rsidP="00F777B4">
      <w:pPr>
        <w:spacing w:after="120"/>
        <w:ind w:left="284" w:hanging="284"/>
        <w:jc w:val="both"/>
        <w:rPr>
          <w:rFonts w:ascii="Times New Roman" w:eastAsia="Times New Roman" w:hAnsi="Times New Roman" w:cs="Times New Roman"/>
          <w:szCs w:val="22"/>
        </w:rPr>
      </w:pPr>
      <w:r w:rsidRPr="00F777B4">
        <w:rPr>
          <w:rFonts w:ascii="Times New Roman" w:eastAsia="Times New Roman" w:hAnsi="Times New Roman" w:cs="Times New Roman"/>
          <w:szCs w:val="22"/>
        </w:rPr>
        <w:t>Pielikumā:</w:t>
      </w:r>
    </w:p>
    <w:p w14:paraId="12D84FFF" w14:textId="28E83312" w:rsidR="0012231E" w:rsidRPr="0012231E" w:rsidRDefault="003A2C00" w:rsidP="0012231E">
      <w:pPr>
        <w:numPr>
          <w:ilvl w:val="0"/>
          <w:numId w:val="8"/>
        </w:numPr>
        <w:spacing w:after="120"/>
        <w:jc w:val="both"/>
        <w:rPr>
          <w:rFonts w:ascii="Times New Roman" w:eastAsia="Times New Roman" w:hAnsi="Times New Roman" w:cs="Times New Roman"/>
        </w:rPr>
      </w:pPr>
      <w:r w:rsidRPr="0012231E">
        <w:rPr>
          <w:rFonts w:ascii="Times New Roman" w:eastAsia="Times New Roman" w:hAnsi="Times New Roman" w:cs="Times New Roman"/>
        </w:rPr>
        <w:t>Zemes vienību robežu pārkārtošanas un apvienošanas priekšlikums.</w:t>
      </w:r>
    </w:p>
    <w:p w14:paraId="7315358B" w14:textId="77777777" w:rsidR="00F777B4" w:rsidRPr="00F777B4" w:rsidRDefault="003A2C00" w:rsidP="0012231E">
      <w:pPr>
        <w:numPr>
          <w:ilvl w:val="0"/>
          <w:numId w:val="8"/>
        </w:numPr>
        <w:spacing w:after="120"/>
        <w:jc w:val="both"/>
        <w:rPr>
          <w:rFonts w:ascii="Times New Roman" w:eastAsia="Times New Roman" w:hAnsi="Times New Roman" w:cs="Times New Roman"/>
        </w:rPr>
      </w:pPr>
      <w:r w:rsidRPr="00F777B4">
        <w:rPr>
          <w:rFonts w:ascii="Times New Roman" w:eastAsia="Times New Roman" w:hAnsi="Times New Roman" w:cs="Times New Roman"/>
        </w:rPr>
        <w:t>Nosacījumi zemes ierīcības projekta izstrādei.</w:t>
      </w:r>
    </w:p>
    <w:p w14:paraId="06A67456" w14:textId="77777777" w:rsidR="00F777B4" w:rsidRPr="00F777B4" w:rsidRDefault="00F777B4" w:rsidP="00F777B4">
      <w:pPr>
        <w:ind w:left="284" w:hanging="284"/>
        <w:jc w:val="both"/>
        <w:rPr>
          <w:rFonts w:ascii="Times New Roman" w:eastAsia="Times New Roman" w:hAnsi="Times New Roman" w:cs="Times New Roman"/>
          <w:szCs w:val="22"/>
        </w:rPr>
      </w:pPr>
    </w:p>
    <w:p w14:paraId="66C8B86F" w14:textId="77777777" w:rsidR="00B83A90" w:rsidRPr="00F21114" w:rsidRDefault="00B83A90" w:rsidP="00525D24">
      <w:pPr>
        <w:jc w:val="both"/>
        <w:rPr>
          <w:rFonts w:ascii="Times New Roman" w:eastAsia="Times New Roman" w:hAnsi="Times New Roman" w:cs="Times New Roman"/>
          <w:szCs w:val="22"/>
        </w:rPr>
      </w:pPr>
    </w:p>
    <w:p w14:paraId="0ABDC23F" w14:textId="77777777" w:rsidR="00C20736" w:rsidRPr="00564CA6" w:rsidRDefault="00C20736" w:rsidP="00C20736">
      <w:pPr>
        <w:jc w:val="both"/>
        <w:rPr>
          <w:rFonts w:ascii="Times New Roman" w:hAnsi="Times New Roman" w:cs="Times New Roman"/>
        </w:rPr>
      </w:pPr>
    </w:p>
    <w:p w14:paraId="6C742C0D" w14:textId="77777777" w:rsidR="00592F45" w:rsidRPr="00592F45" w:rsidRDefault="003A2C00" w:rsidP="00592F45">
      <w:pPr>
        <w:jc w:val="both"/>
        <w:rPr>
          <w:rFonts w:ascii="Times New Roman" w:hAnsi="Times New Roman" w:cs="Times New Roman"/>
          <w:noProof/>
        </w:rPr>
      </w:pPr>
      <w:r w:rsidRPr="00592F45">
        <w:rPr>
          <w:rFonts w:ascii="Times New Roman" w:hAnsi="Times New Roman" w:cs="Times New Roman"/>
          <w:noProof/>
        </w:rPr>
        <w:t>Pašvaldības domes priekšsēdētāja vietnieks</w:t>
      </w:r>
      <w:r w:rsidRPr="00592F45">
        <w:rPr>
          <w:rFonts w:ascii="Times New Roman" w:hAnsi="Times New Roman" w:cs="Times New Roman"/>
          <w:noProof/>
        </w:rPr>
        <w:tab/>
      </w:r>
      <w:r w:rsidRPr="00592F45">
        <w:rPr>
          <w:rFonts w:ascii="Times New Roman" w:hAnsi="Times New Roman" w:cs="Times New Roman"/>
          <w:noProof/>
        </w:rPr>
        <w:tab/>
      </w:r>
      <w:r w:rsidRPr="00592F45">
        <w:rPr>
          <w:rFonts w:ascii="Times New Roman" w:hAnsi="Times New Roman" w:cs="Times New Roman"/>
          <w:noProof/>
        </w:rPr>
        <w:tab/>
      </w:r>
      <w:r w:rsidRPr="00592F45">
        <w:rPr>
          <w:rFonts w:ascii="Times New Roman" w:hAnsi="Times New Roman" w:cs="Times New Roman"/>
          <w:noProof/>
        </w:rPr>
        <w:tab/>
      </w:r>
      <w:r w:rsidRPr="00592F45">
        <w:rPr>
          <w:rFonts w:ascii="Times New Roman" w:hAnsi="Times New Roman" w:cs="Times New Roman"/>
          <w:noProof/>
        </w:rPr>
        <w:tab/>
        <w:t>J. Vaivads</w:t>
      </w:r>
    </w:p>
    <w:p w14:paraId="3FCAEAE1" w14:textId="77777777" w:rsidR="00592F45" w:rsidRPr="00592F45" w:rsidRDefault="003A2C00" w:rsidP="00592F45">
      <w:pPr>
        <w:jc w:val="both"/>
        <w:rPr>
          <w:rFonts w:ascii="Times New Roman" w:hAnsi="Times New Roman" w:cs="Times New Roman"/>
          <w:noProof/>
        </w:rPr>
      </w:pPr>
      <w:r w:rsidRPr="00592F45">
        <w:rPr>
          <w:rFonts w:ascii="Times New Roman" w:hAnsi="Times New Roman" w:cs="Times New Roman"/>
          <w:noProof/>
        </w:rPr>
        <w:t>pašvaldības funkciju jautājumos</w:t>
      </w:r>
    </w:p>
    <w:p w14:paraId="5F8AA7BB" w14:textId="77777777" w:rsidR="00592F45" w:rsidRPr="00592F45" w:rsidRDefault="003A2C00" w:rsidP="00525D24">
      <w:pPr>
        <w:spacing w:before="120"/>
        <w:jc w:val="center"/>
        <w:rPr>
          <w:rFonts w:ascii="Times New Roman" w:hAnsi="Times New Roman" w:cs="Times New Roman"/>
          <w:noProof/>
        </w:rPr>
      </w:pPr>
      <w:r w:rsidRPr="00592F45">
        <w:rPr>
          <w:rFonts w:ascii="Times New Roman" w:hAnsi="Times New Roman" w:cs="Times New Roman"/>
          <w:noProof/>
        </w:rPr>
        <w:t>ŠIS DOKUMENTS IR ELEKTRONISKI PARAKSTĪTS AR DROŠU ELEKTRONISKO PARAKSTU UN SATUR LAIKA ZĪMOGU</w:t>
      </w:r>
    </w:p>
    <w:sectPr w:rsidR="00592F45" w:rsidRPr="00592F45" w:rsidSect="00525D24">
      <w:headerReference w:type="default" r:id="rId9"/>
      <w:footerReference w:type="default" r:id="rId10"/>
      <w:headerReference w:type="first" r:id="rId11"/>
      <w:footerReference w:type="first" r:id="rId12"/>
      <w:pgSz w:w="11906" w:h="16838"/>
      <w:pgMar w:top="1134" w:right="1134" w:bottom="709"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7ACDC" w14:textId="77777777" w:rsidR="003A2C00" w:rsidRDefault="003A2C00">
      <w:r>
        <w:separator/>
      </w:r>
    </w:p>
  </w:endnote>
  <w:endnote w:type="continuationSeparator" w:id="0">
    <w:p w14:paraId="238CB2B4" w14:textId="77777777" w:rsidR="003A2C00" w:rsidRDefault="003A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82132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A2C0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A894D" w14:textId="77777777" w:rsidR="003A2C00" w:rsidRDefault="003A2C00">
      <w:r>
        <w:separator/>
      </w:r>
    </w:p>
  </w:footnote>
  <w:footnote w:type="continuationSeparator" w:id="0">
    <w:p w14:paraId="2052EABE" w14:textId="77777777" w:rsidR="003A2C00" w:rsidRDefault="003A2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FAC05C76"/>
    <w:lvl w:ilvl="0" w:tplc="79124D02">
      <w:start w:val="1"/>
      <w:numFmt w:val="decimal"/>
      <w:lvlText w:val="%1."/>
      <w:lvlJc w:val="left"/>
      <w:pPr>
        <w:ind w:left="720" w:hanging="360"/>
      </w:pPr>
      <w:rPr>
        <w:rFonts w:hint="default"/>
      </w:rPr>
    </w:lvl>
    <w:lvl w:ilvl="1" w:tplc="93304376" w:tentative="1">
      <w:start w:val="1"/>
      <w:numFmt w:val="lowerLetter"/>
      <w:lvlText w:val="%2."/>
      <w:lvlJc w:val="left"/>
      <w:pPr>
        <w:ind w:left="1440" w:hanging="360"/>
      </w:pPr>
    </w:lvl>
    <w:lvl w:ilvl="2" w:tplc="593E1F26" w:tentative="1">
      <w:start w:val="1"/>
      <w:numFmt w:val="lowerRoman"/>
      <w:lvlText w:val="%3."/>
      <w:lvlJc w:val="right"/>
      <w:pPr>
        <w:ind w:left="2160" w:hanging="180"/>
      </w:pPr>
    </w:lvl>
    <w:lvl w:ilvl="3" w:tplc="53868D2E" w:tentative="1">
      <w:start w:val="1"/>
      <w:numFmt w:val="decimal"/>
      <w:lvlText w:val="%4."/>
      <w:lvlJc w:val="left"/>
      <w:pPr>
        <w:ind w:left="2880" w:hanging="360"/>
      </w:pPr>
    </w:lvl>
    <w:lvl w:ilvl="4" w:tplc="ADB46A50" w:tentative="1">
      <w:start w:val="1"/>
      <w:numFmt w:val="lowerLetter"/>
      <w:lvlText w:val="%5."/>
      <w:lvlJc w:val="left"/>
      <w:pPr>
        <w:ind w:left="3600" w:hanging="360"/>
      </w:pPr>
    </w:lvl>
    <w:lvl w:ilvl="5" w:tplc="DA626B2E" w:tentative="1">
      <w:start w:val="1"/>
      <w:numFmt w:val="lowerRoman"/>
      <w:lvlText w:val="%6."/>
      <w:lvlJc w:val="right"/>
      <w:pPr>
        <w:ind w:left="4320" w:hanging="180"/>
      </w:pPr>
    </w:lvl>
    <w:lvl w:ilvl="6" w:tplc="574674F0" w:tentative="1">
      <w:start w:val="1"/>
      <w:numFmt w:val="decimal"/>
      <w:lvlText w:val="%7."/>
      <w:lvlJc w:val="left"/>
      <w:pPr>
        <w:ind w:left="5040" w:hanging="360"/>
      </w:pPr>
    </w:lvl>
    <w:lvl w:ilvl="7" w:tplc="BDFACCD0" w:tentative="1">
      <w:start w:val="1"/>
      <w:numFmt w:val="lowerLetter"/>
      <w:lvlText w:val="%8."/>
      <w:lvlJc w:val="left"/>
      <w:pPr>
        <w:ind w:left="5760" w:hanging="360"/>
      </w:pPr>
    </w:lvl>
    <w:lvl w:ilvl="8" w:tplc="E8686B5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291206F0">
      <w:start w:val="1"/>
      <w:numFmt w:val="decimal"/>
      <w:lvlText w:val="%1."/>
      <w:lvlJc w:val="left"/>
      <w:pPr>
        <w:ind w:left="720" w:hanging="360"/>
      </w:pPr>
      <w:rPr>
        <w:rFonts w:hint="default"/>
      </w:rPr>
    </w:lvl>
    <w:lvl w:ilvl="1" w:tplc="8A36B182" w:tentative="1">
      <w:start w:val="1"/>
      <w:numFmt w:val="lowerLetter"/>
      <w:lvlText w:val="%2."/>
      <w:lvlJc w:val="left"/>
      <w:pPr>
        <w:ind w:left="1440" w:hanging="360"/>
      </w:pPr>
    </w:lvl>
    <w:lvl w:ilvl="2" w:tplc="58DAFD56" w:tentative="1">
      <w:start w:val="1"/>
      <w:numFmt w:val="lowerRoman"/>
      <w:lvlText w:val="%3."/>
      <w:lvlJc w:val="right"/>
      <w:pPr>
        <w:ind w:left="2160" w:hanging="180"/>
      </w:pPr>
    </w:lvl>
    <w:lvl w:ilvl="3" w:tplc="8DEAB652" w:tentative="1">
      <w:start w:val="1"/>
      <w:numFmt w:val="decimal"/>
      <w:lvlText w:val="%4."/>
      <w:lvlJc w:val="left"/>
      <w:pPr>
        <w:ind w:left="2880" w:hanging="360"/>
      </w:pPr>
    </w:lvl>
    <w:lvl w:ilvl="4" w:tplc="0660F388" w:tentative="1">
      <w:start w:val="1"/>
      <w:numFmt w:val="lowerLetter"/>
      <w:lvlText w:val="%5."/>
      <w:lvlJc w:val="left"/>
      <w:pPr>
        <w:ind w:left="3600" w:hanging="360"/>
      </w:pPr>
    </w:lvl>
    <w:lvl w:ilvl="5" w:tplc="669CEDA2" w:tentative="1">
      <w:start w:val="1"/>
      <w:numFmt w:val="lowerRoman"/>
      <w:lvlText w:val="%6."/>
      <w:lvlJc w:val="right"/>
      <w:pPr>
        <w:ind w:left="4320" w:hanging="180"/>
      </w:pPr>
    </w:lvl>
    <w:lvl w:ilvl="6" w:tplc="25C2F2C4" w:tentative="1">
      <w:start w:val="1"/>
      <w:numFmt w:val="decimal"/>
      <w:lvlText w:val="%7."/>
      <w:lvlJc w:val="left"/>
      <w:pPr>
        <w:ind w:left="5040" w:hanging="360"/>
      </w:pPr>
    </w:lvl>
    <w:lvl w:ilvl="7" w:tplc="F6AEFEE4" w:tentative="1">
      <w:start w:val="1"/>
      <w:numFmt w:val="lowerLetter"/>
      <w:lvlText w:val="%8."/>
      <w:lvlJc w:val="left"/>
      <w:pPr>
        <w:ind w:left="5760" w:hanging="360"/>
      </w:pPr>
    </w:lvl>
    <w:lvl w:ilvl="8" w:tplc="1E980ABC" w:tentative="1">
      <w:start w:val="1"/>
      <w:numFmt w:val="lowerRoman"/>
      <w:lvlText w:val="%9."/>
      <w:lvlJc w:val="right"/>
      <w:pPr>
        <w:ind w:left="6480" w:hanging="180"/>
      </w:pPr>
    </w:lvl>
  </w:abstractNum>
  <w:abstractNum w:abstractNumId="2" w15:restartNumberingAfterBreak="0">
    <w:nsid w:val="23FF1554"/>
    <w:multiLevelType w:val="hybridMultilevel"/>
    <w:tmpl w:val="87A08736"/>
    <w:lvl w:ilvl="0" w:tplc="A594A6F8">
      <w:start w:val="1"/>
      <w:numFmt w:val="decimal"/>
      <w:lvlText w:val="%1."/>
      <w:lvlJc w:val="left"/>
      <w:pPr>
        <w:ind w:left="360" w:hanging="360"/>
      </w:pPr>
      <w:rPr>
        <w:rFonts w:hint="default"/>
      </w:rPr>
    </w:lvl>
    <w:lvl w:ilvl="1" w:tplc="0E80A79A" w:tentative="1">
      <w:start w:val="1"/>
      <w:numFmt w:val="lowerLetter"/>
      <w:lvlText w:val="%2."/>
      <w:lvlJc w:val="left"/>
      <w:pPr>
        <w:ind w:left="1080" w:hanging="360"/>
      </w:pPr>
    </w:lvl>
    <w:lvl w:ilvl="2" w:tplc="423EA262" w:tentative="1">
      <w:start w:val="1"/>
      <w:numFmt w:val="lowerRoman"/>
      <w:lvlText w:val="%3."/>
      <w:lvlJc w:val="right"/>
      <w:pPr>
        <w:ind w:left="1800" w:hanging="180"/>
      </w:pPr>
    </w:lvl>
    <w:lvl w:ilvl="3" w:tplc="F23C6B72" w:tentative="1">
      <w:start w:val="1"/>
      <w:numFmt w:val="decimal"/>
      <w:lvlText w:val="%4."/>
      <w:lvlJc w:val="left"/>
      <w:pPr>
        <w:ind w:left="2520" w:hanging="360"/>
      </w:pPr>
    </w:lvl>
    <w:lvl w:ilvl="4" w:tplc="946EB93E" w:tentative="1">
      <w:start w:val="1"/>
      <w:numFmt w:val="lowerLetter"/>
      <w:lvlText w:val="%5."/>
      <w:lvlJc w:val="left"/>
      <w:pPr>
        <w:ind w:left="3240" w:hanging="360"/>
      </w:pPr>
    </w:lvl>
    <w:lvl w:ilvl="5" w:tplc="F1B2C086" w:tentative="1">
      <w:start w:val="1"/>
      <w:numFmt w:val="lowerRoman"/>
      <w:lvlText w:val="%6."/>
      <w:lvlJc w:val="right"/>
      <w:pPr>
        <w:ind w:left="3960" w:hanging="180"/>
      </w:pPr>
    </w:lvl>
    <w:lvl w:ilvl="6" w:tplc="73BC7720" w:tentative="1">
      <w:start w:val="1"/>
      <w:numFmt w:val="decimal"/>
      <w:lvlText w:val="%7."/>
      <w:lvlJc w:val="left"/>
      <w:pPr>
        <w:ind w:left="4680" w:hanging="360"/>
      </w:pPr>
    </w:lvl>
    <w:lvl w:ilvl="7" w:tplc="A3C43ECC" w:tentative="1">
      <w:start w:val="1"/>
      <w:numFmt w:val="lowerLetter"/>
      <w:lvlText w:val="%8."/>
      <w:lvlJc w:val="left"/>
      <w:pPr>
        <w:ind w:left="5400" w:hanging="360"/>
      </w:pPr>
    </w:lvl>
    <w:lvl w:ilvl="8" w:tplc="A548432C" w:tentative="1">
      <w:start w:val="1"/>
      <w:numFmt w:val="lowerRoman"/>
      <w:lvlText w:val="%9."/>
      <w:lvlJc w:val="right"/>
      <w:pPr>
        <w:ind w:left="6120" w:hanging="180"/>
      </w:pPr>
    </w:lvl>
  </w:abstractNum>
  <w:abstractNum w:abstractNumId="3" w15:restartNumberingAfterBreak="0">
    <w:nsid w:val="269C6DC4"/>
    <w:multiLevelType w:val="hybridMultilevel"/>
    <w:tmpl w:val="3BF22988"/>
    <w:lvl w:ilvl="0" w:tplc="C63C5ECA">
      <w:start w:val="1"/>
      <w:numFmt w:val="decimal"/>
      <w:lvlText w:val="%1."/>
      <w:lvlJc w:val="left"/>
      <w:pPr>
        <w:ind w:left="720" w:hanging="360"/>
      </w:pPr>
      <w:rPr>
        <w:rFonts w:hint="default"/>
      </w:rPr>
    </w:lvl>
    <w:lvl w:ilvl="1" w:tplc="C49C34A4" w:tentative="1">
      <w:start w:val="1"/>
      <w:numFmt w:val="lowerLetter"/>
      <w:lvlText w:val="%2."/>
      <w:lvlJc w:val="left"/>
      <w:pPr>
        <w:ind w:left="1440" w:hanging="360"/>
      </w:pPr>
    </w:lvl>
    <w:lvl w:ilvl="2" w:tplc="E99ED932" w:tentative="1">
      <w:start w:val="1"/>
      <w:numFmt w:val="lowerRoman"/>
      <w:lvlText w:val="%3."/>
      <w:lvlJc w:val="right"/>
      <w:pPr>
        <w:ind w:left="2160" w:hanging="180"/>
      </w:pPr>
    </w:lvl>
    <w:lvl w:ilvl="3" w:tplc="EFCA9B4A" w:tentative="1">
      <w:start w:val="1"/>
      <w:numFmt w:val="decimal"/>
      <w:lvlText w:val="%4."/>
      <w:lvlJc w:val="left"/>
      <w:pPr>
        <w:ind w:left="2880" w:hanging="360"/>
      </w:pPr>
    </w:lvl>
    <w:lvl w:ilvl="4" w:tplc="CDC0F9D8" w:tentative="1">
      <w:start w:val="1"/>
      <w:numFmt w:val="lowerLetter"/>
      <w:lvlText w:val="%5."/>
      <w:lvlJc w:val="left"/>
      <w:pPr>
        <w:ind w:left="3600" w:hanging="360"/>
      </w:pPr>
    </w:lvl>
    <w:lvl w:ilvl="5" w:tplc="58A89B9C" w:tentative="1">
      <w:start w:val="1"/>
      <w:numFmt w:val="lowerRoman"/>
      <w:lvlText w:val="%6."/>
      <w:lvlJc w:val="right"/>
      <w:pPr>
        <w:ind w:left="4320" w:hanging="180"/>
      </w:pPr>
    </w:lvl>
    <w:lvl w:ilvl="6" w:tplc="1890D556" w:tentative="1">
      <w:start w:val="1"/>
      <w:numFmt w:val="decimal"/>
      <w:lvlText w:val="%7."/>
      <w:lvlJc w:val="left"/>
      <w:pPr>
        <w:ind w:left="5040" w:hanging="360"/>
      </w:pPr>
    </w:lvl>
    <w:lvl w:ilvl="7" w:tplc="C172CC2A" w:tentative="1">
      <w:start w:val="1"/>
      <w:numFmt w:val="lowerLetter"/>
      <w:lvlText w:val="%8."/>
      <w:lvlJc w:val="left"/>
      <w:pPr>
        <w:ind w:left="5760" w:hanging="360"/>
      </w:pPr>
    </w:lvl>
    <w:lvl w:ilvl="8" w:tplc="20C20268" w:tentative="1">
      <w:start w:val="1"/>
      <w:numFmt w:val="lowerRoman"/>
      <w:lvlText w:val="%9."/>
      <w:lvlJc w:val="right"/>
      <w:pPr>
        <w:ind w:left="6480" w:hanging="180"/>
      </w:pPr>
    </w:lvl>
  </w:abstractNum>
  <w:abstractNum w:abstractNumId="4" w15:restartNumberingAfterBreak="0">
    <w:nsid w:val="2F477227"/>
    <w:multiLevelType w:val="hybridMultilevel"/>
    <w:tmpl w:val="AB020C2A"/>
    <w:lvl w:ilvl="0" w:tplc="EFFC4F2C">
      <w:start w:val="1"/>
      <w:numFmt w:val="decimal"/>
      <w:lvlText w:val="%1."/>
      <w:lvlJc w:val="left"/>
      <w:pPr>
        <w:ind w:left="720" w:hanging="360"/>
      </w:pPr>
      <w:rPr>
        <w:rFonts w:hint="default"/>
        <w:b w:val="0"/>
        <w:i w:val="0"/>
        <w:sz w:val="24"/>
        <w:szCs w:val="24"/>
      </w:rPr>
    </w:lvl>
    <w:lvl w:ilvl="1" w:tplc="D22EE804" w:tentative="1">
      <w:start w:val="1"/>
      <w:numFmt w:val="lowerLetter"/>
      <w:lvlText w:val="%2."/>
      <w:lvlJc w:val="left"/>
      <w:pPr>
        <w:ind w:left="1440" w:hanging="360"/>
      </w:pPr>
    </w:lvl>
    <w:lvl w:ilvl="2" w:tplc="A3F09B1A" w:tentative="1">
      <w:start w:val="1"/>
      <w:numFmt w:val="lowerRoman"/>
      <w:lvlText w:val="%3."/>
      <w:lvlJc w:val="right"/>
      <w:pPr>
        <w:ind w:left="2160" w:hanging="180"/>
      </w:pPr>
    </w:lvl>
    <w:lvl w:ilvl="3" w:tplc="A1CC94BE" w:tentative="1">
      <w:start w:val="1"/>
      <w:numFmt w:val="decimal"/>
      <w:lvlText w:val="%4."/>
      <w:lvlJc w:val="left"/>
      <w:pPr>
        <w:ind w:left="2880" w:hanging="360"/>
      </w:pPr>
    </w:lvl>
    <w:lvl w:ilvl="4" w:tplc="E31C4F60" w:tentative="1">
      <w:start w:val="1"/>
      <w:numFmt w:val="lowerLetter"/>
      <w:lvlText w:val="%5."/>
      <w:lvlJc w:val="left"/>
      <w:pPr>
        <w:ind w:left="3600" w:hanging="360"/>
      </w:pPr>
    </w:lvl>
    <w:lvl w:ilvl="5" w:tplc="AFA49B26" w:tentative="1">
      <w:start w:val="1"/>
      <w:numFmt w:val="lowerRoman"/>
      <w:lvlText w:val="%6."/>
      <w:lvlJc w:val="right"/>
      <w:pPr>
        <w:ind w:left="4320" w:hanging="180"/>
      </w:pPr>
    </w:lvl>
    <w:lvl w:ilvl="6" w:tplc="7EA867AC" w:tentative="1">
      <w:start w:val="1"/>
      <w:numFmt w:val="decimal"/>
      <w:lvlText w:val="%7."/>
      <w:lvlJc w:val="left"/>
      <w:pPr>
        <w:ind w:left="5040" w:hanging="360"/>
      </w:pPr>
    </w:lvl>
    <w:lvl w:ilvl="7" w:tplc="9A98623A" w:tentative="1">
      <w:start w:val="1"/>
      <w:numFmt w:val="lowerLetter"/>
      <w:lvlText w:val="%8."/>
      <w:lvlJc w:val="left"/>
      <w:pPr>
        <w:ind w:left="5760" w:hanging="360"/>
      </w:pPr>
    </w:lvl>
    <w:lvl w:ilvl="8" w:tplc="BB0E7776" w:tentative="1">
      <w:start w:val="1"/>
      <w:numFmt w:val="lowerRoman"/>
      <w:lvlText w:val="%9."/>
      <w:lvlJc w:val="right"/>
      <w:pPr>
        <w:ind w:left="6480" w:hanging="180"/>
      </w:pPr>
    </w:lvl>
  </w:abstractNum>
  <w:abstractNum w:abstractNumId="5" w15:restartNumberingAfterBreak="0">
    <w:nsid w:val="357F087A"/>
    <w:multiLevelType w:val="multilevel"/>
    <w:tmpl w:val="B2CCC18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3C3449C2"/>
    <w:multiLevelType w:val="hybridMultilevel"/>
    <w:tmpl w:val="6C7EBA8E"/>
    <w:lvl w:ilvl="0" w:tplc="0D98EC20">
      <w:start w:val="1"/>
      <w:numFmt w:val="decimal"/>
      <w:lvlText w:val="%1)"/>
      <w:lvlJc w:val="left"/>
      <w:pPr>
        <w:ind w:left="360" w:hanging="360"/>
      </w:pPr>
      <w:rPr>
        <w:rFonts w:hint="default"/>
        <w:color w:val="auto"/>
      </w:rPr>
    </w:lvl>
    <w:lvl w:ilvl="1" w:tplc="1F0EA4E0" w:tentative="1">
      <w:start w:val="1"/>
      <w:numFmt w:val="lowerLetter"/>
      <w:lvlText w:val="%2."/>
      <w:lvlJc w:val="left"/>
      <w:pPr>
        <w:ind w:left="1080" w:hanging="360"/>
      </w:pPr>
    </w:lvl>
    <w:lvl w:ilvl="2" w:tplc="B138626E" w:tentative="1">
      <w:start w:val="1"/>
      <w:numFmt w:val="lowerRoman"/>
      <w:lvlText w:val="%3."/>
      <w:lvlJc w:val="right"/>
      <w:pPr>
        <w:ind w:left="1800" w:hanging="180"/>
      </w:pPr>
    </w:lvl>
    <w:lvl w:ilvl="3" w:tplc="A6047B38" w:tentative="1">
      <w:start w:val="1"/>
      <w:numFmt w:val="decimal"/>
      <w:lvlText w:val="%4."/>
      <w:lvlJc w:val="left"/>
      <w:pPr>
        <w:ind w:left="2520" w:hanging="360"/>
      </w:pPr>
    </w:lvl>
    <w:lvl w:ilvl="4" w:tplc="AAECC600" w:tentative="1">
      <w:start w:val="1"/>
      <w:numFmt w:val="lowerLetter"/>
      <w:lvlText w:val="%5."/>
      <w:lvlJc w:val="left"/>
      <w:pPr>
        <w:ind w:left="3240" w:hanging="360"/>
      </w:pPr>
    </w:lvl>
    <w:lvl w:ilvl="5" w:tplc="94F4C12A" w:tentative="1">
      <w:start w:val="1"/>
      <w:numFmt w:val="lowerRoman"/>
      <w:lvlText w:val="%6."/>
      <w:lvlJc w:val="right"/>
      <w:pPr>
        <w:ind w:left="3960" w:hanging="180"/>
      </w:pPr>
    </w:lvl>
    <w:lvl w:ilvl="6" w:tplc="D8C0E824" w:tentative="1">
      <w:start w:val="1"/>
      <w:numFmt w:val="decimal"/>
      <w:lvlText w:val="%7."/>
      <w:lvlJc w:val="left"/>
      <w:pPr>
        <w:ind w:left="4680" w:hanging="360"/>
      </w:pPr>
    </w:lvl>
    <w:lvl w:ilvl="7" w:tplc="326A73BC" w:tentative="1">
      <w:start w:val="1"/>
      <w:numFmt w:val="lowerLetter"/>
      <w:lvlText w:val="%8."/>
      <w:lvlJc w:val="left"/>
      <w:pPr>
        <w:ind w:left="5400" w:hanging="360"/>
      </w:pPr>
    </w:lvl>
    <w:lvl w:ilvl="8" w:tplc="867EFC58" w:tentative="1">
      <w:start w:val="1"/>
      <w:numFmt w:val="lowerRoman"/>
      <w:lvlText w:val="%9."/>
      <w:lvlJc w:val="right"/>
      <w:pPr>
        <w:ind w:left="6120" w:hanging="180"/>
      </w:pPr>
    </w:lvl>
  </w:abstractNum>
  <w:abstractNum w:abstractNumId="7" w15:restartNumberingAfterBreak="0">
    <w:nsid w:val="41814262"/>
    <w:multiLevelType w:val="multilevel"/>
    <w:tmpl w:val="DB4C9022"/>
    <w:lvl w:ilvl="0">
      <w:start w:val="2"/>
      <w:numFmt w:val="decimal"/>
      <w:lvlText w:val="%1."/>
      <w:lvlJc w:val="left"/>
      <w:pPr>
        <w:ind w:left="360" w:hanging="360"/>
      </w:pPr>
      <w:rPr>
        <w:rFonts w:cs="Calibri" w:hint="default"/>
        <w:color w:val="auto"/>
      </w:rPr>
    </w:lvl>
    <w:lvl w:ilvl="1">
      <w:start w:val="3"/>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520" w:hanging="108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600" w:hanging="144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680" w:hanging="1800"/>
      </w:pPr>
      <w:rPr>
        <w:rFonts w:cs="Calibri" w:hint="default"/>
      </w:rPr>
    </w:lvl>
  </w:abstractNum>
  <w:abstractNum w:abstractNumId="8" w15:restartNumberingAfterBreak="0">
    <w:nsid w:val="5C6C58B3"/>
    <w:multiLevelType w:val="multilevel"/>
    <w:tmpl w:val="D370ED1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79B56DA0"/>
    <w:multiLevelType w:val="multilevel"/>
    <w:tmpl w:val="B2EE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567416">
    <w:abstractNumId w:val="9"/>
  </w:num>
  <w:num w:numId="2" w16cid:durableId="1964530278">
    <w:abstractNumId w:val="1"/>
  </w:num>
  <w:num w:numId="3" w16cid:durableId="186143071">
    <w:abstractNumId w:val="7"/>
  </w:num>
  <w:num w:numId="4" w16cid:durableId="243224873">
    <w:abstractNumId w:val="5"/>
  </w:num>
  <w:num w:numId="5" w16cid:durableId="178859640">
    <w:abstractNumId w:val="6"/>
  </w:num>
  <w:num w:numId="6" w16cid:durableId="1342388446">
    <w:abstractNumId w:val="10"/>
  </w:num>
  <w:num w:numId="7" w16cid:durableId="457996643">
    <w:abstractNumId w:val="4"/>
  </w:num>
  <w:num w:numId="8" w16cid:durableId="1265725865">
    <w:abstractNumId w:val="0"/>
  </w:num>
  <w:num w:numId="9" w16cid:durableId="1926332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6474450">
    <w:abstractNumId w:val="3"/>
  </w:num>
  <w:num w:numId="11" w16cid:durableId="751200198">
    <w:abstractNumId w:val="8"/>
  </w:num>
  <w:num w:numId="12" w16cid:durableId="1578246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052"/>
    <w:rsid w:val="00001CF3"/>
    <w:rsid w:val="000079CB"/>
    <w:rsid w:val="00015019"/>
    <w:rsid w:val="00030457"/>
    <w:rsid w:val="00044BCD"/>
    <w:rsid w:val="000577AB"/>
    <w:rsid w:val="00062B63"/>
    <w:rsid w:val="00070E3F"/>
    <w:rsid w:val="00094799"/>
    <w:rsid w:val="000C3877"/>
    <w:rsid w:val="000C72EC"/>
    <w:rsid w:val="000C783E"/>
    <w:rsid w:val="000F490E"/>
    <w:rsid w:val="00100BFC"/>
    <w:rsid w:val="00111419"/>
    <w:rsid w:val="00114445"/>
    <w:rsid w:val="001177A3"/>
    <w:rsid w:val="00117984"/>
    <w:rsid w:val="0012231E"/>
    <w:rsid w:val="0012397F"/>
    <w:rsid w:val="00137030"/>
    <w:rsid w:val="00147221"/>
    <w:rsid w:val="001578CD"/>
    <w:rsid w:val="00166ED2"/>
    <w:rsid w:val="001807BF"/>
    <w:rsid w:val="00183354"/>
    <w:rsid w:val="0019061D"/>
    <w:rsid w:val="00195A73"/>
    <w:rsid w:val="001A297B"/>
    <w:rsid w:val="001B217E"/>
    <w:rsid w:val="001B6103"/>
    <w:rsid w:val="001C0294"/>
    <w:rsid w:val="001C3428"/>
    <w:rsid w:val="001E24FD"/>
    <w:rsid w:val="001E2622"/>
    <w:rsid w:val="001E3559"/>
    <w:rsid w:val="001E50D2"/>
    <w:rsid w:val="001F2A45"/>
    <w:rsid w:val="00200DD6"/>
    <w:rsid w:val="0020164B"/>
    <w:rsid w:val="00201D93"/>
    <w:rsid w:val="002020F4"/>
    <w:rsid w:val="00204408"/>
    <w:rsid w:val="00204DCF"/>
    <w:rsid w:val="00210355"/>
    <w:rsid w:val="00211AE5"/>
    <w:rsid w:val="002121BA"/>
    <w:rsid w:val="0021607E"/>
    <w:rsid w:val="002166BC"/>
    <w:rsid w:val="002221D6"/>
    <w:rsid w:val="002429AE"/>
    <w:rsid w:val="0024779C"/>
    <w:rsid w:val="0025391B"/>
    <w:rsid w:val="002546B8"/>
    <w:rsid w:val="00270614"/>
    <w:rsid w:val="00272001"/>
    <w:rsid w:val="00274B89"/>
    <w:rsid w:val="0029133B"/>
    <w:rsid w:val="00291DA7"/>
    <w:rsid w:val="002942E4"/>
    <w:rsid w:val="0029444B"/>
    <w:rsid w:val="00296291"/>
    <w:rsid w:val="00297558"/>
    <w:rsid w:val="002A40FF"/>
    <w:rsid w:val="002A6F82"/>
    <w:rsid w:val="002B1F15"/>
    <w:rsid w:val="002D5272"/>
    <w:rsid w:val="002D53F6"/>
    <w:rsid w:val="002F7D4F"/>
    <w:rsid w:val="00314F22"/>
    <w:rsid w:val="00316118"/>
    <w:rsid w:val="00325613"/>
    <w:rsid w:val="003265D5"/>
    <w:rsid w:val="00332837"/>
    <w:rsid w:val="00351D48"/>
    <w:rsid w:val="003523CE"/>
    <w:rsid w:val="0035292A"/>
    <w:rsid w:val="00382FED"/>
    <w:rsid w:val="0039127D"/>
    <w:rsid w:val="003942AB"/>
    <w:rsid w:val="00396186"/>
    <w:rsid w:val="00396986"/>
    <w:rsid w:val="003A2C00"/>
    <w:rsid w:val="003B3898"/>
    <w:rsid w:val="003C2B2A"/>
    <w:rsid w:val="003C401E"/>
    <w:rsid w:val="003C42C0"/>
    <w:rsid w:val="003C4B2E"/>
    <w:rsid w:val="003D3CC7"/>
    <w:rsid w:val="003D6BD7"/>
    <w:rsid w:val="003F46ED"/>
    <w:rsid w:val="00403D44"/>
    <w:rsid w:val="00405865"/>
    <w:rsid w:val="004065CE"/>
    <w:rsid w:val="00421CDD"/>
    <w:rsid w:val="00421F5D"/>
    <w:rsid w:val="00426C5A"/>
    <w:rsid w:val="004402B1"/>
    <w:rsid w:val="0044073A"/>
    <w:rsid w:val="00454246"/>
    <w:rsid w:val="00463224"/>
    <w:rsid w:val="00466197"/>
    <w:rsid w:val="00466C32"/>
    <w:rsid w:val="00473BDD"/>
    <w:rsid w:val="00475EA0"/>
    <w:rsid w:val="00476F7A"/>
    <w:rsid w:val="00477687"/>
    <w:rsid w:val="004871A3"/>
    <w:rsid w:val="00492B68"/>
    <w:rsid w:val="0049704B"/>
    <w:rsid w:val="00497749"/>
    <w:rsid w:val="004B0AB7"/>
    <w:rsid w:val="004B233A"/>
    <w:rsid w:val="004B59DD"/>
    <w:rsid w:val="004B7180"/>
    <w:rsid w:val="004C7BEE"/>
    <w:rsid w:val="004D516C"/>
    <w:rsid w:val="004D5B5E"/>
    <w:rsid w:val="004E1A28"/>
    <w:rsid w:val="004E777E"/>
    <w:rsid w:val="00501013"/>
    <w:rsid w:val="005016B9"/>
    <w:rsid w:val="00501CC6"/>
    <w:rsid w:val="00505A95"/>
    <w:rsid w:val="005077E3"/>
    <w:rsid w:val="00521C00"/>
    <w:rsid w:val="00525D24"/>
    <w:rsid w:val="0053073B"/>
    <w:rsid w:val="005352FA"/>
    <w:rsid w:val="005404AA"/>
    <w:rsid w:val="005405C0"/>
    <w:rsid w:val="00543508"/>
    <w:rsid w:val="005435A0"/>
    <w:rsid w:val="0055315D"/>
    <w:rsid w:val="00560386"/>
    <w:rsid w:val="005629F1"/>
    <w:rsid w:val="0056392A"/>
    <w:rsid w:val="00564CA6"/>
    <w:rsid w:val="0056620B"/>
    <w:rsid w:val="00574BC1"/>
    <w:rsid w:val="0057680A"/>
    <w:rsid w:val="00581CD6"/>
    <w:rsid w:val="00592F45"/>
    <w:rsid w:val="00593ACE"/>
    <w:rsid w:val="00593B1A"/>
    <w:rsid w:val="005B5016"/>
    <w:rsid w:val="005B77C8"/>
    <w:rsid w:val="005C7FA1"/>
    <w:rsid w:val="005D3A39"/>
    <w:rsid w:val="005E7F14"/>
    <w:rsid w:val="00610D4A"/>
    <w:rsid w:val="00611A41"/>
    <w:rsid w:val="00617AAC"/>
    <w:rsid w:val="00623F85"/>
    <w:rsid w:val="00633057"/>
    <w:rsid w:val="006412DC"/>
    <w:rsid w:val="00645C4C"/>
    <w:rsid w:val="0066162D"/>
    <w:rsid w:val="00662258"/>
    <w:rsid w:val="00662EF9"/>
    <w:rsid w:val="0067378F"/>
    <w:rsid w:val="006767B6"/>
    <w:rsid w:val="00686043"/>
    <w:rsid w:val="00691AC0"/>
    <w:rsid w:val="006931D2"/>
    <w:rsid w:val="00693F05"/>
    <w:rsid w:val="006D3451"/>
    <w:rsid w:val="006D513B"/>
    <w:rsid w:val="006F5137"/>
    <w:rsid w:val="007075A2"/>
    <w:rsid w:val="00710FFB"/>
    <w:rsid w:val="00713C91"/>
    <w:rsid w:val="00713EB0"/>
    <w:rsid w:val="007259C4"/>
    <w:rsid w:val="00736A01"/>
    <w:rsid w:val="00740632"/>
    <w:rsid w:val="0074092B"/>
    <w:rsid w:val="007537E9"/>
    <w:rsid w:val="00771710"/>
    <w:rsid w:val="00782FBB"/>
    <w:rsid w:val="00785AB5"/>
    <w:rsid w:val="007878C7"/>
    <w:rsid w:val="0079484F"/>
    <w:rsid w:val="007A7325"/>
    <w:rsid w:val="007B2551"/>
    <w:rsid w:val="007B4DDB"/>
    <w:rsid w:val="007C00D8"/>
    <w:rsid w:val="007C28C8"/>
    <w:rsid w:val="007C559B"/>
    <w:rsid w:val="007D1CDB"/>
    <w:rsid w:val="007D4F8B"/>
    <w:rsid w:val="007E07D6"/>
    <w:rsid w:val="007E0E29"/>
    <w:rsid w:val="007F6D49"/>
    <w:rsid w:val="00817B22"/>
    <w:rsid w:val="00821733"/>
    <w:rsid w:val="00822564"/>
    <w:rsid w:val="0082546D"/>
    <w:rsid w:val="008257F8"/>
    <w:rsid w:val="00845552"/>
    <w:rsid w:val="00851CE7"/>
    <w:rsid w:val="008630CE"/>
    <w:rsid w:val="008634AA"/>
    <w:rsid w:val="0088365B"/>
    <w:rsid w:val="00887A95"/>
    <w:rsid w:val="008D4E95"/>
    <w:rsid w:val="008E3846"/>
    <w:rsid w:val="009019BF"/>
    <w:rsid w:val="00904224"/>
    <w:rsid w:val="009107A0"/>
    <w:rsid w:val="009139A1"/>
    <w:rsid w:val="00917A51"/>
    <w:rsid w:val="00917FE6"/>
    <w:rsid w:val="00922A1E"/>
    <w:rsid w:val="0093045C"/>
    <w:rsid w:val="00931891"/>
    <w:rsid w:val="00934D0B"/>
    <w:rsid w:val="00935465"/>
    <w:rsid w:val="00957ED6"/>
    <w:rsid w:val="009923D9"/>
    <w:rsid w:val="00995D66"/>
    <w:rsid w:val="00996740"/>
    <w:rsid w:val="009A3989"/>
    <w:rsid w:val="009B3C43"/>
    <w:rsid w:val="009B6911"/>
    <w:rsid w:val="009B6CD2"/>
    <w:rsid w:val="009B7F8F"/>
    <w:rsid w:val="009C0B57"/>
    <w:rsid w:val="009E2B3F"/>
    <w:rsid w:val="009E37F7"/>
    <w:rsid w:val="009F5093"/>
    <w:rsid w:val="00A02D7F"/>
    <w:rsid w:val="00A11228"/>
    <w:rsid w:val="00A1760F"/>
    <w:rsid w:val="00A254B5"/>
    <w:rsid w:val="00A36465"/>
    <w:rsid w:val="00A42A93"/>
    <w:rsid w:val="00A52B04"/>
    <w:rsid w:val="00A63D83"/>
    <w:rsid w:val="00A673D6"/>
    <w:rsid w:val="00A930C7"/>
    <w:rsid w:val="00A95D90"/>
    <w:rsid w:val="00AA1B9B"/>
    <w:rsid w:val="00AB4E02"/>
    <w:rsid w:val="00AC5901"/>
    <w:rsid w:val="00AC67D1"/>
    <w:rsid w:val="00B134D0"/>
    <w:rsid w:val="00B15C42"/>
    <w:rsid w:val="00B208D7"/>
    <w:rsid w:val="00B27C8F"/>
    <w:rsid w:val="00B34FB6"/>
    <w:rsid w:val="00B36CD4"/>
    <w:rsid w:val="00B4014F"/>
    <w:rsid w:val="00B47C10"/>
    <w:rsid w:val="00B52100"/>
    <w:rsid w:val="00B606CB"/>
    <w:rsid w:val="00B67A67"/>
    <w:rsid w:val="00B83A90"/>
    <w:rsid w:val="00B84349"/>
    <w:rsid w:val="00BA6EB4"/>
    <w:rsid w:val="00BA6FDD"/>
    <w:rsid w:val="00BB0566"/>
    <w:rsid w:val="00BB16A4"/>
    <w:rsid w:val="00BC5316"/>
    <w:rsid w:val="00BD31CB"/>
    <w:rsid w:val="00BE0BC3"/>
    <w:rsid w:val="00BE33E7"/>
    <w:rsid w:val="00BE6A1E"/>
    <w:rsid w:val="00BE70DD"/>
    <w:rsid w:val="00BE75D1"/>
    <w:rsid w:val="00C05184"/>
    <w:rsid w:val="00C063C4"/>
    <w:rsid w:val="00C20736"/>
    <w:rsid w:val="00C27954"/>
    <w:rsid w:val="00C35A5B"/>
    <w:rsid w:val="00C36DB7"/>
    <w:rsid w:val="00C44CE7"/>
    <w:rsid w:val="00C5557C"/>
    <w:rsid w:val="00C55945"/>
    <w:rsid w:val="00C62791"/>
    <w:rsid w:val="00C67248"/>
    <w:rsid w:val="00C70A8B"/>
    <w:rsid w:val="00C7234C"/>
    <w:rsid w:val="00C82360"/>
    <w:rsid w:val="00C851AD"/>
    <w:rsid w:val="00C9477C"/>
    <w:rsid w:val="00C94C82"/>
    <w:rsid w:val="00CA275E"/>
    <w:rsid w:val="00CC00BC"/>
    <w:rsid w:val="00CC0FCD"/>
    <w:rsid w:val="00CC1B2F"/>
    <w:rsid w:val="00CC475C"/>
    <w:rsid w:val="00CF16C2"/>
    <w:rsid w:val="00CF1CF9"/>
    <w:rsid w:val="00CF5311"/>
    <w:rsid w:val="00D0268E"/>
    <w:rsid w:val="00D302F2"/>
    <w:rsid w:val="00D35629"/>
    <w:rsid w:val="00D36AE6"/>
    <w:rsid w:val="00D62354"/>
    <w:rsid w:val="00D64F88"/>
    <w:rsid w:val="00D72E78"/>
    <w:rsid w:val="00D7325C"/>
    <w:rsid w:val="00D814F8"/>
    <w:rsid w:val="00D86969"/>
    <w:rsid w:val="00D93E07"/>
    <w:rsid w:val="00D9794D"/>
    <w:rsid w:val="00DA1E1A"/>
    <w:rsid w:val="00DA50F3"/>
    <w:rsid w:val="00DB1A78"/>
    <w:rsid w:val="00DB5F50"/>
    <w:rsid w:val="00DD7E94"/>
    <w:rsid w:val="00DE70A3"/>
    <w:rsid w:val="00E013DA"/>
    <w:rsid w:val="00E05189"/>
    <w:rsid w:val="00E13960"/>
    <w:rsid w:val="00E149BE"/>
    <w:rsid w:val="00E23577"/>
    <w:rsid w:val="00E2505B"/>
    <w:rsid w:val="00E31ECD"/>
    <w:rsid w:val="00E32A75"/>
    <w:rsid w:val="00E43662"/>
    <w:rsid w:val="00E44C51"/>
    <w:rsid w:val="00E4686E"/>
    <w:rsid w:val="00E52DA2"/>
    <w:rsid w:val="00E62866"/>
    <w:rsid w:val="00E653CB"/>
    <w:rsid w:val="00E75D8D"/>
    <w:rsid w:val="00E77F9A"/>
    <w:rsid w:val="00E80604"/>
    <w:rsid w:val="00E84474"/>
    <w:rsid w:val="00E90E53"/>
    <w:rsid w:val="00EA3666"/>
    <w:rsid w:val="00EC1E90"/>
    <w:rsid w:val="00ED0D7A"/>
    <w:rsid w:val="00ED25F3"/>
    <w:rsid w:val="00ED6C1B"/>
    <w:rsid w:val="00EE2E36"/>
    <w:rsid w:val="00EE372D"/>
    <w:rsid w:val="00EE77BD"/>
    <w:rsid w:val="00EF06E1"/>
    <w:rsid w:val="00EF0A4B"/>
    <w:rsid w:val="00EF0BD8"/>
    <w:rsid w:val="00F06C77"/>
    <w:rsid w:val="00F1059B"/>
    <w:rsid w:val="00F13985"/>
    <w:rsid w:val="00F21114"/>
    <w:rsid w:val="00F24649"/>
    <w:rsid w:val="00F41C44"/>
    <w:rsid w:val="00F468CD"/>
    <w:rsid w:val="00F63D3E"/>
    <w:rsid w:val="00F777B4"/>
    <w:rsid w:val="00FA29A3"/>
    <w:rsid w:val="00FA4A15"/>
    <w:rsid w:val="00FC727B"/>
    <w:rsid w:val="00FD26C7"/>
    <w:rsid w:val="00FD386A"/>
    <w:rsid w:val="00FD5C98"/>
    <w:rsid w:val="00FF4C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link w:val="BezatstarpmRakstz"/>
    <w:uiPriority w:val="1"/>
    <w:qFormat/>
    <w:rsid w:val="00C20736"/>
    <w:rPr>
      <w:rFonts w:ascii="Calibri" w:eastAsia="Times New Roman" w:hAnsi="Calibri" w:cs="Calibri"/>
      <w:sz w:val="22"/>
      <w:szCs w:val="22"/>
      <w:lang w:val="en-US"/>
    </w:rPr>
  </w:style>
  <w:style w:type="character" w:customStyle="1" w:styleId="BezatstarpmRakstz">
    <w:name w:val="Bez atstarpēm Rakstz."/>
    <w:link w:val="Bezatstarpm"/>
    <w:uiPriority w:val="1"/>
    <w:locked/>
    <w:rsid w:val="00C20736"/>
    <w:rPr>
      <w:rFonts w:ascii="Calibri" w:eastAsia="Times New Roman" w:hAnsi="Calibri" w:cs="Calibri"/>
      <w:sz w:val="22"/>
      <w:szCs w:val="22"/>
      <w:lang w:val="en-US"/>
    </w:rPr>
  </w:style>
  <w:style w:type="paragraph" w:styleId="Sarakstarindkopa">
    <w:name w:val="List Paragraph"/>
    <w:basedOn w:val="Parasts"/>
    <w:uiPriority w:val="34"/>
    <w:qFormat/>
    <w:rsid w:val="00C20736"/>
    <w:pPr>
      <w:ind w:left="720"/>
      <w:contextualSpacing/>
    </w:pPr>
  </w:style>
  <w:style w:type="paragraph" w:styleId="Paraststmeklis">
    <w:name w:val="Normal (Web)"/>
    <w:basedOn w:val="Parasts"/>
    <w:uiPriority w:val="99"/>
    <w:unhideWhenUsed/>
    <w:rsid w:val="00C5557C"/>
    <w:pPr>
      <w:spacing w:before="100" w:beforeAutospacing="1" w:after="100" w:afterAutospacing="1"/>
    </w:pPr>
    <w:rPr>
      <w:rFonts w:ascii="Times New Roman" w:eastAsia="Times New Roman" w:hAnsi="Times New Roman" w:cs="Times New Roman"/>
      <w:lang w:val="en-US"/>
    </w:rPr>
  </w:style>
  <w:style w:type="character" w:customStyle="1" w:styleId="markedcontent">
    <w:name w:val="markedcontent"/>
    <w:basedOn w:val="Noklusjumarindkopasfonts"/>
    <w:rsid w:val="00C5557C"/>
  </w:style>
  <w:style w:type="character" w:styleId="Komentraatsauce">
    <w:name w:val="annotation reference"/>
    <w:basedOn w:val="Noklusjumarindkopasfonts"/>
    <w:uiPriority w:val="99"/>
    <w:semiHidden/>
    <w:unhideWhenUsed/>
    <w:rsid w:val="007E0E29"/>
    <w:rPr>
      <w:sz w:val="16"/>
      <w:szCs w:val="16"/>
    </w:rPr>
  </w:style>
  <w:style w:type="paragraph" w:styleId="Komentrateksts">
    <w:name w:val="annotation text"/>
    <w:basedOn w:val="Parasts"/>
    <w:link w:val="KomentratekstsRakstz"/>
    <w:uiPriority w:val="99"/>
    <w:unhideWhenUsed/>
    <w:rsid w:val="007E0E29"/>
    <w:rPr>
      <w:sz w:val="20"/>
      <w:szCs w:val="20"/>
    </w:rPr>
  </w:style>
  <w:style w:type="character" w:customStyle="1" w:styleId="KomentratekstsRakstz">
    <w:name w:val="Komentāra teksts Rakstz."/>
    <w:basedOn w:val="Noklusjumarindkopasfonts"/>
    <w:link w:val="Komentrateksts"/>
    <w:uiPriority w:val="99"/>
    <w:rsid w:val="007E0E29"/>
    <w:rPr>
      <w:sz w:val="20"/>
      <w:szCs w:val="20"/>
    </w:rPr>
  </w:style>
  <w:style w:type="paragraph" w:styleId="Komentratma">
    <w:name w:val="annotation subject"/>
    <w:basedOn w:val="Komentrateksts"/>
    <w:next w:val="Komentrateksts"/>
    <w:link w:val="KomentratmaRakstz"/>
    <w:uiPriority w:val="99"/>
    <w:semiHidden/>
    <w:unhideWhenUsed/>
    <w:rsid w:val="007E0E29"/>
    <w:rPr>
      <w:b/>
      <w:bCs/>
    </w:rPr>
  </w:style>
  <w:style w:type="character" w:customStyle="1" w:styleId="KomentratmaRakstz">
    <w:name w:val="Komentāra tēma Rakstz."/>
    <w:basedOn w:val="KomentratekstsRakstz"/>
    <w:link w:val="Komentratma"/>
    <w:uiPriority w:val="99"/>
    <w:semiHidden/>
    <w:rsid w:val="007E0E29"/>
    <w:rPr>
      <w:b/>
      <w:bCs/>
      <w:sz w:val="20"/>
      <w:szCs w:val="20"/>
    </w:rPr>
  </w:style>
  <w:style w:type="character" w:styleId="Hipersaite">
    <w:name w:val="Hyperlink"/>
    <w:basedOn w:val="Noklusjumarindkopasfonts"/>
    <w:uiPriority w:val="99"/>
    <w:unhideWhenUsed/>
    <w:rsid w:val="003265D5"/>
    <w:rPr>
      <w:color w:val="0563C1" w:themeColor="hyperlink"/>
      <w:u w:val="single"/>
    </w:rPr>
  </w:style>
  <w:style w:type="character" w:styleId="Neatrisintapieminana">
    <w:name w:val="Unresolved Mention"/>
    <w:basedOn w:val="Noklusjumarindkopasfonts"/>
    <w:uiPriority w:val="99"/>
    <w:semiHidden/>
    <w:unhideWhenUsed/>
    <w:rsid w:val="003265D5"/>
    <w:rPr>
      <w:color w:val="605E5C"/>
      <w:shd w:val="clear" w:color="auto" w:fill="E1DFDD"/>
    </w:rPr>
  </w:style>
  <w:style w:type="character" w:styleId="Izteiksmgs">
    <w:name w:val="Strong"/>
    <w:basedOn w:val="Noklusjumarindkopasfonts"/>
    <w:uiPriority w:val="22"/>
    <w:qFormat/>
    <w:rsid w:val="00200DD6"/>
    <w:rPr>
      <w:b/>
      <w:bCs/>
    </w:rPr>
  </w:style>
  <w:style w:type="paragraph" w:styleId="Prskatjums">
    <w:name w:val="Revision"/>
    <w:hidden/>
    <w:uiPriority w:val="99"/>
    <w:semiHidden/>
    <w:rsid w:val="00507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4C0BB-CA43-459B-B52C-3FEC9E8BC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3542</Words>
  <Characters>2020</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148</cp:revision>
  <dcterms:created xsi:type="dcterms:W3CDTF">2026-03-27T08:23:00Z</dcterms:created>
  <dcterms:modified xsi:type="dcterms:W3CDTF">2026-04-24T06:11:00Z</dcterms:modified>
</cp:coreProperties>
</file>