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9098" w14:textId="67CB1C12" w:rsidR="00641970" w:rsidRDefault="00DB0343" w:rsidP="00641970">
      <w:pPr>
        <w:spacing w:after="0"/>
        <w:jc w:val="right"/>
      </w:pPr>
      <w:r>
        <w:rPr>
          <w:noProof/>
          <w:lang w:val="en-US"/>
        </w:rPr>
        <w:drawing>
          <wp:inline distT="0" distB="0" distL="0" distR="0" wp14:anchorId="7600BFF1" wp14:editId="15D085DA">
            <wp:extent cx="5727700" cy="1168400"/>
            <wp:effectExtent l="0" t="0" r="0" b="0"/>
            <wp:docPr id="1277219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B4FD0CA" w14:textId="77777777" w:rsidR="00C7776F" w:rsidRDefault="00C7776F" w:rsidP="00C7776F">
      <w:pPr>
        <w:spacing w:after="0"/>
        <w:jc w:val="right"/>
        <w:rPr>
          <w:color w:val="000000"/>
        </w:rPr>
      </w:pPr>
    </w:p>
    <w:p w14:paraId="55DA9BA6" w14:textId="6F0A335A" w:rsidR="00C7776F" w:rsidRDefault="00D56600" w:rsidP="00C7776F">
      <w:pPr>
        <w:spacing w:after="0"/>
        <w:jc w:val="right"/>
        <w:rPr>
          <w:color w:val="000000"/>
        </w:rPr>
      </w:pPr>
      <w:bookmarkStart w:id="0" w:name="_Hlk226554365"/>
      <w:r>
        <w:rPr>
          <w:color w:val="000000"/>
        </w:rPr>
        <w:t>PROJEKTS uz 08.04.2026.</w:t>
      </w:r>
    </w:p>
    <w:p w14:paraId="243313A6" w14:textId="77777777" w:rsidR="00D56600" w:rsidRDefault="00D56600" w:rsidP="00C7776F">
      <w:pPr>
        <w:spacing w:after="0"/>
        <w:jc w:val="right"/>
        <w:rPr>
          <w:color w:val="000000"/>
        </w:rPr>
      </w:pPr>
    </w:p>
    <w:p w14:paraId="648E008B" w14:textId="56DB3E6D" w:rsidR="00C7776F" w:rsidRDefault="00C7776F" w:rsidP="00C7776F">
      <w:pPr>
        <w:spacing w:after="0"/>
        <w:jc w:val="right"/>
        <w:rPr>
          <w:color w:val="000000"/>
        </w:rPr>
      </w:pPr>
      <w:r w:rsidRPr="000647D6">
        <w:rPr>
          <w:color w:val="000000"/>
        </w:rPr>
        <w:t xml:space="preserve">Vēlamais izskatīšanas laiks: </w:t>
      </w:r>
      <w:r w:rsidR="00D56600">
        <w:rPr>
          <w:color w:val="000000"/>
        </w:rPr>
        <w:t>Finanšu komitejā</w:t>
      </w:r>
      <w:r>
        <w:rPr>
          <w:color w:val="000000"/>
        </w:rPr>
        <w:t xml:space="preserve"> </w:t>
      </w:r>
      <w:r w:rsidR="00D56600">
        <w:rPr>
          <w:color w:val="000000"/>
        </w:rPr>
        <w:t>15</w:t>
      </w:r>
      <w:r w:rsidRPr="000647D6">
        <w:rPr>
          <w:color w:val="000000"/>
        </w:rPr>
        <w:t>.0</w:t>
      </w:r>
      <w:r>
        <w:rPr>
          <w:color w:val="000000"/>
        </w:rPr>
        <w:t>4</w:t>
      </w:r>
      <w:r w:rsidRPr="000647D6">
        <w:rPr>
          <w:color w:val="000000"/>
        </w:rPr>
        <w:t>.2026.</w:t>
      </w:r>
    </w:p>
    <w:p w14:paraId="1D86B9BD" w14:textId="1D5A4162" w:rsidR="00D56600" w:rsidRPr="000647D6" w:rsidRDefault="00D56600" w:rsidP="00C7776F">
      <w:pPr>
        <w:spacing w:after="0"/>
        <w:jc w:val="right"/>
        <w:rPr>
          <w:color w:val="000000"/>
        </w:rPr>
      </w:pPr>
      <w:r>
        <w:rPr>
          <w:color w:val="000000"/>
        </w:rPr>
        <w:t>Domē: 23.04.2026.</w:t>
      </w:r>
    </w:p>
    <w:p w14:paraId="3FDCFAEC" w14:textId="77777777" w:rsidR="00D56600" w:rsidRDefault="00C7776F" w:rsidP="00C7776F">
      <w:pPr>
        <w:spacing w:after="0"/>
        <w:jc w:val="right"/>
      </w:pPr>
      <w:r w:rsidRPr="00EC7F45">
        <w:t>Sagatavotājs G.Porietis</w:t>
      </w:r>
    </w:p>
    <w:p w14:paraId="36B7B1A2" w14:textId="14A64EEF" w:rsidR="00C7776F" w:rsidRPr="00EC7F45" w:rsidRDefault="00D56600" w:rsidP="00C7776F">
      <w:pPr>
        <w:spacing w:after="0"/>
        <w:jc w:val="right"/>
      </w:pPr>
      <w:r>
        <w:t>Z</w:t>
      </w:r>
      <w:r w:rsidRPr="00EC7F45">
        <w:t>iņotājs:</w:t>
      </w:r>
      <w:r>
        <w:t xml:space="preserve"> G.Miglāns</w:t>
      </w:r>
    </w:p>
    <w:bookmarkEnd w:id="0"/>
    <w:p w14:paraId="10A66E19" w14:textId="77777777" w:rsidR="00FE6C00" w:rsidRDefault="00FE6C00" w:rsidP="00F81DA2">
      <w:pPr>
        <w:spacing w:after="0"/>
        <w:jc w:val="center"/>
        <w:rPr>
          <w:rFonts w:eastAsia="Times New Roman"/>
          <w:sz w:val="28"/>
          <w:szCs w:val="28"/>
        </w:rPr>
      </w:pPr>
    </w:p>
    <w:p w14:paraId="5544487A" w14:textId="5BDA6E40" w:rsidR="00D81993" w:rsidRPr="001F0817" w:rsidRDefault="00BB12F6" w:rsidP="00F81DA2">
      <w:pPr>
        <w:spacing w:after="0"/>
        <w:jc w:val="center"/>
        <w:rPr>
          <w:rFonts w:eastAsia="Times New Roman"/>
          <w:sz w:val="28"/>
          <w:szCs w:val="28"/>
        </w:rPr>
      </w:pPr>
      <w:r>
        <w:rPr>
          <w:rFonts w:eastAsia="Times New Roman"/>
          <w:sz w:val="28"/>
          <w:szCs w:val="28"/>
        </w:rPr>
        <w:t>LĒMUMS</w:t>
      </w:r>
    </w:p>
    <w:p w14:paraId="379D4357" w14:textId="77777777" w:rsidR="00D81993" w:rsidRPr="009C7E35" w:rsidRDefault="00D81993" w:rsidP="00F81DA2">
      <w:pPr>
        <w:spacing w:after="0"/>
        <w:jc w:val="center"/>
        <w:rPr>
          <w:rFonts w:eastAsia="Times New Roman"/>
        </w:rPr>
      </w:pPr>
      <w:r w:rsidRPr="009C7E35">
        <w:rPr>
          <w:rFonts w:eastAsia="Times New Roman"/>
        </w:rPr>
        <w:t>Ādažos, Ādažu novadā</w:t>
      </w:r>
    </w:p>
    <w:p w14:paraId="272D4456" w14:textId="77777777" w:rsidR="00D81993" w:rsidRPr="009C7E35" w:rsidRDefault="00D81993" w:rsidP="00F81DA2">
      <w:pPr>
        <w:spacing w:after="0"/>
        <w:jc w:val="center"/>
        <w:rPr>
          <w:rFonts w:eastAsia="Times New Roman"/>
        </w:rPr>
      </w:pPr>
    </w:p>
    <w:p w14:paraId="0EA36805" w14:textId="67DD7885" w:rsidR="00D81993" w:rsidRPr="006462D2" w:rsidRDefault="00D81993" w:rsidP="00F81DA2">
      <w:pPr>
        <w:tabs>
          <w:tab w:val="right" w:pos="8364"/>
        </w:tabs>
        <w:spacing w:after="0"/>
        <w:rPr>
          <w:rFonts w:eastAsia="Times New Roman"/>
          <w:b/>
          <w:bCs/>
        </w:rPr>
      </w:pPr>
      <w:r>
        <w:rPr>
          <w:rFonts w:eastAsia="Times New Roman"/>
        </w:rPr>
        <w:t>202</w:t>
      </w:r>
      <w:r w:rsidR="00BE3108">
        <w:rPr>
          <w:rFonts w:eastAsia="Times New Roman"/>
        </w:rPr>
        <w:t>6</w:t>
      </w:r>
      <w:r>
        <w:rPr>
          <w:rFonts w:eastAsia="Times New Roman"/>
        </w:rPr>
        <w:t xml:space="preserve">. gada </w:t>
      </w:r>
      <w:r w:rsidR="000B1E9A">
        <w:rPr>
          <w:rFonts w:eastAsia="Times New Roman"/>
        </w:rPr>
        <w:t>2</w:t>
      </w:r>
      <w:r w:rsidR="00FE6C00">
        <w:rPr>
          <w:rFonts w:eastAsia="Times New Roman"/>
        </w:rPr>
        <w:t>3</w:t>
      </w:r>
      <w:r>
        <w:rPr>
          <w:rFonts w:eastAsia="Times New Roman"/>
        </w:rPr>
        <w:t xml:space="preserve">. </w:t>
      </w:r>
      <w:r w:rsidR="00FE6C00">
        <w:rPr>
          <w:rFonts w:eastAsia="Times New Roman"/>
        </w:rPr>
        <w:t>aprīlī</w:t>
      </w:r>
      <w:r w:rsidR="00D328AE">
        <w:rPr>
          <w:rFonts w:eastAsia="Times New Roman"/>
        </w:rPr>
        <w:tab/>
      </w:r>
      <w:r w:rsidRPr="006462D2">
        <w:rPr>
          <w:rFonts w:eastAsia="Times New Roman"/>
          <w:b/>
          <w:bCs/>
        </w:rPr>
        <w:t>Nr.</w:t>
      </w:r>
      <w:r w:rsidR="006462D2" w:rsidRPr="00D328AE">
        <w:rPr>
          <w:rFonts w:eastAsia="Times New Roman"/>
          <w:b/>
          <w:bCs/>
        </w:rPr>
        <w:t xml:space="preserve"> </w:t>
      </w:r>
      <w:r w:rsidR="00EB5B50" w:rsidRPr="00912F81">
        <w:rPr>
          <w:noProof/>
        </w:rPr>
        <w:fldChar w:fldCharType="begin"/>
      </w:r>
      <w:r w:rsidR="00EB5B50" w:rsidRPr="00912F81">
        <w:rPr>
          <w:noProof/>
        </w:rPr>
        <w:instrText>MERGEFIELD DOKREGNUMURS</w:instrText>
      </w:r>
      <w:r w:rsidR="00EB5B50" w:rsidRPr="00912F81">
        <w:rPr>
          <w:noProof/>
        </w:rPr>
        <w:fldChar w:fldCharType="separate"/>
      </w:r>
      <w:r w:rsidR="00EB5B50" w:rsidRPr="00912F81">
        <w:rPr>
          <w:noProof/>
        </w:rPr>
        <w:t>«DOKREGNUMURS»</w:t>
      </w:r>
      <w:r w:rsidR="00EB5B50" w:rsidRPr="00912F81">
        <w:rPr>
          <w:noProof/>
        </w:rPr>
        <w:fldChar w:fldCharType="end"/>
      </w:r>
    </w:p>
    <w:p w14:paraId="2DDA33F3" w14:textId="77777777" w:rsidR="00D81993" w:rsidRPr="009C7E35" w:rsidRDefault="00D81993" w:rsidP="00F81DA2">
      <w:pPr>
        <w:tabs>
          <w:tab w:val="right" w:pos="9972"/>
        </w:tabs>
        <w:spacing w:after="0"/>
        <w:rPr>
          <w:rFonts w:eastAsia="Times New Roman"/>
        </w:rPr>
      </w:pPr>
    </w:p>
    <w:p w14:paraId="07CFDF6B" w14:textId="1340476C" w:rsidR="00BB12F6" w:rsidRDefault="00BB12F6" w:rsidP="00F002BA">
      <w:pPr>
        <w:tabs>
          <w:tab w:val="right" w:pos="9972"/>
        </w:tabs>
        <w:spacing w:after="0"/>
        <w:jc w:val="center"/>
        <w:rPr>
          <w:rFonts w:eastAsia="Times New Roman"/>
          <w:b/>
          <w:bCs/>
          <w:sz w:val="28"/>
          <w:szCs w:val="28"/>
        </w:rPr>
      </w:pPr>
      <w:r>
        <w:rPr>
          <w:b/>
        </w:rPr>
        <w:t xml:space="preserve">Par </w:t>
      </w:r>
      <w:bookmarkStart w:id="1" w:name="_Hlk224129669"/>
      <w:r w:rsidR="00FE6C00" w:rsidRPr="00FE6C00">
        <w:rPr>
          <w:b/>
        </w:rPr>
        <w:t xml:space="preserve">Centrālās pārvaldes izvērtēšanas </w:t>
      </w:r>
      <w:r w:rsidRPr="00BB12F6">
        <w:rPr>
          <w:b/>
        </w:rPr>
        <w:t>darba grup</w:t>
      </w:r>
      <w:r>
        <w:rPr>
          <w:b/>
        </w:rPr>
        <w:t>u</w:t>
      </w:r>
      <w:bookmarkEnd w:id="1"/>
    </w:p>
    <w:p w14:paraId="2834380A" w14:textId="77777777" w:rsidR="001E6A45" w:rsidRDefault="001E6A45" w:rsidP="002A4665">
      <w:pPr>
        <w:spacing w:after="0"/>
        <w:rPr>
          <w:rFonts w:eastAsia="Times New Roman"/>
          <w:b/>
          <w:bCs/>
          <w:sz w:val="28"/>
          <w:szCs w:val="28"/>
        </w:rPr>
      </w:pPr>
    </w:p>
    <w:p w14:paraId="7E44C44E" w14:textId="66291AB1" w:rsidR="002A4665" w:rsidRDefault="001E6A45" w:rsidP="00D41943">
      <w:pPr>
        <w:rPr>
          <w:rFonts w:eastAsia="Calibri"/>
        </w:rPr>
      </w:pPr>
      <w:r>
        <w:rPr>
          <w:rFonts w:eastAsia="Calibri"/>
        </w:rPr>
        <w:t>Ar Ādažu novada pašvaldības domes 2021. gada 1. jūlija lēmumu Nr. 2 “</w:t>
      </w:r>
      <w:r w:rsidRPr="001E6A45">
        <w:rPr>
          <w:rFonts w:eastAsia="Calibri"/>
        </w:rPr>
        <w:t>Par Reorganizācijas komisiju</w:t>
      </w:r>
      <w:r>
        <w:rPr>
          <w:rFonts w:eastAsia="Calibri"/>
        </w:rPr>
        <w:t xml:space="preserve">” no domes deputātiem un pašvaldības darbiniekiem tika izveidota komisija </w:t>
      </w:r>
      <w:r w:rsidR="00D16B07">
        <w:rPr>
          <w:rFonts w:eastAsia="Calibri"/>
        </w:rPr>
        <w:t xml:space="preserve">jaunizveidotās Ādažu novada </w:t>
      </w:r>
      <w:r w:rsidRPr="001E6A45">
        <w:rPr>
          <w:rFonts w:eastAsia="Calibri"/>
        </w:rPr>
        <w:t>pašvaldības institūciju pārvaldes un turpmākās darbības modeļu izvērtēšanai</w:t>
      </w:r>
      <w:r w:rsidR="002A4665">
        <w:rPr>
          <w:rFonts w:eastAsia="Calibri"/>
        </w:rPr>
        <w:t>.</w:t>
      </w:r>
    </w:p>
    <w:p w14:paraId="5CCBA2BC" w14:textId="582D40F2" w:rsidR="002A4665" w:rsidRDefault="002A4665" w:rsidP="00D41943">
      <w:pPr>
        <w:rPr>
          <w:rFonts w:eastAsia="Calibri"/>
        </w:rPr>
      </w:pPr>
      <w:r>
        <w:rPr>
          <w:rFonts w:eastAsia="Calibri"/>
        </w:rPr>
        <w:t>Reorganizācijas komisija un pašvaldības dome ievēroja principu, ka abu iepriekšējo pašvaldību (Ādažu novada domes un Carnikavas novada domes) apvienošanas rezultātā</w:t>
      </w:r>
      <w:r w:rsidRPr="002A4665">
        <w:rPr>
          <w:rFonts w:eastAsia="Calibri"/>
        </w:rPr>
        <w:t xml:space="preserve">, ja </w:t>
      </w:r>
      <w:r>
        <w:rPr>
          <w:rFonts w:eastAsia="Calibri"/>
        </w:rPr>
        <w:t xml:space="preserve">pašvaldības </w:t>
      </w:r>
      <w:r w:rsidRPr="002A4665">
        <w:rPr>
          <w:rFonts w:eastAsia="Calibri"/>
        </w:rPr>
        <w:t>darbinieku amatu nosaukums nemainās vai mainās nebūtiski, tad iepriekšējās pašvaldības iestādes darbinieki pāriet darbā jaunajā pašvaldības iestādē. Visu iepriekšējo (t.i., apvienojamo) pašvaldību ieceltās amatpersonas un darbinieki pāriet darbā uz jaunveidojamo Ādažu novadu, kas ir tajā iekļauto pašvaldību institūciju, finanšu, mantas, tiesību un saistību pārņēmējs.</w:t>
      </w:r>
    </w:p>
    <w:p w14:paraId="3F2BFD16" w14:textId="7AF6AE3A" w:rsidR="001E6A45" w:rsidRDefault="001E6A45" w:rsidP="00D41943">
      <w:pPr>
        <w:rPr>
          <w:rFonts w:eastAsia="Calibri"/>
        </w:rPr>
      </w:pPr>
      <w:r>
        <w:rPr>
          <w:rFonts w:eastAsia="Calibri"/>
        </w:rPr>
        <w:t xml:space="preserve">Ņemot vērā, ka laikā no 2021. gada līdz 2026. gadam </w:t>
      </w:r>
      <w:r w:rsidR="00A62C85">
        <w:rPr>
          <w:rFonts w:eastAsia="Calibri"/>
        </w:rPr>
        <w:t xml:space="preserve">pašvaldība </w:t>
      </w:r>
      <w:r w:rsidR="002A4665">
        <w:rPr>
          <w:rFonts w:eastAsia="Calibri"/>
        </w:rPr>
        <w:t xml:space="preserve">atsevišķi neveica </w:t>
      </w:r>
      <w:r w:rsidR="00A62C85">
        <w:rPr>
          <w:rFonts w:eastAsia="Calibri"/>
        </w:rPr>
        <w:t>iestādes “Centrālā pārvalde” funkcionāl</w:t>
      </w:r>
      <w:r w:rsidR="002A4665">
        <w:rPr>
          <w:rFonts w:eastAsia="Calibri"/>
        </w:rPr>
        <w:t>ā</w:t>
      </w:r>
      <w:r w:rsidR="00A62C85">
        <w:rPr>
          <w:rFonts w:eastAsia="Calibri"/>
        </w:rPr>
        <w:t xml:space="preserve"> un organizatorisk</w:t>
      </w:r>
      <w:r w:rsidR="002A4665">
        <w:rPr>
          <w:rFonts w:eastAsia="Calibri"/>
        </w:rPr>
        <w:t>ā</w:t>
      </w:r>
      <w:r w:rsidR="00A62C85">
        <w:rPr>
          <w:rFonts w:eastAsia="Calibri"/>
        </w:rPr>
        <w:t xml:space="preserve"> mode</w:t>
      </w:r>
      <w:r w:rsidR="002A4665">
        <w:rPr>
          <w:rFonts w:eastAsia="Calibri"/>
        </w:rPr>
        <w:t>ļa</w:t>
      </w:r>
      <w:r w:rsidR="002A4665" w:rsidRPr="002A4665">
        <w:rPr>
          <w:rFonts w:eastAsia="Calibri"/>
        </w:rPr>
        <w:t xml:space="preserve"> </w:t>
      </w:r>
      <w:r w:rsidR="002A4665">
        <w:rPr>
          <w:rFonts w:eastAsia="Calibri"/>
        </w:rPr>
        <w:t>izvērtēšanu</w:t>
      </w:r>
      <w:r w:rsidR="00A62C85">
        <w:rPr>
          <w:rFonts w:eastAsia="Calibri"/>
        </w:rPr>
        <w:t xml:space="preserve">, pašvaldības domes ieskatā ir lietderīgi veikt Centrālās pārvaldes izvērtēšanu </w:t>
      </w:r>
      <w:r w:rsidR="00D16B07">
        <w:rPr>
          <w:rFonts w:eastAsia="Calibri"/>
        </w:rPr>
        <w:t>attiecībā uz</w:t>
      </w:r>
      <w:r w:rsidR="00A62C85">
        <w:rPr>
          <w:rFonts w:eastAsia="Calibri"/>
        </w:rPr>
        <w:t xml:space="preserve"> tās </w:t>
      </w:r>
      <w:r w:rsidR="00A62C85" w:rsidRPr="00A62C85">
        <w:rPr>
          <w:rFonts w:eastAsia="Calibri"/>
        </w:rPr>
        <w:t>funkcionāl</w:t>
      </w:r>
      <w:r w:rsidR="00A62C85">
        <w:rPr>
          <w:rFonts w:eastAsia="Calibri"/>
        </w:rPr>
        <w:t>aj</w:t>
      </w:r>
      <w:r w:rsidR="00A62C85" w:rsidRPr="00A62C85">
        <w:rPr>
          <w:rFonts w:eastAsia="Calibri"/>
        </w:rPr>
        <w:t>ām, organizatorisk</w:t>
      </w:r>
      <w:r w:rsidR="00A62C85">
        <w:rPr>
          <w:rFonts w:eastAsia="Calibri"/>
        </w:rPr>
        <w:t>aj</w:t>
      </w:r>
      <w:r w:rsidR="00A62C85" w:rsidRPr="00A62C85">
        <w:rPr>
          <w:rFonts w:eastAsia="Calibri"/>
        </w:rPr>
        <w:t>ām un strukturālām izmaiņām</w:t>
      </w:r>
      <w:r w:rsidR="00A62C85">
        <w:rPr>
          <w:rFonts w:eastAsia="Calibri"/>
        </w:rPr>
        <w:t>.</w:t>
      </w:r>
    </w:p>
    <w:p w14:paraId="64F22896" w14:textId="0262FA6C" w:rsidR="00BB12F6" w:rsidRDefault="00FE6C00" w:rsidP="00D41943">
      <w:pPr>
        <w:rPr>
          <w:rFonts w:eastAsia="Calibri"/>
        </w:rPr>
      </w:pPr>
      <w:r w:rsidRPr="00FE6C00">
        <w:rPr>
          <w:rFonts w:eastAsia="Calibri"/>
        </w:rPr>
        <w:t xml:space="preserve">Pamatojoties uz Pašvaldību likuma 10. panta pirmās daļas </w:t>
      </w:r>
      <w:r w:rsidR="006E1715">
        <w:rPr>
          <w:rFonts w:eastAsia="Calibri"/>
        </w:rPr>
        <w:t>8</w:t>
      </w:r>
      <w:r w:rsidRPr="00FE6C00">
        <w:rPr>
          <w:rFonts w:eastAsia="Calibri"/>
        </w:rPr>
        <w:t>. punktu</w:t>
      </w:r>
      <w:r w:rsidR="006E1715">
        <w:rPr>
          <w:rFonts w:eastAsia="Calibri"/>
        </w:rPr>
        <w:t xml:space="preserve"> un</w:t>
      </w:r>
      <w:r w:rsidRPr="00FE6C00">
        <w:rPr>
          <w:rFonts w:eastAsia="Calibri"/>
        </w:rPr>
        <w:t xml:space="preserve"> 77. pant</w:t>
      </w:r>
      <w:r w:rsidR="006E1715">
        <w:rPr>
          <w:rFonts w:eastAsia="Calibri"/>
        </w:rPr>
        <w:t>a pirmo daļu un otrās daļas 1. punktu</w:t>
      </w:r>
      <w:r w:rsidRPr="00FE6C00">
        <w:rPr>
          <w:rFonts w:eastAsia="Calibri"/>
        </w:rPr>
        <w:t>, kā arī</w:t>
      </w:r>
      <w:r>
        <w:rPr>
          <w:rFonts w:eastAsia="Calibri"/>
        </w:rPr>
        <w:t xml:space="preserve"> Ādažu novada pašvaldības domes Finanšu komitejas 15.04.2026. atzinumu</w:t>
      </w:r>
      <w:r w:rsidR="00BB12F6" w:rsidRPr="009C6B9D">
        <w:rPr>
          <w:rFonts w:eastAsia="Calibri"/>
        </w:rPr>
        <w:t xml:space="preserve">, pašvaldības dome </w:t>
      </w:r>
    </w:p>
    <w:p w14:paraId="390BF13D" w14:textId="77777777" w:rsidR="00BB12F6" w:rsidRPr="00F5267D" w:rsidRDefault="00BB12F6" w:rsidP="00BB12F6">
      <w:pPr>
        <w:jc w:val="center"/>
        <w:rPr>
          <w:rFonts w:eastAsia="Calibri"/>
          <w:b/>
          <w:bCs/>
        </w:rPr>
      </w:pPr>
      <w:r w:rsidRPr="00F5267D">
        <w:rPr>
          <w:rFonts w:eastAsia="Calibri"/>
          <w:b/>
          <w:bCs/>
        </w:rPr>
        <w:t>NOL</w:t>
      </w:r>
      <w:r>
        <w:rPr>
          <w:rFonts w:eastAsia="Calibri"/>
          <w:b/>
          <w:bCs/>
        </w:rPr>
        <w:t>EMJ</w:t>
      </w:r>
      <w:r w:rsidRPr="00F5267D">
        <w:rPr>
          <w:rFonts w:eastAsia="Calibri"/>
          <w:b/>
          <w:bCs/>
        </w:rPr>
        <w:t>:</w:t>
      </w:r>
    </w:p>
    <w:p w14:paraId="1A327679" w14:textId="1A81DCB4" w:rsidR="00BB12F6" w:rsidRPr="009E5D23" w:rsidRDefault="00BB12F6" w:rsidP="00FE6C00">
      <w:pPr>
        <w:pStyle w:val="Sarakstarindkopa"/>
        <w:numPr>
          <w:ilvl w:val="0"/>
          <w:numId w:val="4"/>
        </w:numPr>
        <w:spacing w:after="120"/>
        <w:ind w:left="425" w:hanging="425"/>
        <w:contextualSpacing w:val="0"/>
        <w:jc w:val="both"/>
        <w:rPr>
          <w:rFonts w:eastAsia="Calibri"/>
        </w:rPr>
      </w:pPr>
      <w:r>
        <w:rPr>
          <w:rFonts w:eastAsia="Calibri"/>
        </w:rPr>
        <w:t xml:space="preserve">Izveidot </w:t>
      </w:r>
      <w:r w:rsidR="00A3243D" w:rsidRPr="00A3243D">
        <w:rPr>
          <w:rFonts w:eastAsia="Calibri"/>
        </w:rPr>
        <w:t xml:space="preserve">Centrālās pārvaldes izvērtēšanas darba grupu </w:t>
      </w:r>
      <w:r w:rsidRPr="009E5D23">
        <w:rPr>
          <w:rFonts w:eastAsia="Calibri"/>
        </w:rPr>
        <w:t xml:space="preserve">šādā sastāvā: </w:t>
      </w:r>
    </w:p>
    <w:p w14:paraId="79E79F76" w14:textId="625AC4AA" w:rsidR="006E1715" w:rsidRPr="00C92F58" w:rsidRDefault="006E1715" w:rsidP="006E1715">
      <w:pPr>
        <w:pStyle w:val="Sarakstarindkopa"/>
        <w:numPr>
          <w:ilvl w:val="1"/>
          <w:numId w:val="4"/>
        </w:numPr>
        <w:spacing w:before="120" w:after="120"/>
        <w:ind w:left="993" w:right="51" w:hanging="568"/>
        <w:contextualSpacing w:val="0"/>
      </w:pPr>
      <w:r w:rsidRPr="00C92F58">
        <w:t>Imants KRASTIŅŠ, deputāts</w:t>
      </w:r>
      <w:r>
        <w:t>,</w:t>
      </w:r>
      <w:r w:rsidRPr="006E1715">
        <w:t xml:space="preserve"> </w:t>
      </w:r>
      <w:r w:rsidRPr="00810B84">
        <w:t>darba grupas vadītājs</w:t>
      </w:r>
      <w:r w:rsidRPr="00C92F58">
        <w:t>;</w:t>
      </w:r>
    </w:p>
    <w:p w14:paraId="65C559D5" w14:textId="73C5E508" w:rsidR="00BB12F6" w:rsidRDefault="00E17B23" w:rsidP="006E1715">
      <w:pPr>
        <w:pStyle w:val="Sarakstarindkopa"/>
        <w:numPr>
          <w:ilvl w:val="1"/>
          <w:numId w:val="4"/>
        </w:numPr>
        <w:spacing w:before="120" w:after="120"/>
        <w:ind w:left="993" w:right="51" w:hanging="568"/>
        <w:contextualSpacing w:val="0"/>
      </w:pPr>
      <w:r w:rsidRPr="00810B84">
        <w:t>Ģirts DUBKĒVIČS</w:t>
      </w:r>
      <w:r w:rsidR="00AC7730" w:rsidRPr="00810B84">
        <w:t xml:space="preserve">, deputāts, </w:t>
      </w:r>
      <w:r w:rsidR="006E1715">
        <w:t>darba grupas vadītāja vietnieks</w:t>
      </w:r>
      <w:r w:rsidR="00AC7730" w:rsidRPr="00810B84">
        <w:t>;</w:t>
      </w:r>
    </w:p>
    <w:p w14:paraId="2F155F9B" w14:textId="0427646A" w:rsidR="00A62C85" w:rsidRPr="00A62C85" w:rsidRDefault="00A62C85" w:rsidP="006E1715">
      <w:pPr>
        <w:pStyle w:val="Sarakstarindkopa"/>
        <w:numPr>
          <w:ilvl w:val="1"/>
          <w:numId w:val="4"/>
        </w:numPr>
        <w:spacing w:before="120" w:after="120"/>
        <w:ind w:left="993" w:right="51" w:hanging="568"/>
        <w:contextualSpacing w:val="0"/>
      </w:pPr>
      <w:r w:rsidRPr="00A62C85">
        <w:t>Gatis MIGLĀNS, domes priekšsēdētāja vietnieks attīstības jautājumos;</w:t>
      </w:r>
    </w:p>
    <w:p w14:paraId="32832E11" w14:textId="65B6C0F5" w:rsidR="00D328AE" w:rsidRPr="00A62C85" w:rsidRDefault="00A62C85" w:rsidP="006E1715">
      <w:pPr>
        <w:pStyle w:val="Sarakstarindkopa"/>
        <w:numPr>
          <w:ilvl w:val="1"/>
          <w:numId w:val="4"/>
        </w:numPr>
        <w:spacing w:before="120" w:after="120"/>
        <w:ind w:left="993" w:right="51" w:hanging="568"/>
        <w:contextualSpacing w:val="0"/>
      </w:pPr>
      <w:r w:rsidRPr="00A62C85">
        <w:t xml:space="preserve">Jānis LEJA, </w:t>
      </w:r>
      <w:r w:rsidR="00D328AE" w:rsidRPr="00A62C85">
        <w:t>deputāts;</w:t>
      </w:r>
    </w:p>
    <w:p w14:paraId="10D1C0C7" w14:textId="434EEC33" w:rsidR="00FE6C00" w:rsidRPr="00A62C85" w:rsidRDefault="00A62C85" w:rsidP="006E1715">
      <w:pPr>
        <w:pStyle w:val="Sarakstarindkopa"/>
        <w:numPr>
          <w:ilvl w:val="1"/>
          <w:numId w:val="4"/>
        </w:numPr>
        <w:spacing w:before="120" w:after="120"/>
        <w:ind w:left="993" w:right="51" w:hanging="568"/>
        <w:contextualSpacing w:val="0"/>
      </w:pPr>
      <w:r w:rsidRPr="00A62C85">
        <w:t>Guntis PORIETIS, pašvaldības izpilddirektors;</w:t>
      </w:r>
    </w:p>
    <w:p w14:paraId="2A99DAAC" w14:textId="1EFAA237" w:rsidR="00A62C85" w:rsidRPr="00A62C85" w:rsidRDefault="00A62C85" w:rsidP="006E1715">
      <w:pPr>
        <w:pStyle w:val="Sarakstarindkopa"/>
        <w:numPr>
          <w:ilvl w:val="1"/>
          <w:numId w:val="4"/>
        </w:numPr>
        <w:spacing w:before="120" w:after="120"/>
        <w:ind w:left="993" w:right="51" w:hanging="568"/>
        <w:contextualSpacing w:val="0"/>
      </w:pPr>
      <w:r w:rsidRPr="00A62C85">
        <w:t>Inga REĶE, pašvaldības izpilddirektora vietniece;</w:t>
      </w:r>
    </w:p>
    <w:p w14:paraId="48B20FDD" w14:textId="158F9903" w:rsidR="00A62C85" w:rsidRPr="00A62C85" w:rsidRDefault="00A62C85" w:rsidP="006E1715">
      <w:pPr>
        <w:pStyle w:val="Sarakstarindkopa"/>
        <w:numPr>
          <w:ilvl w:val="1"/>
          <w:numId w:val="4"/>
        </w:numPr>
        <w:spacing w:before="120" w:after="120"/>
        <w:ind w:left="993" w:right="51" w:hanging="568"/>
        <w:contextualSpacing w:val="0"/>
      </w:pPr>
      <w:r w:rsidRPr="00A62C85">
        <w:lastRenderedPageBreak/>
        <w:t>Ilona GOTHARDE, Centrālās pārvaldes Juridiskās un iepirkumu nodaļas vadītājas vietniece.</w:t>
      </w:r>
    </w:p>
    <w:p w14:paraId="022683F0" w14:textId="3C2903CF" w:rsidR="00BB12F6" w:rsidRPr="00117F85" w:rsidRDefault="00BB12F6" w:rsidP="00117F85">
      <w:pPr>
        <w:numPr>
          <w:ilvl w:val="0"/>
          <w:numId w:val="4"/>
        </w:numPr>
        <w:spacing w:before="120"/>
        <w:ind w:left="426" w:right="51" w:hanging="426"/>
        <w:rPr>
          <w:rFonts w:eastAsia="Times New Roman"/>
          <w:lang w:eastAsia="lv-LV"/>
        </w:rPr>
      </w:pPr>
      <w:r w:rsidRPr="009E5D23">
        <w:rPr>
          <w:rFonts w:eastAsia="Calibri"/>
        </w:rPr>
        <w:t>Darba grupa</w:t>
      </w:r>
      <w:r w:rsidR="00827CB5">
        <w:rPr>
          <w:rFonts w:eastAsia="Calibri"/>
        </w:rPr>
        <w:t xml:space="preserve">i organizēt tās darbu Ādažu novada pašvaldības </w:t>
      </w:r>
      <w:r w:rsidR="00117F85">
        <w:rPr>
          <w:rFonts w:eastAsia="Calibri"/>
        </w:rPr>
        <w:t>2026. gada 2</w:t>
      </w:r>
      <w:r w:rsidR="00A62C85">
        <w:rPr>
          <w:rFonts w:eastAsia="Calibri"/>
        </w:rPr>
        <w:t>3</w:t>
      </w:r>
      <w:r w:rsidR="00117F85">
        <w:rPr>
          <w:rFonts w:eastAsia="Calibri"/>
        </w:rPr>
        <w:t xml:space="preserve">. </w:t>
      </w:r>
      <w:r w:rsidR="00A62C85">
        <w:rPr>
          <w:rFonts w:eastAsia="Calibri"/>
        </w:rPr>
        <w:t>aprīļa</w:t>
      </w:r>
      <w:r w:rsidRPr="00117F85">
        <w:rPr>
          <w:rFonts w:eastAsia="Calibri"/>
        </w:rPr>
        <w:t xml:space="preserve"> noliku</w:t>
      </w:r>
      <w:r w:rsidR="00117F85">
        <w:rPr>
          <w:rFonts w:eastAsia="Calibri"/>
        </w:rPr>
        <w:t xml:space="preserve">mā Nr. </w:t>
      </w:r>
      <w:r w:rsidR="00FE6C00" w:rsidRPr="00FE6C00">
        <w:rPr>
          <w:rFonts w:eastAsia="Calibri"/>
          <w:highlight w:val="yellow"/>
        </w:rPr>
        <w:t>X</w:t>
      </w:r>
      <w:r w:rsidR="00117F85">
        <w:rPr>
          <w:rFonts w:eastAsia="Calibri"/>
        </w:rPr>
        <w:t xml:space="preserve"> “</w:t>
      </w:r>
      <w:r w:rsidR="00FE6C00" w:rsidRPr="00FE6C00">
        <w:rPr>
          <w:rFonts w:eastAsia="Calibri"/>
        </w:rPr>
        <w:t xml:space="preserve">Centrālās pārvaldes izvērtēšanas </w:t>
      </w:r>
      <w:r w:rsidR="00117F85" w:rsidRPr="00117F85">
        <w:rPr>
          <w:rFonts w:eastAsia="Calibri"/>
        </w:rPr>
        <w:t>darba grupas nolikums</w:t>
      </w:r>
      <w:r w:rsidR="00117F85">
        <w:rPr>
          <w:rFonts w:eastAsia="Calibri"/>
        </w:rPr>
        <w:t>” noteiktajā kārtībā</w:t>
      </w:r>
      <w:r w:rsidRPr="00117F85">
        <w:rPr>
          <w:rFonts w:eastAsia="Times New Roman"/>
          <w:lang w:eastAsia="lv-LV"/>
        </w:rPr>
        <w:t>.</w:t>
      </w:r>
    </w:p>
    <w:p w14:paraId="1AA04962" w14:textId="46BCB31A" w:rsidR="00BB12F6" w:rsidRPr="006C3FF9" w:rsidRDefault="00BB12F6" w:rsidP="00BB12F6">
      <w:pPr>
        <w:numPr>
          <w:ilvl w:val="0"/>
          <w:numId w:val="4"/>
        </w:numPr>
        <w:spacing w:before="120"/>
        <w:ind w:left="426" w:right="51" w:hanging="426"/>
        <w:rPr>
          <w:rFonts w:eastAsia="Times New Roman"/>
          <w:lang w:eastAsia="lv-LV"/>
        </w:rPr>
      </w:pPr>
      <w:r w:rsidRPr="006C3FF9">
        <w:rPr>
          <w:rFonts w:eastAsia="Times New Roman"/>
          <w:lang w:eastAsia="lv-LV"/>
        </w:rPr>
        <w:t>Darba grupas vadītājam līdz 2026. gada 10. jūlijam iesniegt domei ziņojumu ar priekšlikumiem</w:t>
      </w:r>
      <w:r w:rsidR="00FE6C00">
        <w:rPr>
          <w:rFonts w:eastAsia="Times New Roman"/>
          <w:lang w:eastAsia="lv-LV"/>
        </w:rPr>
        <w:t xml:space="preserve"> Centrālās pārvaldes </w:t>
      </w:r>
      <w:r w:rsidR="00FE6C00" w:rsidRPr="00FE6C00">
        <w:rPr>
          <w:rFonts w:eastAsia="Times New Roman"/>
          <w:lang w:eastAsia="lv-LV"/>
        </w:rPr>
        <w:t>funkcionāl</w:t>
      </w:r>
      <w:r w:rsidR="00FE6C00">
        <w:rPr>
          <w:rFonts w:eastAsia="Times New Roman"/>
          <w:lang w:eastAsia="lv-LV"/>
        </w:rPr>
        <w:t>ajām</w:t>
      </w:r>
      <w:r w:rsidR="00FE6C00" w:rsidRPr="00FE6C00">
        <w:rPr>
          <w:rFonts w:eastAsia="Times New Roman"/>
          <w:lang w:eastAsia="lv-LV"/>
        </w:rPr>
        <w:t>, organizatorisk</w:t>
      </w:r>
      <w:r w:rsidR="00FE6C00">
        <w:rPr>
          <w:rFonts w:eastAsia="Times New Roman"/>
          <w:lang w:eastAsia="lv-LV"/>
        </w:rPr>
        <w:t>aj</w:t>
      </w:r>
      <w:r w:rsidR="00FE6C00" w:rsidRPr="00FE6C00">
        <w:rPr>
          <w:rFonts w:eastAsia="Times New Roman"/>
          <w:lang w:eastAsia="lv-LV"/>
        </w:rPr>
        <w:t>ām un strukturāl</w:t>
      </w:r>
      <w:r w:rsidR="00FE6C00">
        <w:rPr>
          <w:rFonts w:eastAsia="Times New Roman"/>
          <w:lang w:eastAsia="lv-LV"/>
        </w:rPr>
        <w:t>aj</w:t>
      </w:r>
      <w:r w:rsidR="00FE6C00" w:rsidRPr="00FE6C00">
        <w:rPr>
          <w:rFonts w:eastAsia="Times New Roman"/>
          <w:lang w:eastAsia="lv-LV"/>
        </w:rPr>
        <w:t>ām izmaiņām</w:t>
      </w:r>
      <w:r w:rsidR="00FE6C00">
        <w:rPr>
          <w:rFonts w:eastAsia="Times New Roman"/>
          <w:lang w:eastAsia="lv-LV"/>
        </w:rPr>
        <w:t xml:space="preserve">, kā arī </w:t>
      </w:r>
      <w:r w:rsidR="00FE6C00" w:rsidRPr="00FE6C00">
        <w:rPr>
          <w:rFonts w:eastAsia="Times New Roman"/>
          <w:lang w:eastAsia="lv-LV"/>
        </w:rPr>
        <w:t>veicamajām darbībām priekšlikumu izpildes nodrošināšanai</w:t>
      </w:r>
      <w:r w:rsidR="00FE6C00">
        <w:rPr>
          <w:rFonts w:eastAsia="Times New Roman"/>
          <w:lang w:eastAsia="lv-LV"/>
        </w:rPr>
        <w:t>.</w:t>
      </w:r>
    </w:p>
    <w:p w14:paraId="122BFB1D" w14:textId="77777777" w:rsidR="00BB12F6" w:rsidRPr="00D56600" w:rsidRDefault="00BB12F6" w:rsidP="00BB12F6">
      <w:pPr>
        <w:numPr>
          <w:ilvl w:val="0"/>
          <w:numId w:val="4"/>
        </w:numPr>
        <w:spacing w:before="120"/>
        <w:ind w:left="426" w:right="51" w:hanging="426"/>
        <w:rPr>
          <w:rFonts w:eastAsia="Times New Roman"/>
          <w:lang w:eastAsia="lv-LV"/>
        </w:rPr>
      </w:pPr>
      <w:r w:rsidRPr="009E5D23">
        <w:rPr>
          <w:rFonts w:eastAsia="Calibri"/>
        </w:rPr>
        <w:t>Darba grupas darbs netiek papildu apmaksāts</w:t>
      </w:r>
      <w:r w:rsidRPr="009E5D23">
        <w:rPr>
          <w:rFonts w:eastAsia="Times New Roman"/>
          <w:color w:val="000000"/>
          <w:lang w:eastAsia="lv-LV"/>
        </w:rPr>
        <w:t>.</w:t>
      </w:r>
    </w:p>
    <w:p w14:paraId="61A7348E" w14:textId="1654E56B" w:rsidR="00D56600" w:rsidRDefault="00D56600" w:rsidP="00BB12F6">
      <w:pPr>
        <w:numPr>
          <w:ilvl w:val="0"/>
          <w:numId w:val="4"/>
        </w:numPr>
        <w:spacing w:before="120"/>
        <w:ind w:left="426" w:right="51" w:hanging="426"/>
        <w:rPr>
          <w:rFonts w:eastAsia="Times New Roman"/>
          <w:lang w:eastAsia="lv-LV"/>
        </w:rPr>
      </w:pPr>
      <w:r>
        <w:rPr>
          <w:rFonts w:eastAsia="Times New Roman"/>
          <w:color w:val="000000"/>
          <w:lang w:eastAsia="lv-LV"/>
        </w:rPr>
        <w:t xml:space="preserve">Pašvaldības izpilddirektoram nodrošināt, ka </w:t>
      </w:r>
      <w:r w:rsidR="006E1715">
        <w:rPr>
          <w:rFonts w:eastAsia="Times New Roman"/>
          <w:color w:val="000000"/>
          <w:lang w:eastAsia="lv-LV"/>
        </w:rPr>
        <w:t xml:space="preserve">līdz š.g. 23. jūlijam netiktu veikta personāla atlase un pieņemšana darbā </w:t>
      </w:r>
      <w:r>
        <w:rPr>
          <w:rFonts w:eastAsia="Times New Roman"/>
          <w:color w:val="000000"/>
          <w:lang w:eastAsia="lv-LV"/>
        </w:rPr>
        <w:t>Centrālās pārvades vakantaj</w:t>
      </w:r>
      <w:r w:rsidR="006E1715">
        <w:rPr>
          <w:rFonts w:eastAsia="Times New Roman"/>
          <w:color w:val="000000"/>
          <w:lang w:eastAsia="lv-LV"/>
        </w:rPr>
        <w:t>os</w:t>
      </w:r>
      <w:r>
        <w:rPr>
          <w:rFonts w:eastAsia="Times New Roman"/>
          <w:color w:val="000000"/>
          <w:lang w:eastAsia="lv-LV"/>
        </w:rPr>
        <w:t xml:space="preserve"> amat</w:t>
      </w:r>
      <w:r w:rsidR="006E1715">
        <w:rPr>
          <w:rFonts w:eastAsia="Times New Roman"/>
          <w:color w:val="000000"/>
          <w:lang w:eastAsia="lv-LV"/>
        </w:rPr>
        <w:t>os</w:t>
      </w:r>
      <w:r>
        <w:rPr>
          <w:rFonts w:eastAsia="Times New Roman"/>
          <w:color w:val="000000"/>
          <w:lang w:eastAsia="lv-LV"/>
        </w:rPr>
        <w:t xml:space="preserve">. </w:t>
      </w:r>
    </w:p>
    <w:p w14:paraId="3C4D4F18" w14:textId="77777777" w:rsidR="00BB12F6" w:rsidRPr="009E5D23" w:rsidRDefault="00BB12F6" w:rsidP="00BB12F6">
      <w:pPr>
        <w:numPr>
          <w:ilvl w:val="0"/>
          <w:numId w:val="4"/>
        </w:numPr>
        <w:spacing w:before="120"/>
        <w:ind w:left="426" w:right="51" w:hanging="426"/>
        <w:rPr>
          <w:rFonts w:eastAsia="Times New Roman"/>
          <w:lang w:eastAsia="lv-LV"/>
        </w:rPr>
      </w:pPr>
      <w:r>
        <w:rPr>
          <w:rFonts w:eastAsia="Calibri"/>
        </w:rPr>
        <w:t>Domes priekšsēdētājam veikt lēmuma izpildes kontroli</w:t>
      </w:r>
      <w:r w:rsidRPr="009E5D23">
        <w:rPr>
          <w:rFonts w:eastAsia="Calibri"/>
        </w:rPr>
        <w:t>.</w:t>
      </w:r>
    </w:p>
    <w:p w14:paraId="7CE01119" w14:textId="77777777" w:rsidR="00BB12F6" w:rsidRDefault="00BB12F6" w:rsidP="00D328AE">
      <w:pPr>
        <w:spacing w:after="0"/>
        <w:ind w:right="51"/>
        <w:rPr>
          <w:rFonts w:eastAsia="Calibri"/>
          <w:sz w:val="22"/>
          <w:szCs w:val="22"/>
        </w:rPr>
      </w:pPr>
    </w:p>
    <w:p w14:paraId="0FB477D0" w14:textId="77777777" w:rsidR="00117F85" w:rsidRDefault="00117F85" w:rsidP="00D328AE">
      <w:pPr>
        <w:spacing w:after="0"/>
        <w:ind w:right="51"/>
        <w:rPr>
          <w:rFonts w:eastAsia="Calibri"/>
          <w:sz w:val="22"/>
          <w:szCs w:val="22"/>
        </w:rPr>
      </w:pPr>
    </w:p>
    <w:p w14:paraId="67679044" w14:textId="77777777" w:rsidR="00D328AE" w:rsidRDefault="00D328AE" w:rsidP="00D328AE">
      <w:pPr>
        <w:spacing w:after="0"/>
        <w:ind w:right="51"/>
        <w:rPr>
          <w:rFonts w:eastAsia="Calibri"/>
          <w:sz w:val="22"/>
          <w:szCs w:val="22"/>
        </w:rPr>
      </w:pPr>
    </w:p>
    <w:p w14:paraId="77890F90" w14:textId="77777777" w:rsidR="00EB5B50" w:rsidRPr="006762F1" w:rsidRDefault="00EB5B50" w:rsidP="00EB5B50">
      <w:pPr>
        <w:spacing w:after="0"/>
        <w:rPr>
          <w:noProof/>
        </w:rPr>
      </w:pPr>
      <w:r w:rsidRPr="006762F1">
        <w:rPr>
          <w:noProof/>
        </w:rPr>
        <w:t>Pašvaldības domes priekšsēdētāja vietnieks</w:t>
      </w:r>
      <w:r w:rsidRPr="006762F1">
        <w:rPr>
          <w:noProof/>
        </w:rPr>
        <w:tab/>
      </w:r>
      <w:r w:rsidRPr="006762F1">
        <w:rPr>
          <w:noProof/>
        </w:rPr>
        <w:tab/>
      </w:r>
      <w:r w:rsidRPr="006762F1">
        <w:rPr>
          <w:noProof/>
        </w:rPr>
        <w:tab/>
      </w:r>
      <w:r w:rsidRPr="006762F1">
        <w:rPr>
          <w:noProof/>
        </w:rPr>
        <w:tab/>
      </w:r>
      <w:r w:rsidRPr="006762F1">
        <w:rPr>
          <w:noProof/>
        </w:rPr>
        <w:tab/>
      </w:r>
      <w:r>
        <w:rPr>
          <w:noProof/>
        </w:rPr>
        <w:t>J</w:t>
      </w:r>
      <w:r w:rsidRPr="006762F1">
        <w:rPr>
          <w:noProof/>
        </w:rPr>
        <w:t xml:space="preserve">. </w:t>
      </w:r>
      <w:r>
        <w:rPr>
          <w:noProof/>
        </w:rPr>
        <w:t>Vaivads</w:t>
      </w:r>
    </w:p>
    <w:p w14:paraId="602711DA" w14:textId="77777777" w:rsidR="00EB5B50" w:rsidRPr="006762F1" w:rsidRDefault="00EB5B50" w:rsidP="00EB5B50">
      <w:pPr>
        <w:spacing w:after="0"/>
        <w:rPr>
          <w:noProof/>
        </w:rPr>
      </w:pPr>
      <w:r>
        <w:rPr>
          <w:noProof/>
        </w:rPr>
        <w:t>pašvaldības funkciju</w:t>
      </w:r>
      <w:r w:rsidRPr="006762F1">
        <w:rPr>
          <w:noProof/>
        </w:rPr>
        <w:t xml:space="preserve"> jautājumos</w:t>
      </w:r>
    </w:p>
    <w:p w14:paraId="55E4D2DA" w14:textId="77777777" w:rsidR="00EB5B50" w:rsidRPr="007D549D" w:rsidRDefault="00EB5B50" w:rsidP="00EB5B50">
      <w:pPr>
        <w:spacing w:after="0"/>
        <w:rPr>
          <w:noProof/>
        </w:rPr>
      </w:pPr>
    </w:p>
    <w:p w14:paraId="4679DC4C" w14:textId="77777777" w:rsidR="00EB5B50" w:rsidRDefault="00EB5B50" w:rsidP="00EB5B50">
      <w:pPr>
        <w:spacing w:after="0"/>
        <w:jc w:val="center"/>
        <w:rPr>
          <w:rFonts w:eastAsia="Calibri"/>
        </w:rPr>
      </w:pPr>
      <w:r w:rsidRPr="00147221">
        <w:rPr>
          <w:rFonts w:eastAsia="Calibri"/>
        </w:rPr>
        <w:t>ŠIS DOKUMENTS IR ELEKTRONISKI PARAKSTĪTS AR DROŠU ELEKTRONISKO PARAKSTU UN SATUR LAIKA ZĪMOGU</w:t>
      </w:r>
    </w:p>
    <w:p w14:paraId="7424EAE3" w14:textId="6861170E" w:rsidR="00F81DA2" w:rsidRDefault="00F81DA2" w:rsidP="00F81DA2">
      <w:pPr>
        <w:contextualSpacing/>
      </w:pPr>
    </w:p>
    <w:p w14:paraId="765433D2" w14:textId="6D8B0B95" w:rsidR="00D56600" w:rsidRDefault="00D56600" w:rsidP="00F81DA2">
      <w:pPr>
        <w:contextualSpacing/>
      </w:pPr>
      <w:r>
        <w:t>Sadale:</w:t>
      </w:r>
    </w:p>
    <w:p w14:paraId="11D48B19" w14:textId="466C908A" w:rsidR="00D56600" w:rsidRPr="00AE52C1" w:rsidRDefault="00D56600" w:rsidP="00F81DA2">
      <w:pPr>
        <w:contextualSpacing/>
      </w:pPr>
      <w:r>
        <w:t>@ DG locekļiem</w:t>
      </w:r>
    </w:p>
    <w:sectPr w:rsidR="00D56600" w:rsidRPr="00AE52C1" w:rsidSect="00F81DA2">
      <w:footerReference w:type="default" r:id="rId9"/>
      <w:pgSz w:w="11906" w:h="16838" w:code="9"/>
      <w:pgMar w:top="1134" w:right="1134" w:bottom="1134" w:left="1701" w:header="11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391D7" w14:textId="77777777" w:rsidR="00334D77" w:rsidRDefault="00334D77" w:rsidP="006462D2">
      <w:pPr>
        <w:spacing w:after="0"/>
      </w:pPr>
      <w:r>
        <w:separator/>
      </w:r>
    </w:p>
  </w:endnote>
  <w:endnote w:type="continuationSeparator" w:id="0">
    <w:p w14:paraId="4C4DC27F" w14:textId="77777777" w:rsidR="00334D77" w:rsidRDefault="00334D77" w:rsidP="006462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610322"/>
      <w:docPartObj>
        <w:docPartGallery w:val="Page Numbers (Bottom of Page)"/>
        <w:docPartUnique/>
      </w:docPartObj>
    </w:sdtPr>
    <w:sdtEndPr>
      <w:rPr>
        <w:noProof/>
      </w:rPr>
    </w:sdtEndPr>
    <w:sdtContent>
      <w:p w14:paraId="49D5FA15" w14:textId="621AAA5D" w:rsidR="006462D2" w:rsidRDefault="006462D2">
        <w:pPr>
          <w:pStyle w:val="Kjene"/>
          <w:jc w:val="right"/>
        </w:pPr>
        <w:r>
          <w:fldChar w:fldCharType="begin"/>
        </w:r>
        <w:r>
          <w:instrText xml:space="preserve"> PAGE   \* MERGEFORMAT </w:instrText>
        </w:r>
        <w:r>
          <w:fldChar w:fldCharType="separate"/>
        </w:r>
        <w:r w:rsidR="009C6B9D">
          <w:rPr>
            <w:noProof/>
          </w:rPr>
          <w:t>2</w:t>
        </w:r>
        <w:r>
          <w:rPr>
            <w:noProof/>
          </w:rPr>
          <w:fldChar w:fldCharType="end"/>
        </w:r>
      </w:p>
    </w:sdtContent>
  </w:sdt>
  <w:p w14:paraId="1E77F153" w14:textId="77777777" w:rsidR="006462D2" w:rsidRDefault="006462D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2A508" w14:textId="77777777" w:rsidR="00334D77" w:rsidRDefault="00334D77" w:rsidP="006462D2">
      <w:pPr>
        <w:spacing w:after="0"/>
      </w:pPr>
      <w:r>
        <w:separator/>
      </w:r>
    </w:p>
  </w:footnote>
  <w:footnote w:type="continuationSeparator" w:id="0">
    <w:p w14:paraId="1ECAE6F0" w14:textId="77777777" w:rsidR="00334D77" w:rsidRDefault="00334D77" w:rsidP="006462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0E1"/>
    <w:multiLevelType w:val="hybridMultilevel"/>
    <w:tmpl w:val="95B247F6"/>
    <w:lvl w:ilvl="0" w:tplc="56FA249A">
      <w:start w:val="1"/>
      <w:numFmt w:val="decimal"/>
      <w:lvlText w:val="%1)"/>
      <w:lvlJc w:val="left"/>
      <w:pPr>
        <w:ind w:left="720" w:hanging="360"/>
      </w:pPr>
      <w:rPr>
        <w:rFonts w:hint="default"/>
      </w:rPr>
    </w:lvl>
    <w:lvl w:ilvl="1" w:tplc="A30802C8">
      <w:start w:val="1"/>
      <w:numFmt w:val="lowerLetter"/>
      <w:lvlText w:val="%2."/>
      <w:lvlJc w:val="left"/>
      <w:pPr>
        <w:ind w:left="1440" w:hanging="360"/>
      </w:pPr>
    </w:lvl>
    <w:lvl w:ilvl="2" w:tplc="208CFEE8" w:tentative="1">
      <w:start w:val="1"/>
      <w:numFmt w:val="lowerRoman"/>
      <w:lvlText w:val="%3."/>
      <w:lvlJc w:val="right"/>
      <w:pPr>
        <w:ind w:left="2160" w:hanging="180"/>
      </w:pPr>
    </w:lvl>
    <w:lvl w:ilvl="3" w:tplc="CFF6C12A" w:tentative="1">
      <w:start w:val="1"/>
      <w:numFmt w:val="decimal"/>
      <w:lvlText w:val="%4."/>
      <w:lvlJc w:val="left"/>
      <w:pPr>
        <w:ind w:left="2880" w:hanging="360"/>
      </w:pPr>
    </w:lvl>
    <w:lvl w:ilvl="4" w:tplc="FA4AA82C" w:tentative="1">
      <w:start w:val="1"/>
      <w:numFmt w:val="lowerLetter"/>
      <w:lvlText w:val="%5."/>
      <w:lvlJc w:val="left"/>
      <w:pPr>
        <w:ind w:left="3600" w:hanging="360"/>
      </w:pPr>
    </w:lvl>
    <w:lvl w:ilvl="5" w:tplc="3ECA2A24" w:tentative="1">
      <w:start w:val="1"/>
      <w:numFmt w:val="lowerRoman"/>
      <w:lvlText w:val="%6."/>
      <w:lvlJc w:val="right"/>
      <w:pPr>
        <w:ind w:left="4320" w:hanging="180"/>
      </w:pPr>
    </w:lvl>
    <w:lvl w:ilvl="6" w:tplc="36188C1E" w:tentative="1">
      <w:start w:val="1"/>
      <w:numFmt w:val="decimal"/>
      <w:lvlText w:val="%7."/>
      <w:lvlJc w:val="left"/>
      <w:pPr>
        <w:ind w:left="5040" w:hanging="360"/>
      </w:pPr>
    </w:lvl>
    <w:lvl w:ilvl="7" w:tplc="F9060900" w:tentative="1">
      <w:start w:val="1"/>
      <w:numFmt w:val="lowerLetter"/>
      <w:lvlText w:val="%8."/>
      <w:lvlJc w:val="left"/>
      <w:pPr>
        <w:ind w:left="5760" w:hanging="360"/>
      </w:pPr>
    </w:lvl>
    <w:lvl w:ilvl="8" w:tplc="7E54CD26" w:tentative="1">
      <w:start w:val="1"/>
      <w:numFmt w:val="lowerRoman"/>
      <w:lvlText w:val="%9."/>
      <w:lvlJc w:val="right"/>
      <w:pPr>
        <w:ind w:left="6480" w:hanging="180"/>
      </w:pPr>
    </w:lvl>
  </w:abstractNum>
  <w:abstractNum w:abstractNumId="1" w15:restartNumberingAfterBreak="0">
    <w:nsid w:val="0A337A66"/>
    <w:multiLevelType w:val="hybridMultilevel"/>
    <w:tmpl w:val="CD002FD2"/>
    <w:lvl w:ilvl="0" w:tplc="F0AEF9D2">
      <w:start w:val="19"/>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C12A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335821"/>
    <w:multiLevelType w:val="hybridMultilevel"/>
    <w:tmpl w:val="4C665A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1">
    <w:nsid w:val="41E241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A822D9"/>
    <w:multiLevelType w:val="hybridMultilevel"/>
    <w:tmpl w:val="95B247F6"/>
    <w:lvl w:ilvl="0" w:tplc="7662ED86">
      <w:start w:val="1"/>
      <w:numFmt w:val="decimal"/>
      <w:lvlText w:val="%1)"/>
      <w:lvlJc w:val="left"/>
      <w:pPr>
        <w:ind w:left="720" w:hanging="360"/>
      </w:pPr>
      <w:rPr>
        <w:rFonts w:hint="default"/>
      </w:rPr>
    </w:lvl>
    <w:lvl w:ilvl="1" w:tplc="B1BE5A92">
      <w:start w:val="1"/>
      <w:numFmt w:val="lowerLetter"/>
      <w:lvlText w:val="%2."/>
      <w:lvlJc w:val="left"/>
      <w:pPr>
        <w:ind w:left="1440" w:hanging="360"/>
      </w:pPr>
    </w:lvl>
    <w:lvl w:ilvl="2" w:tplc="F1E45876" w:tentative="1">
      <w:start w:val="1"/>
      <w:numFmt w:val="lowerRoman"/>
      <w:lvlText w:val="%3."/>
      <w:lvlJc w:val="right"/>
      <w:pPr>
        <w:ind w:left="2160" w:hanging="180"/>
      </w:pPr>
    </w:lvl>
    <w:lvl w:ilvl="3" w:tplc="40AEBEDA" w:tentative="1">
      <w:start w:val="1"/>
      <w:numFmt w:val="decimal"/>
      <w:lvlText w:val="%4."/>
      <w:lvlJc w:val="left"/>
      <w:pPr>
        <w:ind w:left="2880" w:hanging="360"/>
      </w:pPr>
    </w:lvl>
    <w:lvl w:ilvl="4" w:tplc="3654A164" w:tentative="1">
      <w:start w:val="1"/>
      <w:numFmt w:val="lowerLetter"/>
      <w:lvlText w:val="%5."/>
      <w:lvlJc w:val="left"/>
      <w:pPr>
        <w:ind w:left="3600" w:hanging="360"/>
      </w:pPr>
    </w:lvl>
    <w:lvl w:ilvl="5" w:tplc="1F964134" w:tentative="1">
      <w:start w:val="1"/>
      <w:numFmt w:val="lowerRoman"/>
      <w:lvlText w:val="%6."/>
      <w:lvlJc w:val="right"/>
      <w:pPr>
        <w:ind w:left="4320" w:hanging="180"/>
      </w:pPr>
    </w:lvl>
    <w:lvl w:ilvl="6" w:tplc="C2ACE014" w:tentative="1">
      <w:start w:val="1"/>
      <w:numFmt w:val="decimal"/>
      <w:lvlText w:val="%7."/>
      <w:lvlJc w:val="left"/>
      <w:pPr>
        <w:ind w:left="5040" w:hanging="360"/>
      </w:pPr>
    </w:lvl>
    <w:lvl w:ilvl="7" w:tplc="03F894BA" w:tentative="1">
      <w:start w:val="1"/>
      <w:numFmt w:val="lowerLetter"/>
      <w:lvlText w:val="%8."/>
      <w:lvlJc w:val="left"/>
      <w:pPr>
        <w:ind w:left="5760" w:hanging="360"/>
      </w:pPr>
    </w:lvl>
    <w:lvl w:ilvl="8" w:tplc="4F48E954" w:tentative="1">
      <w:start w:val="1"/>
      <w:numFmt w:val="lowerRoman"/>
      <w:lvlText w:val="%9."/>
      <w:lvlJc w:val="right"/>
      <w:pPr>
        <w:ind w:left="6480" w:hanging="180"/>
      </w:pPr>
    </w:lvl>
  </w:abstractNum>
  <w:abstractNum w:abstractNumId="6" w15:restartNumberingAfterBreak="0">
    <w:nsid w:val="4D6C625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F93570"/>
    <w:multiLevelType w:val="hybridMultilevel"/>
    <w:tmpl w:val="E4CAD86E"/>
    <w:lvl w:ilvl="0" w:tplc="AC9A43A2">
      <w:start w:val="1"/>
      <w:numFmt w:val="decimal"/>
      <w:lvlText w:val="%1)"/>
      <w:lvlJc w:val="left"/>
      <w:pPr>
        <w:ind w:left="720" w:hanging="360"/>
      </w:pPr>
      <w:rPr>
        <w:rFonts w:hint="default"/>
      </w:rPr>
    </w:lvl>
    <w:lvl w:ilvl="1" w:tplc="32E605DC" w:tentative="1">
      <w:start w:val="1"/>
      <w:numFmt w:val="lowerLetter"/>
      <w:lvlText w:val="%2."/>
      <w:lvlJc w:val="left"/>
      <w:pPr>
        <w:ind w:left="1440" w:hanging="360"/>
      </w:pPr>
    </w:lvl>
    <w:lvl w:ilvl="2" w:tplc="32FC7C74" w:tentative="1">
      <w:start w:val="1"/>
      <w:numFmt w:val="lowerRoman"/>
      <w:lvlText w:val="%3."/>
      <w:lvlJc w:val="right"/>
      <w:pPr>
        <w:ind w:left="2160" w:hanging="180"/>
      </w:pPr>
    </w:lvl>
    <w:lvl w:ilvl="3" w:tplc="E8EA16D4" w:tentative="1">
      <w:start w:val="1"/>
      <w:numFmt w:val="decimal"/>
      <w:lvlText w:val="%4."/>
      <w:lvlJc w:val="left"/>
      <w:pPr>
        <w:ind w:left="2880" w:hanging="360"/>
      </w:pPr>
    </w:lvl>
    <w:lvl w:ilvl="4" w:tplc="10F879E4" w:tentative="1">
      <w:start w:val="1"/>
      <w:numFmt w:val="lowerLetter"/>
      <w:lvlText w:val="%5."/>
      <w:lvlJc w:val="left"/>
      <w:pPr>
        <w:ind w:left="3600" w:hanging="360"/>
      </w:pPr>
    </w:lvl>
    <w:lvl w:ilvl="5" w:tplc="7B9EE50E" w:tentative="1">
      <w:start w:val="1"/>
      <w:numFmt w:val="lowerRoman"/>
      <w:lvlText w:val="%6."/>
      <w:lvlJc w:val="right"/>
      <w:pPr>
        <w:ind w:left="4320" w:hanging="180"/>
      </w:pPr>
    </w:lvl>
    <w:lvl w:ilvl="6" w:tplc="E43EAC6C" w:tentative="1">
      <w:start w:val="1"/>
      <w:numFmt w:val="decimal"/>
      <w:lvlText w:val="%7."/>
      <w:lvlJc w:val="left"/>
      <w:pPr>
        <w:ind w:left="5040" w:hanging="360"/>
      </w:pPr>
    </w:lvl>
    <w:lvl w:ilvl="7" w:tplc="464C363E" w:tentative="1">
      <w:start w:val="1"/>
      <w:numFmt w:val="lowerLetter"/>
      <w:lvlText w:val="%8."/>
      <w:lvlJc w:val="left"/>
      <w:pPr>
        <w:ind w:left="5760" w:hanging="360"/>
      </w:pPr>
    </w:lvl>
    <w:lvl w:ilvl="8" w:tplc="6D887836" w:tentative="1">
      <w:start w:val="1"/>
      <w:numFmt w:val="lowerRoman"/>
      <w:lvlText w:val="%9."/>
      <w:lvlJc w:val="right"/>
      <w:pPr>
        <w:ind w:left="6480" w:hanging="180"/>
      </w:pPr>
    </w:lvl>
  </w:abstractNum>
  <w:abstractNum w:abstractNumId="9" w15:restartNumberingAfterBreak="0">
    <w:nsid w:val="61C46FC4"/>
    <w:multiLevelType w:val="multilevel"/>
    <w:tmpl w:val="01EAEB10"/>
    <w:lvl w:ilvl="0">
      <w:start w:val="1"/>
      <w:numFmt w:val="decimal"/>
      <w:lvlText w:val="%1."/>
      <w:lvlJc w:val="left"/>
      <w:pPr>
        <w:ind w:left="644" w:hanging="360"/>
      </w:pPr>
    </w:lvl>
    <w:lvl w:ilvl="1">
      <w:start w:val="1"/>
      <w:numFmt w:val="decimal"/>
      <w:isLgl/>
      <w:lvlText w:val="%1.%2."/>
      <w:lvlJc w:val="left"/>
      <w:pPr>
        <w:ind w:left="846"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10" w15:restartNumberingAfterBreak="0">
    <w:nsid w:val="7B705355"/>
    <w:multiLevelType w:val="hybridMultilevel"/>
    <w:tmpl w:val="E932D274"/>
    <w:lvl w:ilvl="0" w:tplc="F9EA09A6">
      <w:start w:val="1"/>
      <w:numFmt w:val="decimal"/>
      <w:lvlText w:val="%1."/>
      <w:lvlJc w:val="left"/>
      <w:pPr>
        <w:ind w:left="720" w:hanging="360"/>
      </w:pPr>
      <w:rPr>
        <w:rFonts w:hint="default"/>
      </w:rPr>
    </w:lvl>
    <w:lvl w:ilvl="1" w:tplc="774C0CE2" w:tentative="1">
      <w:start w:val="1"/>
      <w:numFmt w:val="lowerLetter"/>
      <w:lvlText w:val="%2."/>
      <w:lvlJc w:val="left"/>
      <w:pPr>
        <w:ind w:left="1440" w:hanging="360"/>
      </w:pPr>
    </w:lvl>
    <w:lvl w:ilvl="2" w:tplc="86E8D42A" w:tentative="1">
      <w:start w:val="1"/>
      <w:numFmt w:val="lowerRoman"/>
      <w:lvlText w:val="%3."/>
      <w:lvlJc w:val="right"/>
      <w:pPr>
        <w:ind w:left="2160" w:hanging="180"/>
      </w:pPr>
    </w:lvl>
    <w:lvl w:ilvl="3" w:tplc="EFA42C14" w:tentative="1">
      <w:start w:val="1"/>
      <w:numFmt w:val="decimal"/>
      <w:lvlText w:val="%4."/>
      <w:lvlJc w:val="left"/>
      <w:pPr>
        <w:ind w:left="2880" w:hanging="360"/>
      </w:pPr>
    </w:lvl>
    <w:lvl w:ilvl="4" w:tplc="40764BA6" w:tentative="1">
      <w:start w:val="1"/>
      <w:numFmt w:val="lowerLetter"/>
      <w:lvlText w:val="%5."/>
      <w:lvlJc w:val="left"/>
      <w:pPr>
        <w:ind w:left="3600" w:hanging="360"/>
      </w:pPr>
    </w:lvl>
    <w:lvl w:ilvl="5" w:tplc="AB4E4AB0" w:tentative="1">
      <w:start w:val="1"/>
      <w:numFmt w:val="lowerRoman"/>
      <w:lvlText w:val="%6."/>
      <w:lvlJc w:val="right"/>
      <w:pPr>
        <w:ind w:left="4320" w:hanging="180"/>
      </w:pPr>
    </w:lvl>
    <w:lvl w:ilvl="6" w:tplc="9D5C4F8C" w:tentative="1">
      <w:start w:val="1"/>
      <w:numFmt w:val="decimal"/>
      <w:lvlText w:val="%7."/>
      <w:lvlJc w:val="left"/>
      <w:pPr>
        <w:ind w:left="5040" w:hanging="360"/>
      </w:pPr>
    </w:lvl>
    <w:lvl w:ilvl="7" w:tplc="055E671E" w:tentative="1">
      <w:start w:val="1"/>
      <w:numFmt w:val="lowerLetter"/>
      <w:lvlText w:val="%8."/>
      <w:lvlJc w:val="left"/>
      <w:pPr>
        <w:ind w:left="5760" w:hanging="360"/>
      </w:pPr>
    </w:lvl>
    <w:lvl w:ilvl="8" w:tplc="60D660E4" w:tentative="1">
      <w:start w:val="1"/>
      <w:numFmt w:val="lowerRoman"/>
      <w:lvlText w:val="%9."/>
      <w:lvlJc w:val="right"/>
      <w:pPr>
        <w:ind w:left="6480" w:hanging="180"/>
      </w:pPr>
    </w:lvl>
  </w:abstractNum>
  <w:num w:numId="1" w16cid:durableId="1734041147">
    <w:abstractNumId w:val="5"/>
  </w:num>
  <w:num w:numId="2" w16cid:durableId="584076648">
    <w:abstractNumId w:val="8"/>
  </w:num>
  <w:num w:numId="3" w16cid:durableId="1969821210">
    <w:abstractNumId w:val="0"/>
  </w:num>
  <w:num w:numId="4" w16cid:durableId="160629881">
    <w:abstractNumId w:val="7"/>
  </w:num>
  <w:num w:numId="5" w16cid:durableId="1633905304">
    <w:abstractNumId w:val="10"/>
  </w:num>
  <w:num w:numId="6" w16cid:durableId="486090743">
    <w:abstractNumId w:val="6"/>
  </w:num>
  <w:num w:numId="7" w16cid:durableId="1400178244">
    <w:abstractNumId w:val="2"/>
  </w:num>
  <w:num w:numId="8" w16cid:durableId="2024937393">
    <w:abstractNumId w:val="9"/>
  </w:num>
  <w:num w:numId="9" w16cid:durableId="434253864">
    <w:abstractNumId w:val="1"/>
  </w:num>
  <w:num w:numId="10" w16cid:durableId="837767691">
    <w:abstractNumId w:val="4"/>
  </w:num>
  <w:num w:numId="11" w16cid:durableId="234827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2AA"/>
    <w:rsid w:val="00007EC1"/>
    <w:rsid w:val="000179C8"/>
    <w:rsid w:val="00020B87"/>
    <w:rsid w:val="000430B3"/>
    <w:rsid w:val="000437C4"/>
    <w:rsid w:val="00045848"/>
    <w:rsid w:val="000464B4"/>
    <w:rsid w:val="00056FF4"/>
    <w:rsid w:val="00057AEF"/>
    <w:rsid w:val="00061DAF"/>
    <w:rsid w:val="00062A9E"/>
    <w:rsid w:val="0006530B"/>
    <w:rsid w:val="00076987"/>
    <w:rsid w:val="00076D1A"/>
    <w:rsid w:val="00082342"/>
    <w:rsid w:val="000823A7"/>
    <w:rsid w:val="000826B5"/>
    <w:rsid w:val="00083170"/>
    <w:rsid w:val="000903F6"/>
    <w:rsid w:val="0009292E"/>
    <w:rsid w:val="00094276"/>
    <w:rsid w:val="000B1E9A"/>
    <w:rsid w:val="000B3026"/>
    <w:rsid w:val="000C7278"/>
    <w:rsid w:val="000D2290"/>
    <w:rsid w:val="000D475A"/>
    <w:rsid w:val="000D4FBE"/>
    <w:rsid w:val="000E4FE6"/>
    <w:rsid w:val="000F12B4"/>
    <w:rsid w:val="000F1ADD"/>
    <w:rsid w:val="000F2C64"/>
    <w:rsid w:val="00106DF8"/>
    <w:rsid w:val="00112414"/>
    <w:rsid w:val="00117F85"/>
    <w:rsid w:val="00121B68"/>
    <w:rsid w:val="001238E9"/>
    <w:rsid w:val="0014164F"/>
    <w:rsid w:val="00152EDB"/>
    <w:rsid w:val="00166B07"/>
    <w:rsid w:val="00173B6F"/>
    <w:rsid w:val="0018000E"/>
    <w:rsid w:val="00184A76"/>
    <w:rsid w:val="001977D7"/>
    <w:rsid w:val="001A46DC"/>
    <w:rsid w:val="001B6D5A"/>
    <w:rsid w:val="001D0108"/>
    <w:rsid w:val="001D0805"/>
    <w:rsid w:val="001D24D6"/>
    <w:rsid w:val="001E43BD"/>
    <w:rsid w:val="001E6A45"/>
    <w:rsid w:val="001E7870"/>
    <w:rsid w:val="001F7FF3"/>
    <w:rsid w:val="0020381F"/>
    <w:rsid w:val="002049B5"/>
    <w:rsid w:val="00211721"/>
    <w:rsid w:val="00212C4F"/>
    <w:rsid w:val="00230102"/>
    <w:rsid w:val="002318FE"/>
    <w:rsid w:val="00245E03"/>
    <w:rsid w:val="002540BF"/>
    <w:rsid w:val="00254C53"/>
    <w:rsid w:val="00260262"/>
    <w:rsid w:val="00276A59"/>
    <w:rsid w:val="0028694A"/>
    <w:rsid w:val="00291957"/>
    <w:rsid w:val="002A3DD4"/>
    <w:rsid w:val="002A4665"/>
    <w:rsid w:val="002B0331"/>
    <w:rsid w:val="002B05CD"/>
    <w:rsid w:val="002D453C"/>
    <w:rsid w:val="002D5C1C"/>
    <w:rsid w:val="002E24CA"/>
    <w:rsid w:val="002E5F4C"/>
    <w:rsid w:val="002E76D6"/>
    <w:rsid w:val="00303197"/>
    <w:rsid w:val="00320EB2"/>
    <w:rsid w:val="003222FA"/>
    <w:rsid w:val="00334D77"/>
    <w:rsid w:val="00340F71"/>
    <w:rsid w:val="00341E9B"/>
    <w:rsid w:val="0036102B"/>
    <w:rsid w:val="00363A03"/>
    <w:rsid w:val="003645C2"/>
    <w:rsid w:val="00373715"/>
    <w:rsid w:val="00373E6B"/>
    <w:rsid w:val="0038173D"/>
    <w:rsid w:val="0038304B"/>
    <w:rsid w:val="003830A8"/>
    <w:rsid w:val="003928A2"/>
    <w:rsid w:val="0039348E"/>
    <w:rsid w:val="003A07DD"/>
    <w:rsid w:val="003A17DA"/>
    <w:rsid w:val="003C7083"/>
    <w:rsid w:val="003C777C"/>
    <w:rsid w:val="003D1122"/>
    <w:rsid w:val="003D1D91"/>
    <w:rsid w:val="003D647C"/>
    <w:rsid w:val="003D6ECC"/>
    <w:rsid w:val="003E1719"/>
    <w:rsid w:val="00414D4C"/>
    <w:rsid w:val="00425F44"/>
    <w:rsid w:val="004523DE"/>
    <w:rsid w:val="0048260B"/>
    <w:rsid w:val="00482785"/>
    <w:rsid w:val="00485C43"/>
    <w:rsid w:val="004914DA"/>
    <w:rsid w:val="00493EEA"/>
    <w:rsid w:val="004960E4"/>
    <w:rsid w:val="004973E9"/>
    <w:rsid w:val="004A69C7"/>
    <w:rsid w:val="004A700D"/>
    <w:rsid w:val="004D585C"/>
    <w:rsid w:val="004E2CC6"/>
    <w:rsid w:val="004F122B"/>
    <w:rsid w:val="00525621"/>
    <w:rsid w:val="00531C90"/>
    <w:rsid w:val="00535244"/>
    <w:rsid w:val="005428A9"/>
    <w:rsid w:val="00545360"/>
    <w:rsid w:val="00550605"/>
    <w:rsid w:val="00565C38"/>
    <w:rsid w:val="00572582"/>
    <w:rsid w:val="005765A9"/>
    <w:rsid w:val="00585710"/>
    <w:rsid w:val="00590E40"/>
    <w:rsid w:val="00597C80"/>
    <w:rsid w:val="005A0087"/>
    <w:rsid w:val="005C156B"/>
    <w:rsid w:val="005C3F69"/>
    <w:rsid w:val="005C645E"/>
    <w:rsid w:val="005D0051"/>
    <w:rsid w:val="005D179F"/>
    <w:rsid w:val="005D260D"/>
    <w:rsid w:val="005D5CAB"/>
    <w:rsid w:val="005E0B7B"/>
    <w:rsid w:val="005E7ABC"/>
    <w:rsid w:val="0061278B"/>
    <w:rsid w:val="00613BE4"/>
    <w:rsid w:val="00622CBB"/>
    <w:rsid w:val="00624BB4"/>
    <w:rsid w:val="006407E1"/>
    <w:rsid w:val="00641970"/>
    <w:rsid w:val="00644E17"/>
    <w:rsid w:val="006462D2"/>
    <w:rsid w:val="006479BC"/>
    <w:rsid w:val="00647D13"/>
    <w:rsid w:val="00652771"/>
    <w:rsid w:val="00657291"/>
    <w:rsid w:val="00671D1A"/>
    <w:rsid w:val="00681CE9"/>
    <w:rsid w:val="00681EFB"/>
    <w:rsid w:val="006879B0"/>
    <w:rsid w:val="00696499"/>
    <w:rsid w:val="006A651D"/>
    <w:rsid w:val="006C2146"/>
    <w:rsid w:val="006E1715"/>
    <w:rsid w:val="00707BC1"/>
    <w:rsid w:val="00713EFF"/>
    <w:rsid w:val="00731C71"/>
    <w:rsid w:val="007609D3"/>
    <w:rsid w:val="00763E6A"/>
    <w:rsid w:val="007A62AA"/>
    <w:rsid w:val="007C0110"/>
    <w:rsid w:val="007D4230"/>
    <w:rsid w:val="007E2E63"/>
    <w:rsid w:val="007F2482"/>
    <w:rsid w:val="007F380F"/>
    <w:rsid w:val="007F5D52"/>
    <w:rsid w:val="0080095B"/>
    <w:rsid w:val="00810B84"/>
    <w:rsid w:val="0081285B"/>
    <w:rsid w:val="00827CB5"/>
    <w:rsid w:val="008439F8"/>
    <w:rsid w:val="00857350"/>
    <w:rsid w:val="008669FB"/>
    <w:rsid w:val="008878A2"/>
    <w:rsid w:val="008967DF"/>
    <w:rsid w:val="008D089D"/>
    <w:rsid w:val="008E147A"/>
    <w:rsid w:val="008E742A"/>
    <w:rsid w:val="008F0462"/>
    <w:rsid w:val="008F3A14"/>
    <w:rsid w:val="009061BC"/>
    <w:rsid w:val="009105DF"/>
    <w:rsid w:val="00915C9A"/>
    <w:rsid w:val="009229B9"/>
    <w:rsid w:val="00926C40"/>
    <w:rsid w:val="0092761B"/>
    <w:rsid w:val="0093427B"/>
    <w:rsid w:val="00951390"/>
    <w:rsid w:val="00953198"/>
    <w:rsid w:val="0097344A"/>
    <w:rsid w:val="0097752B"/>
    <w:rsid w:val="00986364"/>
    <w:rsid w:val="009A55CE"/>
    <w:rsid w:val="009A6467"/>
    <w:rsid w:val="009B0248"/>
    <w:rsid w:val="009C431E"/>
    <w:rsid w:val="009C6B9D"/>
    <w:rsid w:val="009D16D1"/>
    <w:rsid w:val="009D2B23"/>
    <w:rsid w:val="009E142F"/>
    <w:rsid w:val="00A06D5D"/>
    <w:rsid w:val="00A3243D"/>
    <w:rsid w:val="00A5060C"/>
    <w:rsid w:val="00A51C8B"/>
    <w:rsid w:val="00A62C85"/>
    <w:rsid w:val="00A63CFA"/>
    <w:rsid w:val="00A71939"/>
    <w:rsid w:val="00A72C52"/>
    <w:rsid w:val="00A763DF"/>
    <w:rsid w:val="00A921A0"/>
    <w:rsid w:val="00A94B9F"/>
    <w:rsid w:val="00AA0804"/>
    <w:rsid w:val="00AA46CF"/>
    <w:rsid w:val="00AC0C79"/>
    <w:rsid w:val="00AC5E45"/>
    <w:rsid w:val="00AC7730"/>
    <w:rsid w:val="00AE247C"/>
    <w:rsid w:val="00AE52C1"/>
    <w:rsid w:val="00AF2FFD"/>
    <w:rsid w:val="00B073FD"/>
    <w:rsid w:val="00B16C44"/>
    <w:rsid w:val="00B30895"/>
    <w:rsid w:val="00B31A78"/>
    <w:rsid w:val="00B41664"/>
    <w:rsid w:val="00B51EE0"/>
    <w:rsid w:val="00B52FE7"/>
    <w:rsid w:val="00B57AB6"/>
    <w:rsid w:val="00B738BF"/>
    <w:rsid w:val="00B80A1E"/>
    <w:rsid w:val="00B8630A"/>
    <w:rsid w:val="00BA5813"/>
    <w:rsid w:val="00BA6577"/>
    <w:rsid w:val="00BB12F6"/>
    <w:rsid w:val="00BB3234"/>
    <w:rsid w:val="00BC4104"/>
    <w:rsid w:val="00BE3108"/>
    <w:rsid w:val="00BE4E61"/>
    <w:rsid w:val="00C001D8"/>
    <w:rsid w:val="00C12572"/>
    <w:rsid w:val="00C158F1"/>
    <w:rsid w:val="00C26A35"/>
    <w:rsid w:val="00C32555"/>
    <w:rsid w:val="00C33FDA"/>
    <w:rsid w:val="00C517EA"/>
    <w:rsid w:val="00C60ED2"/>
    <w:rsid w:val="00C7776F"/>
    <w:rsid w:val="00C77C86"/>
    <w:rsid w:val="00C805C5"/>
    <w:rsid w:val="00C812B1"/>
    <w:rsid w:val="00C86DD5"/>
    <w:rsid w:val="00C90A48"/>
    <w:rsid w:val="00C92F58"/>
    <w:rsid w:val="00CA7B1F"/>
    <w:rsid w:val="00CB7568"/>
    <w:rsid w:val="00CD3527"/>
    <w:rsid w:val="00CD5452"/>
    <w:rsid w:val="00CD6B81"/>
    <w:rsid w:val="00CE271E"/>
    <w:rsid w:val="00CE46D0"/>
    <w:rsid w:val="00CE4808"/>
    <w:rsid w:val="00CF10BA"/>
    <w:rsid w:val="00D149F3"/>
    <w:rsid w:val="00D16B07"/>
    <w:rsid w:val="00D233A1"/>
    <w:rsid w:val="00D234BE"/>
    <w:rsid w:val="00D2574F"/>
    <w:rsid w:val="00D328AE"/>
    <w:rsid w:val="00D37BFE"/>
    <w:rsid w:val="00D41943"/>
    <w:rsid w:val="00D56600"/>
    <w:rsid w:val="00D60CFE"/>
    <w:rsid w:val="00D65061"/>
    <w:rsid w:val="00D700C3"/>
    <w:rsid w:val="00D81993"/>
    <w:rsid w:val="00D81DEF"/>
    <w:rsid w:val="00D8250B"/>
    <w:rsid w:val="00DA6452"/>
    <w:rsid w:val="00DB0343"/>
    <w:rsid w:val="00DB60C3"/>
    <w:rsid w:val="00DD2757"/>
    <w:rsid w:val="00DE6696"/>
    <w:rsid w:val="00DF0841"/>
    <w:rsid w:val="00DF5725"/>
    <w:rsid w:val="00DF6E95"/>
    <w:rsid w:val="00E05730"/>
    <w:rsid w:val="00E059FA"/>
    <w:rsid w:val="00E13F34"/>
    <w:rsid w:val="00E17B23"/>
    <w:rsid w:val="00E271F5"/>
    <w:rsid w:val="00E46F4C"/>
    <w:rsid w:val="00E52337"/>
    <w:rsid w:val="00E5314B"/>
    <w:rsid w:val="00E54256"/>
    <w:rsid w:val="00E6361D"/>
    <w:rsid w:val="00E66F23"/>
    <w:rsid w:val="00E958E2"/>
    <w:rsid w:val="00EA23FD"/>
    <w:rsid w:val="00EB5B50"/>
    <w:rsid w:val="00EC14D0"/>
    <w:rsid w:val="00EC71AE"/>
    <w:rsid w:val="00EE1822"/>
    <w:rsid w:val="00EE2398"/>
    <w:rsid w:val="00EE5EB2"/>
    <w:rsid w:val="00F002BA"/>
    <w:rsid w:val="00F04D3F"/>
    <w:rsid w:val="00F14361"/>
    <w:rsid w:val="00F16B77"/>
    <w:rsid w:val="00F22016"/>
    <w:rsid w:val="00F2295B"/>
    <w:rsid w:val="00F25460"/>
    <w:rsid w:val="00F323B3"/>
    <w:rsid w:val="00F36CDB"/>
    <w:rsid w:val="00F4352E"/>
    <w:rsid w:val="00F43CCF"/>
    <w:rsid w:val="00F522B7"/>
    <w:rsid w:val="00F66A61"/>
    <w:rsid w:val="00F6747D"/>
    <w:rsid w:val="00F81DA2"/>
    <w:rsid w:val="00F867FF"/>
    <w:rsid w:val="00FA03FC"/>
    <w:rsid w:val="00FA07AC"/>
    <w:rsid w:val="00FA5EEB"/>
    <w:rsid w:val="00FB3139"/>
    <w:rsid w:val="00FB7959"/>
    <w:rsid w:val="00FC1614"/>
    <w:rsid w:val="00FC450B"/>
    <w:rsid w:val="00FC6BAB"/>
    <w:rsid w:val="00FC7AF1"/>
    <w:rsid w:val="00FE4DC7"/>
    <w:rsid w:val="00FE6C00"/>
    <w:rsid w:val="00FF24FB"/>
    <w:rsid w:val="00FF4EC4"/>
    <w:rsid w:val="00FF6F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6FB51"/>
  <w15:docId w15:val="{E7DD1EE3-C7C6-4102-89CF-E28289C4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199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A62AA"/>
    <w:rPr>
      <w:color w:val="808080"/>
    </w:rPr>
  </w:style>
  <w:style w:type="paragraph" w:styleId="Bezatstarpm">
    <w:name w:val="No Spacing"/>
    <w:uiPriority w:val="1"/>
    <w:qFormat/>
    <w:rsid w:val="009A6467"/>
    <w:pPr>
      <w:widowControl w:val="0"/>
      <w:spacing w:after="0"/>
      <w:jc w:val="left"/>
    </w:pPr>
    <w:rPr>
      <w:rFonts w:ascii="Calibri" w:eastAsia="Calibri" w:hAnsi="Calibri"/>
      <w:sz w:val="22"/>
      <w:szCs w:val="22"/>
      <w:lang w:val="en-US"/>
    </w:rPr>
  </w:style>
  <w:style w:type="character" w:styleId="Hipersaite">
    <w:name w:val="Hyperlink"/>
    <w:uiPriority w:val="99"/>
    <w:rsid w:val="00C26A35"/>
    <w:rPr>
      <w:color w:val="0000FF"/>
      <w:u w:val="single"/>
    </w:r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C26A35"/>
    <w:pPr>
      <w:spacing w:after="0"/>
      <w:ind w:left="720"/>
      <w:contextualSpacing/>
      <w:jc w:val="left"/>
    </w:pPr>
    <w:rPr>
      <w:rFonts w:eastAsia="Times New Roman"/>
      <w:lang w:eastAsia="lv-LV"/>
    </w:rPr>
  </w:style>
  <w:style w:type="character" w:styleId="Komentraatsauce">
    <w:name w:val="annotation reference"/>
    <w:basedOn w:val="Noklusjumarindkopasfonts"/>
    <w:uiPriority w:val="99"/>
    <w:semiHidden/>
    <w:unhideWhenUsed/>
    <w:rsid w:val="003C7083"/>
    <w:rPr>
      <w:sz w:val="16"/>
      <w:szCs w:val="16"/>
    </w:rPr>
  </w:style>
  <w:style w:type="paragraph" w:styleId="Komentrateksts">
    <w:name w:val="annotation text"/>
    <w:basedOn w:val="Parasts"/>
    <w:link w:val="KomentratekstsRakstz"/>
    <w:uiPriority w:val="99"/>
    <w:unhideWhenUsed/>
    <w:rsid w:val="003C7083"/>
    <w:rPr>
      <w:sz w:val="20"/>
      <w:szCs w:val="20"/>
    </w:rPr>
  </w:style>
  <w:style w:type="character" w:customStyle="1" w:styleId="KomentratekstsRakstz">
    <w:name w:val="Komentāra teksts Rakstz."/>
    <w:basedOn w:val="Noklusjumarindkopasfonts"/>
    <w:link w:val="Komentrateksts"/>
    <w:uiPriority w:val="99"/>
    <w:rsid w:val="003C7083"/>
    <w:rPr>
      <w:sz w:val="20"/>
      <w:szCs w:val="20"/>
    </w:rPr>
  </w:style>
  <w:style w:type="paragraph" w:styleId="Komentratma">
    <w:name w:val="annotation subject"/>
    <w:basedOn w:val="Komentrateksts"/>
    <w:next w:val="Komentrateksts"/>
    <w:link w:val="KomentratmaRakstz"/>
    <w:uiPriority w:val="99"/>
    <w:semiHidden/>
    <w:unhideWhenUsed/>
    <w:rsid w:val="003C7083"/>
    <w:rPr>
      <w:b/>
      <w:bCs/>
    </w:rPr>
  </w:style>
  <w:style w:type="character" w:customStyle="1" w:styleId="KomentratmaRakstz">
    <w:name w:val="Komentāra tēma Rakstz."/>
    <w:basedOn w:val="KomentratekstsRakstz"/>
    <w:link w:val="Komentratma"/>
    <w:uiPriority w:val="99"/>
    <w:semiHidden/>
    <w:rsid w:val="003C7083"/>
    <w:rPr>
      <w:b/>
      <w:bCs/>
      <w:sz w:val="20"/>
      <w:szCs w:val="20"/>
    </w:rPr>
  </w:style>
  <w:style w:type="paragraph" w:customStyle="1" w:styleId="Default">
    <w:name w:val="Default"/>
    <w:rsid w:val="00D81993"/>
    <w:pPr>
      <w:autoSpaceDE w:val="0"/>
      <w:autoSpaceDN w:val="0"/>
      <w:adjustRightInd w:val="0"/>
      <w:spacing w:after="0"/>
      <w:jc w:val="left"/>
    </w:pPr>
    <w:rPr>
      <w:rFonts w:eastAsia="Calibri"/>
      <w:color w:val="000000"/>
    </w:rPr>
  </w:style>
  <w:style w:type="paragraph" w:styleId="Prskatjums">
    <w:name w:val="Revision"/>
    <w:hidden/>
    <w:uiPriority w:val="99"/>
    <w:semiHidden/>
    <w:rsid w:val="00D81993"/>
    <w:pPr>
      <w:spacing w:after="0"/>
      <w:jc w:val="left"/>
    </w:pPr>
  </w:style>
  <w:style w:type="paragraph" w:styleId="Balonteksts">
    <w:name w:val="Balloon Text"/>
    <w:basedOn w:val="Parasts"/>
    <w:link w:val="BalontekstsRakstz"/>
    <w:uiPriority w:val="99"/>
    <w:semiHidden/>
    <w:unhideWhenUsed/>
    <w:rsid w:val="00926C40"/>
    <w:pPr>
      <w:spacing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6C40"/>
    <w:rPr>
      <w:rFonts w:ascii="Tahoma" w:hAnsi="Tahoma" w:cs="Tahoma"/>
      <w:sz w:val="16"/>
      <w:szCs w:val="16"/>
    </w:rPr>
  </w:style>
  <w:style w:type="character" w:customStyle="1" w:styleId="Neatrisintapieminana1">
    <w:name w:val="Neatrisināta pieminēšana1"/>
    <w:basedOn w:val="Noklusjumarindkopasfonts"/>
    <w:uiPriority w:val="99"/>
    <w:semiHidden/>
    <w:unhideWhenUsed/>
    <w:rsid w:val="00DE6696"/>
    <w:rPr>
      <w:color w:val="605E5C"/>
      <w:shd w:val="clear" w:color="auto" w:fill="E1DFDD"/>
    </w:rPr>
  </w:style>
  <w:style w:type="paragraph" w:customStyle="1" w:styleId="tv213">
    <w:name w:val="tv213"/>
    <w:basedOn w:val="Parasts"/>
    <w:rsid w:val="00493EEA"/>
    <w:pPr>
      <w:spacing w:before="100" w:beforeAutospacing="1" w:after="100" w:afterAutospacing="1"/>
      <w:jc w:val="left"/>
    </w:pPr>
    <w:rPr>
      <w:rFonts w:eastAsia="Times New Roman"/>
      <w:lang w:eastAsia="lv-LV"/>
    </w:rPr>
  </w:style>
  <w:style w:type="paragraph" w:styleId="Galvene">
    <w:name w:val="header"/>
    <w:basedOn w:val="Parasts"/>
    <w:link w:val="GalveneRakstz"/>
    <w:uiPriority w:val="99"/>
    <w:unhideWhenUsed/>
    <w:rsid w:val="006462D2"/>
    <w:pPr>
      <w:tabs>
        <w:tab w:val="center" w:pos="4153"/>
        <w:tab w:val="right" w:pos="8306"/>
      </w:tabs>
      <w:spacing w:after="0"/>
    </w:pPr>
  </w:style>
  <w:style w:type="character" w:customStyle="1" w:styleId="GalveneRakstz">
    <w:name w:val="Galvene Rakstz."/>
    <w:basedOn w:val="Noklusjumarindkopasfonts"/>
    <w:link w:val="Galvene"/>
    <w:uiPriority w:val="99"/>
    <w:rsid w:val="006462D2"/>
  </w:style>
  <w:style w:type="paragraph" w:styleId="Kjene">
    <w:name w:val="footer"/>
    <w:basedOn w:val="Parasts"/>
    <w:link w:val="KjeneRakstz"/>
    <w:uiPriority w:val="99"/>
    <w:unhideWhenUsed/>
    <w:rsid w:val="006462D2"/>
    <w:pPr>
      <w:tabs>
        <w:tab w:val="center" w:pos="4153"/>
        <w:tab w:val="right" w:pos="8306"/>
      </w:tabs>
      <w:spacing w:after="0"/>
    </w:pPr>
  </w:style>
  <w:style w:type="character" w:customStyle="1" w:styleId="KjeneRakstz">
    <w:name w:val="Kājene Rakstz."/>
    <w:basedOn w:val="Noklusjumarindkopasfonts"/>
    <w:link w:val="Kjene"/>
    <w:uiPriority w:val="99"/>
    <w:rsid w:val="006462D2"/>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5D5CAB"/>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2012">
      <w:bodyDiv w:val="1"/>
      <w:marLeft w:val="0"/>
      <w:marRight w:val="0"/>
      <w:marTop w:val="0"/>
      <w:marBottom w:val="0"/>
      <w:divBdr>
        <w:top w:val="none" w:sz="0" w:space="0" w:color="auto"/>
        <w:left w:val="none" w:sz="0" w:space="0" w:color="auto"/>
        <w:bottom w:val="none" w:sz="0" w:space="0" w:color="auto"/>
        <w:right w:val="none" w:sz="0" w:space="0" w:color="auto"/>
      </w:divBdr>
    </w:div>
    <w:div w:id="532159177">
      <w:bodyDiv w:val="1"/>
      <w:marLeft w:val="0"/>
      <w:marRight w:val="0"/>
      <w:marTop w:val="0"/>
      <w:marBottom w:val="0"/>
      <w:divBdr>
        <w:top w:val="none" w:sz="0" w:space="0" w:color="auto"/>
        <w:left w:val="none" w:sz="0" w:space="0" w:color="auto"/>
        <w:bottom w:val="none" w:sz="0" w:space="0" w:color="auto"/>
        <w:right w:val="none" w:sz="0" w:space="0" w:color="auto"/>
      </w:divBdr>
    </w:div>
    <w:div w:id="184034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2C00A-82F4-42F5-804A-35577100A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1908</Words>
  <Characters>1089</Characters>
  <Application>Microsoft Office Word</Application>
  <DocSecurity>0</DocSecurity>
  <Lines>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Sintija Tenisa</cp:lastModifiedBy>
  <cp:revision>9</cp:revision>
  <cp:lastPrinted>2022-02-02T08:48:00Z</cp:lastPrinted>
  <dcterms:created xsi:type="dcterms:W3CDTF">2026-04-08T12:26:00Z</dcterms:created>
  <dcterms:modified xsi:type="dcterms:W3CDTF">2026-04-16T13:28:00Z</dcterms:modified>
</cp:coreProperties>
</file>