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7307E" w:rsidP="00564CA6">
      <w:r>
        <w:rPr>
          <w:noProof/>
        </w:rPr>
        <w:drawing>
          <wp:inline distT="0" distB="0" distL="0" distR="0" wp14:anchorId="584A9758" wp14:editId="409CDFB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E5B633D" w:rsidR="00564CA6" w:rsidRPr="00FA6A7D" w:rsidRDefault="0047307E" w:rsidP="00564CA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PROJEKTS uz </w:t>
      </w:r>
      <w:r w:rsidR="00FA6A7D" w:rsidRPr="00FA6A7D">
        <w:rPr>
          <w:rFonts w:ascii="Times New Roman" w:hAnsi="Times New Roman" w:cs="Times New Roman"/>
          <w:noProof/>
          <w:color w:val="000000" w:themeColor="text1"/>
        </w:rPr>
        <w:t>17.03.2026</w:t>
      </w:r>
      <w:r w:rsidRPr="00FA6A7D">
        <w:rPr>
          <w:rFonts w:ascii="Times New Roman" w:hAnsi="Times New Roman" w:cs="Times New Roman"/>
          <w:noProof/>
          <w:color w:val="000000" w:themeColor="text1"/>
        </w:rPr>
        <w:t>.</w:t>
      </w:r>
    </w:p>
    <w:p w14:paraId="2794EE8C" w14:textId="77777777" w:rsidR="00564CA6" w:rsidRPr="00FA6A7D" w:rsidRDefault="00564CA6" w:rsidP="00564CA6">
      <w:pPr>
        <w:jc w:val="right"/>
        <w:rPr>
          <w:rFonts w:ascii="Times New Roman" w:hAnsi="Times New Roman" w:cs="Times New Roman"/>
          <w:noProof/>
          <w:color w:val="000000" w:themeColor="text1"/>
        </w:rPr>
      </w:pPr>
    </w:p>
    <w:p w14:paraId="17904036" w14:textId="461CA6E5" w:rsidR="00564CA6" w:rsidRPr="00FA6A7D" w:rsidRDefault="0047307E" w:rsidP="00564CA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vēlamais datums izskatīšanai: </w:t>
      </w:r>
      <w:r w:rsidR="00FA6A7D" w:rsidRPr="00FA6A7D">
        <w:rPr>
          <w:rFonts w:ascii="Times New Roman" w:hAnsi="Times New Roman" w:cs="Times New Roman"/>
          <w:noProof/>
          <w:color w:val="000000" w:themeColor="text1"/>
        </w:rPr>
        <w:t>Attīstības komisijā</w:t>
      </w:r>
      <w:r w:rsidRPr="00FA6A7D">
        <w:rPr>
          <w:rFonts w:ascii="Times New Roman" w:hAnsi="Times New Roman" w:cs="Times New Roman"/>
          <w:noProof/>
          <w:color w:val="000000" w:themeColor="text1"/>
        </w:rPr>
        <w:t xml:space="preserve"> </w:t>
      </w:r>
      <w:r w:rsidR="00FA6A7D" w:rsidRPr="00FA6A7D">
        <w:rPr>
          <w:rFonts w:ascii="Times New Roman" w:hAnsi="Times New Roman" w:cs="Times New Roman"/>
          <w:noProof/>
          <w:color w:val="000000" w:themeColor="text1"/>
        </w:rPr>
        <w:t>08.04.2026</w:t>
      </w:r>
      <w:r w:rsidRPr="00FA6A7D">
        <w:rPr>
          <w:rFonts w:ascii="Times New Roman" w:hAnsi="Times New Roman" w:cs="Times New Roman"/>
          <w:noProof/>
          <w:color w:val="000000" w:themeColor="text1"/>
        </w:rPr>
        <w:t>.</w:t>
      </w:r>
    </w:p>
    <w:p w14:paraId="13FC18CF" w14:textId="5C07566D" w:rsidR="00564CA6" w:rsidRPr="00564CA6" w:rsidRDefault="0047307E"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DD1DD9">
        <w:rPr>
          <w:rFonts w:ascii="Times New Roman" w:hAnsi="Times New Roman" w:cs="Times New Roman"/>
          <w:noProof/>
        </w:rPr>
        <w:t>23.</w:t>
      </w:r>
      <w:r w:rsidR="00FA6A7D">
        <w:rPr>
          <w:rFonts w:ascii="Times New Roman" w:hAnsi="Times New Roman" w:cs="Times New Roman"/>
          <w:noProof/>
        </w:rPr>
        <w:t>04</w:t>
      </w:r>
      <w:r w:rsidRPr="00564CA6">
        <w:rPr>
          <w:rFonts w:ascii="Times New Roman" w:hAnsi="Times New Roman" w:cs="Times New Roman"/>
          <w:noProof/>
        </w:rPr>
        <w:t>.</w:t>
      </w:r>
      <w:r w:rsidR="00FA6A7D">
        <w:rPr>
          <w:rFonts w:ascii="Times New Roman" w:hAnsi="Times New Roman" w:cs="Times New Roman"/>
          <w:noProof/>
        </w:rPr>
        <w:t>2026</w:t>
      </w:r>
      <w:r w:rsidRPr="00564CA6">
        <w:rPr>
          <w:rFonts w:ascii="Times New Roman" w:hAnsi="Times New Roman" w:cs="Times New Roman"/>
          <w:noProof/>
        </w:rPr>
        <w:t>.</w:t>
      </w:r>
    </w:p>
    <w:p w14:paraId="495071B9" w14:textId="04537854" w:rsidR="00564CA6" w:rsidRPr="00FA6A7D" w:rsidRDefault="0047307E" w:rsidP="00564CA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sagatavotājs: </w:t>
      </w:r>
      <w:r w:rsidR="00FA6A7D" w:rsidRPr="00FA6A7D">
        <w:rPr>
          <w:rFonts w:ascii="Times New Roman" w:hAnsi="Times New Roman" w:cs="Times New Roman"/>
          <w:noProof/>
          <w:color w:val="000000" w:themeColor="text1"/>
        </w:rPr>
        <w:t>Indra Murziņa</w:t>
      </w:r>
    </w:p>
    <w:p w14:paraId="2E27ACB6" w14:textId="4B6E767B" w:rsidR="00564CA6" w:rsidRPr="00FA6A7D" w:rsidRDefault="0047307E" w:rsidP="00564CA6">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ziņotājs: </w:t>
      </w:r>
      <w:r w:rsidR="00FA6A7D" w:rsidRPr="00FA6A7D">
        <w:rPr>
          <w:rFonts w:ascii="Times New Roman" w:hAnsi="Times New Roman" w:cs="Times New Roman"/>
          <w:noProof/>
          <w:color w:val="000000" w:themeColor="text1"/>
        </w:rPr>
        <w:t>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7307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7307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7307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DDF22EB" w:rsidR="00564CA6" w:rsidRPr="00564CA6" w:rsidRDefault="0047307E" w:rsidP="00564CA6">
      <w:pPr>
        <w:rPr>
          <w:rFonts w:ascii="Times New Roman" w:hAnsi="Times New Roman" w:cs="Times New Roman"/>
        </w:rPr>
      </w:pPr>
      <w:r w:rsidRPr="00FA6A7D">
        <w:rPr>
          <w:rFonts w:ascii="Times New Roman" w:hAnsi="Times New Roman" w:cs="Times New Roman"/>
          <w:color w:val="000000" w:themeColor="text1"/>
        </w:rPr>
        <w:t>202</w:t>
      </w:r>
      <w:r w:rsidR="00FA6A7D" w:rsidRPr="00FA6A7D">
        <w:rPr>
          <w:rFonts w:ascii="Times New Roman" w:hAnsi="Times New Roman" w:cs="Times New Roman"/>
          <w:color w:val="000000" w:themeColor="text1"/>
        </w:rPr>
        <w:t>6</w:t>
      </w:r>
      <w:r w:rsidRPr="00FA6A7D">
        <w:rPr>
          <w:rFonts w:ascii="Times New Roman" w:hAnsi="Times New Roman" w:cs="Times New Roman"/>
          <w:color w:val="000000" w:themeColor="text1"/>
        </w:rPr>
        <w:t xml:space="preserve">. gada </w:t>
      </w:r>
      <w:r w:rsidR="00DD1DD9">
        <w:rPr>
          <w:rFonts w:ascii="Times New Roman" w:hAnsi="Times New Roman" w:cs="Times New Roman"/>
          <w:color w:val="000000" w:themeColor="text1"/>
        </w:rPr>
        <w:t>23</w:t>
      </w:r>
      <w:r w:rsidRPr="00FA6A7D">
        <w:rPr>
          <w:rFonts w:ascii="Times New Roman" w:hAnsi="Times New Roman" w:cs="Times New Roman"/>
          <w:color w:val="000000" w:themeColor="text1"/>
        </w:rPr>
        <w:t xml:space="preserve">. </w:t>
      </w:r>
      <w:r w:rsidR="00FA6A7D" w:rsidRPr="00FA6A7D">
        <w:rPr>
          <w:rFonts w:ascii="Times New Roman" w:hAnsi="Times New Roman" w:cs="Times New Roman"/>
          <w:color w:val="000000" w:themeColor="text1"/>
        </w:rPr>
        <w:t>aprīlī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52BF987" w14:textId="77777777" w:rsidR="00FA6A7D" w:rsidRPr="00F37917" w:rsidRDefault="00FA6A7D" w:rsidP="00FA6A7D">
      <w:pPr>
        <w:jc w:val="center"/>
        <w:rPr>
          <w:rFonts w:ascii="Times New Roman" w:hAnsi="Times New Roman" w:cs="Times New Roman"/>
          <w:b/>
        </w:rPr>
      </w:pPr>
      <w:r w:rsidRPr="00F37917">
        <w:rPr>
          <w:rFonts w:ascii="Times New Roman" w:hAnsi="Times New Roman" w:cs="Times New Roman"/>
          <w:b/>
        </w:rPr>
        <w:t>Par zemes ierīcības projekta apstiprināšanu zemes vienīb</w:t>
      </w:r>
      <w:r>
        <w:rPr>
          <w:rFonts w:ascii="Times New Roman" w:hAnsi="Times New Roman" w:cs="Times New Roman"/>
          <w:b/>
        </w:rPr>
        <w:t>ai Strautkalnu ielā 6, Garkalnē</w:t>
      </w:r>
      <w:r w:rsidRPr="00F37917">
        <w:rPr>
          <w:rFonts w:ascii="Times New Roman" w:hAnsi="Times New Roman" w:cs="Times New Roman"/>
          <w:b/>
        </w:rPr>
        <w:t xml:space="preserve"> </w:t>
      </w:r>
    </w:p>
    <w:p w14:paraId="23108517" w14:textId="77777777" w:rsidR="00FA6A7D" w:rsidRPr="00114A2D" w:rsidRDefault="00FA6A7D" w:rsidP="00FA6A7D">
      <w:pPr>
        <w:rPr>
          <w:rFonts w:ascii="Times New Roman" w:hAnsi="Times New Roman" w:cs="Times New Roman"/>
          <w:b/>
          <w:i/>
          <w:color w:val="FF0000"/>
        </w:rPr>
      </w:pPr>
    </w:p>
    <w:p w14:paraId="4BCE7D0D" w14:textId="01293688" w:rsidR="00FA6A7D" w:rsidRDefault="00FA6A7D" w:rsidP="00FA6A7D">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 xml:space="preserve">SIA </w:t>
      </w:r>
      <w:r>
        <w:rPr>
          <w:rFonts w:ascii="Times New Roman" w:hAnsi="Times New Roman" w:cs="Times New Roman"/>
        </w:rPr>
        <w:t>“</w:t>
      </w:r>
      <w:r w:rsidRPr="001E3D21">
        <w:rPr>
          <w:rFonts w:ascii="Times New Roman" w:hAnsi="Times New Roman" w:cs="Times New Roman"/>
        </w:rPr>
        <w:t>Rīgas mērnieku birojs</w:t>
      </w:r>
      <w:r>
        <w:rPr>
          <w:rFonts w:ascii="Times New Roman" w:hAnsi="Times New Roman" w:cs="Times New Roman"/>
        </w:rPr>
        <w:t>”</w:t>
      </w:r>
      <w:r w:rsidRPr="001E3D21">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reģistrācijas Nr.</w:t>
      </w:r>
      <w:r w:rsidR="00BF7633">
        <w:rPr>
          <w:rFonts w:ascii="Times New Roman" w:hAnsi="Times New Roman" w:cs="Times New Roman"/>
        </w:rPr>
        <w:t> </w:t>
      </w:r>
      <w:r w:rsidRPr="001E3D21">
        <w:rPr>
          <w:rFonts w:ascii="Times New Roman" w:hAnsi="Times New Roman" w:cs="Times New Roman"/>
        </w:rPr>
        <w:t xml:space="preserve">40203117869, juridiskā adrese: Biķernieku iela 11-12, Rīga, LV-1039, e-pasts: </w:t>
      </w:r>
      <w:hyperlink r:id="rId9" w:history="1">
        <w:r w:rsidRPr="00B5320E">
          <w:rPr>
            <w:rStyle w:val="Hipersaite"/>
            <w:rFonts w:ascii="Times New Roman" w:hAnsi="Times New Roman" w:cs="Times New Roman"/>
          </w:rPr>
          <w:t>info@rmb.lv</w:t>
        </w:r>
      </w:hyperlink>
      <w:r w:rsidRPr="001E3D21">
        <w:rPr>
          <w:rFonts w:ascii="Times New Roman" w:hAnsi="Times New Roman" w:cs="Times New Roman"/>
        </w:rPr>
        <w:t>)</w:t>
      </w:r>
      <w:r>
        <w:rPr>
          <w:rFonts w:ascii="Times New Roman" w:hAnsi="Times New Roman" w:cs="Times New Roman"/>
        </w:rPr>
        <w:t xml:space="preserve"> s</w:t>
      </w:r>
      <w:r w:rsidRPr="001E3D21">
        <w:rPr>
          <w:rFonts w:ascii="Times New Roman" w:hAnsi="Times New Roman" w:cs="Times New Roman"/>
        </w:rPr>
        <w:t>ertificētās personas zemes ierīcības darbu veikšanā Rei</w:t>
      </w:r>
      <w:r>
        <w:rPr>
          <w:rFonts w:ascii="Times New Roman" w:hAnsi="Times New Roman" w:cs="Times New Roman"/>
        </w:rPr>
        <w:t>ņa</w:t>
      </w:r>
      <w:r w:rsidRPr="001E3D21">
        <w:rPr>
          <w:rFonts w:ascii="Times New Roman" w:hAnsi="Times New Roman" w:cs="Times New Roman"/>
        </w:rPr>
        <w:t xml:space="preserve"> Anģēn</w:t>
      </w:r>
      <w:r>
        <w:rPr>
          <w:rFonts w:ascii="Times New Roman" w:hAnsi="Times New Roman" w:cs="Times New Roman"/>
        </w:rPr>
        <w:t>a</w:t>
      </w:r>
      <w:r w:rsidRPr="001E3D21">
        <w:rPr>
          <w:rFonts w:ascii="Times New Roman" w:hAnsi="Times New Roman" w:cs="Times New Roman"/>
        </w:rPr>
        <w:t xml:space="preserve"> </w:t>
      </w:r>
      <w:r>
        <w:rPr>
          <w:rFonts w:ascii="Times New Roman" w:hAnsi="Times New Roman" w:cs="Times New Roman"/>
        </w:rPr>
        <w:t xml:space="preserve">(sertifikāta Nr. </w:t>
      </w:r>
      <w:r w:rsidRPr="001E3D21">
        <w:rPr>
          <w:rFonts w:ascii="Times New Roman" w:hAnsi="Times New Roman" w:cs="Times New Roman"/>
        </w:rPr>
        <w:t>CA0024</w:t>
      </w:r>
      <w:r>
        <w:rPr>
          <w:rFonts w:ascii="Times New Roman" w:hAnsi="Times New Roman" w:cs="Times New Roman"/>
        </w:rPr>
        <w:t xml:space="preserve">) </w:t>
      </w:r>
      <w:r w:rsidRPr="001E3D21">
        <w:rPr>
          <w:rFonts w:ascii="Times New Roman" w:hAnsi="Times New Roman" w:cs="Times New Roman"/>
        </w:rPr>
        <w:t>23.02.2026</w:t>
      </w:r>
      <w:r w:rsidRPr="00114A2D">
        <w:rPr>
          <w:rFonts w:ascii="Times New Roman" w:hAnsi="Times New Roman" w:cs="Times New Roman"/>
        </w:rPr>
        <w:t xml:space="preserve">. iesniegumu (reģistrēts </w:t>
      </w:r>
      <w:r w:rsidRPr="001E3D21">
        <w:rPr>
          <w:rFonts w:ascii="Times New Roman" w:hAnsi="Times New Roman" w:cs="Times New Roman"/>
        </w:rPr>
        <w:t>23.02.2026</w:t>
      </w:r>
      <w:r w:rsidRPr="00114A2D">
        <w:rPr>
          <w:rFonts w:ascii="Times New Roman" w:hAnsi="Times New Roman" w:cs="Times New Roman"/>
        </w:rPr>
        <w:t xml:space="preserve">. ar Nr. </w:t>
      </w:r>
      <w:r w:rsidRPr="001E3D21">
        <w:rPr>
          <w:rFonts w:ascii="Times New Roman" w:hAnsi="Times New Roman" w:cs="Times New Roman"/>
        </w:rPr>
        <w:t>ĀNP/1-11-1/26/1103</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Strautkalnu ielā 6, Garkalnē, Ādažu pag., Ādažu nov., ar kadastra apzīmējumu </w:t>
      </w:r>
      <w:r w:rsidRPr="001E3D21">
        <w:rPr>
          <w:rFonts w:ascii="Times New Roman" w:hAnsi="Times New Roman" w:cs="Times New Roman"/>
        </w:rPr>
        <w:t>8044</w:t>
      </w:r>
      <w:r>
        <w:rPr>
          <w:rFonts w:ascii="Times New Roman" w:hAnsi="Times New Roman" w:cs="Times New Roman"/>
        </w:rPr>
        <w:t xml:space="preserve"> </w:t>
      </w:r>
      <w:r w:rsidRPr="001E3D21">
        <w:rPr>
          <w:rFonts w:ascii="Times New Roman" w:hAnsi="Times New Roman" w:cs="Times New Roman"/>
        </w:rPr>
        <w:t>012</w:t>
      </w:r>
      <w:r>
        <w:rPr>
          <w:rFonts w:ascii="Times New Roman" w:hAnsi="Times New Roman" w:cs="Times New Roman"/>
        </w:rPr>
        <w:t xml:space="preserve"> </w:t>
      </w:r>
      <w:r w:rsidRPr="001E3D21">
        <w:rPr>
          <w:rFonts w:ascii="Times New Roman" w:hAnsi="Times New Roman" w:cs="Times New Roman"/>
        </w:rPr>
        <w:t>0246</w:t>
      </w:r>
      <w:r>
        <w:rPr>
          <w:rFonts w:ascii="Times New Roman" w:hAnsi="Times New Roman" w:cs="Times New Roman"/>
        </w:rPr>
        <w:t>.</w:t>
      </w:r>
    </w:p>
    <w:p w14:paraId="4BA03051" w14:textId="77777777" w:rsidR="00FA6A7D" w:rsidRPr="006C4CF9" w:rsidRDefault="00FA6A7D" w:rsidP="00FA6A7D">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5B6A7009" w14:textId="251DB92E" w:rsidR="00FA6A7D" w:rsidRDefault="00FA6A7D" w:rsidP="00FA6A7D">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22.12</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500</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710A69">
        <w:rPr>
          <w:rFonts w:ascii="Times New Roman" w:eastAsia="Times New Roman" w:hAnsi="Times New Roman" w:cs="Times New Roman"/>
          <w:lang w:val="x-none"/>
        </w:rPr>
        <w:t>Par zemes ierīcības projekta uzsākšanu zemes vienībai Strautkalnu ielā 6, Garkalnē</w:t>
      </w:r>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 xml:space="preserve">, lai sadalītu </w:t>
      </w:r>
      <w:r w:rsidRPr="00873EBC">
        <w:rPr>
          <w:rFonts w:ascii="Times New Roman" w:hAnsi="Times New Roman"/>
        </w:rPr>
        <w:t>zemes vienīb</w:t>
      </w:r>
      <w:r>
        <w:rPr>
          <w:rFonts w:ascii="Times New Roman" w:hAnsi="Times New Roman"/>
        </w:rPr>
        <w:t xml:space="preserve">u </w:t>
      </w:r>
      <w:r w:rsidRPr="00710A69">
        <w:rPr>
          <w:rFonts w:ascii="Times New Roman" w:eastAsia="Times New Roman" w:hAnsi="Times New Roman" w:cs="Times New Roman"/>
          <w:lang w:val="x-none"/>
        </w:rPr>
        <w:t>Strautkalnu ielā 6, Garkalnē</w:t>
      </w:r>
      <w:r>
        <w:rPr>
          <w:rFonts w:ascii="Times New Roman" w:hAnsi="Times New Roman"/>
        </w:rPr>
        <w:t>, Ādažu pag., Ādažu nov., 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xml:space="preserve"> </w:t>
      </w:r>
      <w:r w:rsidRPr="001E3D21">
        <w:rPr>
          <w:rFonts w:ascii="Times New Roman" w:hAnsi="Times New Roman" w:cs="Times New Roman"/>
        </w:rPr>
        <w:t>012</w:t>
      </w:r>
      <w:r>
        <w:rPr>
          <w:rFonts w:ascii="Times New Roman" w:hAnsi="Times New Roman" w:cs="Times New Roman"/>
        </w:rPr>
        <w:t xml:space="preserve"> </w:t>
      </w:r>
      <w:r w:rsidRPr="001E3D21">
        <w:rPr>
          <w:rFonts w:ascii="Times New Roman" w:hAnsi="Times New Roman" w:cs="Times New Roman"/>
        </w:rPr>
        <w:t>0246</w:t>
      </w:r>
      <w:r w:rsidRPr="006F3214">
        <w:rPr>
          <w:rFonts w:ascii="Times New Roman" w:eastAsia="Times New Roman" w:hAnsi="Times New Roman" w:cs="Times New Roman"/>
        </w:rPr>
        <w:t>.</w:t>
      </w:r>
    </w:p>
    <w:p w14:paraId="1D58F698" w14:textId="77777777" w:rsidR="00FA6A7D" w:rsidRPr="005A3BEB" w:rsidRDefault="00FA6A7D" w:rsidP="00FA6A7D">
      <w:pPr>
        <w:pStyle w:val="Sarakstarindkopa"/>
        <w:spacing w:after="80"/>
        <w:ind w:left="426" w:hanging="426"/>
        <w:jc w:val="both"/>
        <w:rPr>
          <w:rFonts w:ascii="Times New Roman" w:eastAsia="Times New Roman" w:hAnsi="Times New Roman" w:cs="Times New Roman"/>
          <w:sz w:val="12"/>
          <w:szCs w:val="12"/>
        </w:rPr>
      </w:pPr>
    </w:p>
    <w:p w14:paraId="78F8D937" w14:textId="77777777" w:rsidR="00FA6A7D" w:rsidRDefault="00FA6A7D" w:rsidP="00FA6A7D">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sidRPr="00710A69">
        <w:rPr>
          <w:rFonts w:ascii="Times New Roman" w:eastAsia="Times New Roman" w:hAnsi="Times New Roman" w:cs="Times New Roman"/>
          <w:lang w:val="x-none"/>
        </w:rPr>
        <w:t>Strautkalnu ielā 6, Garkalnē</w:t>
      </w:r>
      <w:r>
        <w:rPr>
          <w:rFonts w:ascii="Times New Roman" w:hAnsi="Times New Roman"/>
        </w:rPr>
        <w:t>, Ādažu pag., Ādažu nov., 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xml:space="preserve"> </w:t>
      </w:r>
      <w:r w:rsidRPr="001E3D21">
        <w:rPr>
          <w:rFonts w:ascii="Times New Roman" w:hAnsi="Times New Roman" w:cs="Times New Roman"/>
        </w:rPr>
        <w:t>012</w:t>
      </w:r>
      <w:r>
        <w:rPr>
          <w:rFonts w:ascii="Times New Roman" w:hAnsi="Times New Roman" w:cs="Times New Roman"/>
        </w:rPr>
        <w:t xml:space="preserve"> </w:t>
      </w:r>
      <w:r w:rsidRPr="001E3D21">
        <w:rPr>
          <w:rFonts w:ascii="Times New Roman" w:hAnsi="Times New Roman" w:cs="Times New Roman"/>
        </w:rPr>
        <w:t>0246</w:t>
      </w:r>
      <w:r w:rsidRPr="007D77B6">
        <w:rPr>
          <w:rFonts w:ascii="Times New Roman" w:eastAsia="Times New Roman" w:hAnsi="Times New Roman" w:cs="Times New Roman"/>
        </w:rPr>
        <w:t xml:space="preserve">, noteikts nekustamā īpašuma lietošanas mērķis – </w:t>
      </w:r>
      <w:r w:rsidRPr="005B4CF9">
        <w:rPr>
          <w:rFonts w:ascii="Times New Roman" w:eastAsia="Times New Roman" w:hAnsi="Times New Roman" w:cs="Times New Roman"/>
        </w:rPr>
        <w:t>0.1298</w:t>
      </w:r>
      <w:r>
        <w:rPr>
          <w:rFonts w:ascii="Times New Roman" w:eastAsia="Times New Roman" w:hAnsi="Times New Roman" w:cs="Times New Roman"/>
        </w:rPr>
        <w:t xml:space="preserve"> ha platībā </w:t>
      </w:r>
      <w:hyperlink r:id="rId10" w:history="1">
        <w:r w:rsidRPr="00AB4AF8">
          <w:rPr>
            <w:rStyle w:val="Hipersaite"/>
            <w:rFonts w:ascii="Times New Roman" w:hAnsi="Times New Roman" w:cs="Times New Roman"/>
            <w:i/>
            <w:iCs/>
            <w:color w:val="auto"/>
            <w:u w:val="none"/>
          </w:rPr>
          <w:t>Individuālo</w:t>
        </w:r>
      </w:hyperlink>
      <w:r w:rsidRPr="00AB4AF8">
        <w:rPr>
          <w:rStyle w:val="Hipersaite"/>
          <w:rFonts w:ascii="Times New Roman" w:hAnsi="Times New Roman" w:cs="Times New Roman"/>
          <w:i/>
          <w:iCs/>
          <w:color w:val="auto"/>
          <w:u w:val="none"/>
        </w:rPr>
        <w:t xml:space="preserve">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w:t>
      </w:r>
      <w:r w:rsidRPr="007D77B6">
        <w:rPr>
          <w:rFonts w:ascii="Times New Roman" w:eastAsia="Times New Roman" w:hAnsi="Times New Roman" w:cs="Times New Roman"/>
        </w:rPr>
        <w:t>01</w:t>
      </w:r>
      <w:r>
        <w:rPr>
          <w:rFonts w:ascii="Times New Roman" w:eastAsia="Times New Roman" w:hAnsi="Times New Roman" w:cs="Times New Roman"/>
        </w:rPr>
        <w:t xml:space="preserve">, un </w:t>
      </w:r>
      <w:r w:rsidRPr="005B4CF9">
        <w:rPr>
          <w:rFonts w:ascii="Times New Roman" w:eastAsia="Times New Roman" w:hAnsi="Times New Roman" w:cs="Times New Roman"/>
        </w:rPr>
        <w:t>0.7900</w:t>
      </w:r>
      <w:r>
        <w:rPr>
          <w:rFonts w:ascii="Times New Roman" w:eastAsia="Times New Roman" w:hAnsi="Times New Roman" w:cs="Times New Roman"/>
        </w:rPr>
        <w:t xml:space="preserve"> ha platībā </w:t>
      </w:r>
      <w:r w:rsidRPr="00AB4AF8">
        <w:rPr>
          <w:rFonts w:ascii="Times New Roman" w:eastAsia="Times New Roman" w:hAnsi="Times New Roman" w:cs="Times New Roman"/>
          <w:i/>
          <w:iCs/>
        </w:rPr>
        <w:t>Zeme, uz kuras galvenā saimnieciskā darbība ir lauksaimniecība</w:t>
      </w:r>
      <w:r>
        <w:rPr>
          <w:rFonts w:ascii="Times New Roman" w:eastAsia="Times New Roman" w:hAnsi="Times New Roman" w:cs="Times New Roman"/>
        </w:rPr>
        <w:t xml:space="preserve">, kods </w:t>
      </w:r>
      <w:r w:rsidRPr="005B4CF9">
        <w:rPr>
          <w:rFonts w:ascii="Times New Roman" w:eastAsia="Times New Roman" w:hAnsi="Times New Roman" w:cs="Times New Roman"/>
        </w:rPr>
        <w:t>0101</w:t>
      </w:r>
      <w:r w:rsidRPr="007D77B6">
        <w:rPr>
          <w:rFonts w:ascii="Times New Roman" w:eastAsia="Times New Roman" w:hAnsi="Times New Roman" w:cs="Times New Roman"/>
        </w:rPr>
        <w:t>.</w:t>
      </w:r>
      <w:bookmarkEnd w:id="3"/>
    </w:p>
    <w:p w14:paraId="7DB2156D" w14:textId="77777777" w:rsidR="00FA6A7D" w:rsidRPr="00DC746B" w:rsidRDefault="00FA6A7D" w:rsidP="00FA6A7D">
      <w:pPr>
        <w:pStyle w:val="Sarakstarindkopa"/>
        <w:spacing w:after="80"/>
        <w:jc w:val="both"/>
        <w:rPr>
          <w:rFonts w:ascii="Times New Roman" w:eastAsia="Times New Roman" w:hAnsi="Times New Roman" w:cs="Times New Roman"/>
          <w:sz w:val="12"/>
          <w:szCs w:val="12"/>
        </w:rPr>
      </w:pPr>
    </w:p>
    <w:p w14:paraId="33ECFFF1" w14:textId="77777777" w:rsidR="00FA6A7D" w:rsidRPr="00B64CCA" w:rsidRDefault="00FA6A7D" w:rsidP="00FA6A7D">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 xml:space="preserve">Projektētā zemes vienība Nr.1 ar kadastra apzīmējumu 8044 012 0680 ir apbūvēta un </w:t>
      </w:r>
      <w:bookmarkStart w:id="4" w:name="_Hlk194523202"/>
      <w:r w:rsidRPr="00B64CCA">
        <w:rPr>
          <w:rFonts w:ascii="Times New Roman" w:eastAsia="Times New Roman" w:hAnsi="Times New Roman" w:cs="Times New Roman"/>
        </w:rPr>
        <w:t xml:space="preserve">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 </w:t>
      </w:r>
      <w:r w:rsidRPr="00AB4AF8">
        <w:rPr>
          <w:rFonts w:ascii="Times New Roman" w:eastAsia="Times New Roman" w:hAnsi="Times New Roman" w:cs="Times New Roman"/>
          <w:i/>
          <w:iCs/>
        </w:rPr>
        <w:t>Dabas un apstādījumu teritorija</w:t>
      </w:r>
      <w:r w:rsidRPr="00B64CCA">
        <w:rPr>
          <w:rFonts w:ascii="Times New Roman" w:eastAsia="Times New Roman" w:hAnsi="Times New Roman" w:cs="Times New Roman"/>
        </w:rPr>
        <w:t xml:space="preserve"> (DA1)</w:t>
      </w:r>
      <w:r>
        <w:rPr>
          <w:rFonts w:ascii="Times New Roman" w:eastAsia="Times New Roman" w:hAnsi="Times New Roman" w:cs="Times New Roman"/>
        </w:rPr>
        <w:t xml:space="preserve"> un </w:t>
      </w:r>
      <w:r w:rsidRPr="00AB4AF8">
        <w:rPr>
          <w:rFonts w:ascii="Times New Roman" w:eastAsia="Times New Roman" w:hAnsi="Times New Roman" w:cs="Times New Roman"/>
          <w:i/>
          <w:iCs/>
        </w:rPr>
        <w:t>Ūdeņu teritorijā</w:t>
      </w:r>
      <w:r>
        <w:rPr>
          <w:rFonts w:ascii="Times New Roman" w:eastAsia="Times New Roman" w:hAnsi="Times New Roman" w:cs="Times New Roman"/>
        </w:rPr>
        <w:t xml:space="preserve"> (Ū).</w:t>
      </w:r>
    </w:p>
    <w:p w14:paraId="26239872" w14:textId="77777777" w:rsidR="00FA6A7D" w:rsidRPr="00DC746B" w:rsidRDefault="00FA6A7D" w:rsidP="00FA6A7D">
      <w:pPr>
        <w:pStyle w:val="Sarakstarindkopa"/>
        <w:spacing w:after="80"/>
        <w:ind w:left="426" w:hanging="426"/>
        <w:jc w:val="both"/>
        <w:rPr>
          <w:rFonts w:ascii="Times New Roman" w:eastAsia="Times New Roman" w:hAnsi="Times New Roman" w:cs="Times New Roman"/>
          <w:sz w:val="12"/>
          <w:szCs w:val="12"/>
        </w:rPr>
      </w:pPr>
    </w:p>
    <w:p w14:paraId="3E9C035D" w14:textId="77777777" w:rsidR="00FA6A7D" w:rsidRPr="00B64CCA" w:rsidRDefault="00FA6A7D" w:rsidP="00FA6A7D">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3E6908">
        <w:rPr>
          <w:rFonts w:ascii="Times New Roman" w:eastAsia="Times New Roman" w:hAnsi="Times New Roman" w:cs="Times New Roman"/>
        </w:rPr>
        <w:t xml:space="preserve">Projektētā zemes vienība Nr.2 ar kadastra apzīmējumu </w:t>
      </w:r>
      <w:r w:rsidRPr="00B64CCA">
        <w:rPr>
          <w:rFonts w:ascii="Times New Roman" w:eastAsia="Times New Roman" w:hAnsi="Times New Roman" w:cs="Times New Roman"/>
        </w:rPr>
        <w:t>8044</w:t>
      </w:r>
      <w:r>
        <w:rPr>
          <w:rFonts w:ascii="Times New Roman" w:eastAsia="Times New Roman" w:hAnsi="Times New Roman" w:cs="Times New Roman"/>
        </w:rPr>
        <w:t xml:space="preserve"> </w:t>
      </w:r>
      <w:r w:rsidRPr="00B64CCA">
        <w:rPr>
          <w:rFonts w:ascii="Times New Roman" w:eastAsia="Times New Roman" w:hAnsi="Times New Roman" w:cs="Times New Roman"/>
        </w:rPr>
        <w:t>012</w:t>
      </w:r>
      <w:r>
        <w:rPr>
          <w:rFonts w:ascii="Times New Roman" w:eastAsia="Times New Roman" w:hAnsi="Times New Roman" w:cs="Times New Roman"/>
        </w:rPr>
        <w:t xml:space="preserve"> </w:t>
      </w:r>
      <w:r w:rsidRPr="00B64CCA">
        <w:rPr>
          <w:rFonts w:ascii="Times New Roman" w:eastAsia="Times New Roman" w:hAnsi="Times New Roman" w:cs="Times New Roman"/>
        </w:rPr>
        <w:t>0681</w:t>
      </w:r>
      <w:r>
        <w:rPr>
          <w:rFonts w:ascii="Times New Roman" w:eastAsia="Times New Roman" w:hAnsi="Times New Roman" w:cs="Times New Roman"/>
        </w:rPr>
        <w:t xml:space="preserve"> </w:t>
      </w:r>
      <w:r w:rsidRPr="003E6908">
        <w:rPr>
          <w:rFonts w:ascii="Times New Roman" w:eastAsia="Times New Roman" w:hAnsi="Times New Roman" w:cs="Times New Roman"/>
        </w:rPr>
        <w:t xml:space="preserve">ir neapbūvēta un saskaņā ar </w:t>
      </w:r>
      <w:r>
        <w:rPr>
          <w:rFonts w:ascii="Times New Roman" w:eastAsia="Times New Roman" w:hAnsi="Times New Roman" w:cs="Times New Roman"/>
        </w:rPr>
        <w:t>Ādažu</w:t>
      </w:r>
      <w:r w:rsidRPr="003E6908">
        <w:rPr>
          <w:rFonts w:ascii="Times New Roman" w:eastAsia="Times New Roman" w:hAnsi="Times New Roman" w:cs="Times New Roman"/>
        </w:rPr>
        <w:t xml:space="preserve"> novada teritorijas plānojumu</w:t>
      </w:r>
      <w:r w:rsidRPr="007C12D2">
        <w:rPr>
          <w:rFonts w:ascii="Times New Roman" w:eastAsia="Times New Roman" w:hAnsi="Times New Roman" w:cs="Times New Roman"/>
        </w:rPr>
        <w:t xml:space="preserve"> </w:t>
      </w:r>
      <w:r w:rsidRPr="003E6908">
        <w:rPr>
          <w:rFonts w:ascii="Times New Roman" w:eastAsia="Times New Roman" w:hAnsi="Times New Roman" w:cs="Times New Roman"/>
        </w:rPr>
        <w:t xml:space="preserve">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 </w:t>
      </w:r>
      <w:r w:rsidRPr="00AB4AF8">
        <w:rPr>
          <w:rFonts w:ascii="Times New Roman" w:eastAsia="Times New Roman" w:hAnsi="Times New Roman" w:cs="Times New Roman"/>
          <w:i/>
          <w:iCs/>
        </w:rPr>
        <w:t>Dabas un apstādījumu teritorija</w:t>
      </w:r>
      <w:r w:rsidRPr="00B64CCA">
        <w:rPr>
          <w:rFonts w:ascii="Times New Roman" w:eastAsia="Times New Roman" w:hAnsi="Times New Roman" w:cs="Times New Roman"/>
        </w:rPr>
        <w:t xml:space="preserve"> (DA1)</w:t>
      </w:r>
      <w:r>
        <w:rPr>
          <w:rFonts w:ascii="Times New Roman" w:eastAsia="Times New Roman" w:hAnsi="Times New Roman" w:cs="Times New Roman"/>
        </w:rPr>
        <w:t xml:space="preserve"> un </w:t>
      </w:r>
      <w:r w:rsidRPr="00AB4AF8">
        <w:rPr>
          <w:rFonts w:ascii="Times New Roman" w:eastAsia="Times New Roman" w:hAnsi="Times New Roman" w:cs="Times New Roman"/>
          <w:i/>
          <w:iCs/>
        </w:rPr>
        <w:t>Ūdeņu teritorijā</w:t>
      </w:r>
      <w:r>
        <w:rPr>
          <w:rFonts w:ascii="Times New Roman" w:eastAsia="Times New Roman" w:hAnsi="Times New Roman" w:cs="Times New Roman"/>
        </w:rPr>
        <w:t xml:space="preserve"> (Ū)</w:t>
      </w:r>
      <w:r w:rsidRPr="007D77B6">
        <w:rPr>
          <w:rFonts w:ascii="Times New Roman" w:eastAsia="Times New Roman" w:hAnsi="Times New Roman" w:cs="Times New Roman"/>
        </w:rPr>
        <w:t>.</w:t>
      </w:r>
    </w:p>
    <w:p w14:paraId="0239D83C" w14:textId="77777777" w:rsidR="00FA6A7D" w:rsidRPr="00B64CCA" w:rsidRDefault="00FA6A7D" w:rsidP="00FA6A7D">
      <w:pPr>
        <w:pStyle w:val="Sarakstarindkopa"/>
        <w:numPr>
          <w:ilvl w:val="0"/>
          <w:numId w:val="4"/>
        </w:numPr>
        <w:spacing w:before="120" w:after="120"/>
        <w:ind w:left="425" w:hanging="425"/>
        <w:contextualSpacing w:val="0"/>
        <w:jc w:val="both"/>
        <w:rPr>
          <w:rFonts w:ascii="Times New Roman" w:eastAsia="Times New Roman" w:hAnsi="Times New Roman" w:cs="Times New Roman"/>
        </w:rPr>
      </w:pPr>
      <w:r w:rsidRPr="003E6908">
        <w:rPr>
          <w:rFonts w:ascii="Times New Roman" w:eastAsia="Times New Roman" w:hAnsi="Times New Roman" w:cs="Times New Roman"/>
        </w:rPr>
        <w:t>Projektētā zemes vienība Nr.</w:t>
      </w:r>
      <w:r>
        <w:rPr>
          <w:rFonts w:ascii="Times New Roman" w:eastAsia="Times New Roman" w:hAnsi="Times New Roman" w:cs="Times New Roman"/>
        </w:rPr>
        <w:t>3</w:t>
      </w:r>
      <w:r w:rsidRPr="003E6908">
        <w:rPr>
          <w:rFonts w:ascii="Times New Roman" w:eastAsia="Times New Roman" w:hAnsi="Times New Roman" w:cs="Times New Roman"/>
        </w:rPr>
        <w:t xml:space="preserve"> ar kadastra apzīmējumu</w:t>
      </w:r>
      <w:r>
        <w:rPr>
          <w:rFonts w:ascii="Times New Roman" w:eastAsia="Times New Roman" w:hAnsi="Times New Roman" w:cs="Times New Roman"/>
        </w:rPr>
        <w:t xml:space="preserve"> </w:t>
      </w:r>
      <w:r w:rsidRPr="00B64CCA">
        <w:rPr>
          <w:rFonts w:ascii="Times New Roman" w:eastAsia="Times New Roman" w:hAnsi="Times New Roman" w:cs="Times New Roman"/>
        </w:rPr>
        <w:t>8044</w:t>
      </w:r>
      <w:r>
        <w:rPr>
          <w:rFonts w:ascii="Times New Roman" w:eastAsia="Times New Roman" w:hAnsi="Times New Roman" w:cs="Times New Roman"/>
        </w:rPr>
        <w:t xml:space="preserve"> </w:t>
      </w:r>
      <w:r w:rsidRPr="00B64CCA">
        <w:rPr>
          <w:rFonts w:ascii="Times New Roman" w:eastAsia="Times New Roman" w:hAnsi="Times New Roman" w:cs="Times New Roman"/>
        </w:rPr>
        <w:t>012</w:t>
      </w:r>
      <w:r>
        <w:rPr>
          <w:rFonts w:ascii="Times New Roman" w:eastAsia="Times New Roman" w:hAnsi="Times New Roman" w:cs="Times New Roman"/>
        </w:rPr>
        <w:t xml:space="preserve"> </w:t>
      </w:r>
      <w:r w:rsidRPr="00B64CCA">
        <w:rPr>
          <w:rFonts w:ascii="Times New Roman" w:eastAsia="Times New Roman" w:hAnsi="Times New Roman" w:cs="Times New Roman"/>
        </w:rPr>
        <w:t>0682</w:t>
      </w:r>
      <w:r>
        <w:rPr>
          <w:rFonts w:ascii="Times New Roman" w:eastAsia="Times New Roman" w:hAnsi="Times New Roman" w:cs="Times New Roman"/>
        </w:rPr>
        <w:t xml:space="preserve"> ir daļa no Strautkalnu ielas un </w:t>
      </w:r>
      <w:r w:rsidRPr="003E6908">
        <w:rPr>
          <w:rFonts w:ascii="Times New Roman" w:eastAsia="Times New Roman" w:hAnsi="Times New Roman" w:cs="Times New Roman"/>
        </w:rPr>
        <w:t xml:space="preserve">saskaņā ar </w:t>
      </w:r>
      <w:r>
        <w:rPr>
          <w:rFonts w:ascii="Times New Roman" w:eastAsia="Times New Roman" w:hAnsi="Times New Roman" w:cs="Times New Roman"/>
        </w:rPr>
        <w:t>Ādažu</w:t>
      </w:r>
      <w:r w:rsidRPr="003E6908">
        <w:rPr>
          <w:rFonts w:ascii="Times New Roman" w:eastAsia="Times New Roman" w:hAnsi="Times New Roman" w:cs="Times New Roman"/>
        </w:rPr>
        <w:t xml:space="preserve"> novada teritorijas plānojumu</w:t>
      </w:r>
      <w:r w:rsidRPr="007C12D2">
        <w:rPr>
          <w:rFonts w:ascii="Times New Roman" w:eastAsia="Times New Roman" w:hAnsi="Times New Roman" w:cs="Times New Roman"/>
        </w:rPr>
        <w:t xml:space="preserve"> </w:t>
      </w:r>
      <w:r w:rsidRPr="003E6908">
        <w:rPr>
          <w:rFonts w:ascii="Times New Roman" w:eastAsia="Times New Roman" w:hAnsi="Times New Roman" w:cs="Times New Roman"/>
        </w:rPr>
        <w:t>atrodas</w:t>
      </w:r>
      <w:r>
        <w:rPr>
          <w:rFonts w:ascii="Times New Roman" w:eastAsia="Times New Roman" w:hAnsi="Times New Roman" w:cs="Times New Roman"/>
        </w:rPr>
        <w:t xml:space="preserve"> </w:t>
      </w:r>
      <w:r w:rsidRPr="00AB4AF8">
        <w:rPr>
          <w:rFonts w:ascii="Times New Roman" w:eastAsia="Times New Roman" w:hAnsi="Times New Roman" w:cs="Times New Roman"/>
          <w:i/>
          <w:iCs/>
        </w:rPr>
        <w:t>Transporta infrastruktūras teritorijā</w:t>
      </w:r>
      <w:r>
        <w:rPr>
          <w:rFonts w:ascii="Times New Roman" w:eastAsia="Times New Roman" w:hAnsi="Times New Roman" w:cs="Times New Roman"/>
        </w:rPr>
        <w:t xml:space="preserve"> (TR).</w:t>
      </w:r>
    </w:p>
    <w:bookmarkEnd w:id="4"/>
    <w:p w14:paraId="00293A49" w14:textId="77777777" w:rsidR="00FA6A7D" w:rsidRPr="00B64CCA" w:rsidRDefault="00FA6A7D" w:rsidP="00FA6A7D">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48ADB6BF" w14:textId="77777777" w:rsidR="00FA6A7D" w:rsidRPr="005A3BEB" w:rsidRDefault="00FA6A7D" w:rsidP="00FA6A7D">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lastRenderedPageBreak/>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B489F03" w14:textId="77777777" w:rsidR="00FA6A7D" w:rsidRPr="005A3BEB" w:rsidRDefault="00FA6A7D" w:rsidP="00FA6A7D">
      <w:pPr>
        <w:pStyle w:val="Sarakstarindkopa"/>
        <w:spacing w:after="80"/>
        <w:ind w:left="426" w:hanging="426"/>
        <w:jc w:val="both"/>
        <w:rPr>
          <w:rFonts w:ascii="Times New Roman" w:eastAsia="Times New Roman" w:hAnsi="Times New Roman" w:cs="Times New Roman"/>
          <w:sz w:val="12"/>
          <w:szCs w:val="12"/>
        </w:rPr>
      </w:pPr>
    </w:p>
    <w:p w14:paraId="3C0919AC" w14:textId="77777777" w:rsidR="00FA6A7D" w:rsidRDefault="00FA6A7D" w:rsidP="00FA6A7D">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lokālplānojumu, detālplānojumu un tematisko plānojumu īstenošanu.</w:t>
      </w:r>
    </w:p>
    <w:p w14:paraId="442A9E52" w14:textId="77777777" w:rsidR="00FA6A7D" w:rsidRPr="00B763CC" w:rsidRDefault="00FA6A7D" w:rsidP="00FA6A7D">
      <w:pPr>
        <w:pStyle w:val="Sarakstarindkopa"/>
        <w:ind w:left="426" w:hanging="426"/>
        <w:rPr>
          <w:rFonts w:ascii="Times New Roman" w:eastAsia="Times New Roman" w:hAnsi="Times New Roman" w:cs="Times New Roman"/>
          <w:sz w:val="12"/>
          <w:szCs w:val="12"/>
        </w:rPr>
      </w:pPr>
    </w:p>
    <w:p w14:paraId="32088A87" w14:textId="77777777" w:rsidR="00FA6A7D" w:rsidRPr="00B763CC" w:rsidRDefault="00FA6A7D" w:rsidP="00FA6A7D">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0CB7359D" w14:textId="77777777" w:rsidR="00FA6A7D" w:rsidRPr="00B763CC" w:rsidRDefault="00FA6A7D" w:rsidP="00FA6A7D">
      <w:pPr>
        <w:pStyle w:val="Sarakstarindkopa"/>
        <w:ind w:left="426" w:hanging="426"/>
        <w:jc w:val="both"/>
        <w:rPr>
          <w:rFonts w:ascii="Times New Roman" w:eastAsia="Times New Roman" w:hAnsi="Times New Roman" w:cs="Times New Roman"/>
          <w:sz w:val="12"/>
          <w:szCs w:val="12"/>
        </w:rPr>
      </w:pPr>
    </w:p>
    <w:p w14:paraId="6B906FF8" w14:textId="7ECDEA99" w:rsidR="00FA6A7D" w:rsidRPr="00484290" w:rsidRDefault="00FA6A7D" w:rsidP="00FA6A7D">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sidR="00BF7633">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1F24762E" w14:textId="77777777" w:rsidR="00FA6A7D" w:rsidRPr="006778C9" w:rsidRDefault="00FA6A7D" w:rsidP="00FA6A7D">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54D68A91" w14:textId="77777777" w:rsidR="00FA6A7D" w:rsidRPr="006778C9" w:rsidRDefault="00FA6A7D" w:rsidP="00FA6A7D">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58EBDEF" w14:textId="77EBC2BB" w:rsidR="00FA6A7D" w:rsidRPr="00484290" w:rsidRDefault="00FA6A7D" w:rsidP="00FA6A7D">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sidR="00BF7633">
        <w:rPr>
          <w:rFonts w:ascii="Times New Roman" w:eastAsia="Times New Roman" w:hAnsi="Times New Roman" w:cs="Times New Roman"/>
        </w:rPr>
        <w:t>i</w:t>
      </w:r>
      <w:r w:rsidRPr="00484290">
        <w:rPr>
          <w:rFonts w:ascii="Times New Roman" w:eastAsia="Times New Roman" w:hAnsi="Times New Roman" w:cs="Times New Roman"/>
        </w:rPr>
        <w:t xml:space="preserve">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10194AD3" w14:textId="77777777" w:rsidR="00FA6A7D" w:rsidRPr="006C7E34" w:rsidRDefault="00FA6A7D" w:rsidP="00FA6A7D">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5E0D022" w14:textId="0A74A2FA" w:rsidR="006C7E34" w:rsidRPr="00441DAF" w:rsidRDefault="006C7E34" w:rsidP="006C7E34">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41DAF">
        <w:rPr>
          <w:rFonts w:ascii="Times New Roman" w:eastAsia="Times New Roman" w:hAnsi="Times New Roman" w:cs="Times New Roman"/>
        </w:rPr>
        <w:t>14. punkts - ja uz apbūvei paredzētās zemes vienības atrodas vairākas funkcionāli nesaistītas ēkas, katrai ēkai piešķir atsevišķu adresi</w:t>
      </w:r>
      <w:r w:rsidR="00BF7633">
        <w:rPr>
          <w:rFonts w:ascii="Times New Roman" w:eastAsia="Times New Roman" w:hAnsi="Times New Roman" w:cs="Times New Roman"/>
        </w:rPr>
        <w:t>;</w:t>
      </w:r>
      <w:r w:rsidRPr="00441DAF">
        <w:rPr>
          <w:rFonts w:ascii="Times New Roman" w:eastAsia="Times New Roman" w:hAnsi="Times New Roman" w:cs="Times New Roman"/>
        </w:rPr>
        <w:t xml:space="preserve"> </w:t>
      </w:r>
    </w:p>
    <w:p w14:paraId="4BE54A1C" w14:textId="39F091CA" w:rsidR="006C7E34" w:rsidRPr="00441DAF" w:rsidRDefault="006C7E34" w:rsidP="006C7E34">
      <w:pPr>
        <w:pStyle w:val="Sarakstarindkopa"/>
        <w:numPr>
          <w:ilvl w:val="1"/>
          <w:numId w:val="5"/>
        </w:numPr>
        <w:shd w:val="clear" w:color="auto" w:fill="FFFFFF"/>
        <w:spacing w:after="120" w:line="293" w:lineRule="atLeast"/>
        <w:ind w:left="993" w:hanging="567"/>
        <w:contextualSpacing w:val="0"/>
        <w:jc w:val="both"/>
        <w:rPr>
          <w:rFonts w:ascii="Times New Roman" w:eastAsia="Times New Roman" w:hAnsi="Times New Roman" w:cs="Times New Roman"/>
        </w:rPr>
      </w:pPr>
      <w:r w:rsidRPr="00441DAF">
        <w:rPr>
          <w:rFonts w:ascii="Times New Roman" w:hAnsi="Times New Roman" w:cs="Times New Roman"/>
        </w:rPr>
        <w:t>19.1. apakšpunkts - lai izvairītos no iepriekš piešķirtu numuru atkārtošanās, pašvaldība savā teritorijā, piemērojot vienotu praksi, ēkas numuru papildina ar latviešu alfabēta lielo burtu bez diakritiskām zīmēm</w:t>
      </w:r>
      <w:r w:rsidR="00BF7633">
        <w:rPr>
          <w:rFonts w:ascii="Times New Roman" w:hAnsi="Times New Roman" w:cs="Times New Roman"/>
        </w:rPr>
        <w:t>;</w:t>
      </w:r>
      <w:r w:rsidRPr="00441DAF">
        <w:rPr>
          <w:rFonts w:ascii="Times New Roman" w:hAnsi="Times New Roman" w:cs="Times New Roman"/>
        </w:rPr>
        <w:t xml:space="preserve"> </w:t>
      </w:r>
    </w:p>
    <w:p w14:paraId="355841B1" w14:textId="77777777" w:rsidR="00FA6A7D" w:rsidRPr="00F00CE5" w:rsidRDefault="00FA6A7D" w:rsidP="00FA6A7D">
      <w:pPr>
        <w:pStyle w:val="Sarakstarindkopa"/>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003BDE31" w14:textId="104371B4" w:rsidR="00BF7633" w:rsidRDefault="00BF7633" w:rsidP="00FA6A7D">
      <w:pPr>
        <w:numPr>
          <w:ilvl w:val="0"/>
          <w:numId w:val="5"/>
        </w:numPr>
        <w:spacing w:after="120"/>
        <w:ind w:left="426" w:hanging="426"/>
        <w:jc w:val="both"/>
        <w:rPr>
          <w:rFonts w:ascii="Times New Roman" w:eastAsia="Times New Roman" w:hAnsi="Times New Roman" w:cs="Times New Roman"/>
        </w:rPr>
      </w:pPr>
      <w:r w:rsidRPr="00441DAF">
        <w:rPr>
          <w:rFonts w:ascii="Times New Roman" w:eastAsia="Times New Roman" w:hAnsi="Times New Roman" w:cs="Times New Roman"/>
        </w:rPr>
        <w:t>Uz zemes vienības ir reģistrētas divas ēkas ar vienādu adresi Strautkalnu iela 6, Garkalne, Ādažu pag., Ādažu nov., LV-2164, kas nav funkcionāli saistītas: viena dzīvokļa māja ar kadastra apzīmējumu 80440120246001 un atpūtas ēka ar kadastra apzīmējumu 80440120246003.</w:t>
      </w:r>
      <w:r w:rsidRPr="00BF7633">
        <w:rPr>
          <w:rFonts w:ascii="Times New Roman" w:eastAsia="Times New Roman" w:hAnsi="Times New Roman" w:cs="Times New Roman"/>
        </w:rPr>
        <w:t xml:space="preserve"> </w:t>
      </w:r>
      <w:r w:rsidRPr="00441DAF">
        <w:rPr>
          <w:rFonts w:ascii="Times New Roman" w:eastAsia="Times New Roman" w:hAnsi="Times New Roman" w:cs="Times New Roman"/>
        </w:rPr>
        <w:t>Atpūtas ēkai ar lēmumu ir piešķirama atsevišķa adrese – Strautkalnu iela 6A, Garkalne, Ādažu pag., Ādažu nov., LV-2164.</w:t>
      </w:r>
    </w:p>
    <w:p w14:paraId="15DCF041" w14:textId="2499A2CD" w:rsidR="00FA6A7D" w:rsidRPr="00484290" w:rsidRDefault="00FA6A7D" w:rsidP="00FA6A7D">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sidR="00BF7633">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57F9B5FE" w14:textId="745AFE34" w:rsidR="00FA6A7D" w:rsidRPr="00484290" w:rsidRDefault="00FA6A7D"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sidR="00BF7633">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lokālplānojumam, vietējās pašvaldības teritorijas plānojumam vai normatīvajos </w:t>
      </w:r>
      <w:r w:rsidRPr="00484290">
        <w:rPr>
          <w:rFonts w:ascii="Times New Roman" w:eastAsia="Times New Roman" w:hAnsi="Times New Roman" w:cs="Times New Roman"/>
        </w:rPr>
        <w:lastRenderedPageBreak/>
        <w:t>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21C7BCF3" w14:textId="77777777" w:rsidR="00FA6A7D" w:rsidRPr="00484290" w:rsidRDefault="00FA6A7D"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06A86A6E" w14:textId="77777777" w:rsidR="00FA6A7D" w:rsidRPr="00484290" w:rsidRDefault="00FA6A7D"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0607C1A0" w14:textId="4A3ABFF1" w:rsidR="00FA6A7D" w:rsidRPr="00484290" w:rsidRDefault="00FA6A7D"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sidR="00BF7633">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729BCB6C" w14:textId="756CB55C" w:rsidR="00FA6A7D" w:rsidRDefault="00FA6A7D"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00613D1B">
        <w:rPr>
          <w:rFonts w:ascii="Times New Roman" w:eastAsia="Times New Roman" w:hAnsi="Times New Roman" w:cs="Times New Roman"/>
        </w:rPr>
        <w:t>.</w:t>
      </w:r>
    </w:p>
    <w:p w14:paraId="3EA6DEA9" w14:textId="7AE04B77" w:rsidR="00FA6A7D" w:rsidRPr="00892A72" w:rsidRDefault="00FA6A7D" w:rsidP="00FA6A7D">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w:t>
      </w:r>
      <w:r w:rsidR="00613D1B">
        <w:rPr>
          <w:rFonts w:ascii="Times New Roman" w:hAnsi="Times New Roman" w:cs="Times New Roman"/>
          <w:bCs/>
        </w:rPr>
        <w:t xml:space="preserve">4., </w:t>
      </w:r>
      <w:r w:rsidRPr="00892A72">
        <w:rPr>
          <w:rFonts w:ascii="Times New Roman" w:hAnsi="Times New Roman" w:cs="Times New Roman"/>
          <w:bCs/>
        </w:rPr>
        <w:t xml:space="preserve">5., 6., </w:t>
      </w:r>
      <w:r w:rsidR="00613D1B">
        <w:rPr>
          <w:rFonts w:ascii="Times New Roman" w:hAnsi="Times New Roman" w:cs="Times New Roman"/>
          <w:bCs/>
        </w:rPr>
        <w:t>15.</w:t>
      </w:r>
      <w:r w:rsidR="00613D1B" w:rsidRPr="00613D1B">
        <w:rPr>
          <w:rFonts w:ascii="Times New Roman" w:hAnsi="Times New Roman" w:cs="Times New Roman"/>
          <w:bCs/>
          <w:vertAlign w:val="superscript"/>
        </w:rPr>
        <w:t>2</w:t>
      </w:r>
      <w:r w:rsidR="00613D1B">
        <w:rPr>
          <w:rFonts w:ascii="Times New Roman" w:hAnsi="Times New Roman" w:cs="Times New Roman"/>
          <w:bCs/>
        </w:rPr>
        <w:t>, 15.</w:t>
      </w:r>
      <w:r w:rsidR="00613D1B">
        <w:rPr>
          <w:rFonts w:ascii="Times New Roman" w:hAnsi="Times New Roman" w:cs="Times New Roman"/>
          <w:bCs/>
          <w:vertAlign w:val="superscript"/>
        </w:rPr>
        <w:t>3</w:t>
      </w:r>
      <w:r w:rsidR="00613D1B">
        <w:rPr>
          <w:rFonts w:ascii="Times New Roman" w:hAnsi="Times New Roman" w:cs="Times New Roman"/>
          <w:bCs/>
        </w:rPr>
        <w:t>, 15.</w:t>
      </w:r>
      <w:r w:rsidR="00613D1B">
        <w:rPr>
          <w:rFonts w:ascii="Times New Roman" w:hAnsi="Times New Roman" w:cs="Times New Roman"/>
          <w:bCs/>
          <w:vertAlign w:val="superscript"/>
        </w:rPr>
        <w:t>4</w:t>
      </w:r>
      <w:r w:rsidR="00613D1B" w:rsidRPr="00441DAF">
        <w:rPr>
          <w:rFonts w:ascii="Times New Roman" w:hAnsi="Times New Roman" w:cs="Times New Roman"/>
          <w:bCs/>
        </w:rPr>
        <w:t>,</w:t>
      </w:r>
      <w:r w:rsidR="00613D1B">
        <w:rPr>
          <w:rFonts w:ascii="Times New Roman" w:hAnsi="Times New Roman" w:cs="Times New Roman"/>
          <w:bCs/>
        </w:rPr>
        <w:t xml:space="preserve"> </w:t>
      </w:r>
      <w:r w:rsidR="00951EF0">
        <w:rPr>
          <w:rFonts w:ascii="Times New Roman" w:hAnsi="Times New Roman" w:cs="Times New Roman"/>
          <w:bCs/>
        </w:rPr>
        <w:t>17.</w:t>
      </w:r>
      <w:r w:rsidR="00951EF0">
        <w:rPr>
          <w:rFonts w:ascii="Times New Roman" w:hAnsi="Times New Roman" w:cs="Times New Roman"/>
          <w:bCs/>
          <w:vertAlign w:val="superscript"/>
        </w:rPr>
        <w:t>2</w:t>
      </w:r>
      <w:r w:rsidR="00951EF0">
        <w:rPr>
          <w:rFonts w:ascii="Times New Roman" w:hAnsi="Times New Roman" w:cs="Times New Roman"/>
          <w:bCs/>
        </w:rPr>
        <w:t>,</w:t>
      </w:r>
      <w:r w:rsidR="005264BD">
        <w:rPr>
          <w:rFonts w:ascii="Times New Roman" w:hAnsi="Times New Roman" w:cs="Times New Roman"/>
          <w:bCs/>
        </w:rPr>
        <w:t xml:space="preserve"> </w:t>
      </w:r>
      <w:r w:rsidRPr="00892A72">
        <w:rPr>
          <w:rFonts w:ascii="Times New Roman" w:hAnsi="Times New Roman" w:cs="Times New Roman"/>
          <w:bCs/>
        </w:rPr>
        <w:t>18.</w:t>
      </w:r>
      <w:r w:rsidR="00951EF0">
        <w:rPr>
          <w:rFonts w:ascii="Times New Roman" w:hAnsi="Times New Roman" w:cs="Times New Roman"/>
          <w:bCs/>
        </w:rPr>
        <w:t>, 23., 28.</w:t>
      </w:r>
      <w:r>
        <w:rPr>
          <w:rFonts w:ascii="Times New Roman" w:hAnsi="Times New Roman" w:cs="Times New Roman"/>
          <w:bCs/>
        </w:rPr>
        <w:t xml:space="preserve"> un </w:t>
      </w:r>
      <w:r w:rsidR="00951EF0">
        <w:rPr>
          <w:rFonts w:ascii="Times New Roman" w:hAnsi="Times New Roman" w:cs="Times New Roman"/>
          <w:bCs/>
        </w:rPr>
        <w:t>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sidR="005264BD">
        <w:rPr>
          <w:rFonts w:ascii="Times New Roman" w:hAnsi="Times New Roman" w:cs="Times New Roman"/>
          <w:bCs/>
        </w:rPr>
        <w:t> </w:t>
      </w:r>
      <w:r w:rsidRPr="00892A72">
        <w:rPr>
          <w:rFonts w:ascii="Times New Roman" w:hAnsi="Times New Roman" w:cs="Times New Roman"/>
          <w:bCs/>
        </w:rPr>
        <w:t xml:space="preserve">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08.04</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22B8D2B6" w14:textId="77777777" w:rsidR="00FA6A7D" w:rsidRPr="006C4CF9" w:rsidRDefault="00FA6A7D" w:rsidP="00FA6A7D">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27785760" w14:textId="10011125" w:rsidR="00FA6A7D" w:rsidRPr="00A32811" w:rsidRDefault="00FA6A7D" w:rsidP="00FA6A7D">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w:t>
      </w:r>
      <w:r w:rsidRPr="001E3D21">
        <w:rPr>
          <w:rFonts w:ascii="Times New Roman" w:hAnsi="Times New Roman" w:cs="Times New Roman"/>
        </w:rPr>
        <w:t>Rei</w:t>
      </w:r>
      <w:r>
        <w:rPr>
          <w:rFonts w:ascii="Times New Roman" w:hAnsi="Times New Roman" w:cs="Times New Roman"/>
        </w:rPr>
        <w:t>ņa</w:t>
      </w:r>
      <w:r w:rsidRPr="001E3D21">
        <w:rPr>
          <w:rFonts w:ascii="Times New Roman" w:hAnsi="Times New Roman" w:cs="Times New Roman"/>
        </w:rPr>
        <w:t xml:space="preserve"> Anģēn</w:t>
      </w:r>
      <w:r>
        <w:rPr>
          <w:rFonts w:ascii="Times New Roman" w:hAnsi="Times New Roman" w:cs="Times New Roman"/>
        </w:rPr>
        <w:t>a</w:t>
      </w:r>
      <w:r w:rsidRPr="001E3D21">
        <w:rPr>
          <w:rFonts w:ascii="Times New Roman" w:hAnsi="Times New Roman" w:cs="Times New Roman"/>
        </w:rPr>
        <w:t xml:space="preserve"> </w:t>
      </w:r>
      <w:r>
        <w:rPr>
          <w:rFonts w:ascii="Times New Roman" w:hAnsi="Times New Roman" w:cs="Times New Roman"/>
        </w:rPr>
        <w:t>(sertifikāta Nr.</w:t>
      </w:r>
      <w:r w:rsidR="005264BD">
        <w:rPr>
          <w:rFonts w:ascii="Times New Roman" w:hAnsi="Times New Roman" w:cs="Times New Roman"/>
        </w:rPr>
        <w:t> </w:t>
      </w:r>
      <w:r w:rsidRPr="001E3D21">
        <w:rPr>
          <w:rFonts w:ascii="Times New Roman" w:hAnsi="Times New Roman" w:cs="Times New Roman"/>
        </w:rPr>
        <w:t>CA0024</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Pr>
          <w:rFonts w:ascii="Times New Roman" w:hAnsi="Times New Roman" w:cs="Times New Roman"/>
        </w:rPr>
        <w:t xml:space="preserve">zemes vienībai Strautkalnu ielā 6, Garkalnē, Ādažu pag., Ādažu nov., ar kadastra apzīmējumu </w:t>
      </w:r>
      <w:r w:rsidRPr="001E3D21">
        <w:rPr>
          <w:rFonts w:ascii="Times New Roman" w:hAnsi="Times New Roman" w:cs="Times New Roman"/>
        </w:rPr>
        <w:t>8044</w:t>
      </w:r>
      <w:r>
        <w:rPr>
          <w:rFonts w:ascii="Times New Roman" w:hAnsi="Times New Roman" w:cs="Times New Roman"/>
        </w:rPr>
        <w:t xml:space="preserve"> </w:t>
      </w:r>
      <w:r w:rsidRPr="001E3D21">
        <w:rPr>
          <w:rFonts w:ascii="Times New Roman" w:hAnsi="Times New Roman" w:cs="Times New Roman"/>
        </w:rPr>
        <w:t>012</w:t>
      </w:r>
      <w:r>
        <w:rPr>
          <w:rFonts w:ascii="Times New Roman" w:hAnsi="Times New Roman" w:cs="Times New Roman"/>
        </w:rPr>
        <w:t xml:space="preserve"> </w:t>
      </w:r>
      <w:r w:rsidRPr="001E3D21">
        <w:rPr>
          <w:rFonts w:ascii="Times New Roman" w:hAnsi="Times New Roman" w:cs="Times New Roman"/>
        </w:rPr>
        <w:t>0246</w:t>
      </w:r>
      <w:r>
        <w:rPr>
          <w:rFonts w:ascii="Times New Roman" w:hAnsi="Times New Roman" w:cs="Times New Roman"/>
        </w:rPr>
        <w:t>.</w:t>
      </w:r>
    </w:p>
    <w:p w14:paraId="4EBCCDBF" w14:textId="2A1D7BFF" w:rsidR="00FA6A7D" w:rsidRDefault="0009441C" w:rsidP="00FA6A7D">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Projektētajai </w:t>
      </w:r>
      <w:r w:rsidRPr="0009441C">
        <w:rPr>
          <w:rFonts w:ascii="Times New Roman" w:eastAsia="Times New Roman" w:hAnsi="Times New Roman"/>
        </w:rPr>
        <w:t>zemes vienībai ar kadastra apzīmējumu 8044 012 0681, kas zemes ierīcības projektā apzīmēta ar „Nr.2”</w:t>
      </w:r>
      <w:r>
        <w:rPr>
          <w:rFonts w:ascii="Times New Roman" w:eastAsia="Times New Roman" w:hAnsi="Times New Roman"/>
        </w:rPr>
        <w:t>, p</w:t>
      </w:r>
      <w:r w:rsidR="00FA6A7D">
        <w:rPr>
          <w:rFonts w:ascii="Times New Roman" w:eastAsia="Times New Roman" w:hAnsi="Times New Roman"/>
        </w:rPr>
        <w:t>iešķirt</w:t>
      </w:r>
      <w:r w:rsidR="00FA6A7D" w:rsidRPr="002B52DA">
        <w:rPr>
          <w:rFonts w:ascii="Times New Roman" w:eastAsia="Times New Roman" w:hAnsi="Times New Roman"/>
        </w:rPr>
        <w:t xml:space="preserve"> </w:t>
      </w:r>
      <w:r w:rsidR="00FA6A7D">
        <w:rPr>
          <w:rFonts w:ascii="Times New Roman" w:eastAsia="Times New Roman" w:hAnsi="Times New Roman"/>
        </w:rPr>
        <w:t>adresi</w:t>
      </w:r>
      <w:r w:rsidR="00FA6A7D" w:rsidRPr="002B52DA">
        <w:rPr>
          <w:rFonts w:ascii="Times New Roman" w:eastAsia="Times New Roman" w:hAnsi="Times New Roman"/>
        </w:rPr>
        <w:t xml:space="preserve"> </w:t>
      </w:r>
      <w:r w:rsidR="00FA6A7D">
        <w:rPr>
          <w:rFonts w:ascii="Times New Roman" w:hAnsi="Times New Roman" w:cs="Times New Roman"/>
        </w:rPr>
        <w:t>Strautkalnu iel</w:t>
      </w:r>
      <w:r>
        <w:rPr>
          <w:rFonts w:ascii="Times New Roman" w:hAnsi="Times New Roman" w:cs="Times New Roman"/>
        </w:rPr>
        <w:t>a</w:t>
      </w:r>
      <w:r w:rsidR="00FA6A7D">
        <w:rPr>
          <w:rFonts w:ascii="Times New Roman" w:hAnsi="Times New Roman" w:cs="Times New Roman"/>
        </w:rPr>
        <w:t xml:space="preserve"> </w:t>
      </w:r>
      <w:r w:rsidR="00FA6A7D" w:rsidRPr="005264BD">
        <w:rPr>
          <w:rFonts w:ascii="Times New Roman" w:hAnsi="Times New Roman" w:cs="Times New Roman"/>
        </w:rPr>
        <w:t>6</w:t>
      </w:r>
      <w:r w:rsidR="006C7E34" w:rsidRPr="005264BD">
        <w:rPr>
          <w:rFonts w:ascii="Times New Roman" w:hAnsi="Times New Roman" w:cs="Times New Roman"/>
        </w:rPr>
        <w:t>B</w:t>
      </w:r>
      <w:r w:rsidR="00FA6A7D" w:rsidRPr="005264BD">
        <w:rPr>
          <w:rFonts w:ascii="Times New Roman" w:eastAsia="Times New Roman" w:hAnsi="Times New Roman"/>
        </w:rPr>
        <w:t xml:space="preserve">, </w:t>
      </w:r>
      <w:r w:rsidR="00FA6A7D">
        <w:rPr>
          <w:rFonts w:ascii="Times New Roman" w:hAnsi="Times New Roman" w:cs="Times New Roman"/>
        </w:rPr>
        <w:t>Garkaln</w:t>
      </w:r>
      <w:r>
        <w:rPr>
          <w:rFonts w:ascii="Times New Roman" w:hAnsi="Times New Roman" w:cs="Times New Roman"/>
        </w:rPr>
        <w:t>e</w:t>
      </w:r>
      <w:r w:rsidR="00FA6A7D">
        <w:rPr>
          <w:rFonts w:ascii="Times New Roman" w:hAnsi="Times New Roman" w:cs="Times New Roman"/>
        </w:rPr>
        <w:t>, Ādažu pag., Ādažu nov</w:t>
      </w:r>
      <w:r w:rsidR="00FA6A7D" w:rsidRPr="002B52DA">
        <w:rPr>
          <w:rFonts w:ascii="Times New Roman" w:eastAsia="Times New Roman" w:hAnsi="Times New Roman"/>
        </w:rPr>
        <w:t>.</w:t>
      </w:r>
      <w:r w:rsidR="005264BD">
        <w:rPr>
          <w:rFonts w:ascii="Times New Roman" w:eastAsia="Times New Roman" w:hAnsi="Times New Roman"/>
        </w:rPr>
        <w:t>,</w:t>
      </w:r>
      <w:r w:rsidR="00FA6A7D">
        <w:rPr>
          <w:rFonts w:ascii="Times New Roman" w:eastAsia="Times New Roman" w:hAnsi="Times New Roman"/>
        </w:rPr>
        <w:t xml:space="preserve"> </w:t>
      </w:r>
      <w:r>
        <w:rPr>
          <w:rFonts w:ascii="Times New Roman" w:eastAsia="Times New Roman" w:hAnsi="Times New Roman"/>
        </w:rPr>
        <w:t>un</w:t>
      </w:r>
      <w:r w:rsidR="00FA6A7D" w:rsidRPr="002B52DA">
        <w:rPr>
          <w:rFonts w:ascii="Times New Roman" w:eastAsia="Times New Roman" w:hAnsi="Times New Roman"/>
        </w:rPr>
        <w:t xml:space="preserve"> noteikt</w:t>
      </w:r>
      <w:r w:rsidR="00116C14">
        <w:rPr>
          <w:rFonts w:ascii="Times New Roman" w:eastAsia="Times New Roman" w:hAnsi="Times New Roman"/>
        </w:rPr>
        <w:t xml:space="preserve"> dalītos</w:t>
      </w:r>
      <w:r w:rsidR="00FA6A7D" w:rsidRPr="002B52DA">
        <w:rPr>
          <w:rFonts w:ascii="Times New Roman" w:eastAsia="Times New Roman" w:hAnsi="Times New Roman"/>
        </w:rPr>
        <w:t xml:space="preserve"> </w:t>
      </w:r>
      <w:bookmarkStart w:id="6" w:name="_Hlk199881002"/>
      <w:r w:rsidR="00FA6A7D" w:rsidRPr="002B52DA">
        <w:rPr>
          <w:rFonts w:ascii="Times New Roman" w:eastAsia="Times New Roman" w:hAnsi="Times New Roman"/>
        </w:rPr>
        <w:t xml:space="preserve">nekustamā īpašuma </w:t>
      </w:r>
      <w:bookmarkEnd w:id="6"/>
      <w:r w:rsidR="00FA6A7D" w:rsidRPr="002B52DA">
        <w:rPr>
          <w:rFonts w:ascii="Times New Roman" w:eastAsia="Times New Roman" w:hAnsi="Times New Roman"/>
        </w:rPr>
        <w:t xml:space="preserve">lietošanas </w:t>
      </w:r>
      <w:r w:rsidR="00116C14" w:rsidRPr="002B52DA">
        <w:rPr>
          <w:rFonts w:ascii="Times New Roman" w:eastAsia="Times New Roman" w:hAnsi="Times New Roman"/>
        </w:rPr>
        <w:t>mērķ</w:t>
      </w:r>
      <w:r w:rsidR="00116C14">
        <w:rPr>
          <w:rFonts w:ascii="Times New Roman" w:eastAsia="Times New Roman" w:hAnsi="Times New Roman"/>
        </w:rPr>
        <w:t>us</w:t>
      </w:r>
      <w:r w:rsidR="00FA6A7D" w:rsidRPr="002B52DA">
        <w:rPr>
          <w:rFonts w:ascii="Times New Roman" w:eastAsia="Times New Roman" w:hAnsi="Times New Roman"/>
        </w:rPr>
        <w:t xml:space="preserve">: </w:t>
      </w:r>
      <w:r w:rsidR="00FA6A7D" w:rsidRPr="00917268">
        <w:rPr>
          <w:rFonts w:ascii="Times New Roman" w:eastAsia="Times New Roman" w:hAnsi="Times New Roman"/>
        </w:rPr>
        <w:t>0.</w:t>
      </w:r>
      <w:r w:rsidR="00116C14">
        <w:rPr>
          <w:rFonts w:ascii="Times New Roman" w:eastAsia="Times New Roman" w:hAnsi="Times New Roman"/>
        </w:rPr>
        <w:t>2382</w:t>
      </w:r>
      <w:r w:rsidR="00116C14" w:rsidRPr="00917268">
        <w:rPr>
          <w:rFonts w:ascii="Times New Roman" w:eastAsia="Times New Roman" w:hAnsi="Times New Roman"/>
        </w:rPr>
        <w:t xml:space="preserve"> </w:t>
      </w:r>
      <w:r w:rsidR="00FA6A7D" w:rsidRPr="00917268">
        <w:rPr>
          <w:rFonts w:ascii="Times New Roman" w:eastAsia="Times New Roman" w:hAnsi="Times New Roman"/>
        </w:rPr>
        <w:t xml:space="preserve">ha </w:t>
      </w:r>
      <w:r w:rsidR="00FA6A7D">
        <w:rPr>
          <w:rFonts w:ascii="Times New Roman" w:eastAsia="Times New Roman" w:hAnsi="Times New Roman"/>
        </w:rPr>
        <w:t xml:space="preserve">platībā - </w:t>
      </w:r>
      <w:r w:rsidR="00116C14" w:rsidRPr="00116C14">
        <w:rPr>
          <w:rFonts w:ascii="Times New Roman" w:eastAsia="Times New Roman" w:hAnsi="Times New Roman"/>
        </w:rPr>
        <w:t>Savrupmāju apbūves teritorija</w:t>
      </w:r>
      <w:r w:rsidR="00FA6A7D" w:rsidRPr="00917268">
        <w:rPr>
          <w:rFonts w:ascii="Times New Roman" w:eastAsia="Times New Roman" w:hAnsi="Times New Roman"/>
        </w:rPr>
        <w:t xml:space="preserve"> (</w:t>
      </w:r>
      <w:r w:rsidR="00116C14">
        <w:rPr>
          <w:rFonts w:ascii="Times New Roman" w:eastAsia="Times New Roman" w:hAnsi="Times New Roman"/>
        </w:rPr>
        <w:t>DzS</w:t>
      </w:r>
      <w:r w:rsidR="00FA6A7D" w:rsidRPr="00917268">
        <w:rPr>
          <w:rFonts w:ascii="Times New Roman" w:eastAsia="Times New Roman" w:hAnsi="Times New Roman"/>
        </w:rPr>
        <w:t>)</w:t>
      </w:r>
      <w:r w:rsidR="00116C14">
        <w:rPr>
          <w:rFonts w:ascii="Times New Roman" w:eastAsia="Times New Roman" w:hAnsi="Times New Roman"/>
        </w:rPr>
        <w:t>,</w:t>
      </w:r>
      <w:r w:rsidR="00FA6A7D">
        <w:rPr>
          <w:rFonts w:ascii="Times New Roman" w:eastAsia="Times New Roman" w:hAnsi="Times New Roman"/>
        </w:rPr>
        <w:t xml:space="preserve"> </w:t>
      </w:r>
      <w:r w:rsidR="00FA6A7D" w:rsidRPr="00917268">
        <w:rPr>
          <w:rFonts w:ascii="Times New Roman" w:eastAsia="Times New Roman" w:hAnsi="Times New Roman"/>
        </w:rPr>
        <w:t>0.</w:t>
      </w:r>
      <w:r w:rsidR="00116C14">
        <w:rPr>
          <w:rFonts w:ascii="Times New Roman" w:eastAsia="Times New Roman" w:hAnsi="Times New Roman"/>
        </w:rPr>
        <w:t>03</w:t>
      </w:r>
      <w:r w:rsidR="006C19E1">
        <w:rPr>
          <w:rFonts w:ascii="Times New Roman" w:eastAsia="Times New Roman" w:hAnsi="Times New Roman"/>
        </w:rPr>
        <w:t>60</w:t>
      </w:r>
      <w:r w:rsidR="00116C14" w:rsidRPr="00917268">
        <w:rPr>
          <w:rFonts w:ascii="Times New Roman" w:eastAsia="Times New Roman" w:hAnsi="Times New Roman"/>
        </w:rPr>
        <w:t xml:space="preserve"> </w:t>
      </w:r>
      <w:r w:rsidR="00FA6A7D" w:rsidRPr="00917268">
        <w:rPr>
          <w:rFonts w:ascii="Times New Roman" w:eastAsia="Times New Roman" w:hAnsi="Times New Roman"/>
        </w:rPr>
        <w:t xml:space="preserve">ha </w:t>
      </w:r>
      <w:r w:rsidR="00FA6A7D">
        <w:rPr>
          <w:rFonts w:ascii="Times New Roman" w:eastAsia="Times New Roman" w:hAnsi="Times New Roman"/>
        </w:rPr>
        <w:t xml:space="preserve">platībā - </w:t>
      </w:r>
      <w:r w:rsidR="00116C14" w:rsidRPr="00116C14">
        <w:rPr>
          <w:rFonts w:ascii="Times New Roman" w:eastAsia="Times New Roman" w:hAnsi="Times New Roman"/>
        </w:rPr>
        <w:t>Dabas un apstādījumu teritorija</w:t>
      </w:r>
      <w:r w:rsidR="00116C14" w:rsidRPr="00116C14" w:rsidDel="00116C14">
        <w:rPr>
          <w:rFonts w:ascii="Times New Roman" w:eastAsia="Times New Roman" w:hAnsi="Times New Roman"/>
        </w:rPr>
        <w:t xml:space="preserve"> </w:t>
      </w:r>
      <w:r w:rsidR="00FA6A7D" w:rsidRPr="00917268">
        <w:rPr>
          <w:rFonts w:ascii="Times New Roman" w:eastAsia="Times New Roman" w:hAnsi="Times New Roman"/>
        </w:rPr>
        <w:t>(</w:t>
      </w:r>
      <w:r w:rsidR="00116C14">
        <w:rPr>
          <w:rFonts w:ascii="Times New Roman" w:eastAsia="Times New Roman" w:hAnsi="Times New Roman"/>
        </w:rPr>
        <w:t>DA</w:t>
      </w:r>
      <w:r w:rsidR="00FA6A7D" w:rsidRPr="00917268">
        <w:rPr>
          <w:rFonts w:ascii="Times New Roman" w:eastAsia="Times New Roman" w:hAnsi="Times New Roman"/>
        </w:rPr>
        <w:t xml:space="preserve">) </w:t>
      </w:r>
      <w:r w:rsidR="00116C14">
        <w:rPr>
          <w:rFonts w:ascii="Times New Roman" w:eastAsia="Times New Roman" w:hAnsi="Times New Roman"/>
        </w:rPr>
        <w:t xml:space="preserve">un  0.0397 ha platībā </w:t>
      </w:r>
      <w:r w:rsidR="00801ABE">
        <w:rPr>
          <w:rFonts w:ascii="Times New Roman" w:eastAsia="Times New Roman" w:hAnsi="Times New Roman"/>
        </w:rPr>
        <w:t xml:space="preserve">- </w:t>
      </w:r>
      <w:r w:rsidR="00801ABE" w:rsidRPr="00801ABE">
        <w:rPr>
          <w:rFonts w:ascii="Times New Roman" w:eastAsia="Times New Roman" w:hAnsi="Times New Roman"/>
        </w:rPr>
        <w:t>Ūdeņu teritorija</w:t>
      </w:r>
      <w:r w:rsidR="00801ABE">
        <w:rPr>
          <w:rFonts w:ascii="Times New Roman" w:eastAsia="Times New Roman" w:hAnsi="Times New Roman"/>
        </w:rPr>
        <w:t xml:space="preserve"> (Ū).</w:t>
      </w:r>
    </w:p>
    <w:p w14:paraId="3C2E0A5A" w14:textId="77777777" w:rsidR="00FA6A7D" w:rsidRPr="00676F5F" w:rsidRDefault="00FA6A7D" w:rsidP="00FA6A7D">
      <w:pPr>
        <w:pStyle w:val="Sarakstarindkopa"/>
        <w:spacing w:after="120"/>
        <w:ind w:left="426"/>
        <w:jc w:val="both"/>
        <w:rPr>
          <w:rFonts w:ascii="Times New Roman" w:eastAsia="Times New Roman" w:hAnsi="Times New Roman"/>
          <w:sz w:val="12"/>
          <w:szCs w:val="12"/>
        </w:rPr>
      </w:pPr>
    </w:p>
    <w:p w14:paraId="4D500319" w14:textId="426193A3" w:rsidR="00FA6A7D" w:rsidRPr="00160275" w:rsidRDefault="0009441C" w:rsidP="00441DAF">
      <w:pPr>
        <w:pStyle w:val="Sarakstarindkopa"/>
        <w:numPr>
          <w:ilvl w:val="0"/>
          <w:numId w:val="3"/>
        </w:numPr>
        <w:spacing w:before="120" w:after="120"/>
        <w:ind w:left="426"/>
        <w:contextualSpacing w:val="0"/>
        <w:jc w:val="both"/>
        <w:rPr>
          <w:rFonts w:ascii="Times New Roman" w:eastAsia="Times New Roman" w:hAnsi="Times New Roman"/>
        </w:rPr>
      </w:pPr>
      <w:bookmarkStart w:id="7" w:name="_Hlk199852989"/>
      <w:r>
        <w:rPr>
          <w:rFonts w:ascii="Times New Roman" w:eastAsia="Times New Roman" w:hAnsi="Times New Roman"/>
        </w:rPr>
        <w:t>P</w:t>
      </w:r>
      <w:r w:rsidRPr="0009441C">
        <w:rPr>
          <w:rFonts w:ascii="Times New Roman" w:eastAsia="Times New Roman" w:hAnsi="Times New Roman"/>
        </w:rPr>
        <w:t>rojektētajai zemes vienībai ar kadastra 8044 012 0680, kas zemes ierīcības projektā apzīmēta ar „Nr.1”,</w:t>
      </w:r>
      <w:r w:rsidRPr="0009441C">
        <w:t xml:space="preserve"> </w:t>
      </w:r>
      <w:r w:rsidRPr="0009441C">
        <w:rPr>
          <w:rFonts w:ascii="Times New Roman" w:eastAsia="Times New Roman" w:hAnsi="Times New Roman"/>
        </w:rPr>
        <w:t>un uz tās esošai dzīvojamai mājai ar kadastra apzīmējumu 80440120246001</w:t>
      </w:r>
      <w:r>
        <w:rPr>
          <w:rFonts w:ascii="Times New Roman" w:eastAsia="Times New Roman" w:hAnsi="Times New Roman"/>
        </w:rPr>
        <w:t xml:space="preserve"> s</w:t>
      </w:r>
      <w:r w:rsidR="00FA6A7D" w:rsidRPr="00160275">
        <w:rPr>
          <w:rFonts w:ascii="Times New Roman" w:eastAsia="Times New Roman" w:hAnsi="Times New Roman"/>
        </w:rPr>
        <w:t xml:space="preserve">aglabāt adresi </w:t>
      </w:r>
      <w:r w:rsidR="00FA6A7D" w:rsidRPr="00160275">
        <w:rPr>
          <w:rFonts w:ascii="Times New Roman" w:hAnsi="Times New Roman" w:cs="Times New Roman"/>
        </w:rPr>
        <w:t>Strautkalnu iel</w:t>
      </w:r>
      <w:r w:rsidR="005264BD">
        <w:rPr>
          <w:rFonts w:ascii="Times New Roman" w:hAnsi="Times New Roman" w:cs="Times New Roman"/>
        </w:rPr>
        <w:t>a</w:t>
      </w:r>
      <w:r w:rsidR="00FA6A7D" w:rsidRPr="00160275">
        <w:rPr>
          <w:rFonts w:ascii="Times New Roman" w:hAnsi="Times New Roman" w:cs="Times New Roman"/>
        </w:rPr>
        <w:t xml:space="preserve"> 6</w:t>
      </w:r>
      <w:r w:rsidR="00FA6A7D" w:rsidRPr="00160275">
        <w:rPr>
          <w:rFonts w:ascii="Times New Roman" w:eastAsia="Times New Roman" w:hAnsi="Times New Roman"/>
        </w:rPr>
        <w:t xml:space="preserve">, </w:t>
      </w:r>
      <w:r w:rsidR="00FA6A7D" w:rsidRPr="00160275">
        <w:rPr>
          <w:rFonts w:ascii="Times New Roman" w:hAnsi="Times New Roman" w:cs="Times New Roman"/>
        </w:rPr>
        <w:t>Garkaln</w:t>
      </w:r>
      <w:r w:rsidR="005264BD">
        <w:rPr>
          <w:rFonts w:ascii="Times New Roman" w:hAnsi="Times New Roman" w:cs="Times New Roman"/>
        </w:rPr>
        <w:t>e</w:t>
      </w:r>
      <w:r w:rsidR="00FA6A7D" w:rsidRPr="00160275">
        <w:rPr>
          <w:rFonts w:ascii="Times New Roman" w:hAnsi="Times New Roman" w:cs="Times New Roman"/>
        </w:rPr>
        <w:t>, Ādažu pag., Ādažu nov</w:t>
      </w:r>
      <w:r w:rsidR="00FA6A7D" w:rsidRPr="00160275">
        <w:rPr>
          <w:rFonts w:ascii="Times New Roman" w:eastAsia="Times New Roman" w:hAnsi="Times New Roman"/>
        </w:rPr>
        <w:t xml:space="preserve">. </w:t>
      </w:r>
      <w:r w:rsidR="006C7E34" w:rsidRPr="00160275">
        <w:rPr>
          <w:rFonts w:ascii="Times New Roman" w:eastAsia="Times New Roman" w:hAnsi="Times New Roman"/>
        </w:rPr>
        <w:t>(klasifikatora kods 104992643)</w:t>
      </w:r>
      <w:bookmarkStart w:id="8" w:name="_Hlk199853941"/>
      <w:r>
        <w:rPr>
          <w:rFonts w:ascii="Times New Roman" w:eastAsia="Times New Roman" w:hAnsi="Times New Roman"/>
        </w:rPr>
        <w:t xml:space="preserve"> un </w:t>
      </w:r>
      <w:r w:rsidR="00FA6A7D" w:rsidRPr="00160275">
        <w:rPr>
          <w:rFonts w:ascii="Times New Roman" w:eastAsia="Times New Roman" w:hAnsi="Times New Roman"/>
        </w:rPr>
        <w:t xml:space="preserve">noteikt </w:t>
      </w:r>
      <w:r w:rsidR="00160275" w:rsidRPr="00160275">
        <w:rPr>
          <w:rFonts w:ascii="Times New Roman" w:eastAsia="Times New Roman" w:hAnsi="Times New Roman"/>
        </w:rPr>
        <w:t xml:space="preserve">dalītos </w:t>
      </w:r>
      <w:r w:rsidR="00FA6A7D" w:rsidRPr="00160275">
        <w:rPr>
          <w:rFonts w:ascii="Times New Roman" w:eastAsia="Times New Roman" w:hAnsi="Times New Roman"/>
        </w:rPr>
        <w:t xml:space="preserve">nekustamā īpašuma lietošanas </w:t>
      </w:r>
      <w:r w:rsidR="00160275" w:rsidRPr="00160275">
        <w:rPr>
          <w:rFonts w:ascii="Times New Roman" w:eastAsia="Times New Roman" w:hAnsi="Times New Roman"/>
        </w:rPr>
        <w:t>mērķus</w:t>
      </w:r>
      <w:r w:rsidR="00FA6A7D" w:rsidRPr="00160275">
        <w:rPr>
          <w:rFonts w:ascii="Times New Roman" w:eastAsia="Times New Roman" w:hAnsi="Times New Roman"/>
        </w:rPr>
        <w:t xml:space="preserve">: </w:t>
      </w:r>
      <w:bookmarkEnd w:id="7"/>
      <w:bookmarkEnd w:id="8"/>
      <w:r w:rsidR="00FA6A7D" w:rsidRPr="00160275">
        <w:rPr>
          <w:rFonts w:ascii="Times New Roman" w:eastAsia="Times New Roman" w:hAnsi="Times New Roman"/>
        </w:rPr>
        <w:t>0.</w:t>
      </w:r>
      <w:r w:rsidR="00160275" w:rsidRPr="00160275">
        <w:rPr>
          <w:rFonts w:ascii="Times New Roman" w:eastAsia="Times New Roman" w:hAnsi="Times New Roman"/>
        </w:rPr>
        <w:t>2183 </w:t>
      </w:r>
      <w:r w:rsidR="00FA6A7D" w:rsidRPr="00160275">
        <w:rPr>
          <w:rFonts w:ascii="Times New Roman" w:eastAsia="Times New Roman" w:hAnsi="Times New Roman"/>
        </w:rPr>
        <w:t xml:space="preserve">ha platībā - </w:t>
      </w:r>
      <w:r w:rsidR="00160275" w:rsidRPr="00160275">
        <w:rPr>
          <w:rFonts w:ascii="Times New Roman" w:eastAsia="Times New Roman" w:hAnsi="Times New Roman"/>
        </w:rPr>
        <w:t>Dabas pamatnes, parki, zaļās zonas un citas rekreācijas nozīmes objektu teritorijas, ja tajās atļautā saimnieciskā darbība nav pieskaitāma pie kāda cita klasifikācijā norādīta lietošanas mērķa</w:t>
      </w:r>
      <w:r w:rsidR="009741D0">
        <w:rPr>
          <w:rFonts w:ascii="Times New Roman" w:eastAsia="Times New Roman" w:hAnsi="Times New Roman"/>
        </w:rPr>
        <w:t xml:space="preserve"> </w:t>
      </w:r>
      <w:r w:rsidR="00FA6A7D" w:rsidRPr="00160275">
        <w:rPr>
          <w:rFonts w:ascii="Times New Roman" w:eastAsia="Times New Roman" w:hAnsi="Times New Roman"/>
        </w:rPr>
        <w:t xml:space="preserve">(kods </w:t>
      </w:r>
      <w:r w:rsidR="00160275" w:rsidRPr="00160275">
        <w:rPr>
          <w:rFonts w:ascii="Times New Roman" w:eastAsia="Times New Roman" w:hAnsi="Times New Roman"/>
        </w:rPr>
        <w:t>0501</w:t>
      </w:r>
      <w:r w:rsidR="00FA6A7D" w:rsidRPr="00160275">
        <w:rPr>
          <w:rFonts w:ascii="Times New Roman" w:eastAsia="Times New Roman" w:hAnsi="Times New Roman"/>
        </w:rPr>
        <w:t>)</w:t>
      </w:r>
      <w:r w:rsidR="00160275" w:rsidRPr="00160275">
        <w:rPr>
          <w:rFonts w:ascii="Times New Roman" w:eastAsia="Times New Roman" w:hAnsi="Times New Roman"/>
        </w:rPr>
        <w:t xml:space="preserve">, 0.1097 ha </w:t>
      </w:r>
      <w:r w:rsidR="005264BD">
        <w:rPr>
          <w:rFonts w:ascii="Times New Roman" w:eastAsia="Times New Roman" w:hAnsi="Times New Roman"/>
        </w:rPr>
        <w:t xml:space="preserve">platībā </w:t>
      </w:r>
      <w:r w:rsidR="00160275" w:rsidRPr="00160275">
        <w:rPr>
          <w:rFonts w:ascii="Times New Roman" w:eastAsia="Times New Roman" w:hAnsi="Times New Roman"/>
        </w:rPr>
        <w:t>- Fizisko un juridisko personu īpašumā vai lietošanā esošo ūdeņu teritorijas</w:t>
      </w:r>
      <w:r w:rsidR="00160275">
        <w:rPr>
          <w:rFonts w:ascii="Times New Roman" w:eastAsia="Times New Roman" w:hAnsi="Times New Roman"/>
        </w:rPr>
        <w:t xml:space="preserve"> (kods 0302)</w:t>
      </w:r>
      <w:r w:rsidR="00FA6A7D" w:rsidRPr="00160275">
        <w:rPr>
          <w:rFonts w:ascii="Times New Roman" w:eastAsia="Times New Roman" w:hAnsi="Times New Roman"/>
        </w:rPr>
        <w:t xml:space="preserve"> un 0.</w:t>
      </w:r>
      <w:r w:rsidR="00160275" w:rsidRPr="00160275">
        <w:rPr>
          <w:rFonts w:ascii="Times New Roman" w:eastAsia="Times New Roman" w:hAnsi="Times New Roman"/>
        </w:rPr>
        <w:t xml:space="preserve">2596 </w:t>
      </w:r>
      <w:r w:rsidR="00FA6A7D" w:rsidRPr="00160275">
        <w:rPr>
          <w:rFonts w:ascii="Times New Roman" w:eastAsia="Times New Roman" w:hAnsi="Times New Roman"/>
        </w:rPr>
        <w:t>ha platībā - Individuālo dzīvojamo māju apbūve (kods 0601).</w:t>
      </w:r>
    </w:p>
    <w:p w14:paraId="6612226C" w14:textId="611A5D9A" w:rsidR="006C7E34" w:rsidRPr="000013A4" w:rsidRDefault="006C7E34" w:rsidP="00FA6A7D">
      <w:pPr>
        <w:pStyle w:val="Sarakstarindkopa"/>
        <w:numPr>
          <w:ilvl w:val="0"/>
          <w:numId w:val="3"/>
        </w:numPr>
        <w:spacing w:before="120" w:after="120"/>
        <w:ind w:left="426" w:hanging="426"/>
        <w:contextualSpacing w:val="0"/>
        <w:jc w:val="both"/>
        <w:rPr>
          <w:rFonts w:ascii="Times New Roman" w:eastAsia="Times New Roman" w:hAnsi="Times New Roman"/>
        </w:rPr>
      </w:pPr>
      <w:r w:rsidRPr="000013A4">
        <w:rPr>
          <w:rFonts w:ascii="Times New Roman" w:eastAsia="Times New Roman" w:hAnsi="Times New Roman"/>
        </w:rPr>
        <w:t xml:space="preserve">Piešķirt adresi </w:t>
      </w:r>
      <w:r w:rsidRPr="000013A4">
        <w:rPr>
          <w:rFonts w:ascii="Times New Roman" w:hAnsi="Times New Roman" w:cs="Times New Roman"/>
        </w:rPr>
        <w:t>Strautkalnu iel</w:t>
      </w:r>
      <w:r w:rsidR="005264BD">
        <w:rPr>
          <w:rFonts w:ascii="Times New Roman" w:hAnsi="Times New Roman" w:cs="Times New Roman"/>
        </w:rPr>
        <w:t>a</w:t>
      </w:r>
      <w:r w:rsidRPr="000013A4">
        <w:rPr>
          <w:rFonts w:ascii="Times New Roman" w:hAnsi="Times New Roman" w:cs="Times New Roman"/>
        </w:rPr>
        <w:t xml:space="preserve"> 6A</w:t>
      </w:r>
      <w:r w:rsidRPr="000013A4">
        <w:rPr>
          <w:rFonts w:ascii="Times New Roman" w:eastAsia="Times New Roman" w:hAnsi="Times New Roman"/>
        </w:rPr>
        <w:t xml:space="preserve">, </w:t>
      </w:r>
      <w:r w:rsidRPr="000013A4">
        <w:rPr>
          <w:rFonts w:ascii="Times New Roman" w:hAnsi="Times New Roman" w:cs="Times New Roman"/>
        </w:rPr>
        <w:t>Garkaln</w:t>
      </w:r>
      <w:r w:rsidR="005264BD">
        <w:rPr>
          <w:rFonts w:ascii="Times New Roman" w:hAnsi="Times New Roman" w:cs="Times New Roman"/>
        </w:rPr>
        <w:t>e</w:t>
      </w:r>
      <w:r w:rsidRPr="000013A4">
        <w:rPr>
          <w:rFonts w:ascii="Times New Roman" w:hAnsi="Times New Roman" w:cs="Times New Roman"/>
        </w:rPr>
        <w:t>, Ādažu pag., Ādažu nov</w:t>
      </w:r>
      <w:r w:rsidRPr="000013A4">
        <w:rPr>
          <w:rFonts w:ascii="Times New Roman" w:eastAsia="Times New Roman" w:hAnsi="Times New Roman"/>
        </w:rPr>
        <w:t>.</w:t>
      </w:r>
      <w:r w:rsidR="005264BD">
        <w:rPr>
          <w:rFonts w:ascii="Times New Roman" w:eastAsia="Times New Roman" w:hAnsi="Times New Roman"/>
        </w:rPr>
        <w:t>,</w:t>
      </w:r>
      <w:r w:rsidRPr="000013A4">
        <w:rPr>
          <w:rFonts w:ascii="Times New Roman" w:eastAsia="Times New Roman" w:hAnsi="Times New Roman"/>
        </w:rPr>
        <w:t xml:space="preserve"> </w:t>
      </w:r>
      <w:r w:rsidRPr="000013A4">
        <w:rPr>
          <w:rFonts w:ascii="Times New Roman" w:eastAsia="Times New Roman" w:hAnsi="Times New Roman" w:cs="Times New Roman"/>
        </w:rPr>
        <w:t>atpūtas ēkai ar kadastra apzīmējumu 80440120246003.</w:t>
      </w:r>
    </w:p>
    <w:p w14:paraId="1193BF36" w14:textId="4B85CE3D" w:rsidR="00FA6A7D" w:rsidRPr="002B52DA" w:rsidRDefault="006C7E34" w:rsidP="00FA6A7D">
      <w:pPr>
        <w:pStyle w:val="Sarakstarindkopa"/>
        <w:numPr>
          <w:ilvl w:val="0"/>
          <w:numId w:val="3"/>
        </w:numPr>
        <w:spacing w:before="120" w:after="120"/>
        <w:ind w:left="425" w:hanging="425"/>
        <w:contextualSpacing w:val="0"/>
        <w:jc w:val="both"/>
        <w:rPr>
          <w:rFonts w:ascii="Times New Roman" w:eastAsia="Times New Roman" w:hAnsi="Times New Roman"/>
        </w:rPr>
      </w:pPr>
      <w:r>
        <w:rPr>
          <w:rFonts w:ascii="Times New Roman" w:eastAsia="Times New Roman" w:hAnsi="Times New Roman"/>
        </w:rPr>
        <w:t>P</w:t>
      </w:r>
      <w:r w:rsidR="00FA6A7D">
        <w:rPr>
          <w:rFonts w:ascii="Times New Roman" w:eastAsia="Times New Roman" w:hAnsi="Times New Roman"/>
        </w:rPr>
        <w:t xml:space="preserve">rojektētajai zemes vienībai ar kadastra apzīmējumu </w:t>
      </w:r>
      <w:r w:rsidR="00FA6A7D" w:rsidRPr="009F4E41">
        <w:rPr>
          <w:rFonts w:ascii="Times New Roman" w:eastAsia="Times New Roman" w:hAnsi="Times New Roman"/>
        </w:rPr>
        <w:t>8044</w:t>
      </w:r>
      <w:r w:rsidR="00FA6A7D">
        <w:rPr>
          <w:rFonts w:ascii="Times New Roman" w:eastAsia="Times New Roman" w:hAnsi="Times New Roman"/>
        </w:rPr>
        <w:t xml:space="preserve"> </w:t>
      </w:r>
      <w:r w:rsidR="00FA6A7D" w:rsidRPr="009F4E41">
        <w:rPr>
          <w:rFonts w:ascii="Times New Roman" w:eastAsia="Times New Roman" w:hAnsi="Times New Roman"/>
        </w:rPr>
        <w:t>012</w:t>
      </w:r>
      <w:r w:rsidR="00FA6A7D">
        <w:rPr>
          <w:rFonts w:ascii="Times New Roman" w:eastAsia="Times New Roman" w:hAnsi="Times New Roman"/>
        </w:rPr>
        <w:t xml:space="preserve"> </w:t>
      </w:r>
      <w:r w:rsidR="00FA6A7D" w:rsidRPr="009F4E41">
        <w:rPr>
          <w:rFonts w:ascii="Times New Roman" w:eastAsia="Times New Roman" w:hAnsi="Times New Roman"/>
        </w:rPr>
        <w:t>0682</w:t>
      </w:r>
      <w:r w:rsidR="00FA6A7D">
        <w:rPr>
          <w:rFonts w:ascii="Times New Roman" w:eastAsia="Times New Roman" w:hAnsi="Times New Roman"/>
        </w:rPr>
        <w:t>,</w:t>
      </w:r>
      <w:r w:rsidR="00FA6A7D" w:rsidRPr="009F4E41">
        <w:rPr>
          <w:rFonts w:ascii="Times New Roman" w:eastAsia="Times New Roman" w:hAnsi="Times New Roman"/>
        </w:rPr>
        <w:t xml:space="preserve"> </w:t>
      </w:r>
      <w:r w:rsidR="00FA6A7D" w:rsidRPr="0018743B">
        <w:rPr>
          <w:rFonts w:ascii="Times New Roman" w:eastAsia="Times New Roman" w:hAnsi="Times New Roman"/>
        </w:rPr>
        <w:t>kas zemes ierīcības projektā apzīmēta ar „Nr.</w:t>
      </w:r>
      <w:r w:rsidR="00FA6A7D">
        <w:rPr>
          <w:rFonts w:ascii="Times New Roman" w:eastAsia="Times New Roman" w:hAnsi="Times New Roman"/>
        </w:rPr>
        <w:t>3</w:t>
      </w:r>
      <w:r w:rsidR="00FA6A7D" w:rsidRPr="0018743B">
        <w:rPr>
          <w:rFonts w:ascii="Times New Roman" w:eastAsia="Times New Roman" w:hAnsi="Times New Roman"/>
        </w:rPr>
        <w:t>”</w:t>
      </w:r>
      <w:r w:rsidR="00FA6A7D">
        <w:rPr>
          <w:rFonts w:ascii="Times New Roman" w:eastAsia="Times New Roman" w:hAnsi="Times New Roman"/>
        </w:rPr>
        <w:t xml:space="preserve">, </w:t>
      </w:r>
      <w:r w:rsidR="00FA6A7D" w:rsidRPr="000E558A">
        <w:rPr>
          <w:rFonts w:ascii="Times New Roman" w:eastAsia="Times New Roman" w:hAnsi="Times New Roman"/>
        </w:rPr>
        <w:t>noteikt nekustamā īpašuma lietošanas mērķi:</w:t>
      </w:r>
      <w:r w:rsidR="00FA6A7D">
        <w:rPr>
          <w:rFonts w:ascii="Times New Roman" w:eastAsia="Times New Roman" w:hAnsi="Times New Roman"/>
        </w:rPr>
        <w:t xml:space="preserve"> </w:t>
      </w:r>
      <w:r w:rsidR="00D32E05">
        <w:rPr>
          <w:rFonts w:ascii="Times New Roman" w:eastAsia="Times New Roman" w:hAnsi="Times New Roman"/>
        </w:rPr>
        <w:t xml:space="preserve">0.0183 ha platībā - </w:t>
      </w:r>
      <w:r w:rsidR="00FA6A7D" w:rsidRPr="009F4E41">
        <w:rPr>
          <w:rFonts w:ascii="Times New Roman" w:eastAsia="Times New Roman" w:hAnsi="Times New Roman"/>
        </w:rPr>
        <w:t>Zeme dzelzceļa infrastruktūras zemes nodalījuma joslā un ceļu zemes nodalījuma joslā (kods 1101)</w:t>
      </w:r>
      <w:r w:rsidR="00FA6A7D">
        <w:rPr>
          <w:rFonts w:ascii="Times New Roman" w:eastAsia="Times New Roman" w:hAnsi="Times New Roman"/>
        </w:rPr>
        <w:t>.</w:t>
      </w:r>
    </w:p>
    <w:p w14:paraId="6186791D" w14:textId="7DAA741A" w:rsidR="0009441C" w:rsidRPr="0009441C" w:rsidRDefault="00FA6A7D" w:rsidP="0009441C">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09441C">
        <w:rPr>
          <w:rFonts w:ascii="Times New Roman" w:eastAsia="Calibri" w:hAnsi="Times New Roman" w:cs="Times New Roman"/>
        </w:rPr>
        <w:lastRenderedPageBreak/>
        <w:t xml:space="preserve">Centrālās pārvaldes Nekustamā īpašuma nodaļai ar šo lēmumu noteiktos nekustamā īpašuma lietošanas mērķus un ar tiem saistīto informāciju </w:t>
      </w:r>
      <w:r w:rsidR="0009441C" w:rsidRPr="0009441C">
        <w:rPr>
          <w:rFonts w:ascii="Times New Roman" w:eastAsia="Calibri" w:hAnsi="Times New Roman" w:cs="Times New Roman"/>
        </w:rPr>
        <w:t xml:space="preserve">tiešsaistes datu pārraides režīmā iesniegt reģistrēšanai Nekustamā īpašuma valsts kadastra informācijas sistēmā. </w:t>
      </w:r>
    </w:p>
    <w:p w14:paraId="68DB4ADD" w14:textId="7EE1475D" w:rsidR="00FA6A7D" w:rsidRPr="0009441C" w:rsidRDefault="00FA6A7D" w:rsidP="00FA6A7D">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3FD3F4A6" w14:textId="77777777" w:rsidR="00FA6A7D" w:rsidRPr="006C4CF9" w:rsidRDefault="00FA6A7D" w:rsidP="00FA6A7D">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415D6184" w14:textId="77777777" w:rsidR="00FA6A7D" w:rsidRPr="006C4CF9" w:rsidRDefault="00FA6A7D" w:rsidP="00FA6A7D">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672DD4B" w14:textId="77777777" w:rsidR="00FA6A7D" w:rsidRDefault="00FA6A7D" w:rsidP="00FA6A7D">
      <w:pPr>
        <w:spacing w:after="120"/>
        <w:jc w:val="both"/>
        <w:rPr>
          <w:rFonts w:ascii="Times New Roman" w:eastAsia="Times New Roman" w:hAnsi="Times New Roman" w:cs="Times New Roman"/>
        </w:rPr>
      </w:pPr>
    </w:p>
    <w:p w14:paraId="6FA06600" w14:textId="77777777" w:rsidR="00FA6A7D" w:rsidRPr="00657A21" w:rsidRDefault="00FA6A7D" w:rsidP="00FA6A7D">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lp. </w:t>
      </w:r>
      <w:r>
        <w:rPr>
          <w:rFonts w:ascii="Times New Roman" w:eastAsia="Times New Roman" w:hAnsi="Times New Roman" w:cs="Times New Roman"/>
        </w:rPr>
        <w:tab/>
      </w:r>
      <w:r>
        <w:rPr>
          <w:rFonts w:ascii="Times New Roman" w:eastAsia="Times New Roman" w:hAnsi="Times New Roman" w:cs="Times New Roman"/>
        </w:rPr>
        <w:tab/>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9789B68" w14:textId="77777777" w:rsidR="00DD1DD9" w:rsidRPr="00DD1DD9" w:rsidRDefault="00DD1DD9" w:rsidP="00DD1DD9">
      <w:pPr>
        <w:jc w:val="both"/>
        <w:rPr>
          <w:rFonts w:ascii="Times New Roman" w:hAnsi="Times New Roman" w:cs="Times New Roman"/>
          <w:noProof/>
        </w:rPr>
      </w:pPr>
      <w:r w:rsidRPr="00DD1DD9">
        <w:rPr>
          <w:rFonts w:ascii="Times New Roman" w:hAnsi="Times New Roman" w:cs="Times New Roman"/>
          <w:noProof/>
        </w:rPr>
        <w:t>Pašvaldības domes priekšsēdētāja vietnieks</w:t>
      </w:r>
      <w:r w:rsidRPr="00DD1DD9">
        <w:rPr>
          <w:rFonts w:ascii="Times New Roman" w:hAnsi="Times New Roman" w:cs="Times New Roman"/>
          <w:noProof/>
        </w:rPr>
        <w:tab/>
      </w:r>
      <w:r w:rsidRPr="00DD1DD9">
        <w:rPr>
          <w:rFonts w:ascii="Times New Roman" w:hAnsi="Times New Roman" w:cs="Times New Roman"/>
          <w:noProof/>
        </w:rPr>
        <w:tab/>
      </w:r>
      <w:r w:rsidRPr="00DD1DD9">
        <w:rPr>
          <w:rFonts w:ascii="Times New Roman" w:hAnsi="Times New Roman" w:cs="Times New Roman"/>
          <w:noProof/>
        </w:rPr>
        <w:tab/>
      </w:r>
      <w:r w:rsidRPr="00DD1DD9">
        <w:rPr>
          <w:rFonts w:ascii="Times New Roman" w:hAnsi="Times New Roman" w:cs="Times New Roman"/>
          <w:noProof/>
        </w:rPr>
        <w:tab/>
      </w:r>
      <w:r w:rsidRPr="00DD1DD9">
        <w:rPr>
          <w:rFonts w:ascii="Times New Roman" w:hAnsi="Times New Roman" w:cs="Times New Roman"/>
          <w:noProof/>
        </w:rPr>
        <w:tab/>
        <w:t>J. Vaivads</w:t>
      </w:r>
    </w:p>
    <w:p w14:paraId="62EEA777" w14:textId="77777777" w:rsidR="00DD1DD9" w:rsidRPr="00DD1DD9" w:rsidRDefault="00DD1DD9" w:rsidP="00DD1DD9">
      <w:pPr>
        <w:jc w:val="both"/>
        <w:rPr>
          <w:rFonts w:ascii="Times New Roman" w:hAnsi="Times New Roman" w:cs="Times New Roman"/>
          <w:noProof/>
        </w:rPr>
      </w:pPr>
      <w:r w:rsidRPr="00DD1DD9">
        <w:rPr>
          <w:rFonts w:ascii="Times New Roman" w:hAnsi="Times New Roman" w:cs="Times New Roman"/>
          <w:noProof/>
        </w:rPr>
        <w:t>pašvaldības funkciju jautājumos</w:t>
      </w:r>
    </w:p>
    <w:p w14:paraId="789B7364" w14:textId="77777777" w:rsidR="00DD1DD9" w:rsidRPr="00DD1DD9" w:rsidRDefault="00DD1DD9" w:rsidP="00DD1DD9">
      <w:pPr>
        <w:jc w:val="both"/>
        <w:rPr>
          <w:rFonts w:ascii="Times New Roman" w:hAnsi="Times New Roman" w:cs="Times New Roman"/>
          <w:noProof/>
        </w:rPr>
      </w:pPr>
    </w:p>
    <w:p w14:paraId="7EA6CA7F" w14:textId="77777777" w:rsidR="00DD1DD9" w:rsidRPr="00DD1DD9" w:rsidRDefault="00DD1DD9" w:rsidP="00DD1DD9">
      <w:pPr>
        <w:jc w:val="center"/>
        <w:rPr>
          <w:rFonts w:ascii="Times New Roman" w:hAnsi="Times New Roman" w:cs="Times New Roman"/>
          <w:noProof/>
        </w:rPr>
      </w:pPr>
      <w:r w:rsidRPr="00DD1DD9">
        <w:rPr>
          <w:rFonts w:ascii="Times New Roman" w:hAnsi="Times New Roman" w:cs="Times New Roman"/>
          <w:noProof/>
        </w:rPr>
        <w:t>ŠIS DOKUMENTS IR ELEKTRONISKI PARAKSTĪTS AR DROŠU ELEKTRONISKO PARAKSTU UN SATUR LAIKA ZĪMOGU</w:t>
      </w:r>
    </w:p>
    <w:p w14:paraId="4CEDE976" w14:textId="77777777" w:rsidR="00564CA6" w:rsidRPr="00564CA6" w:rsidRDefault="0047307E"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7307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037DE72E" w:rsidR="0079484F" w:rsidRPr="00FA6A7D" w:rsidRDefault="00FA6A7D" w:rsidP="00564CA6">
      <w:pPr>
        <w:jc w:val="both"/>
        <w:rPr>
          <w:rFonts w:ascii="Times New Roman" w:hAnsi="Times New Roman" w:cs="Times New Roman"/>
          <w:color w:val="000000" w:themeColor="text1"/>
        </w:rPr>
      </w:pPr>
      <w:r w:rsidRPr="00FA6A7D">
        <w:rPr>
          <w:rFonts w:ascii="Times New Roman" w:hAnsi="Times New Roman" w:cs="Times New Roman"/>
          <w:color w:val="000000" w:themeColor="text1"/>
        </w:rPr>
        <w:t>@IDRV</w:t>
      </w:r>
    </w:p>
    <w:p w14:paraId="61E5D41A" w14:textId="4094203F" w:rsidR="00FA6A7D" w:rsidRPr="00FA6A7D" w:rsidRDefault="00FA6A7D" w:rsidP="00564CA6">
      <w:pPr>
        <w:jc w:val="both"/>
        <w:rPr>
          <w:rFonts w:ascii="Times New Roman" w:hAnsi="Times New Roman" w:cs="Times New Roman"/>
          <w:color w:val="000000" w:themeColor="text1"/>
        </w:rPr>
      </w:pPr>
      <w:r w:rsidRPr="00FA6A7D">
        <w:rPr>
          <w:rFonts w:ascii="Times New Roman" w:hAnsi="Times New Roman" w:cs="Times New Roman"/>
          <w:color w:val="000000" w:themeColor="text1"/>
        </w:rPr>
        <w:t>@TPN</w:t>
      </w:r>
    </w:p>
    <w:p w14:paraId="3349FACD" w14:textId="10424085" w:rsidR="00FA6A7D" w:rsidRPr="00FA6A7D" w:rsidRDefault="00FA6A7D" w:rsidP="00564CA6">
      <w:pPr>
        <w:jc w:val="both"/>
        <w:rPr>
          <w:rFonts w:ascii="Times New Roman" w:hAnsi="Times New Roman" w:cs="Times New Roman"/>
          <w:color w:val="000000" w:themeColor="text1"/>
        </w:rPr>
      </w:pPr>
      <w:r w:rsidRPr="00FA6A7D">
        <w:rPr>
          <w:rFonts w:ascii="Times New Roman" w:hAnsi="Times New Roman" w:cs="Times New Roman"/>
          <w:color w:val="000000" w:themeColor="text1"/>
        </w:rPr>
        <w:t>@NĪN</w:t>
      </w:r>
    </w:p>
    <w:p w14:paraId="3D8E7F21" w14:textId="7EBE43B1" w:rsidR="00FA6A7D" w:rsidRDefault="00FA6A7D" w:rsidP="00564CA6">
      <w:pPr>
        <w:jc w:val="both"/>
        <w:rPr>
          <w:rFonts w:ascii="Times New Roman" w:hAnsi="Times New Roman" w:cs="Times New Roman"/>
        </w:rPr>
      </w:pPr>
      <w:r w:rsidRPr="00FA6A7D">
        <w:rPr>
          <w:rFonts w:ascii="Times New Roman" w:hAnsi="Times New Roman" w:cs="Times New Roman"/>
          <w:color w:val="000000" w:themeColor="text1"/>
        </w:rPr>
        <w:t>@</w:t>
      </w:r>
      <w:r w:rsidRPr="00766958">
        <w:rPr>
          <w:rFonts w:ascii="Times New Roman" w:hAnsi="Times New Roman" w:cs="Times New Roman"/>
        </w:rPr>
        <w:t xml:space="preserve">SIA </w:t>
      </w:r>
      <w:r>
        <w:rPr>
          <w:rFonts w:ascii="Times New Roman" w:hAnsi="Times New Roman" w:cs="Times New Roman"/>
        </w:rPr>
        <w:t>“</w:t>
      </w:r>
      <w:r w:rsidRPr="001E3D21">
        <w:rPr>
          <w:rFonts w:ascii="Times New Roman" w:hAnsi="Times New Roman" w:cs="Times New Roman"/>
        </w:rPr>
        <w:t>Rīgas mērnieku birojs</w:t>
      </w:r>
      <w:r>
        <w:rPr>
          <w:rFonts w:ascii="Times New Roman" w:hAnsi="Times New Roman" w:cs="Times New Roman"/>
        </w:rPr>
        <w:t xml:space="preserve">”, reģistrācijas Nr. </w:t>
      </w:r>
      <w:r w:rsidRPr="001E3D21">
        <w:rPr>
          <w:rFonts w:ascii="Times New Roman" w:hAnsi="Times New Roman" w:cs="Times New Roman"/>
        </w:rPr>
        <w:t xml:space="preserve">40203117869, juridiskā adrese: Biķernieku iela 11-12, Rīga, LV-1039, e-pasts: </w:t>
      </w:r>
      <w:hyperlink r:id="rId11" w:history="1">
        <w:r w:rsidRPr="00B5320E">
          <w:rPr>
            <w:rStyle w:val="Hipersaite"/>
            <w:rFonts w:ascii="Times New Roman" w:hAnsi="Times New Roman" w:cs="Times New Roman"/>
          </w:rPr>
          <w:t>info@rmb.lv</w:t>
        </w:r>
      </w:hyperlink>
    </w:p>
    <w:p w14:paraId="4BD52B3B" w14:textId="51430025" w:rsidR="00FA6A7D" w:rsidRDefault="00FA6A7D" w:rsidP="00564CA6">
      <w:pPr>
        <w:jc w:val="both"/>
        <w:rPr>
          <w:rFonts w:ascii="Times New Roman" w:hAnsi="Times New Roman" w:cs="Times New Roman"/>
        </w:rPr>
      </w:pPr>
      <w:r>
        <w:rPr>
          <w:rFonts w:ascii="Times New Roman" w:hAnsi="Times New Roman" w:cs="Times New Roman"/>
        </w:rPr>
        <w:t>@</w:t>
      </w:r>
    </w:p>
    <w:p w14:paraId="529D7C81" w14:textId="77777777" w:rsidR="00FA6A7D" w:rsidRPr="00564CA6" w:rsidRDefault="00FA6A7D"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47307E"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E2E0" w14:textId="77777777" w:rsidR="00EE5768" w:rsidRDefault="00EE5768">
      <w:r>
        <w:separator/>
      </w:r>
    </w:p>
  </w:endnote>
  <w:endnote w:type="continuationSeparator" w:id="0">
    <w:p w14:paraId="0566E330" w14:textId="77777777" w:rsidR="00EE5768" w:rsidRDefault="00EE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92471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7307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119B" w14:textId="77777777" w:rsidR="00EE5768" w:rsidRDefault="00EE5768">
      <w:r>
        <w:separator/>
      </w:r>
    </w:p>
  </w:footnote>
  <w:footnote w:type="continuationSeparator" w:id="0">
    <w:p w14:paraId="3B05C245" w14:textId="77777777" w:rsidR="00EE5768" w:rsidRDefault="00EE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59EE7AC6">
      <w:start w:val="1"/>
      <w:numFmt w:val="decimal"/>
      <w:lvlText w:val="%1."/>
      <w:lvlJc w:val="left"/>
      <w:pPr>
        <w:ind w:left="720" w:hanging="360"/>
      </w:pPr>
      <w:rPr>
        <w:sz w:val="24"/>
        <w:szCs w:val="24"/>
      </w:rPr>
    </w:lvl>
    <w:lvl w:ilvl="1" w:tplc="7A0CB026" w:tentative="1">
      <w:start w:val="1"/>
      <w:numFmt w:val="lowerLetter"/>
      <w:lvlText w:val="%2."/>
      <w:lvlJc w:val="left"/>
      <w:pPr>
        <w:ind w:left="1440" w:hanging="360"/>
      </w:pPr>
    </w:lvl>
    <w:lvl w:ilvl="2" w:tplc="4F3658C8" w:tentative="1">
      <w:start w:val="1"/>
      <w:numFmt w:val="lowerRoman"/>
      <w:lvlText w:val="%3."/>
      <w:lvlJc w:val="right"/>
      <w:pPr>
        <w:ind w:left="2160" w:hanging="180"/>
      </w:pPr>
    </w:lvl>
    <w:lvl w:ilvl="3" w:tplc="79CA9CA8" w:tentative="1">
      <w:start w:val="1"/>
      <w:numFmt w:val="decimal"/>
      <w:lvlText w:val="%4."/>
      <w:lvlJc w:val="left"/>
      <w:pPr>
        <w:ind w:left="2880" w:hanging="360"/>
      </w:pPr>
    </w:lvl>
    <w:lvl w:ilvl="4" w:tplc="3E62A6F4" w:tentative="1">
      <w:start w:val="1"/>
      <w:numFmt w:val="lowerLetter"/>
      <w:lvlText w:val="%5."/>
      <w:lvlJc w:val="left"/>
      <w:pPr>
        <w:ind w:left="3600" w:hanging="360"/>
      </w:pPr>
    </w:lvl>
    <w:lvl w:ilvl="5" w:tplc="680027A2" w:tentative="1">
      <w:start w:val="1"/>
      <w:numFmt w:val="lowerRoman"/>
      <w:lvlText w:val="%6."/>
      <w:lvlJc w:val="right"/>
      <w:pPr>
        <w:ind w:left="4320" w:hanging="180"/>
      </w:pPr>
    </w:lvl>
    <w:lvl w:ilvl="6" w:tplc="FDFA1EFA" w:tentative="1">
      <w:start w:val="1"/>
      <w:numFmt w:val="decimal"/>
      <w:lvlText w:val="%7."/>
      <w:lvlJc w:val="left"/>
      <w:pPr>
        <w:ind w:left="5040" w:hanging="360"/>
      </w:pPr>
    </w:lvl>
    <w:lvl w:ilvl="7" w:tplc="CA2CA1F4" w:tentative="1">
      <w:start w:val="1"/>
      <w:numFmt w:val="lowerLetter"/>
      <w:lvlText w:val="%8."/>
      <w:lvlJc w:val="left"/>
      <w:pPr>
        <w:ind w:left="5760" w:hanging="360"/>
      </w:pPr>
    </w:lvl>
    <w:lvl w:ilvl="8" w:tplc="BB9A7ED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ABA4B58">
      <w:start w:val="1"/>
      <w:numFmt w:val="decimal"/>
      <w:lvlText w:val="%1."/>
      <w:lvlJc w:val="left"/>
      <w:pPr>
        <w:ind w:left="720" w:hanging="360"/>
      </w:pPr>
      <w:rPr>
        <w:rFonts w:hint="default"/>
      </w:rPr>
    </w:lvl>
    <w:lvl w:ilvl="1" w:tplc="E0E079A4" w:tentative="1">
      <w:start w:val="1"/>
      <w:numFmt w:val="lowerLetter"/>
      <w:lvlText w:val="%2."/>
      <w:lvlJc w:val="left"/>
      <w:pPr>
        <w:ind w:left="1440" w:hanging="360"/>
      </w:pPr>
    </w:lvl>
    <w:lvl w:ilvl="2" w:tplc="F9C6ACAA" w:tentative="1">
      <w:start w:val="1"/>
      <w:numFmt w:val="lowerRoman"/>
      <w:lvlText w:val="%3."/>
      <w:lvlJc w:val="right"/>
      <w:pPr>
        <w:ind w:left="2160" w:hanging="180"/>
      </w:pPr>
    </w:lvl>
    <w:lvl w:ilvl="3" w:tplc="8C5AFCBA" w:tentative="1">
      <w:start w:val="1"/>
      <w:numFmt w:val="decimal"/>
      <w:lvlText w:val="%4."/>
      <w:lvlJc w:val="left"/>
      <w:pPr>
        <w:ind w:left="2880" w:hanging="360"/>
      </w:pPr>
    </w:lvl>
    <w:lvl w:ilvl="4" w:tplc="314235EA" w:tentative="1">
      <w:start w:val="1"/>
      <w:numFmt w:val="lowerLetter"/>
      <w:lvlText w:val="%5."/>
      <w:lvlJc w:val="left"/>
      <w:pPr>
        <w:ind w:left="3600" w:hanging="360"/>
      </w:pPr>
    </w:lvl>
    <w:lvl w:ilvl="5" w:tplc="D67C0270" w:tentative="1">
      <w:start w:val="1"/>
      <w:numFmt w:val="lowerRoman"/>
      <w:lvlText w:val="%6."/>
      <w:lvlJc w:val="right"/>
      <w:pPr>
        <w:ind w:left="4320" w:hanging="180"/>
      </w:pPr>
    </w:lvl>
    <w:lvl w:ilvl="6" w:tplc="BE7E637E" w:tentative="1">
      <w:start w:val="1"/>
      <w:numFmt w:val="decimal"/>
      <w:lvlText w:val="%7."/>
      <w:lvlJc w:val="left"/>
      <w:pPr>
        <w:ind w:left="5040" w:hanging="360"/>
      </w:pPr>
    </w:lvl>
    <w:lvl w:ilvl="7" w:tplc="60F893F0" w:tentative="1">
      <w:start w:val="1"/>
      <w:numFmt w:val="lowerLetter"/>
      <w:lvlText w:val="%8."/>
      <w:lvlJc w:val="left"/>
      <w:pPr>
        <w:ind w:left="5760" w:hanging="360"/>
      </w:pPr>
    </w:lvl>
    <w:lvl w:ilvl="8" w:tplc="C1F201CC" w:tentative="1">
      <w:start w:val="1"/>
      <w:numFmt w:val="lowerRoman"/>
      <w:lvlText w:val="%9."/>
      <w:lvlJc w:val="right"/>
      <w:pPr>
        <w:ind w:left="6480" w:hanging="180"/>
      </w:pPr>
    </w:lvl>
  </w:abstractNum>
  <w:abstractNum w:abstractNumId="2"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9975997"/>
    <w:multiLevelType w:val="hybridMultilevel"/>
    <w:tmpl w:val="58E0E0D2"/>
    <w:lvl w:ilvl="0" w:tplc="15D87948">
      <w:start w:val="1"/>
      <w:numFmt w:val="decimal"/>
      <w:lvlText w:val="%1."/>
      <w:lvlJc w:val="left"/>
      <w:pPr>
        <w:ind w:left="720" w:hanging="360"/>
      </w:pPr>
    </w:lvl>
    <w:lvl w:ilvl="1" w:tplc="533EF7F4">
      <w:start w:val="1"/>
      <w:numFmt w:val="lowerLetter"/>
      <w:lvlText w:val="%2."/>
      <w:lvlJc w:val="left"/>
      <w:pPr>
        <w:ind w:left="1440" w:hanging="360"/>
      </w:pPr>
    </w:lvl>
    <w:lvl w:ilvl="2" w:tplc="F1841DEE" w:tentative="1">
      <w:start w:val="1"/>
      <w:numFmt w:val="lowerRoman"/>
      <w:lvlText w:val="%3."/>
      <w:lvlJc w:val="right"/>
      <w:pPr>
        <w:ind w:left="2160" w:hanging="180"/>
      </w:pPr>
    </w:lvl>
    <w:lvl w:ilvl="3" w:tplc="99140A38" w:tentative="1">
      <w:start w:val="1"/>
      <w:numFmt w:val="decimal"/>
      <w:lvlText w:val="%4."/>
      <w:lvlJc w:val="left"/>
      <w:pPr>
        <w:ind w:left="2880" w:hanging="360"/>
      </w:pPr>
    </w:lvl>
    <w:lvl w:ilvl="4" w:tplc="49B644B4" w:tentative="1">
      <w:start w:val="1"/>
      <w:numFmt w:val="lowerLetter"/>
      <w:lvlText w:val="%5."/>
      <w:lvlJc w:val="left"/>
      <w:pPr>
        <w:ind w:left="3600" w:hanging="360"/>
      </w:pPr>
    </w:lvl>
    <w:lvl w:ilvl="5" w:tplc="11E257F6" w:tentative="1">
      <w:start w:val="1"/>
      <w:numFmt w:val="lowerRoman"/>
      <w:lvlText w:val="%6."/>
      <w:lvlJc w:val="right"/>
      <w:pPr>
        <w:ind w:left="4320" w:hanging="180"/>
      </w:pPr>
    </w:lvl>
    <w:lvl w:ilvl="6" w:tplc="05FAA00E" w:tentative="1">
      <w:start w:val="1"/>
      <w:numFmt w:val="decimal"/>
      <w:lvlText w:val="%7."/>
      <w:lvlJc w:val="left"/>
      <w:pPr>
        <w:ind w:left="5040" w:hanging="360"/>
      </w:pPr>
    </w:lvl>
    <w:lvl w:ilvl="7" w:tplc="A6882832" w:tentative="1">
      <w:start w:val="1"/>
      <w:numFmt w:val="lowerLetter"/>
      <w:lvlText w:val="%8."/>
      <w:lvlJc w:val="left"/>
      <w:pPr>
        <w:ind w:left="5760" w:hanging="360"/>
      </w:pPr>
    </w:lvl>
    <w:lvl w:ilvl="8" w:tplc="75EEABF2" w:tentative="1">
      <w:start w:val="1"/>
      <w:numFmt w:val="lowerRoman"/>
      <w:lvlText w:val="%9."/>
      <w:lvlJc w:val="right"/>
      <w:pPr>
        <w:ind w:left="6480" w:hanging="180"/>
      </w:pPr>
    </w:lvl>
  </w:abstractNum>
  <w:abstractNum w:abstractNumId="4"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1735272658">
    <w:abstractNumId w:val="3"/>
  </w:num>
  <w:num w:numId="5" w16cid:durableId="933250588">
    <w:abstractNumId w:val="4"/>
  </w:num>
  <w:num w:numId="6" w16cid:durableId="953942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3A4"/>
    <w:rsid w:val="00002FB7"/>
    <w:rsid w:val="00030457"/>
    <w:rsid w:val="00070E3F"/>
    <w:rsid w:val="0009441C"/>
    <w:rsid w:val="00116C14"/>
    <w:rsid w:val="00134365"/>
    <w:rsid w:val="00147221"/>
    <w:rsid w:val="00160275"/>
    <w:rsid w:val="00195A73"/>
    <w:rsid w:val="001A297B"/>
    <w:rsid w:val="001D282D"/>
    <w:rsid w:val="0025391B"/>
    <w:rsid w:val="00297558"/>
    <w:rsid w:val="002D53F6"/>
    <w:rsid w:val="002F43FA"/>
    <w:rsid w:val="00351D48"/>
    <w:rsid w:val="003C401E"/>
    <w:rsid w:val="003E5655"/>
    <w:rsid w:val="00441DAF"/>
    <w:rsid w:val="0047307E"/>
    <w:rsid w:val="004D516C"/>
    <w:rsid w:val="0052175B"/>
    <w:rsid w:val="00521C00"/>
    <w:rsid w:val="005264BD"/>
    <w:rsid w:val="0053073B"/>
    <w:rsid w:val="00543508"/>
    <w:rsid w:val="00564CA6"/>
    <w:rsid w:val="005C7FA1"/>
    <w:rsid w:val="005F254F"/>
    <w:rsid w:val="00613D1B"/>
    <w:rsid w:val="00617AAC"/>
    <w:rsid w:val="006521A3"/>
    <w:rsid w:val="00693F05"/>
    <w:rsid w:val="006B571C"/>
    <w:rsid w:val="006C19E1"/>
    <w:rsid w:val="006C7E34"/>
    <w:rsid w:val="006D3451"/>
    <w:rsid w:val="006D513B"/>
    <w:rsid w:val="00712D8B"/>
    <w:rsid w:val="0074092B"/>
    <w:rsid w:val="0079484F"/>
    <w:rsid w:val="007B4DDB"/>
    <w:rsid w:val="00801ABE"/>
    <w:rsid w:val="00805F8F"/>
    <w:rsid w:val="008257F8"/>
    <w:rsid w:val="00850EED"/>
    <w:rsid w:val="00892E6D"/>
    <w:rsid w:val="008E3846"/>
    <w:rsid w:val="008F6F25"/>
    <w:rsid w:val="00901344"/>
    <w:rsid w:val="009139A1"/>
    <w:rsid w:val="00931891"/>
    <w:rsid w:val="00951EF0"/>
    <w:rsid w:val="009741D0"/>
    <w:rsid w:val="00996740"/>
    <w:rsid w:val="009A1E00"/>
    <w:rsid w:val="009A3989"/>
    <w:rsid w:val="009B7F8F"/>
    <w:rsid w:val="00A254B5"/>
    <w:rsid w:val="00A52B04"/>
    <w:rsid w:val="00AB4AF8"/>
    <w:rsid w:val="00B36CD4"/>
    <w:rsid w:val="00B4014F"/>
    <w:rsid w:val="00B47C10"/>
    <w:rsid w:val="00B943E6"/>
    <w:rsid w:val="00BB16A4"/>
    <w:rsid w:val="00BE75D1"/>
    <w:rsid w:val="00BF7633"/>
    <w:rsid w:val="00C82360"/>
    <w:rsid w:val="00C9477C"/>
    <w:rsid w:val="00CA275E"/>
    <w:rsid w:val="00CB2D36"/>
    <w:rsid w:val="00CC1B2F"/>
    <w:rsid w:val="00CF16C2"/>
    <w:rsid w:val="00CF246F"/>
    <w:rsid w:val="00D32E05"/>
    <w:rsid w:val="00D627C0"/>
    <w:rsid w:val="00D86969"/>
    <w:rsid w:val="00DA417C"/>
    <w:rsid w:val="00DD1DD9"/>
    <w:rsid w:val="00DF1F16"/>
    <w:rsid w:val="00DF61FE"/>
    <w:rsid w:val="00E52DA2"/>
    <w:rsid w:val="00E75D8D"/>
    <w:rsid w:val="00E90E53"/>
    <w:rsid w:val="00EE3D35"/>
    <w:rsid w:val="00EE5768"/>
    <w:rsid w:val="00EF06E1"/>
    <w:rsid w:val="00F75BC1"/>
    <w:rsid w:val="00FA29A3"/>
    <w:rsid w:val="00FA6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FA6A7D"/>
    <w:rPr>
      <w:color w:val="0563C1" w:themeColor="hyperlink"/>
      <w:u w:val="single"/>
    </w:rPr>
  </w:style>
  <w:style w:type="paragraph" w:styleId="Sarakstarindkopa">
    <w:name w:val="List Paragraph"/>
    <w:basedOn w:val="Parasts"/>
    <w:uiPriority w:val="34"/>
    <w:qFormat/>
    <w:rsid w:val="00FA6A7D"/>
    <w:pPr>
      <w:ind w:left="720"/>
      <w:contextualSpacing/>
    </w:pPr>
  </w:style>
  <w:style w:type="character" w:styleId="Komentraatsauce">
    <w:name w:val="annotation reference"/>
    <w:basedOn w:val="Noklusjumarindkopasfonts"/>
    <w:uiPriority w:val="99"/>
    <w:semiHidden/>
    <w:unhideWhenUsed/>
    <w:rsid w:val="002F43FA"/>
    <w:rPr>
      <w:sz w:val="16"/>
      <w:szCs w:val="16"/>
    </w:rPr>
  </w:style>
  <w:style w:type="paragraph" w:styleId="Komentrateksts">
    <w:name w:val="annotation text"/>
    <w:basedOn w:val="Parasts"/>
    <w:link w:val="KomentratekstsRakstz"/>
    <w:uiPriority w:val="99"/>
    <w:unhideWhenUsed/>
    <w:rsid w:val="002F43FA"/>
    <w:rPr>
      <w:sz w:val="20"/>
      <w:szCs w:val="20"/>
    </w:rPr>
  </w:style>
  <w:style w:type="character" w:customStyle="1" w:styleId="KomentratekstsRakstz">
    <w:name w:val="Komentāra teksts Rakstz."/>
    <w:basedOn w:val="Noklusjumarindkopasfonts"/>
    <w:link w:val="Komentrateksts"/>
    <w:uiPriority w:val="99"/>
    <w:rsid w:val="002F43FA"/>
    <w:rPr>
      <w:sz w:val="20"/>
      <w:szCs w:val="20"/>
    </w:rPr>
  </w:style>
  <w:style w:type="paragraph" w:styleId="Komentratma">
    <w:name w:val="annotation subject"/>
    <w:basedOn w:val="Komentrateksts"/>
    <w:next w:val="Komentrateksts"/>
    <w:link w:val="KomentratmaRakstz"/>
    <w:uiPriority w:val="99"/>
    <w:semiHidden/>
    <w:unhideWhenUsed/>
    <w:rsid w:val="002F43FA"/>
    <w:rPr>
      <w:b/>
      <w:bCs/>
    </w:rPr>
  </w:style>
  <w:style w:type="character" w:customStyle="1" w:styleId="KomentratmaRakstz">
    <w:name w:val="Komentāra tēma Rakstz."/>
    <w:basedOn w:val="KomentratekstsRakstz"/>
    <w:link w:val="Komentratma"/>
    <w:uiPriority w:val="99"/>
    <w:semiHidden/>
    <w:rsid w:val="002F43FA"/>
    <w:rPr>
      <w:b/>
      <w:bCs/>
      <w:sz w:val="20"/>
      <w:szCs w:val="20"/>
    </w:rPr>
  </w:style>
  <w:style w:type="paragraph" w:customStyle="1" w:styleId="tv213">
    <w:name w:val="tv213"/>
    <w:basedOn w:val="Parasts"/>
    <w:rsid w:val="006C7E34"/>
    <w:pPr>
      <w:spacing w:before="100" w:beforeAutospacing="1" w:after="100" w:afterAutospacing="1"/>
    </w:pPr>
    <w:rPr>
      <w:rFonts w:ascii="Times New Roman" w:eastAsia="Times New Roman" w:hAnsi="Times New Roman" w:cs="Times New Roman"/>
      <w:lang w:eastAsia="lv-LV"/>
    </w:rPr>
  </w:style>
  <w:style w:type="paragraph" w:styleId="Prskatjums">
    <w:name w:val="Revision"/>
    <w:hidden/>
    <w:uiPriority w:val="99"/>
    <w:semiHidden/>
    <w:rsid w:val="0011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b.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4" Type="http://schemas.openxmlformats.org/officeDocument/2006/relationships/settings" Target="settings.xml"/><Relationship Id="rId9" Type="http://schemas.openxmlformats.org/officeDocument/2006/relationships/hyperlink" Target="mailto:info@rmb.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AE53-E740-4D9C-9858-94ED338C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6768</Words>
  <Characters>3859</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2026-04-16T12:37:00Z</dcterms:created>
  <dcterms:modified xsi:type="dcterms:W3CDTF">2026-04-16T12:38:00Z</dcterms:modified>
</cp:coreProperties>
</file>