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92E3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C92E3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92E3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92E3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426C2CF" w:rsidR="00564CA6" w:rsidRPr="00564CA6" w:rsidRDefault="00C92E37" w:rsidP="00564CA6">
      <w:pPr>
        <w:rPr>
          <w:rFonts w:ascii="Times New Roman" w:hAnsi="Times New Roman" w:cs="Times New Roman"/>
        </w:rPr>
      </w:pPr>
      <w:r w:rsidRPr="004700CF">
        <w:rPr>
          <w:rFonts w:ascii="Times New Roman" w:hAnsi="Times New Roman" w:cs="Times New Roman"/>
        </w:rPr>
        <w:t>2025.</w:t>
      </w:r>
      <w:r>
        <w:rPr>
          <w:rFonts w:ascii="Times New Roman" w:hAnsi="Times New Roman" w:cs="Times New Roman"/>
        </w:rPr>
        <w:t xml:space="preserve"> </w:t>
      </w:r>
      <w:r w:rsidRPr="004700CF">
        <w:rPr>
          <w:rFonts w:ascii="Times New Roman" w:hAnsi="Times New Roman" w:cs="Times New Roman"/>
        </w:rPr>
        <w:t>gada 10. 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C92E37">
        <w:rPr>
          <w:rFonts w:ascii="Times New Roman" w:hAnsi="Times New Roman" w:cs="Times New Roman"/>
          <w:b/>
        </w:rPr>
        <w:t>.</w:t>
      </w:r>
      <w:r w:rsidRPr="00C92E37">
        <w:rPr>
          <w:rFonts w:ascii="Times New Roman" w:hAnsi="Times New Roman" w:cs="Times New Roman"/>
          <w:b/>
          <w:noProof/>
        </w:rPr>
        <w:t xml:space="preserve"> </w:t>
      </w:r>
      <w:r w:rsidRPr="00C92E37">
        <w:rPr>
          <w:rFonts w:ascii="Times New Roman" w:hAnsi="Times New Roman" w:cs="Times New Roman"/>
          <w:b/>
          <w:noProof/>
        </w:rPr>
        <w:t>492</w:t>
      </w:r>
    </w:p>
    <w:p w14:paraId="56AA4385" w14:textId="77777777" w:rsidR="00564CA6" w:rsidRPr="00564CA6" w:rsidRDefault="00564CA6" w:rsidP="00564CA6">
      <w:pPr>
        <w:rPr>
          <w:rFonts w:ascii="Times New Roman" w:hAnsi="Times New Roman" w:cs="Times New Roman"/>
          <w:b/>
        </w:rPr>
      </w:pPr>
    </w:p>
    <w:p w14:paraId="11803FCF" w14:textId="61B21760" w:rsidR="00564CA6" w:rsidRPr="004700CF" w:rsidRDefault="00C92E37" w:rsidP="00564CA6">
      <w:pPr>
        <w:jc w:val="center"/>
        <w:rPr>
          <w:rFonts w:ascii="Times New Roman" w:hAnsi="Times New Roman" w:cs="Times New Roman"/>
          <w:b/>
          <w:color w:val="FF0000"/>
        </w:rPr>
      </w:pPr>
      <w:r w:rsidRPr="004700CF">
        <w:rPr>
          <w:rFonts w:ascii="Times New Roman" w:hAnsi="Times New Roman" w:cs="Times New Roman"/>
          <w:b/>
          <w:bCs/>
        </w:rPr>
        <w:t>Par zemes domājamās daļas Jūras ielā 8A, Carnikavā paturēšanu pašvaldības īpašumā</w:t>
      </w:r>
    </w:p>
    <w:p w14:paraId="001C96E2" w14:textId="77777777" w:rsidR="00564CA6" w:rsidRPr="00564CA6" w:rsidRDefault="00564CA6" w:rsidP="00564CA6">
      <w:pPr>
        <w:rPr>
          <w:rFonts w:ascii="Times New Roman" w:hAnsi="Times New Roman" w:cs="Times New Roman"/>
          <w:b/>
          <w:i/>
          <w:color w:val="FF0000"/>
        </w:rPr>
      </w:pPr>
    </w:p>
    <w:p w14:paraId="03C7DFBD" w14:textId="599E0698" w:rsidR="004700CF" w:rsidRPr="004700CF" w:rsidRDefault="00C92E37" w:rsidP="004700CF">
      <w:pPr>
        <w:autoSpaceDE w:val="0"/>
        <w:autoSpaceDN w:val="0"/>
        <w:adjustRightInd w:val="0"/>
        <w:jc w:val="both"/>
        <w:rPr>
          <w:rFonts w:ascii="Times New Roman" w:hAnsi="Times New Roman" w:cs="Times New Roman"/>
          <w:lang w:eastAsia="lv-LV"/>
        </w:rPr>
      </w:pPr>
      <w:r w:rsidRPr="004700CF">
        <w:rPr>
          <w:rFonts w:ascii="Times New Roman" w:hAnsi="Times New Roman" w:cs="Times New Roman"/>
        </w:rPr>
        <w:t xml:space="preserve">Ādažu novada </w:t>
      </w:r>
      <w:r w:rsidR="00BB16A4" w:rsidRPr="004700CF">
        <w:rPr>
          <w:rFonts w:ascii="Times New Roman" w:hAnsi="Times New Roman" w:cs="Times New Roman"/>
        </w:rPr>
        <w:t xml:space="preserve">pašvaldības </w:t>
      </w:r>
      <w:r w:rsidRPr="004700CF">
        <w:rPr>
          <w:rFonts w:ascii="Times New Roman" w:hAnsi="Times New Roman" w:cs="Times New Roman"/>
        </w:rPr>
        <w:t>dom</w:t>
      </w:r>
      <w:r w:rsidR="00BB16A4" w:rsidRPr="004700CF">
        <w:rPr>
          <w:rFonts w:ascii="Times New Roman" w:hAnsi="Times New Roman" w:cs="Times New Roman"/>
        </w:rPr>
        <w:t xml:space="preserve">e izskatīja </w:t>
      </w:r>
      <w:r w:rsidRPr="004700CF">
        <w:rPr>
          <w:rFonts w:ascii="Times New Roman" w:hAnsi="Times New Roman" w:cs="Times New Roman"/>
          <w:lang w:eastAsia="lv-LV"/>
        </w:rPr>
        <w:t>Rīgas apgabaltiesas iecirkņa Nr.</w:t>
      </w:r>
      <w:r>
        <w:rPr>
          <w:rFonts w:ascii="Times New Roman" w:hAnsi="Times New Roman" w:cs="Times New Roman"/>
          <w:lang w:eastAsia="lv-LV"/>
        </w:rPr>
        <w:t> </w:t>
      </w:r>
      <w:r w:rsidRPr="004700CF">
        <w:rPr>
          <w:rFonts w:ascii="Times New Roman" w:hAnsi="Times New Roman" w:cs="Times New Roman"/>
          <w:lang w:eastAsia="lv-LV"/>
        </w:rPr>
        <w:t xml:space="preserve">84 zvērināta tiesu izpildītāja Gintera </w:t>
      </w:r>
      <w:proofErr w:type="spellStart"/>
      <w:r w:rsidRPr="004700CF">
        <w:rPr>
          <w:rFonts w:ascii="Times New Roman" w:hAnsi="Times New Roman" w:cs="Times New Roman"/>
          <w:lang w:eastAsia="lv-LV"/>
        </w:rPr>
        <w:t>Hmeļevsk</w:t>
      </w:r>
      <w:r w:rsidRPr="004700CF">
        <w:rPr>
          <w:rFonts w:ascii="Times New Roman" w:hAnsi="Times New Roman" w:cs="Times New Roman"/>
        </w:rPr>
        <w:t>a</w:t>
      </w:r>
      <w:proofErr w:type="spellEnd"/>
      <w:r w:rsidRPr="004700CF">
        <w:rPr>
          <w:rFonts w:ascii="Times New Roman" w:hAnsi="Times New Roman" w:cs="Times New Roman"/>
          <w:bCs/>
        </w:rPr>
        <w:t xml:space="preserve"> (</w:t>
      </w:r>
      <w:r w:rsidRPr="004700CF">
        <w:rPr>
          <w:rFonts w:ascii="Times New Roman" w:hAnsi="Times New Roman" w:cs="Times New Roman"/>
          <w:lang w:eastAsia="lv-LV"/>
        </w:rPr>
        <w:t>prakses vieta: Tērbatas ielā 53 – 4, Rīgā, LV – 1011 (</w:t>
      </w:r>
      <w:r w:rsidRPr="004700CF">
        <w:rPr>
          <w:rFonts w:ascii="Times New Roman" w:hAnsi="Times New Roman" w:cs="Times New Roman"/>
          <w:bCs/>
        </w:rPr>
        <w:t xml:space="preserve">turpmāk – tiesu izpildītājs)) </w:t>
      </w:r>
      <w:r w:rsidRPr="004700CF">
        <w:rPr>
          <w:rFonts w:ascii="Times New Roman" w:hAnsi="Times New Roman" w:cs="Times New Roman"/>
          <w:lang w:eastAsia="lv-LV"/>
        </w:rPr>
        <w:t xml:space="preserve">03.12.2025. </w:t>
      </w:r>
      <w:r w:rsidRPr="004700CF">
        <w:rPr>
          <w:rFonts w:ascii="Times New Roman" w:hAnsi="Times New Roman" w:cs="Times New Roman"/>
        </w:rPr>
        <w:t xml:space="preserve">paziņojumu </w:t>
      </w:r>
      <w:r w:rsidRPr="004700CF">
        <w:rPr>
          <w:rFonts w:ascii="Times New Roman" w:hAnsi="Times New Roman" w:cs="Times New Roman"/>
          <w:lang w:eastAsia="lv-LV"/>
        </w:rPr>
        <w:t>Nr.</w:t>
      </w:r>
      <w:r>
        <w:rPr>
          <w:rFonts w:ascii="Times New Roman" w:hAnsi="Times New Roman" w:cs="Times New Roman"/>
          <w:lang w:eastAsia="lv-LV"/>
        </w:rPr>
        <w:t> </w:t>
      </w:r>
      <w:r w:rsidRPr="004700CF">
        <w:rPr>
          <w:rFonts w:ascii="Times New Roman" w:hAnsi="Times New Roman" w:cs="Times New Roman"/>
          <w:lang w:eastAsia="lv-LV"/>
        </w:rPr>
        <w:t>13418/084/2025-NOS</w:t>
      </w:r>
      <w:r w:rsidRPr="004700CF">
        <w:rPr>
          <w:rFonts w:ascii="Times New Roman" w:hAnsi="Times New Roman" w:cs="Times New Roman"/>
        </w:rPr>
        <w:t xml:space="preserve"> i</w:t>
      </w:r>
      <w:r w:rsidRPr="004700CF">
        <w:rPr>
          <w:rFonts w:ascii="Times New Roman" w:hAnsi="Times New Roman" w:cs="Times New Roman"/>
          <w:lang w:eastAsia="lv-LV"/>
        </w:rPr>
        <w:t>zpildu lietā Nr.</w:t>
      </w:r>
      <w:r>
        <w:rPr>
          <w:rFonts w:ascii="Times New Roman" w:hAnsi="Times New Roman" w:cs="Times New Roman"/>
          <w:lang w:eastAsia="lv-LV"/>
        </w:rPr>
        <w:t> </w:t>
      </w:r>
      <w:r w:rsidRPr="004700CF">
        <w:rPr>
          <w:rFonts w:ascii="Times New Roman" w:hAnsi="Times New Roman" w:cs="Times New Roman"/>
          <w:lang w:eastAsia="lv-LV"/>
        </w:rPr>
        <w:t>00003/084/2025-BL</w:t>
      </w:r>
      <w:r w:rsidRPr="004700CF">
        <w:rPr>
          <w:rFonts w:ascii="Times New Roman" w:hAnsi="Times New Roman" w:cs="Times New Roman"/>
        </w:rPr>
        <w:t xml:space="preserve"> (pašvaldības </w:t>
      </w:r>
      <w:proofErr w:type="spellStart"/>
      <w:r w:rsidRPr="004700CF">
        <w:rPr>
          <w:rFonts w:ascii="Times New Roman" w:hAnsi="Times New Roman" w:cs="Times New Roman"/>
        </w:rPr>
        <w:t>reģ</w:t>
      </w:r>
      <w:proofErr w:type="spellEnd"/>
      <w:r w:rsidRPr="004700CF">
        <w:rPr>
          <w:rFonts w:ascii="Times New Roman" w:hAnsi="Times New Roman" w:cs="Times New Roman"/>
        </w:rPr>
        <w:t xml:space="preserve">. Nr. ĀNP/1-11-1/25/7182) ar piedāvājumu pašvaldībai </w:t>
      </w:r>
      <w:r w:rsidRPr="004700CF">
        <w:rPr>
          <w:rFonts w:ascii="Times New Roman" w:hAnsi="Times New Roman" w:cs="Times New Roman"/>
          <w:lang w:eastAsia="lv-LV"/>
        </w:rPr>
        <w:t>paturēt sev bezmantinieku mantu - 331/8171 domājamās daļas no nekustamā īpašuma, kas atrodas Jūras iela 8A, Carnikava, Carnikavas pag., Ādažu nov., kadastra Nr. 8052 0</w:t>
      </w:r>
      <w:r w:rsidRPr="004700CF">
        <w:rPr>
          <w:rFonts w:ascii="Times New Roman" w:hAnsi="Times New Roman" w:cs="Times New Roman"/>
          <w:lang w:eastAsia="lv-LV"/>
        </w:rPr>
        <w:t xml:space="preserve">04 0749 </w:t>
      </w:r>
      <w:r w:rsidRPr="004700CF">
        <w:rPr>
          <w:rFonts w:ascii="Times New Roman" w:hAnsi="Times New Roman" w:cs="Times New Roman"/>
          <w:bCs/>
        </w:rPr>
        <w:t>(turpmāk – Īpašums)</w:t>
      </w:r>
      <w:r w:rsidRPr="004700CF">
        <w:rPr>
          <w:rFonts w:ascii="Times New Roman" w:hAnsi="Times New Roman" w:cs="Times New Roman"/>
          <w:lang w:eastAsia="lv-LV"/>
        </w:rPr>
        <w:t xml:space="preserve">, par tā </w:t>
      </w:r>
      <w:r w:rsidRPr="004700CF">
        <w:rPr>
          <w:rFonts w:ascii="Times New Roman" w:hAnsi="Times New Roman" w:cs="Times New Roman"/>
        </w:rPr>
        <w:t>universālo</w:t>
      </w:r>
      <w:r w:rsidRPr="004700CF">
        <w:rPr>
          <w:rFonts w:ascii="Times New Roman" w:hAnsi="Times New Roman" w:cs="Times New Roman"/>
          <w:lang w:eastAsia="lv-LV"/>
        </w:rPr>
        <w:t xml:space="preserve"> kadastrālo vērtību 970,07 EUR. </w:t>
      </w:r>
    </w:p>
    <w:p w14:paraId="25DEFA87" w14:textId="77777777" w:rsidR="004700CF" w:rsidRPr="004700CF" w:rsidRDefault="00C92E37" w:rsidP="004700CF">
      <w:pPr>
        <w:autoSpaceDE w:val="0"/>
        <w:autoSpaceDN w:val="0"/>
        <w:adjustRightInd w:val="0"/>
        <w:spacing w:before="120"/>
        <w:jc w:val="both"/>
        <w:rPr>
          <w:rFonts w:ascii="Times New Roman" w:hAnsi="Times New Roman" w:cs="Times New Roman"/>
        </w:rPr>
      </w:pPr>
      <w:r w:rsidRPr="004700CF">
        <w:rPr>
          <w:rFonts w:ascii="Times New Roman" w:hAnsi="Times New Roman" w:cs="Times New Roman"/>
          <w:lang w:eastAsia="lv-LV"/>
        </w:rPr>
        <w:t>Paziņojumā norādīts, ka pašvaldībai ir tiesības divu nedēļu laikā, proti, līdz 2025.gada 17.decembrim</w:t>
      </w:r>
      <w:r w:rsidRPr="004700CF">
        <w:rPr>
          <w:rFonts w:ascii="Times New Roman" w:hAnsi="Times New Roman" w:cs="Times New Roman"/>
          <w:b/>
          <w:bCs/>
          <w:lang w:eastAsia="lv-LV"/>
        </w:rPr>
        <w:t xml:space="preserve"> </w:t>
      </w:r>
      <w:r w:rsidRPr="004700CF">
        <w:rPr>
          <w:rFonts w:ascii="Times New Roman" w:hAnsi="Times New Roman" w:cs="Times New Roman"/>
          <w:lang w:eastAsia="lv-LV"/>
        </w:rPr>
        <w:t>rakstiski paziņot tiesu izpildītājam par nekustamā īpašuma paturēšanu sev.</w:t>
      </w:r>
    </w:p>
    <w:p w14:paraId="763DCE9A" w14:textId="77777777" w:rsidR="004700CF" w:rsidRPr="004700CF" w:rsidRDefault="00C92E37" w:rsidP="00EB08BF">
      <w:pPr>
        <w:spacing w:before="120" w:after="120"/>
        <w:rPr>
          <w:rFonts w:ascii="Times New Roman" w:hAnsi="Times New Roman" w:cs="Times New Roman"/>
        </w:rPr>
      </w:pPr>
      <w:r w:rsidRPr="004700CF">
        <w:rPr>
          <w:rFonts w:ascii="Times New Roman" w:hAnsi="Times New Roman" w:cs="Times New Roman"/>
        </w:rPr>
        <w:t xml:space="preserve">Izvērtējot pašvaldības rīcībā esošo informāciju un ar lietu saistītos apstākļus, tika konstatēts: </w:t>
      </w:r>
    </w:p>
    <w:p w14:paraId="3C2BE7AD" w14:textId="6472136C" w:rsidR="004700CF" w:rsidRPr="004700CF" w:rsidRDefault="00C92E37" w:rsidP="004700CF">
      <w:pPr>
        <w:numPr>
          <w:ilvl w:val="0"/>
          <w:numId w:val="3"/>
        </w:numPr>
        <w:autoSpaceDE w:val="0"/>
        <w:autoSpaceDN w:val="0"/>
        <w:adjustRightInd w:val="0"/>
        <w:spacing w:after="120"/>
        <w:jc w:val="both"/>
        <w:rPr>
          <w:rFonts w:ascii="Times New Roman" w:hAnsi="Times New Roman" w:cs="Times New Roman"/>
        </w:rPr>
      </w:pPr>
      <w:r w:rsidRPr="004700CF">
        <w:rPr>
          <w:rFonts w:ascii="Times New Roman" w:hAnsi="Times New Roman" w:cs="Times New Roman"/>
          <w:bCs/>
        </w:rPr>
        <w:t xml:space="preserve">Paziņojums izdots saskaņā ar tiesu izpildītāja </w:t>
      </w:r>
      <w:r w:rsidRPr="004700CF">
        <w:rPr>
          <w:rFonts w:ascii="Times New Roman" w:hAnsi="Times New Roman" w:cs="Times New Roman"/>
        </w:rPr>
        <w:t>izskatītu lietu Nr. 00003/084/2025-BL, kas tika reģistrēta pamatojoties uz Rīgas apgabaltiesas zvērinātas notāres Ivetas Ozoliņas 13.10.2025. izsniegto aktu par mirušās Dzintras Lapiņas, persona kods 090152-11574, mantojuma lietas izbeigšanu, reģistra Nr. 4244 (turpmāk - Akts)</w:t>
      </w:r>
      <w:r w:rsidR="000A62C9">
        <w:rPr>
          <w:rFonts w:ascii="Times New Roman" w:hAnsi="Times New Roman" w:cs="Times New Roman"/>
        </w:rPr>
        <w:t>.</w:t>
      </w:r>
    </w:p>
    <w:p w14:paraId="7B63A9E4" w14:textId="77777777" w:rsidR="004700CF" w:rsidRPr="004700CF" w:rsidRDefault="00C92E37" w:rsidP="004700CF">
      <w:pPr>
        <w:numPr>
          <w:ilvl w:val="0"/>
          <w:numId w:val="3"/>
        </w:numPr>
        <w:autoSpaceDE w:val="0"/>
        <w:autoSpaceDN w:val="0"/>
        <w:adjustRightInd w:val="0"/>
        <w:spacing w:after="120"/>
        <w:jc w:val="both"/>
        <w:rPr>
          <w:rFonts w:ascii="Times New Roman" w:hAnsi="Times New Roman" w:cs="Times New Roman"/>
        </w:rPr>
      </w:pPr>
      <w:r w:rsidRPr="004700CF">
        <w:rPr>
          <w:rFonts w:ascii="Times New Roman" w:hAnsi="Times New Roman" w:cs="Times New Roman"/>
        </w:rPr>
        <w:t xml:space="preserve">Saskaņā ar Aktu mantojuma lietā iesniegtas un netiek dzēstas četru kreditoru, tai skaitā, pašvaldības, pretenzijas par kopējo summu 9975,11 EUR. Ar tiesu izpildītāja </w:t>
      </w:r>
      <w:r w:rsidRPr="004700CF">
        <w:rPr>
          <w:rFonts w:ascii="Times New Roman" w:hAnsi="Times New Roman" w:cs="Times New Roman"/>
          <w:lang w:eastAsia="lv-LV"/>
        </w:rPr>
        <w:t xml:space="preserve">03.12.2025. </w:t>
      </w:r>
      <w:r w:rsidRPr="004700CF">
        <w:rPr>
          <w:rFonts w:ascii="Times New Roman" w:hAnsi="Times New Roman" w:cs="Times New Roman"/>
        </w:rPr>
        <w:t>lēmumu ir atzīta pašvaldības pieteiktā kreditora pretenzija 25,42 EUR.</w:t>
      </w:r>
    </w:p>
    <w:p w14:paraId="39798C0F" w14:textId="77777777" w:rsidR="004700CF" w:rsidRPr="004700CF" w:rsidRDefault="00C92E37" w:rsidP="004700CF">
      <w:pPr>
        <w:numPr>
          <w:ilvl w:val="0"/>
          <w:numId w:val="3"/>
        </w:numPr>
        <w:autoSpaceDE w:val="0"/>
        <w:autoSpaceDN w:val="0"/>
        <w:adjustRightInd w:val="0"/>
        <w:spacing w:after="120"/>
        <w:jc w:val="both"/>
        <w:rPr>
          <w:rFonts w:ascii="Times New Roman" w:hAnsi="Times New Roman" w:cs="Times New Roman"/>
        </w:rPr>
      </w:pPr>
      <w:r w:rsidRPr="004700CF">
        <w:rPr>
          <w:rFonts w:ascii="Times New Roman" w:hAnsi="Times New Roman" w:cs="Times New Roman"/>
        </w:rPr>
        <w:t xml:space="preserve">Viss nekustamais īpašums, kurā ietilpst Īpašums, sastāv no zemes vienības 0,1328 ha platībā ar kadastra apzīmējumu 8052 004 0739. Saskaņā ar Valsts zemes dienesta Nekustamā īpašuma valsts kadastra informācijas sistēmas datiem, uz minētās zemes vienības atrodas citām personām piederoša būve - </w:t>
      </w:r>
      <w:proofErr w:type="spellStart"/>
      <w:r w:rsidRPr="004700CF">
        <w:rPr>
          <w:rFonts w:ascii="Times New Roman" w:eastAsia="Calibri" w:hAnsi="Times New Roman" w:cs="Times New Roman"/>
        </w:rPr>
        <w:t>trīsstāvu</w:t>
      </w:r>
      <w:proofErr w:type="spellEnd"/>
      <w:r w:rsidRPr="004700CF">
        <w:rPr>
          <w:rFonts w:ascii="Times New Roman" w:eastAsia="Calibri" w:hAnsi="Times New Roman" w:cs="Times New Roman"/>
        </w:rPr>
        <w:t xml:space="preserve"> dzīvojamā ēka (adrese: Jūras iela 8, Carnikava, Carnikavas pag., Ādažu nov.), kas sastāv no 30 dzīvokļu īpašumiem</w:t>
      </w:r>
      <w:r w:rsidRPr="004700CF">
        <w:rPr>
          <w:rFonts w:ascii="Times New Roman" w:hAnsi="Times New Roman" w:cs="Times New Roman"/>
        </w:rPr>
        <w:t xml:space="preserve">. </w:t>
      </w:r>
    </w:p>
    <w:p w14:paraId="06FEFB96" w14:textId="77777777" w:rsidR="004700CF" w:rsidRPr="004700CF" w:rsidRDefault="00C92E37" w:rsidP="004700CF">
      <w:pPr>
        <w:numPr>
          <w:ilvl w:val="0"/>
          <w:numId w:val="3"/>
        </w:numPr>
        <w:autoSpaceDE w:val="0"/>
        <w:autoSpaceDN w:val="0"/>
        <w:adjustRightInd w:val="0"/>
        <w:spacing w:after="120"/>
        <w:jc w:val="both"/>
        <w:rPr>
          <w:rFonts w:ascii="Times New Roman" w:hAnsi="Times New Roman" w:cs="Times New Roman"/>
        </w:rPr>
      </w:pPr>
      <w:r w:rsidRPr="004700CF">
        <w:rPr>
          <w:rFonts w:ascii="Times New Roman" w:hAnsi="Times New Roman" w:cs="Times New Roman"/>
        </w:rPr>
        <w:t>Tiesu izpildītājs secinājis, ka Īpašuma pārdošana varētu būt neiespējama, kā arī pārdošanas izmaksas – novērtēšana un ar izsoles rīkošanu saistītie izdevumi, varētu pārsniegt no pārdošanas iegūstamo naudas summu. Līdz ar to tiesu izpildītājs uzsācis Īpašuma atsavināšanas procesu, piedāvājot kreditoriem, kuru pretenzijas normatīvajos aktos noteiktajā kārtībā atzītas, paturēt Īpašumu sev par tā kadastrālo vērtību.</w:t>
      </w:r>
    </w:p>
    <w:p w14:paraId="7F065EB0" w14:textId="77777777" w:rsidR="004700CF" w:rsidRPr="004700CF" w:rsidRDefault="00C92E37" w:rsidP="004700CF">
      <w:pPr>
        <w:numPr>
          <w:ilvl w:val="0"/>
          <w:numId w:val="3"/>
        </w:numPr>
        <w:autoSpaceDE w:val="0"/>
        <w:autoSpaceDN w:val="0"/>
        <w:adjustRightInd w:val="0"/>
        <w:spacing w:after="120"/>
        <w:jc w:val="both"/>
        <w:rPr>
          <w:rFonts w:ascii="Times New Roman" w:hAnsi="Times New Roman" w:cs="Times New Roman"/>
        </w:rPr>
      </w:pPr>
      <w:r w:rsidRPr="004700CF">
        <w:rPr>
          <w:rFonts w:ascii="Times New Roman" w:hAnsi="Times New Roman" w:cs="Times New Roman"/>
        </w:rPr>
        <w:t xml:space="preserve">Īpašums faktiski ir saistīts ar dzīvokļa īpašumu </w:t>
      </w:r>
      <w:r w:rsidRPr="004700CF">
        <w:rPr>
          <w:rFonts w:ascii="Times New Roman" w:hAnsi="Times New Roman" w:cs="Times New Roman"/>
          <w:iCs/>
        </w:rPr>
        <w:t xml:space="preserve">Jūras iela 8 - 12, Carnikava, Carnikavas pag., Ādažu nov. (turpmāk – Dzīvoklis). Dzīvokļa tiesiskais valdītājs, pamatojoties uz </w:t>
      </w:r>
      <w:r w:rsidRPr="004700CF">
        <w:rPr>
          <w:rFonts w:ascii="Times New Roman" w:hAnsi="Times New Roman" w:cs="Times New Roman"/>
        </w:rPr>
        <w:t xml:space="preserve">15.12.1998. Nekustamā īpašuma maiņas līgumu, ir 20.07.2000. mirušais Atis Lapiņš, personas kods 101149-11566, kura mantojuma lieta nav izsludināta. </w:t>
      </w:r>
    </w:p>
    <w:p w14:paraId="326B84CB" w14:textId="77777777" w:rsidR="004700CF" w:rsidRPr="004700CF" w:rsidRDefault="00C92E37" w:rsidP="004700CF">
      <w:pPr>
        <w:numPr>
          <w:ilvl w:val="0"/>
          <w:numId w:val="3"/>
        </w:numPr>
        <w:autoSpaceDE w:val="0"/>
        <w:autoSpaceDN w:val="0"/>
        <w:adjustRightInd w:val="0"/>
        <w:spacing w:before="120" w:after="120"/>
        <w:ind w:right="181"/>
        <w:jc w:val="both"/>
        <w:rPr>
          <w:rFonts w:ascii="Times New Roman" w:hAnsi="Times New Roman" w:cs="Times New Roman"/>
        </w:rPr>
      </w:pPr>
      <w:r w:rsidRPr="004700CF">
        <w:rPr>
          <w:rFonts w:ascii="Times New Roman" w:hAnsi="Times New Roman" w:cs="Times New Roman"/>
        </w:rPr>
        <w:t>Dome 27.11.2025. pieņēma lēmumu Nr.</w:t>
      </w:r>
      <w:r w:rsidRPr="004700CF">
        <w:rPr>
          <w:rFonts w:ascii="Times New Roman" w:hAnsi="Times New Roman" w:cs="Times New Roman"/>
          <w:noProof/>
        </w:rPr>
        <w:t xml:space="preserve"> 477</w:t>
      </w:r>
      <w:r w:rsidRPr="004700CF">
        <w:rPr>
          <w:rFonts w:ascii="Times New Roman" w:hAnsi="Times New Roman" w:cs="Times New Roman"/>
        </w:rPr>
        <w:t xml:space="preserve"> “Par Ata Lapiņa mantojuma lietu”, ar kuru nolēma </w:t>
      </w:r>
      <w:r w:rsidRPr="004700CF">
        <w:rPr>
          <w:rFonts w:ascii="Times New Roman" w:hAnsi="Times New Roman" w:cs="Times New Roman"/>
          <w:shd w:val="clear" w:color="auto" w:fill="FFFFFF"/>
        </w:rPr>
        <w:t>vērsties pie zvērināta notāra ar lūgumu izsludināt</w:t>
      </w:r>
      <w:r w:rsidRPr="004700CF">
        <w:rPr>
          <w:rFonts w:ascii="Times New Roman" w:hAnsi="Times New Roman" w:cs="Times New Roman"/>
        </w:rPr>
        <w:t xml:space="preserve"> A. Lapiņa </w:t>
      </w:r>
      <w:r w:rsidRPr="004700CF">
        <w:rPr>
          <w:rFonts w:ascii="Times New Roman" w:hAnsi="Times New Roman" w:cs="Times New Roman"/>
          <w:shd w:val="clear" w:color="auto" w:fill="FFFFFF"/>
        </w:rPr>
        <w:t>mantojuma atklāšanos,</w:t>
      </w:r>
      <w:r w:rsidRPr="004700CF">
        <w:rPr>
          <w:rFonts w:ascii="Times New Roman" w:hAnsi="Times New Roman" w:cs="Times New Roman"/>
        </w:rPr>
        <w:t xml:space="preserve"> nolūkā atrisināt Dzīvokļa īpašuma tiesību piederību konkrētam tiesību </w:t>
      </w:r>
      <w:r w:rsidRPr="004700CF">
        <w:rPr>
          <w:rFonts w:ascii="Times New Roman" w:hAnsi="Times New Roman" w:cs="Times New Roman"/>
        </w:rPr>
        <w:lastRenderedPageBreak/>
        <w:t>subjektam.</w:t>
      </w:r>
      <w:r w:rsidRPr="004700CF">
        <w:rPr>
          <w:rFonts w:ascii="Times New Roman" w:hAnsi="Times New Roman" w:cs="Times New Roman"/>
          <w:shd w:val="clear" w:color="auto" w:fill="FFFFFF"/>
        </w:rPr>
        <w:t xml:space="preserve"> </w:t>
      </w:r>
      <w:r w:rsidRPr="004700CF">
        <w:rPr>
          <w:rFonts w:ascii="Times New Roman" w:hAnsi="Times New Roman" w:cs="Times New Roman"/>
        </w:rPr>
        <w:t xml:space="preserve">Paredzams, ka arī uz </w:t>
      </w:r>
      <w:r w:rsidRPr="004700CF">
        <w:rPr>
          <w:rFonts w:ascii="Times New Roman" w:hAnsi="Times New Roman" w:cs="Times New Roman"/>
          <w:iCs/>
        </w:rPr>
        <w:t xml:space="preserve">A. Lapiņa </w:t>
      </w:r>
      <w:r w:rsidRPr="004700CF">
        <w:rPr>
          <w:rFonts w:ascii="Times New Roman" w:hAnsi="Times New Roman" w:cs="Times New Roman"/>
        </w:rPr>
        <w:t>mantojumu</w:t>
      </w:r>
      <w:r w:rsidRPr="004700CF">
        <w:rPr>
          <w:rFonts w:ascii="Times New Roman" w:eastAsia="Times New Roman" w:hAnsi="Times New Roman" w:cs="Times New Roman"/>
          <w:bCs/>
          <w:lang w:eastAsia="lv-LV"/>
        </w:rPr>
        <w:t xml:space="preserve"> tiks pieteiktas kreditoru pretenzijas, tai skaitā, pašvaldības.</w:t>
      </w:r>
      <w:r w:rsidRPr="004700CF">
        <w:rPr>
          <w:rFonts w:ascii="Times New Roman" w:hAnsi="Times New Roman" w:cs="Times New Roman"/>
          <w:iCs/>
        </w:rPr>
        <w:t xml:space="preserve"> </w:t>
      </w:r>
    </w:p>
    <w:p w14:paraId="61D22727" w14:textId="77777777" w:rsidR="004700CF" w:rsidRPr="004700CF" w:rsidRDefault="00C92E37" w:rsidP="004700CF">
      <w:pPr>
        <w:numPr>
          <w:ilvl w:val="0"/>
          <w:numId w:val="3"/>
        </w:numPr>
        <w:autoSpaceDE w:val="0"/>
        <w:autoSpaceDN w:val="0"/>
        <w:adjustRightInd w:val="0"/>
        <w:spacing w:after="120"/>
        <w:jc w:val="both"/>
        <w:rPr>
          <w:rFonts w:ascii="Times New Roman" w:hAnsi="Times New Roman" w:cs="Times New Roman"/>
        </w:rPr>
      </w:pPr>
      <w:r w:rsidRPr="004700CF">
        <w:rPr>
          <w:rFonts w:ascii="Times New Roman" w:eastAsia="Calibri" w:hAnsi="Times New Roman" w:cs="Times New Roman"/>
        </w:rPr>
        <w:t>Ņemot vērā pašvaldības rīcībā esošo informāciju, ka A.</w:t>
      </w:r>
      <w:r w:rsidRPr="004700CF">
        <w:rPr>
          <w:rFonts w:ascii="Times New Roman" w:hAnsi="Times New Roman" w:cs="Times New Roman"/>
        </w:rPr>
        <w:t> </w:t>
      </w:r>
      <w:r w:rsidRPr="004700CF">
        <w:rPr>
          <w:rFonts w:ascii="Times New Roman" w:eastAsia="Calibri" w:hAnsi="Times New Roman" w:cs="Times New Roman"/>
        </w:rPr>
        <w:t>Lapiņa mantinieki faktiski dzīvo Dzīvoklī un uzkrāj parādus par Dzīvokli</w:t>
      </w:r>
      <w:r w:rsidRPr="004700CF">
        <w:rPr>
          <w:rFonts w:ascii="Times New Roman" w:hAnsi="Times New Roman" w:cs="Times New Roman"/>
        </w:rPr>
        <w:t xml:space="preserve">, bet uz </w:t>
      </w:r>
      <w:r w:rsidRPr="004700CF">
        <w:rPr>
          <w:rFonts w:ascii="Times New Roman" w:eastAsia="Calibri" w:hAnsi="Times New Roman" w:cs="Times New Roman"/>
        </w:rPr>
        <w:t>A.</w:t>
      </w:r>
      <w:r w:rsidRPr="004700CF">
        <w:rPr>
          <w:rFonts w:ascii="Times New Roman" w:hAnsi="Times New Roman" w:cs="Times New Roman"/>
        </w:rPr>
        <w:t> </w:t>
      </w:r>
      <w:r w:rsidRPr="004700CF">
        <w:rPr>
          <w:rFonts w:ascii="Times New Roman" w:eastAsia="Calibri" w:hAnsi="Times New Roman" w:cs="Times New Roman"/>
        </w:rPr>
        <w:t>Lapiņa</w:t>
      </w:r>
      <w:r w:rsidRPr="004700CF">
        <w:rPr>
          <w:rFonts w:ascii="Times New Roman" w:hAnsi="Times New Roman" w:cs="Times New Roman"/>
        </w:rPr>
        <w:t xml:space="preserve"> mantojumu pieteikto</w:t>
      </w:r>
      <w:r w:rsidRPr="004700CF">
        <w:rPr>
          <w:rFonts w:ascii="Times New Roman" w:eastAsia="Calibri" w:hAnsi="Times New Roman" w:cs="Times New Roman"/>
        </w:rPr>
        <w:t xml:space="preserve"> </w:t>
      </w:r>
      <w:r w:rsidRPr="004700CF">
        <w:rPr>
          <w:rFonts w:ascii="Times New Roman" w:hAnsi="Times New Roman" w:cs="Times New Roman"/>
        </w:rPr>
        <w:t>kreditoru pretenziju apmērs un mantinieki nav zināmi,</w:t>
      </w:r>
      <w:r w:rsidRPr="004700CF">
        <w:rPr>
          <w:rFonts w:ascii="Times New Roman" w:eastAsia="Calibri" w:hAnsi="Times New Roman" w:cs="Times New Roman"/>
        </w:rPr>
        <w:t xml:space="preserve"> ir lietderīgi</w:t>
      </w:r>
      <w:r w:rsidRPr="004700CF">
        <w:rPr>
          <w:rFonts w:ascii="Times New Roman" w:hAnsi="Times New Roman" w:cs="Times New Roman"/>
        </w:rPr>
        <w:t xml:space="preserve"> pieņemt</w:t>
      </w:r>
      <w:r w:rsidRPr="004700CF">
        <w:rPr>
          <w:rFonts w:ascii="Times New Roman" w:hAnsi="Times New Roman" w:cs="Times New Roman"/>
          <w:lang w:eastAsia="lv-LV"/>
        </w:rPr>
        <w:t xml:space="preserve"> tiesu izpildītāja paziņojumā izteikto piedāvājumu un pieņemt lēmumu par Īpašuma paturēšanu pašvaldības īpašumā, rakstiski paziņojot par to tiesu izpildītājam. Pēc A. Lapiņa mantinieku noskaidrošanas Īpašumu būs iespējams tiem atsavināt vai nodot nomas lietošanā Dzīvokļa uzturēšanai un ekspluatācijai.</w:t>
      </w:r>
    </w:p>
    <w:p w14:paraId="5634E0FA" w14:textId="77777777" w:rsidR="004700CF" w:rsidRPr="004700CF" w:rsidRDefault="00C92E37" w:rsidP="004700CF">
      <w:pPr>
        <w:pStyle w:val="Pamatteksts"/>
        <w:numPr>
          <w:ilvl w:val="0"/>
          <w:numId w:val="3"/>
        </w:numPr>
        <w:spacing w:after="120"/>
        <w:rPr>
          <w:rFonts w:ascii="Times New Roman" w:eastAsia="Calibri" w:hAnsi="Times New Roman"/>
          <w:szCs w:val="24"/>
          <w:lang w:eastAsia="en-US"/>
        </w:rPr>
      </w:pPr>
      <w:r w:rsidRPr="004700CF">
        <w:rPr>
          <w:rFonts w:ascii="Times New Roman" w:hAnsi="Times New Roman"/>
          <w:szCs w:val="24"/>
        </w:rPr>
        <w:t>Saskaņā ar pašvaldības Centrālās pārvaldes Grāmatvedības nodaļas ziņām 09.12.2025. par Dzīvokli uzkrājies nekustamā īpašuma nodokļa parāds 424,92 EUR.</w:t>
      </w:r>
    </w:p>
    <w:p w14:paraId="45A7C08B" w14:textId="7546A69F" w:rsidR="004700CF" w:rsidRPr="004700CF" w:rsidRDefault="00C92E37" w:rsidP="004700CF">
      <w:pPr>
        <w:pStyle w:val="Pamatteksts"/>
        <w:numPr>
          <w:ilvl w:val="0"/>
          <w:numId w:val="3"/>
        </w:numPr>
        <w:spacing w:after="120"/>
        <w:rPr>
          <w:rFonts w:ascii="Times New Roman" w:eastAsia="Calibri" w:hAnsi="Times New Roman"/>
          <w:szCs w:val="24"/>
          <w:lang w:eastAsia="en-US"/>
        </w:rPr>
      </w:pPr>
      <w:r w:rsidRPr="004700CF">
        <w:rPr>
          <w:rFonts w:ascii="Times New Roman" w:hAnsi="Times New Roman"/>
          <w:szCs w:val="24"/>
        </w:rPr>
        <w:t>Izdevumi Īpašuma iegādei apmaksājami no Centrālās pārvaldes Nekustamā īpašuma nodaļa</w:t>
      </w:r>
      <w:r w:rsidRPr="004700CF">
        <w:rPr>
          <w:rFonts w:ascii="Times New Roman" w:hAnsi="Times New Roman"/>
        </w:rPr>
        <w:t>s</w:t>
      </w:r>
      <w:r w:rsidRPr="004700CF">
        <w:rPr>
          <w:rFonts w:ascii="Times New Roman" w:hAnsi="Times New Roman"/>
          <w:szCs w:val="24"/>
        </w:rPr>
        <w:t xml:space="preserve"> </w:t>
      </w:r>
      <w:r w:rsidRPr="004700CF">
        <w:rPr>
          <w:rFonts w:ascii="Times New Roman" w:hAnsi="Times New Roman"/>
          <w:bCs/>
          <w:iCs/>
          <w:szCs w:val="24"/>
        </w:rPr>
        <w:t xml:space="preserve">budžeta tāmes </w:t>
      </w:r>
      <w:r w:rsidRPr="004700CF">
        <w:rPr>
          <w:rFonts w:ascii="Times New Roman" w:hAnsi="Times New Roman"/>
          <w:bCs/>
          <w:iCs/>
        </w:rPr>
        <w:t xml:space="preserve">pozīcijas EKK 5214 “Zeme zem būvēm”, kurā pieejamais </w:t>
      </w:r>
      <w:r w:rsidRPr="004700CF">
        <w:rPr>
          <w:rFonts w:ascii="Times New Roman" w:hAnsi="Times New Roman"/>
          <w:bCs/>
          <w:iCs/>
          <w:szCs w:val="24"/>
        </w:rPr>
        <w:t>līdzekļu atlikums ir 2700,</w:t>
      </w:r>
      <w:r w:rsidR="0069362F">
        <w:rPr>
          <w:rFonts w:ascii="Times New Roman" w:hAnsi="Times New Roman"/>
          <w:bCs/>
          <w:iCs/>
          <w:szCs w:val="24"/>
        </w:rPr>
        <w:t>00 EUR</w:t>
      </w:r>
      <w:r w:rsidRPr="004700CF">
        <w:rPr>
          <w:rFonts w:ascii="Times New Roman" w:hAnsi="Times New Roman"/>
          <w:bCs/>
          <w:iCs/>
          <w:szCs w:val="24"/>
        </w:rPr>
        <w:t>.</w:t>
      </w:r>
    </w:p>
    <w:p w14:paraId="639C4E39" w14:textId="059A821A" w:rsidR="00564CA6" w:rsidRPr="00564CA6" w:rsidRDefault="00C92E37" w:rsidP="004700CF">
      <w:pPr>
        <w:spacing w:after="120"/>
        <w:jc w:val="both"/>
        <w:rPr>
          <w:rFonts w:ascii="Times New Roman" w:hAnsi="Times New Roman" w:cs="Times New Roman"/>
        </w:rPr>
      </w:pPr>
      <w:r w:rsidRPr="004700CF">
        <w:rPr>
          <w:rFonts w:ascii="Times New Roman" w:hAnsi="Times New Roman" w:cs="Times New Roman"/>
        </w:rPr>
        <w:t xml:space="preserve">Ņemot vērā iepriekšminēto un </w:t>
      </w:r>
      <w:r>
        <w:rPr>
          <w:rFonts w:ascii="Times New Roman" w:hAnsi="Times New Roman" w:cs="Times New Roman"/>
        </w:rPr>
        <w:t>p</w:t>
      </w:r>
      <w:r w:rsidRPr="004700CF">
        <w:rPr>
          <w:rFonts w:ascii="Times New Roman" w:hAnsi="Times New Roman" w:cs="Times New Roman"/>
        </w:rPr>
        <w:t xml:space="preserve">amatojoties uz </w:t>
      </w:r>
      <w:r w:rsidRPr="004700CF">
        <w:rPr>
          <w:rFonts w:ascii="Times New Roman" w:hAnsi="Times New Roman" w:cs="Times New Roman"/>
          <w:lang w:eastAsia="lv-LV"/>
        </w:rPr>
        <w:t>Pašvaldību likuma 10.</w:t>
      </w:r>
      <w:r w:rsidRPr="004700CF">
        <w:rPr>
          <w:rFonts w:ascii="Times New Roman" w:hAnsi="Times New Roman" w:cs="Times New Roman"/>
        </w:rPr>
        <w:t> </w:t>
      </w:r>
      <w:r w:rsidRPr="004700CF">
        <w:rPr>
          <w:rFonts w:ascii="Times New Roman" w:hAnsi="Times New Roman" w:cs="Times New Roman"/>
          <w:lang w:eastAsia="lv-LV"/>
        </w:rPr>
        <w:t>panta pirmās daļas 16. un 21.</w:t>
      </w:r>
      <w:r w:rsidRPr="004700CF">
        <w:rPr>
          <w:rFonts w:ascii="Times New Roman" w:hAnsi="Times New Roman" w:cs="Times New Roman"/>
        </w:rPr>
        <w:t> </w:t>
      </w:r>
      <w:r w:rsidRPr="004700CF">
        <w:rPr>
          <w:rFonts w:ascii="Times New Roman" w:hAnsi="Times New Roman" w:cs="Times New Roman"/>
          <w:lang w:eastAsia="lv-LV"/>
        </w:rPr>
        <w:t xml:space="preserve">punktu, </w:t>
      </w:r>
      <w:r w:rsidR="00D94FB6">
        <w:rPr>
          <w:rFonts w:ascii="Times New Roman" w:hAnsi="Times New Roman" w:cs="Times New Roman"/>
          <w:lang w:eastAsia="lv-LV"/>
        </w:rPr>
        <w:t xml:space="preserve">73. panta ceturto daļu, </w:t>
      </w:r>
      <w:r w:rsidR="00552CDF" w:rsidRPr="00552CDF">
        <w:rPr>
          <w:rFonts w:ascii="Times New Roman" w:hAnsi="Times New Roman" w:cs="Times New Roman"/>
          <w:lang w:eastAsia="lv-LV"/>
        </w:rPr>
        <w:t>Ministru kabineta 2013.gada 2.jūlija noteikumu Nr.364 "Noteikumi par zvērināta tiesu izpildītāja rīcību ar bezmantinieku mantu" 12. punktu</w:t>
      </w:r>
      <w:r w:rsidR="00552CDF">
        <w:rPr>
          <w:rFonts w:ascii="Times New Roman" w:hAnsi="Times New Roman" w:cs="Times New Roman"/>
          <w:lang w:eastAsia="lv-LV"/>
        </w:rPr>
        <w:t>,</w:t>
      </w:r>
      <w:r w:rsidR="00552CDF" w:rsidRPr="00552CDF">
        <w:rPr>
          <w:rFonts w:ascii="Times New Roman" w:hAnsi="Times New Roman" w:cs="Times New Roman"/>
          <w:lang w:eastAsia="lv-LV"/>
        </w:rPr>
        <w:t xml:space="preserve"> </w:t>
      </w:r>
      <w:r w:rsidRPr="004700CF">
        <w:rPr>
          <w:rFonts w:ascii="Times New Roman" w:hAnsi="Times New Roman" w:cs="Times New Roman"/>
        </w:rPr>
        <w:t>Ādažu novada pašvaldības dome</w:t>
      </w:r>
    </w:p>
    <w:p w14:paraId="7E71C6D5" w14:textId="77777777" w:rsidR="00564CA6" w:rsidRPr="00564CA6" w:rsidRDefault="00C92E37" w:rsidP="00BB16A4">
      <w:pPr>
        <w:spacing w:after="120"/>
        <w:jc w:val="center"/>
        <w:rPr>
          <w:rFonts w:ascii="Times New Roman" w:hAnsi="Times New Roman" w:cs="Times New Roman"/>
          <w:b/>
        </w:rPr>
      </w:pPr>
      <w:r w:rsidRPr="00564CA6">
        <w:rPr>
          <w:rFonts w:ascii="Times New Roman" w:hAnsi="Times New Roman" w:cs="Times New Roman"/>
          <w:b/>
        </w:rPr>
        <w:t>NOLEMJ:</w:t>
      </w:r>
    </w:p>
    <w:p w14:paraId="31A88F2D" w14:textId="79805F6D" w:rsidR="004700CF" w:rsidRPr="004700CF" w:rsidRDefault="00C92E37" w:rsidP="004700CF">
      <w:pPr>
        <w:numPr>
          <w:ilvl w:val="0"/>
          <w:numId w:val="1"/>
        </w:numPr>
        <w:autoSpaceDE w:val="0"/>
        <w:autoSpaceDN w:val="0"/>
        <w:adjustRightInd w:val="0"/>
        <w:spacing w:after="120"/>
        <w:jc w:val="both"/>
        <w:rPr>
          <w:rFonts w:ascii="Times New Roman" w:hAnsi="Times New Roman" w:cs="Times New Roman"/>
        </w:rPr>
      </w:pPr>
      <w:r w:rsidRPr="004700CF">
        <w:rPr>
          <w:rFonts w:ascii="Times New Roman" w:hAnsi="Times New Roman" w:cs="Times New Roman"/>
        </w:rPr>
        <w:t xml:space="preserve">Pieņemt </w:t>
      </w:r>
      <w:r w:rsidRPr="004700CF">
        <w:rPr>
          <w:rFonts w:ascii="Times New Roman" w:hAnsi="Times New Roman" w:cs="Times New Roman"/>
          <w:lang w:eastAsia="lv-LV"/>
        </w:rPr>
        <w:t xml:space="preserve">Rīgas apgabaltiesas iecirkņa Nr. 84 zvērināta tiesu izpildītāja Gintera </w:t>
      </w:r>
      <w:proofErr w:type="spellStart"/>
      <w:r w:rsidRPr="004700CF">
        <w:rPr>
          <w:rFonts w:ascii="Times New Roman" w:hAnsi="Times New Roman" w:cs="Times New Roman"/>
          <w:lang w:eastAsia="lv-LV"/>
        </w:rPr>
        <w:t>Hmeļevska</w:t>
      </w:r>
      <w:proofErr w:type="spellEnd"/>
      <w:r w:rsidRPr="004700CF">
        <w:rPr>
          <w:rFonts w:ascii="Times New Roman" w:hAnsi="Times New Roman" w:cs="Times New Roman"/>
          <w:lang w:eastAsia="lv-LV"/>
        </w:rPr>
        <w:t xml:space="preserve"> piedāvājumu paturēt bezmantinieku mantu - 331/8171 domājamās daļas no nekustamā īpašuma, kas atrodas Jūras iela 8A, Carnikava, Carnikavas pag., Ādažu nov., kadastra Nr. 8052 004 0749, Ādažu novada pašvaldības īpašumā par īpašuma </w:t>
      </w:r>
      <w:r w:rsidR="00D85619" w:rsidRPr="004700CF">
        <w:rPr>
          <w:rFonts w:ascii="Times New Roman" w:hAnsi="Times New Roman" w:cs="Times New Roman"/>
        </w:rPr>
        <w:t>universālo</w:t>
      </w:r>
      <w:r w:rsidR="00D85619" w:rsidRPr="004700CF">
        <w:rPr>
          <w:rFonts w:ascii="Times New Roman" w:hAnsi="Times New Roman" w:cs="Times New Roman"/>
          <w:lang w:eastAsia="lv-LV"/>
        </w:rPr>
        <w:t xml:space="preserve"> </w:t>
      </w:r>
      <w:r w:rsidRPr="004700CF">
        <w:rPr>
          <w:rFonts w:ascii="Times New Roman" w:hAnsi="Times New Roman" w:cs="Times New Roman"/>
          <w:lang w:eastAsia="lv-LV"/>
        </w:rPr>
        <w:t xml:space="preserve">kadastrālo vērtību 970,07 EUR </w:t>
      </w:r>
      <w:r w:rsidRPr="004700CF">
        <w:rPr>
          <w:rFonts w:ascii="Times New Roman" w:hAnsi="Times New Roman" w:cs="Times New Roman"/>
        </w:rPr>
        <w:t>(deviņi simti septiņdesmit eiro un 07 centi)</w:t>
      </w:r>
      <w:r w:rsidRPr="004700CF">
        <w:rPr>
          <w:rFonts w:ascii="Times New Roman" w:hAnsi="Times New Roman" w:cs="Times New Roman"/>
          <w:lang w:eastAsia="lv-LV"/>
        </w:rPr>
        <w:t>.</w:t>
      </w:r>
    </w:p>
    <w:p w14:paraId="2A897BE7" w14:textId="77777777" w:rsidR="004700CF" w:rsidRPr="004700CF" w:rsidRDefault="00C92E37" w:rsidP="004700CF">
      <w:pPr>
        <w:numPr>
          <w:ilvl w:val="0"/>
          <w:numId w:val="1"/>
        </w:numPr>
        <w:autoSpaceDE w:val="0"/>
        <w:autoSpaceDN w:val="0"/>
        <w:adjustRightInd w:val="0"/>
        <w:spacing w:after="120"/>
        <w:jc w:val="both"/>
        <w:rPr>
          <w:rFonts w:ascii="Times New Roman" w:hAnsi="Times New Roman" w:cs="Times New Roman"/>
        </w:rPr>
      </w:pPr>
      <w:r w:rsidRPr="004700CF">
        <w:rPr>
          <w:rFonts w:ascii="Times New Roman" w:hAnsi="Times New Roman" w:cs="Times New Roman"/>
        </w:rPr>
        <w:t xml:space="preserve">Izdevumus 1. punkta izpildei apmaksāt no Centrālās pārvaldes Nekustamā īpašuma nodaļas </w:t>
      </w:r>
      <w:r w:rsidRPr="004700CF">
        <w:rPr>
          <w:rFonts w:ascii="Times New Roman" w:hAnsi="Times New Roman" w:cs="Times New Roman"/>
          <w:bCs/>
          <w:iCs/>
          <w:lang w:eastAsia="lv-LV"/>
        </w:rPr>
        <w:t>budžeta tāmes pozīcijas</w:t>
      </w:r>
      <w:r w:rsidRPr="004700CF">
        <w:rPr>
          <w:rFonts w:ascii="Times New Roman" w:hAnsi="Times New Roman" w:cs="Times New Roman"/>
          <w:bCs/>
          <w:iCs/>
        </w:rPr>
        <w:t xml:space="preserve"> EKK 5214 </w:t>
      </w:r>
      <w:r w:rsidRPr="004700CF">
        <w:rPr>
          <w:rFonts w:ascii="Times New Roman" w:hAnsi="Times New Roman" w:cs="Times New Roman"/>
          <w:bCs/>
          <w:iCs/>
          <w:lang w:eastAsia="lv-LV"/>
        </w:rPr>
        <w:t xml:space="preserve"> “Zeme zem būvēm” līdzekļiem.</w:t>
      </w:r>
    </w:p>
    <w:p w14:paraId="77631C7D" w14:textId="77777777" w:rsidR="004700CF" w:rsidRPr="004700CF" w:rsidRDefault="00C92E37" w:rsidP="004700CF">
      <w:pPr>
        <w:numPr>
          <w:ilvl w:val="0"/>
          <w:numId w:val="1"/>
        </w:numPr>
        <w:suppressAutoHyphens/>
        <w:autoSpaceDE w:val="0"/>
        <w:autoSpaceDN w:val="0"/>
        <w:adjustRightInd w:val="0"/>
        <w:spacing w:after="120"/>
        <w:jc w:val="both"/>
        <w:rPr>
          <w:rFonts w:ascii="Times New Roman" w:eastAsia="Times New Roman" w:hAnsi="Times New Roman" w:cs="Times New Roman"/>
          <w:lang w:eastAsia="zh-CN"/>
        </w:rPr>
      </w:pPr>
      <w:r w:rsidRPr="004700CF">
        <w:rPr>
          <w:rFonts w:ascii="Times New Roman" w:hAnsi="Times New Roman" w:cs="Times New Roman"/>
        </w:rPr>
        <w:t xml:space="preserve">Pašvaldības Centrālās pārvaldes Administratīvajai nodaļai nosūtīt lēmumu </w:t>
      </w:r>
      <w:bookmarkStart w:id="0" w:name="_Hlk216169017"/>
      <w:r w:rsidRPr="004700CF">
        <w:rPr>
          <w:rFonts w:ascii="Times New Roman" w:hAnsi="Times New Roman" w:cs="Times New Roman"/>
          <w:lang w:eastAsia="lv-LV"/>
        </w:rPr>
        <w:t xml:space="preserve">zvērinātam tiesu izpildītājam Ginteram </w:t>
      </w:r>
      <w:proofErr w:type="spellStart"/>
      <w:r w:rsidRPr="004700CF">
        <w:rPr>
          <w:rFonts w:ascii="Times New Roman" w:hAnsi="Times New Roman" w:cs="Times New Roman"/>
          <w:lang w:eastAsia="lv-LV"/>
        </w:rPr>
        <w:t>Hmeļevskim</w:t>
      </w:r>
      <w:proofErr w:type="spellEnd"/>
      <w:r w:rsidRPr="004700CF">
        <w:rPr>
          <w:rFonts w:ascii="Times New Roman" w:hAnsi="Times New Roman" w:cs="Times New Roman"/>
        </w:rPr>
        <w:t xml:space="preserve"> uz </w:t>
      </w:r>
      <w:r w:rsidRPr="004700CF">
        <w:rPr>
          <w:rFonts w:ascii="Times New Roman" w:hAnsi="Times New Roman" w:cs="Times New Roman"/>
          <w:lang w:eastAsia="lv-LV"/>
        </w:rPr>
        <w:t>oficiālo elektronisko adresi</w:t>
      </w:r>
      <w:bookmarkEnd w:id="0"/>
      <w:r w:rsidRPr="004700CF">
        <w:rPr>
          <w:rFonts w:ascii="Times New Roman" w:hAnsi="Times New Roman" w:cs="Times New Roman"/>
        </w:rPr>
        <w:t>.</w:t>
      </w:r>
    </w:p>
    <w:p w14:paraId="7FFC9A6B" w14:textId="3048E3DE" w:rsidR="00564CA6" w:rsidRPr="004700CF" w:rsidRDefault="00C92E37" w:rsidP="004700CF">
      <w:pPr>
        <w:numPr>
          <w:ilvl w:val="0"/>
          <w:numId w:val="1"/>
        </w:numPr>
        <w:tabs>
          <w:tab w:val="left" w:pos="426"/>
        </w:tabs>
        <w:jc w:val="both"/>
        <w:rPr>
          <w:rFonts w:ascii="Times New Roman" w:hAnsi="Times New Roman" w:cs="Times New Roman"/>
        </w:rPr>
      </w:pPr>
      <w:r w:rsidRPr="004700CF">
        <w:rPr>
          <w:rFonts w:ascii="Times New Roman" w:hAnsi="Times New Roman" w:cs="Times New Roman"/>
        </w:rPr>
        <w:t>Lēmuma izpildes kontroli veikt pašvaldības izpilddirektora vietniecei.</w:t>
      </w:r>
    </w:p>
    <w:p w14:paraId="18BCF335" w14:textId="77777777" w:rsidR="00564CA6" w:rsidRPr="00C92E37"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92E3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92E3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C090" w14:textId="77777777" w:rsidR="00C92E37" w:rsidRDefault="00C92E37">
      <w:r>
        <w:separator/>
      </w:r>
    </w:p>
  </w:endnote>
  <w:endnote w:type="continuationSeparator" w:id="0">
    <w:p w14:paraId="2F38C4CC" w14:textId="77777777" w:rsidR="00C92E37" w:rsidRDefault="00C9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17589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92E3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051C" w14:textId="77777777" w:rsidR="00C92E37" w:rsidRDefault="00C92E37">
      <w:r>
        <w:separator/>
      </w:r>
    </w:p>
  </w:footnote>
  <w:footnote w:type="continuationSeparator" w:id="0">
    <w:p w14:paraId="2FEFEE3F" w14:textId="77777777" w:rsidR="00C92E37" w:rsidRDefault="00C9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93667FA">
      <w:start w:val="1"/>
      <w:numFmt w:val="decimal"/>
      <w:lvlText w:val="%1."/>
      <w:lvlJc w:val="left"/>
      <w:pPr>
        <w:ind w:left="720" w:hanging="360"/>
      </w:pPr>
      <w:rPr>
        <w:rFonts w:hint="default"/>
      </w:rPr>
    </w:lvl>
    <w:lvl w:ilvl="1" w:tplc="3DF6662E" w:tentative="1">
      <w:start w:val="1"/>
      <w:numFmt w:val="lowerLetter"/>
      <w:lvlText w:val="%2."/>
      <w:lvlJc w:val="left"/>
      <w:pPr>
        <w:ind w:left="1440" w:hanging="360"/>
      </w:pPr>
    </w:lvl>
    <w:lvl w:ilvl="2" w:tplc="5342897E" w:tentative="1">
      <w:start w:val="1"/>
      <w:numFmt w:val="lowerRoman"/>
      <w:lvlText w:val="%3."/>
      <w:lvlJc w:val="right"/>
      <w:pPr>
        <w:ind w:left="2160" w:hanging="180"/>
      </w:pPr>
    </w:lvl>
    <w:lvl w:ilvl="3" w:tplc="35321BA8" w:tentative="1">
      <w:start w:val="1"/>
      <w:numFmt w:val="decimal"/>
      <w:lvlText w:val="%4."/>
      <w:lvlJc w:val="left"/>
      <w:pPr>
        <w:ind w:left="2880" w:hanging="360"/>
      </w:pPr>
    </w:lvl>
    <w:lvl w:ilvl="4" w:tplc="61DCAE02" w:tentative="1">
      <w:start w:val="1"/>
      <w:numFmt w:val="lowerLetter"/>
      <w:lvlText w:val="%5."/>
      <w:lvlJc w:val="left"/>
      <w:pPr>
        <w:ind w:left="3600" w:hanging="360"/>
      </w:pPr>
    </w:lvl>
    <w:lvl w:ilvl="5" w:tplc="0596C10E" w:tentative="1">
      <w:start w:val="1"/>
      <w:numFmt w:val="lowerRoman"/>
      <w:lvlText w:val="%6."/>
      <w:lvlJc w:val="right"/>
      <w:pPr>
        <w:ind w:left="4320" w:hanging="180"/>
      </w:pPr>
    </w:lvl>
    <w:lvl w:ilvl="6" w:tplc="BB4CD174" w:tentative="1">
      <w:start w:val="1"/>
      <w:numFmt w:val="decimal"/>
      <w:lvlText w:val="%7."/>
      <w:lvlJc w:val="left"/>
      <w:pPr>
        <w:ind w:left="5040" w:hanging="360"/>
      </w:pPr>
    </w:lvl>
    <w:lvl w:ilvl="7" w:tplc="DC84692E" w:tentative="1">
      <w:start w:val="1"/>
      <w:numFmt w:val="lowerLetter"/>
      <w:lvlText w:val="%8."/>
      <w:lvlJc w:val="left"/>
      <w:pPr>
        <w:ind w:left="5760" w:hanging="360"/>
      </w:pPr>
    </w:lvl>
    <w:lvl w:ilvl="8" w:tplc="8F2ABBE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3" w15:restartNumberingAfterBreak="0">
    <w:nsid w:val="7F390C7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
  </w:num>
  <w:num w:numId="2" w16cid:durableId="1964530278">
    <w:abstractNumId w:val="0"/>
  </w:num>
  <w:num w:numId="3" w16cid:durableId="232545490">
    <w:abstractNumId w:val="2"/>
  </w:num>
  <w:num w:numId="4" w16cid:durableId="688794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62C9"/>
    <w:rsid w:val="00147221"/>
    <w:rsid w:val="00195A73"/>
    <w:rsid w:val="001A297B"/>
    <w:rsid w:val="0025391B"/>
    <w:rsid w:val="00297558"/>
    <w:rsid w:val="002D53F6"/>
    <w:rsid w:val="00351D48"/>
    <w:rsid w:val="003911DA"/>
    <w:rsid w:val="003C401E"/>
    <w:rsid w:val="00440FCD"/>
    <w:rsid w:val="004700CF"/>
    <w:rsid w:val="004D516C"/>
    <w:rsid w:val="004F3109"/>
    <w:rsid w:val="00521C00"/>
    <w:rsid w:val="00527ECB"/>
    <w:rsid w:val="0053073B"/>
    <w:rsid w:val="00543508"/>
    <w:rsid w:val="00552CDF"/>
    <w:rsid w:val="00564CA6"/>
    <w:rsid w:val="005C7FA1"/>
    <w:rsid w:val="00617AAC"/>
    <w:rsid w:val="0069362F"/>
    <w:rsid w:val="00693F05"/>
    <w:rsid w:val="006D3451"/>
    <w:rsid w:val="006D513B"/>
    <w:rsid w:val="0074092B"/>
    <w:rsid w:val="0079484F"/>
    <w:rsid w:val="007A15BE"/>
    <w:rsid w:val="007B4DDB"/>
    <w:rsid w:val="008257F8"/>
    <w:rsid w:val="008E3846"/>
    <w:rsid w:val="009139A1"/>
    <w:rsid w:val="00931891"/>
    <w:rsid w:val="00996740"/>
    <w:rsid w:val="009A3989"/>
    <w:rsid w:val="009B452A"/>
    <w:rsid w:val="009B7F8F"/>
    <w:rsid w:val="00A254B5"/>
    <w:rsid w:val="00A52B04"/>
    <w:rsid w:val="00A8698D"/>
    <w:rsid w:val="00A93F28"/>
    <w:rsid w:val="00AF0AF0"/>
    <w:rsid w:val="00B36CD4"/>
    <w:rsid w:val="00B4014F"/>
    <w:rsid w:val="00B47C10"/>
    <w:rsid w:val="00BB16A4"/>
    <w:rsid w:val="00BE75D1"/>
    <w:rsid w:val="00BF0405"/>
    <w:rsid w:val="00C82360"/>
    <w:rsid w:val="00C92E37"/>
    <w:rsid w:val="00C9477C"/>
    <w:rsid w:val="00CC1B2F"/>
    <w:rsid w:val="00CF16C2"/>
    <w:rsid w:val="00D85619"/>
    <w:rsid w:val="00D86969"/>
    <w:rsid w:val="00D94FB6"/>
    <w:rsid w:val="00E52DA2"/>
    <w:rsid w:val="00E75D8D"/>
    <w:rsid w:val="00EB08BF"/>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4700CF"/>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4700CF"/>
    <w:rPr>
      <w:rFonts w:ascii="Tahoma" w:eastAsia="Times New Roman" w:hAnsi="Tahoma" w:cs="Times New Roman"/>
      <w:szCs w:val="20"/>
      <w:lang w:eastAsia="lv-LV"/>
    </w:rPr>
  </w:style>
  <w:style w:type="paragraph" w:styleId="Prskatjums">
    <w:name w:val="Revision"/>
    <w:hidden/>
    <w:uiPriority w:val="99"/>
    <w:semiHidden/>
    <w:rsid w:val="0069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3348</Words>
  <Characters>1909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2025-12-11T14:18:00Z</dcterms:modified>
</cp:coreProperties>
</file>