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94A4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94A4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94A4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94A4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E97F330" w:rsidR="00564CA6" w:rsidRPr="00564CA6" w:rsidRDefault="00794A4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21312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621312">
        <w:rPr>
          <w:rFonts w:ascii="Times New Roman" w:hAnsi="Times New Roman" w:cs="Times New Roman"/>
        </w:rPr>
        <w:t>26</w:t>
      </w:r>
      <w:r w:rsidRPr="00621312">
        <w:rPr>
          <w:rFonts w:ascii="Times New Roman" w:hAnsi="Times New Roman" w:cs="Times New Roman"/>
        </w:rPr>
        <w:t>.</w:t>
      </w:r>
      <w:r w:rsidR="00A86490">
        <w:rPr>
          <w:rFonts w:ascii="Times New Roman" w:hAnsi="Times New Roman" w:cs="Times New Roman"/>
        </w:rPr>
        <w:t xml:space="preserve"> </w:t>
      </w:r>
      <w:r w:rsidR="00621312" w:rsidRPr="00621312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E0DF4">
        <w:rPr>
          <w:rFonts w:ascii="Times New Roman" w:hAnsi="Times New Roman" w:cs="Times New Roman"/>
        </w:rPr>
        <w:tab/>
      </w:r>
      <w:r w:rsidR="008E0DF4">
        <w:rPr>
          <w:rFonts w:ascii="Times New Roman" w:hAnsi="Times New Roman" w:cs="Times New Roman"/>
        </w:rPr>
        <w:tab/>
      </w:r>
      <w:r w:rsidR="008E0DF4">
        <w:rPr>
          <w:rFonts w:ascii="Times New Roman" w:hAnsi="Times New Roman" w:cs="Times New Roman"/>
        </w:rPr>
        <w:tab/>
      </w:r>
      <w:r w:rsidR="008E0DF4">
        <w:rPr>
          <w:rFonts w:ascii="Times New Roman" w:hAnsi="Times New Roman" w:cs="Times New Roman"/>
        </w:rPr>
        <w:tab/>
      </w:r>
      <w:r w:rsidR="008E0DF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="008E0DF4" w:rsidRPr="008E0DF4">
        <w:rPr>
          <w:rFonts w:ascii="Times New Roman" w:hAnsi="Times New Roman" w:cs="Times New Roman"/>
          <w:b/>
        </w:rPr>
        <w:t xml:space="preserve">. </w:t>
      </w:r>
      <w:r w:rsidRPr="008E0DF4">
        <w:rPr>
          <w:rFonts w:ascii="Times New Roman" w:hAnsi="Times New Roman" w:cs="Times New Roman"/>
          <w:b/>
          <w:noProof/>
        </w:rPr>
        <w:t>125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77E596" w14:textId="3A5C2C6E" w:rsidR="00621312" w:rsidRDefault="00794A42" w:rsidP="0062131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 </w:t>
      </w:r>
      <w:r w:rsidR="00A86490">
        <w:rPr>
          <w:rFonts w:ascii="Times New Roman" w:hAnsi="Times New Roman" w:cs="Times New Roman"/>
          <w:b/>
          <w:bCs/>
        </w:rPr>
        <w:t xml:space="preserve">grozījumiem </w:t>
      </w:r>
      <w:r>
        <w:rPr>
          <w:rFonts w:ascii="Times New Roman" w:hAnsi="Times New Roman" w:cs="Times New Roman"/>
          <w:b/>
          <w:bCs/>
        </w:rPr>
        <w:t xml:space="preserve">Ādažu novada pašvaldības domes </w:t>
      </w:r>
      <w:r w:rsidRPr="005044DF">
        <w:rPr>
          <w:rFonts w:ascii="Times New Roman" w:hAnsi="Times New Roman" w:cs="Times New Roman"/>
          <w:b/>
          <w:bCs/>
        </w:rPr>
        <w:t>2022. gada 23. februār</w:t>
      </w:r>
      <w:r>
        <w:rPr>
          <w:rFonts w:ascii="Times New Roman" w:hAnsi="Times New Roman" w:cs="Times New Roman"/>
          <w:b/>
          <w:bCs/>
        </w:rPr>
        <w:t>a lēmum</w:t>
      </w:r>
      <w:r w:rsidR="00A86490">
        <w:rPr>
          <w:rFonts w:ascii="Times New Roman" w:hAnsi="Times New Roman" w:cs="Times New Roman"/>
          <w:b/>
          <w:bCs/>
        </w:rPr>
        <w:t>ā</w:t>
      </w:r>
      <w:r>
        <w:rPr>
          <w:rFonts w:ascii="Times New Roman" w:hAnsi="Times New Roman" w:cs="Times New Roman"/>
          <w:b/>
          <w:bCs/>
        </w:rPr>
        <w:t xml:space="preserve"> Nr. 62 “</w:t>
      </w:r>
      <w:r w:rsidRPr="005044DF">
        <w:rPr>
          <w:rFonts w:ascii="Times New Roman" w:hAnsi="Times New Roman" w:cs="Times New Roman"/>
          <w:b/>
          <w:bCs/>
        </w:rPr>
        <w:t>Par maksas noteikšanu par paraksta apliecināšanu</w:t>
      </w:r>
      <w:r>
        <w:rPr>
          <w:rFonts w:ascii="Times New Roman" w:hAnsi="Times New Roman" w:cs="Times New Roman"/>
          <w:b/>
          <w:bCs/>
        </w:rPr>
        <w:t>”</w:t>
      </w:r>
    </w:p>
    <w:p w14:paraId="56E8D314" w14:textId="63B6CF8B" w:rsidR="00621312" w:rsidRDefault="00794A42" w:rsidP="00621312">
      <w:pPr>
        <w:pStyle w:val="Pamatteksts"/>
        <w:spacing w:after="120" w:line="240" w:lineRule="auto"/>
        <w:rPr>
          <w:lang w:val="lv-LV"/>
        </w:rPr>
      </w:pPr>
      <w:r>
        <w:rPr>
          <w:lang w:val="lv-LV"/>
        </w:rPr>
        <w:t>Pamatojoties uz likuma “</w:t>
      </w:r>
      <w:r w:rsidRPr="00A856C1">
        <w:rPr>
          <w:lang w:val="lv-LV"/>
        </w:rPr>
        <w:t xml:space="preserve">Par tautas </w:t>
      </w:r>
      <w:bookmarkStart w:id="0" w:name="_Hlk93503229"/>
      <w:r w:rsidRPr="00A856C1">
        <w:rPr>
          <w:lang w:val="lv-LV"/>
        </w:rPr>
        <w:t>nobalsošanu, likumu ierosināšanu un Eiropas pilsoņu iniciatīvu</w:t>
      </w:r>
      <w:bookmarkEnd w:id="0"/>
      <w:r>
        <w:rPr>
          <w:lang w:val="lv-LV"/>
        </w:rPr>
        <w:t xml:space="preserve">” (turpmāk – Likums) </w:t>
      </w:r>
      <w:r w:rsidRPr="00AC6D3F">
        <w:rPr>
          <w:lang w:val="lv-LV"/>
        </w:rPr>
        <w:t>22. panta trešo daļu</w:t>
      </w:r>
      <w:r>
        <w:rPr>
          <w:lang w:val="lv-LV"/>
        </w:rPr>
        <w:t>, kas</w:t>
      </w:r>
      <w:r w:rsidRPr="00AC6D3F">
        <w:rPr>
          <w:lang w:val="lv-LV"/>
        </w:rPr>
        <w:t xml:space="preserve"> </w:t>
      </w:r>
      <w:r>
        <w:rPr>
          <w:lang w:val="lv-LV"/>
        </w:rPr>
        <w:t>noteica, ka vēlētājiem par likumprojektu vai Satversmes grozījumu projektu ierosinājumu jānodrošina iespēja parakstīties un apliecināt paraksta īstumu dzīvesvietas deklarēšanas vietā, bāriņtiesā un pie pašvaldības iestāžu vadītājiem un, ka m</w:t>
      </w:r>
      <w:r w:rsidRPr="00377A9A">
        <w:rPr>
          <w:lang w:val="lv-LV"/>
        </w:rPr>
        <w:t xml:space="preserve">aksu par paraksta apliecināšanu saistībā ar parakstu vākšanu par likumprojektu vai Satversmes grozījumu projektu nosaka ņemot vērā paraksta apliecināšanas tiešās administratīvās izmaksas, </w:t>
      </w:r>
      <w:r>
        <w:rPr>
          <w:lang w:val="lv-LV"/>
        </w:rPr>
        <w:t>bet</w:t>
      </w:r>
      <w:r w:rsidRPr="00377A9A">
        <w:rPr>
          <w:lang w:val="lv-LV"/>
        </w:rPr>
        <w:t xml:space="preserve"> ne lielāku par pusi no summas, kas </w:t>
      </w:r>
      <w:r>
        <w:rPr>
          <w:lang w:val="lv-LV"/>
        </w:rPr>
        <w:t>l</w:t>
      </w:r>
      <w:r w:rsidRPr="00377A9A">
        <w:rPr>
          <w:lang w:val="lv-LV"/>
        </w:rPr>
        <w:t>ikumā noteikta pa</w:t>
      </w:r>
      <w:r w:rsidRPr="00377A9A">
        <w:rPr>
          <w:lang w:val="lv-LV"/>
        </w:rPr>
        <w:t>raksta īstuma apliecināšanai bāriņtiesā</w:t>
      </w:r>
      <w:r>
        <w:rPr>
          <w:lang w:val="lv-LV"/>
        </w:rPr>
        <w:t>.</w:t>
      </w:r>
    </w:p>
    <w:p w14:paraId="3CF6881F" w14:textId="332669D5" w:rsidR="00621312" w:rsidRDefault="00794A42" w:rsidP="00621312">
      <w:pPr>
        <w:pStyle w:val="Pamatteksts"/>
        <w:spacing w:after="120" w:line="240" w:lineRule="auto"/>
        <w:rPr>
          <w:lang w:val="lv-LV"/>
        </w:rPr>
      </w:pPr>
      <w:r>
        <w:rPr>
          <w:lang w:val="lv-LV"/>
        </w:rPr>
        <w:t xml:space="preserve">Ar </w:t>
      </w:r>
      <w:r w:rsidRPr="00B24935">
        <w:rPr>
          <w:lang w:val="lv-LV"/>
        </w:rPr>
        <w:t>Ādažu novada pašvaldības domes 2022. gada 23. februāra lēmum</w:t>
      </w:r>
      <w:r>
        <w:rPr>
          <w:lang w:val="lv-LV"/>
        </w:rPr>
        <w:t>u</w:t>
      </w:r>
      <w:r w:rsidRPr="00B24935">
        <w:rPr>
          <w:lang w:val="lv-LV"/>
        </w:rPr>
        <w:t xml:space="preserve"> Nr. 62 “Par maksas noteikšanu par paraksta apliecināšanu</w:t>
      </w:r>
      <w:r>
        <w:rPr>
          <w:lang w:val="lv-LV"/>
        </w:rPr>
        <w:t xml:space="preserve">” pašvaldība noteica </w:t>
      </w:r>
      <w:r w:rsidR="00B50C28">
        <w:rPr>
          <w:lang w:val="lv-LV"/>
        </w:rPr>
        <w:t>paraksta vākšanas vietas</w:t>
      </w:r>
      <w:r w:rsidR="00A86490">
        <w:rPr>
          <w:lang w:val="lv-LV"/>
        </w:rPr>
        <w:t xml:space="preserve"> un </w:t>
      </w:r>
      <w:r>
        <w:rPr>
          <w:lang w:val="lv-LV"/>
        </w:rPr>
        <w:t xml:space="preserve">maksu </w:t>
      </w:r>
      <w:r w:rsidR="00A86490" w:rsidRPr="00E73D0E">
        <w:rPr>
          <w:lang w:val="lv-LV"/>
        </w:rPr>
        <w:t>1,42 EUR</w:t>
      </w:r>
      <w:r w:rsidR="00A86490">
        <w:rPr>
          <w:lang w:val="lv-LV"/>
        </w:rPr>
        <w:t xml:space="preserve"> </w:t>
      </w:r>
      <w:r>
        <w:rPr>
          <w:lang w:val="lv-LV"/>
        </w:rPr>
        <w:t xml:space="preserve">par </w:t>
      </w:r>
      <w:r w:rsidRPr="00E73D0E">
        <w:rPr>
          <w:lang w:val="lv-LV"/>
        </w:rPr>
        <w:t>parakstu apliecināšanu</w:t>
      </w:r>
      <w:r>
        <w:rPr>
          <w:lang w:val="lv-LV"/>
        </w:rPr>
        <w:t xml:space="preserve">. </w:t>
      </w:r>
    </w:p>
    <w:p w14:paraId="58D0EFA4" w14:textId="1CCD2F39" w:rsidR="00621312" w:rsidRPr="00A86490" w:rsidRDefault="00794A42" w:rsidP="00621312">
      <w:pPr>
        <w:pStyle w:val="Pamatteksts"/>
        <w:spacing w:after="120" w:line="240" w:lineRule="auto"/>
        <w:rPr>
          <w:lang w:val="lv-LV"/>
        </w:rPr>
      </w:pPr>
      <w:r w:rsidRPr="00A86490">
        <w:rPr>
          <w:lang w:val="lv-LV"/>
        </w:rPr>
        <w:t xml:space="preserve">13.03.2026. stājās spēkā grozījumi Likumā, </w:t>
      </w:r>
      <w:r w:rsidR="00A86490" w:rsidRPr="00A86490">
        <w:rPr>
          <w:lang w:val="lv-LV"/>
        </w:rPr>
        <w:t>nosakot</w:t>
      </w:r>
      <w:r w:rsidRPr="00A86490">
        <w:rPr>
          <w:lang w:val="lv-LV"/>
        </w:rPr>
        <w:t xml:space="preserve">, ka no personas </w:t>
      </w:r>
      <w:r w:rsidR="00A86490" w:rsidRPr="00A86490">
        <w:rPr>
          <w:lang w:val="lv-LV"/>
        </w:rPr>
        <w:t xml:space="preserve">neprasa </w:t>
      </w:r>
      <w:r w:rsidRPr="00A86490">
        <w:rPr>
          <w:lang w:val="lv-LV"/>
        </w:rPr>
        <w:t>samaksu par paraksta apliecināšanu pašvaldības institūcijā</w:t>
      </w:r>
      <w:r w:rsidR="00A86490">
        <w:rPr>
          <w:lang w:val="lv-LV"/>
        </w:rPr>
        <w:t xml:space="preserve">, tādējādi ir jāveic attiecīgi grozījumi </w:t>
      </w:r>
      <w:r w:rsidR="00A86490" w:rsidRPr="00A86490">
        <w:rPr>
          <w:lang w:val="lv-LV"/>
        </w:rPr>
        <w:t>domes 2022. gada 23. februāra lēmumā Nr. 62 “Par maksas noteikšanu par paraksta apliecināšanu”</w:t>
      </w:r>
      <w:r w:rsidR="00A86490">
        <w:rPr>
          <w:lang w:val="lv-LV"/>
        </w:rPr>
        <w:t>.</w:t>
      </w:r>
    </w:p>
    <w:p w14:paraId="6286535F" w14:textId="3F082BDD" w:rsidR="00621312" w:rsidRDefault="00794A42" w:rsidP="00621312">
      <w:pPr>
        <w:pStyle w:val="Pamatteksts"/>
        <w:spacing w:after="120" w:line="240" w:lineRule="auto"/>
      </w:pPr>
      <w:r>
        <w:rPr>
          <w:lang w:val="lv-LV"/>
        </w:rPr>
        <w:t xml:space="preserve">Pamatojoties uz </w:t>
      </w:r>
      <w:r w:rsidRPr="008766AC">
        <w:rPr>
          <w:lang w:val="lv-LV"/>
        </w:rPr>
        <w:t>likuma “Par tautas nobalsošanu, likumu ierosināšanu un Eiropas pilsoņu iniciatīvu”</w:t>
      </w:r>
      <w:r>
        <w:rPr>
          <w:lang w:val="lv-LV"/>
        </w:rPr>
        <w:t xml:space="preserve"> 22. panta trešo daļu, </w:t>
      </w:r>
      <w:r>
        <w:t>Ādažu novada pašvaldības dome</w:t>
      </w:r>
    </w:p>
    <w:p w14:paraId="563959D3" w14:textId="77777777" w:rsidR="00621312" w:rsidRPr="00432676" w:rsidRDefault="00794A42" w:rsidP="0062131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432676">
        <w:rPr>
          <w:rFonts w:ascii="Times New Roman" w:hAnsi="Times New Roman" w:cs="Times New Roman"/>
          <w:b/>
          <w:bCs/>
        </w:rPr>
        <w:t>NOLEMJ:</w:t>
      </w:r>
    </w:p>
    <w:p w14:paraId="7137C638" w14:textId="2E97CD20" w:rsidR="00621312" w:rsidRPr="005E13BA" w:rsidRDefault="00794A42" w:rsidP="00621312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grozījumus </w:t>
      </w:r>
      <w:r w:rsidRPr="005E13BA">
        <w:rPr>
          <w:rFonts w:ascii="Times New Roman" w:hAnsi="Times New Roman" w:cs="Times New Roman"/>
        </w:rPr>
        <w:t>Ādažu novada pašvaldības domes 2022. gada 23. februāra lēmuma Nr. 62 “Par maksas noteikšanu par paraksta apliecināšanu</w:t>
      </w:r>
      <w:r w:rsidR="00B50C28">
        <w:rPr>
          <w:rFonts w:ascii="Times New Roman" w:hAnsi="Times New Roman" w:cs="Times New Roman"/>
        </w:rPr>
        <w:t>”</w:t>
      </w:r>
      <w:r w:rsidR="00E56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lemjošajā daļā un svītrot </w:t>
      </w:r>
      <w:r w:rsidR="00E564A5">
        <w:rPr>
          <w:rFonts w:ascii="Times New Roman" w:hAnsi="Times New Roman" w:cs="Times New Roman"/>
        </w:rPr>
        <w:t>2. un 3. punktu</w:t>
      </w:r>
      <w:r w:rsidRPr="005E13BA">
        <w:rPr>
          <w:rFonts w:ascii="Times New Roman" w:hAnsi="Times New Roman" w:cs="Times New Roman"/>
        </w:rPr>
        <w:t xml:space="preserve">.  </w:t>
      </w:r>
    </w:p>
    <w:p w14:paraId="6BAECB7B" w14:textId="77777777" w:rsidR="00621312" w:rsidRDefault="00621312" w:rsidP="00621312">
      <w:pPr>
        <w:jc w:val="both"/>
        <w:rPr>
          <w:rFonts w:ascii="Times New Roman" w:hAnsi="Times New Roman" w:cs="Times New Roman"/>
        </w:rPr>
      </w:pPr>
    </w:p>
    <w:p w14:paraId="765152EA" w14:textId="77777777" w:rsidR="008E0DF4" w:rsidRDefault="008E0DF4" w:rsidP="00621312">
      <w:pPr>
        <w:jc w:val="both"/>
        <w:rPr>
          <w:rFonts w:ascii="Times New Roman" w:hAnsi="Times New Roman" w:cs="Times New Roman"/>
        </w:rPr>
      </w:pPr>
    </w:p>
    <w:p w14:paraId="3C464ED9" w14:textId="77777777" w:rsidR="008E0DF4" w:rsidRPr="00564CA6" w:rsidRDefault="008E0DF4" w:rsidP="00621312">
      <w:pPr>
        <w:jc w:val="both"/>
        <w:rPr>
          <w:rFonts w:ascii="Times New Roman" w:hAnsi="Times New Roman" w:cs="Times New Roman"/>
        </w:rPr>
      </w:pPr>
    </w:p>
    <w:p w14:paraId="1268A976" w14:textId="77777777" w:rsidR="008E0DF4" w:rsidRPr="002F4B8F" w:rsidRDefault="008E0DF4" w:rsidP="008E0DF4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5439CB03" w14:textId="77777777" w:rsidR="008E0DF4" w:rsidRPr="002F4B8F" w:rsidRDefault="008E0DF4" w:rsidP="008E0DF4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482E264E" w14:textId="77777777" w:rsidR="008E0DF4" w:rsidRDefault="008E0DF4" w:rsidP="008E0DF4">
      <w:pPr>
        <w:jc w:val="both"/>
        <w:rPr>
          <w:rFonts w:ascii="Times New Roman" w:hAnsi="Times New Roman" w:cs="Times New Roman"/>
          <w:noProof/>
        </w:rPr>
      </w:pPr>
    </w:p>
    <w:p w14:paraId="6955A864" w14:textId="24369275" w:rsidR="00564CA6" w:rsidRPr="008E0DF4" w:rsidRDefault="008E0DF4" w:rsidP="008E0DF4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8E0DF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AEAD" w14:textId="77777777" w:rsidR="00794A42" w:rsidRDefault="00794A42">
      <w:r>
        <w:separator/>
      </w:r>
    </w:p>
  </w:endnote>
  <w:endnote w:type="continuationSeparator" w:id="0">
    <w:p w14:paraId="1FD4A4AB" w14:textId="77777777" w:rsidR="00794A42" w:rsidRDefault="0079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87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94A4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A957" w14:textId="77777777" w:rsidR="00794A42" w:rsidRDefault="00794A42">
      <w:r>
        <w:separator/>
      </w:r>
    </w:p>
  </w:footnote>
  <w:footnote w:type="continuationSeparator" w:id="0">
    <w:p w14:paraId="22F5BB01" w14:textId="77777777" w:rsidR="00794A42" w:rsidRDefault="0079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24E7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426D8" w:tentative="1">
      <w:start w:val="1"/>
      <w:numFmt w:val="lowerLetter"/>
      <w:lvlText w:val="%2."/>
      <w:lvlJc w:val="left"/>
      <w:pPr>
        <w:ind w:left="1440" w:hanging="360"/>
      </w:pPr>
    </w:lvl>
    <w:lvl w:ilvl="2" w:tplc="72FCC3CE" w:tentative="1">
      <w:start w:val="1"/>
      <w:numFmt w:val="lowerRoman"/>
      <w:lvlText w:val="%3."/>
      <w:lvlJc w:val="right"/>
      <w:pPr>
        <w:ind w:left="2160" w:hanging="180"/>
      </w:pPr>
    </w:lvl>
    <w:lvl w:ilvl="3" w:tplc="5FAA7C70" w:tentative="1">
      <w:start w:val="1"/>
      <w:numFmt w:val="decimal"/>
      <w:lvlText w:val="%4."/>
      <w:lvlJc w:val="left"/>
      <w:pPr>
        <w:ind w:left="2880" w:hanging="360"/>
      </w:pPr>
    </w:lvl>
    <w:lvl w:ilvl="4" w:tplc="50E84C7A" w:tentative="1">
      <w:start w:val="1"/>
      <w:numFmt w:val="lowerLetter"/>
      <w:lvlText w:val="%5."/>
      <w:lvlJc w:val="left"/>
      <w:pPr>
        <w:ind w:left="3600" w:hanging="360"/>
      </w:pPr>
    </w:lvl>
    <w:lvl w:ilvl="5" w:tplc="75F22B9E" w:tentative="1">
      <w:start w:val="1"/>
      <w:numFmt w:val="lowerRoman"/>
      <w:lvlText w:val="%6."/>
      <w:lvlJc w:val="right"/>
      <w:pPr>
        <w:ind w:left="4320" w:hanging="180"/>
      </w:pPr>
    </w:lvl>
    <w:lvl w:ilvl="6" w:tplc="D79AB42E" w:tentative="1">
      <w:start w:val="1"/>
      <w:numFmt w:val="decimal"/>
      <w:lvlText w:val="%7."/>
      <w:lvlJc w:val="left"/>
      <w:pPr>
        <w:ind w:left="5040" w:hanging="360"/>
      </w:pPr>
    </w:lvl>
    <w:lvl w:ilvl="7" w:tplc="C6FADEAC" w:tentative="1">
      <w:start w:val="1"/>
      <w:numFmt w:val="lowerLetter"/>
      <w:lvlText w:val="%8."/>
      <w:lvlJc w:val="left"/>
      <w:pPr>
        <w:ind w:left="5760" w:hanging="360"/>
      </w:pPr>
    </w:lvl>
    <w:lvl w:ilvl="8" w:tplc="F4AAC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61E42"/>
    <w:rsid w:val="00195A73"/>
    <w:rsid w:val="001A297B"/>
    <w:rsid w:val="0025391B"/>
    <w:rsid w:val="00297558"/>
    <w:rsid w:val="002D53F6"/>
    <w:rsid w:val="00351D48"/>
    <w:rsid w:val="00377A9A"/>
    <w:rsid w:val="003C401E"/>
    <w:rsid w:val="00432676"/>
    <w:rsid w:val="004D516C"/>
    <w:rsid w:val="005044DF"/>
    <w:rsid w:val="00521C00"/>
    <w:rsid w:val="0053073B"/>
    <w:rsid w:val="00543508"/>
    <w:rsid w:val="00564CA6"/>
    <w:rsid w:val="005C7FA1"/>
    <w:rsid w:val="005E13BA"/>
    <w:rsid w:val="005F6B3B"/>
    <w:rsid w:val="00617AAC"/>
    <w:rsid w:val="00621312"/>
    <w:rsid w:val="00693F05"/>
    <w:rsid w:val="006D3451"/>
    <w:rsid w:val="006D513B"/>
    <w:rsid w:val="0074092B"/>
    <w:rsid w:val="0079484F"/>
    <w:rsid w:val="00794A42"/>
    <w:rsid w:val="007B4DDB"/>
    <w:rsid w:val="007E5BB6"/>
    <w:rsid w:val="008257F8"/>
    <w:rsid w:val="008766AC"/>
    <w:rsid w:val="008E0DF4"/>
    <w:rsid w:val="008E3846"/>
    <w:rsid w:val="009139A1"/>
    <w:rsid w:val="00931891"/>
    <w:rsid w:val="00996740"/>
    <w:rsid w:val="009A3989"/>
    <w:rsid w:val="009B7F8F"/>
    <w:rsid w:val="009C431E"/>
    <w:rsid w:val="00A254B5"/>
    <w:rsid w:val="00A52B04"/>
    <w:rsid w:val="00A856C1"/>
    <w:rsid w:val="00A86490"/>
    <w:rsid w:val="00AC6D3F"/>
    <w:rsid w:val="00B24935"/>
    <w:rsid w:val="00B34332"/>
    <w:rsid w:val="00B36CD4"/>
    <w:rsid w:val="00B4014F"/>
    <w:rsid w:val="00B47C10"/>
    <w:rsid w:val="00B50C28"/>
    <w:rsid w:val="00BB16A4"/>
    <w:rsid w:val="00BE75D1"/>
    <w:rsid w:val="00C82360"/>
    <w:rsid w:val="00C9477C"/>
    <w:rsid w:val="00CC1B2F"/>
    <w:rsid w:val="00CF16C2"/>
    <w:rsid w:val="00D86969"/>
    <w:rsid w:val="00E52DA2"/>
    <w:rsid w:val="00E564A5"/>
    <w:rsid w:val="00E73D0E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62131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621312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2026-03-27T12:04:00Z</dcterms:modified>
</cp:coreProperties>
</file>