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3D" w:rsidRDefault="0088403D" w:rsidP="0088403D">
      <w:pPr>
        <w:spacing w:after="120"/>
        <w:ind w:right="-660"/>
        <w:jc w:val="right"/>
        <w:rPr>
          <w:b/>
          <w:sz w:val="40"/>
          <w:szCs w:val="40"/>
        </w:rPr>
      </w:pPr>
      <w:r w:rsidRPr="00A27651">
        <w:rPr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3C7A6" wp14:editId="1A2EE214">
                <wp:simplePos x="0" y="0"/>
                <wp:positionH relativeFrom="column">
                  <wp:posOffset>-935355</wp:posOffset>
                </wp:positionH>
                <wp:positionV relativeFrom="paragraph">
                  <wp:posOffset>598170</wp:posOffset>
                </wp:positionV>
                <wp:extent cx="3977640" cy="609600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03D" w:rsidRDefault="0088403D" w:rsidP="0088403D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TENISA ZĀLES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27651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CENU  LAPA</w:t>
                            </w:r>
                            <w:r w:rsidRPr="00A2765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tab/>
                              <w:t>(spēkā no 01.09.2020.)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3C7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3.65pt;margin-top:47.1pt;width:313.2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" stroked="f">
                <v:textbox>
                  <w:txbxContent>
                    <w:p w:rsidR="0088403D" w:rsidRDefault="0088403D" w:rsidP="0088403D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TENISA ZĀLES</w:t>
                      </w: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A27651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CENU  LAPA</w:t>
                      </w:r>
                      <w:r w:rsidRPr="00A27651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tab/>
                        <w:t>(spēkā no 01.09.2020.)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0"/>
          <w:szCs w:val="40"/>
          <w:lang w:val="en-US"/>
        </w:rPr>
        <w:drawing>
          <wp:inline distT="0" distB="0" distL="0" distR="0" wp14:anchorId="13A3EAA4" wp14:editId="126D5319">
            <wp:extent cx="3086100" cy="10482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074" cy="106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92" w:rsidRDefault="006E3392" w:rsidP="006E3392">
      <w:pPr>
        <w:jc w:val="center"/>
        <w:rPr>
          <w:bCs/>
          <w:sz w:val="28"/>
          <w:szCs w:val="28"/>
        </w:rPr>
      </w:pPr>
    </w:p>
    <w:p w:rsidR="006E3392" w:rsidRPr="0081532C" w:rsidRDefault="006E3392" w:rsidP="0088403D">
      <w:pPr>
        <w:spacing w:after="120"/>
        <w:rPr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66"/>
        <w:gridCol w:w="1452"/>
        <w:gridCol w:w="2171"/>
        <w:gridCol w:w="1944"/>
      </w:tblGrid>
      <w:tr w:rsidR="006E3392" w:rsidRPr="0081532C" w:rsidTr="0088403D">
        <w:tc>
          <w:tcPr>
            <w:tcW w:w="567" w:type="dxa"/>
            <w:vAlign w:val="center"/>
          </w:tcPr>
          <w:p w:rsidR="006E3392" w:rsidRPr="009248EF" w:rsidRDefault="006E3392" w:rsidP="00905CAB">
            <w:pPr>
              <w:spacing w:before="40" w:after="40"/>
              <w:rPr>
                <w:bCs/>
                <w:sz w:val="22"/>
                <w:szCs w:val="22"/>
              </w:rPr>
            </w:pPr>
          </w:p>
        </w:tc>
        <w:tc>
          <w:tcPr>
            <w:tcW w:w="3266" w:type="dxa"/>
            <w:vAlign w:val="center"/>
          </w:tcPr>
          <w:p w:rsidR="006E3392" w:rsidRPr="009248EF" w:rsidRDefault="006E3392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Telpas un nosacījumi</w:t>
            </w:r>
          </w:p>
        </w:tc>
        <w:tc>
          <w:tcPr>
            <w:tcW w:w="1452" w:type="dxa"/>
            <w:vAlign w:val="center"/>
          </w:tcPr>
          <w:p w:rsidR="006E3392" w:rsidRPr="0081532C" w:rsidRDefault="006E3392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Ilgums (min.)</w:t>
            </w:r>
          </w:p>
        </w:tc>
        <w:tc>
          <w:tcPr>
            <w:tcW w:w="2171" w:type="dxa"/>
            <w:vAlign w:val="center"/>
          </w:tcPr>
          <w:p w:rsidR="006E3392" w:rsidRPr="0081532C" w:rsidRDefault="006E3392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sz w:val="22"/>
                <w:szCs w:val="22"/>
              </w:rPr>
              <w:t>Cena</w:t>
            </w:r>
            <w:r w:rsidRPr="0081532C">
              <w:rPr>
                <w:bCs/>
                <w:sz w:val="22"/>
                <w:szCs w:val="22"/>
              </w:rPr>
              <w:t>,  bez PVN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248EF">
              <w:rPr>
                <w:bCs/>
                <w:sz w:val="22"/>
                <w:szCs w:val="22"/>
              </w:rPr>
              <w:t>(EUR)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6E3392" w:rsidRPr="009248EF" w:rsidRDefault="006E3392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Cena,  ar PVN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1532C">
              <w:rPr>
                <w:bCs/>
                <w:sz w:val="22"/>
                <w:szCs w:val="22"/>
              </w:rPr>
              <w:t>(EUR)</w:t>
            </w:r>
          </w:p>
        </w:tc>
      </w:tr>
      <w:tr w:rsidR="006E3392" w:rsidRPr="0081532C" w:rsidTr="0088403D">
        <w:tc>
          <w:tcPr>
            <w:tcW w:w="567" w:type="dxa"/>
            <w:vAlign w:val="center"/>
          </w:tcPr>
          <w:p w:rsidR="006E3392" w:rsidRPr="0081532C" w:rsidRDefault="006E3392" w:rsidP="00905CAB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3266" w:type="dxa"/>
            <w:vAlign w:val="center"/>
          </w:tcPr>
          <w:p w:rsidR="006E3392" w:rsidRPr="0081532C" w:rsidRDefault="006E3392" w:rsidP="00905CAB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Tenisa zāles noma pieaugušajiem</w:t>
            </w:r>
          </w:p>
        </w:tc>
        <w:tc>
          <w:tcPr>
            <w:tcW w:w="1452" w:type="dxa"/>
            <w:vAlign w:val="center"/>
          </w:tcPr>
          <w:p w:rsidR="006E3392" w:rsidRPr="0081532C" w:rsidRDefault="006E3392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2171" w:type="dxa"/>
            <w:vAlign w:val="center"/>
          </w:tcPr>
          <w:p w:rsidR="006E3392" w:rsidRPr="0081532C" w:rsidRDefault="006E3392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1.82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6E3392" w:rsidRPr="0081532C" w:rsidRDefault="006E3392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2.20</w:t>
            </w:r>
          </w:p>
        </w:tc>
      </w:tr>
      <w:tr w:rsidR="006E3392" w:rsidRPr="0081532C" w:rsidTr="0088403D">
        <w:tc>
          <w:tcPr>
            <w:tcW w:w="567" w:type="dxa"/>
            <w:vAlign w:val="center"/>
          </w:tcPr>
          <w:p w:rsidR="006E3392" w:rsidRPr="0081532C" w:rsidRDefault="006E3392" w:rsidP="00905CAB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266" w:type="dxa"/>
            <w:vAlign w:val="center"/>
          </w:tcPr>
          <w:p w:rsidR="006E3392" w:rsidRPr="0081532C" w:rsidRDefault="006E3392" w:rsidP="00905CAB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Tenisa zāles noma skolniekie</w:t>
            </w:r>
            <w:bookmarkStart w:id="0" w:name="_GoBack"/>
            <w:bookmarkEnd w:id="0"/>
            <w:r w:rsidRPr="0081532C">
              <w:rPr>
                <w:bCs/>
                <w:sz w:val="22"/>
                <w:szCs w:val="22"/>
              </w:rPr>
              <w:t>m, pensionāriem</w:t>
            </w:r>
          </w:p>
        </w:tc>
        <w:tc>
          <w:tcPr>
            <w:tcW w:w="1452" w:type="dxa"/>
            <w:vAlign w:val="center"/>
          </w:tcPr>
          <w:p w:rsidR="006E3392" w:rsidRPr="0081532C" w:rsidRDefault="006E3392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2171" w:type="dxa"/>
            <w:vAlign w:val="center"/>
          </w:tcPr>
          <w:p w:rsidR="006E3392" w:rsidRPr="0081532C" w:rsidRDefault="006E3392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0.91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6E3392" w:rsidRPr="0081532C" w:rsidRDefault="006E3392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1.10</w:t>
            </w:r>
          </w:p>
        </w:tc>
      </w:tr>
    </w:tbl>
    <w:p w:rsidR="008C622D" w:rsidRDefault="008C622D"/>
    <w:p w:rsidR="0088403D" w:rsidRDefault="0088403D">
      <w:r>
        <w:t>Nepilnas stundas nomai aprēķinu veic proporcionāli vienas stundas cenas daļai</w:t>
      </w:r>
    </w:p>
    <w:sectPr w:rsidR="0088403D" w:rsidSect="0014131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92"/>
    <w:rsid w:val="00141318"/>
    <w:rsid w:val="006E3392"/>
    <w:rsid w:val="0088403D"/>
    <w:rsid w:val="008C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B6AB4B-39B8-4770-86EE-24D75729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E3392"/>
    <w:pPr>
      <w:spacing w:after="0"/>
      <w:jc w:val="left"/>
    </w:pPr>
    <w:rPr>
      <w:rFonts w:eastAsia="Times New Roman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2</cp:revision>
  <dcterms:created xsi:type="dcterms:W3CDTF">2020-09-08T09:49:00Z</dcterms:created>
  <dcterms:modified xsi:type="dcterms:W3CDTF">2020-09-08T09:52:00Z</dcterms:modified>
</cp:coreProperties>
</file>