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3CF4" w14:textId="77777777" w:rsidR="004D516C" w:rsidRDefault="00E7389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7D28E" w14:textId="77777777" w:rsidR="00B7598D" w:rsidRPr="000F0116" w:rsidRDefault="00E7389B" w:rsidP="000F0116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F011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7EA547E8" w14:textId="77777777" w:rsidR="00B7598D" w:rsidRPr="00912F81" w:rsidRDefault="00E7389B" w:rsidP="00B7598D">
      <w:pPr>
        <w:jc w:val="center"/>
        <w:rPr>
          <w:rFonts w:ascii="Times New Roman" w:hAnsi="Times New Roman" w:cs="Times New Roman"/>
          <w:noProof/>
        </w:rPr>
      </w:pPr>
      <w:r w:rsidRPr="00912F81">
        <w:rPr>
          <w:rFonts w:ascii="Times New Roman" w:hAnsi="Times New Roman" w:cs="Times New Roman"/>
          <w:noProof/>
        </w:rPr>
        <w:t>Ādažos, Ādažu novadā</w:t>
      </w:r>
    </w:p>
    <w:p w14:paraId="25C48392" w14:textId="77777777" w:rsidR="00B7598D" w:rsidRPr="00912F81" w:rsidRDefault="00E7389B" w:rsidP="00B7598D">
      <w:pPr>
        <w:rPr>
          <w:rFonts w:ascii="Times New Roman" w:hAnsi="Times New Roman" w:cs="Times New Roman"/>
        </w:rPr>
      </w:pPr>
      <w:r w:rsidRPr="00912F81">
        <w:rPr>
          <w:rFonts w:ascii="Times New Roman" w:hAnsi="Times New Roman" w:cs="Times New Roman"/>
          <w:noProof/>
        </w:rPr>
        <w:tab/>
      </w:r>
      <w:r w:rsidRPr="00912F81">
        <w:rPr>
          <w:rFonts w:ascii="Times New Roman" w:hAnsi="Times New Roman" w:cs="Times New Roman"/>
          <w:noProof/>
        </w:rPr>
        <w:tab/>
      </w:r>
      <w:r w:rsidRPr="00912F81">
        <w:rPr>
          <w:rFonts w:ascii="Times New Roman" w:hAnsi="Times New Roman" w:cs="Times New Roman"/>
          <w:noProof/>
        </w:rPr>
        <w:tab/>
      </w:r>
      <w:r w:rsidRPr="00912F81">
        <w:rPr>
          <w:rFonts w:ascii="Times New Roman" w:hAnsi="Times New Roman" w:cs="Times New Roman"/>
          <w:noProof/>
        </w:rPr>
        <w:tab/>
      </w:r>
    </w:p>
    <w:p w14:paraId="7EF84E47" w14:textId="483024B9" w:rsidR="00B7598D" w:rsidRPr="00912F81" w:rsidRDefault="00E7389B" w:rsidP="00B7598D">
      <w:pPr>
        <w:rPr>
          <w:rFonts w:ascii="Times New Roman" w:hAnsi="Times New Roman" w:cs="Times New Roman"/>
          <w:noProof/>
        </w:rPr>
      </w:pPr>
      <w:r w:rsidRPr="00912F81">
        <w:rPr>
          <w:rFonts w:ascii="Times New Roman" w:hAnsi="Times New Roman" w:cs="Times New Roman"/>
        </w:rPr>
        <w:t xml:space="preserve">2026. gada 26. martā </w:t>
      </w:r>
      <w:r w:rsidRPr="00912F81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</w:rPr>
        <w:tab/>
      </w:r>
      <w:r w:rsidR="00CC26EA">
        <w:rPr>
          <w:rFonts w:ascii="Times New Roman" w:hAnsi="Times New Roman" w:cs="Times New Roman"/>
        </w:rPr>
        <w:tab/>
      </w:r>
      <w:r w:rsidR="00CC26EA">
        <w:rPr>
          <w:rFonts w:ascii="Times New Roman" w:hAnsi="Times New Roman" w:cs="Times New Roman"/>
        </w:rPr>
        <w:tab/>
      </w:r>
      <w:r w:rsidR="00CC26EA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  <w:b/>
        </w:rPr>
        <w:t>Nr</w:t>
      </w:r>
      <w:r w:rsidR="00CC26EA">
        <w:rPr>
          <w:rFonts w:ascii="Times New Roman" w:hAnsi="Times New Roman" w:cs="Times New Roman"/>
          <w:b/>
        </w:rPr>
        <w:t xml:space="preserve">. </w:t>
      </w:r>
      <w:r w:rsidRPr="00CC26EA">
        <w:rPr>
          <w:rFonts w:ascii="Times New Roman" w:hAnsi="Times New Roman" w:cs="Times New Roman"/>
          <w:b/>
          <w:bCs/>
          <w:noProof/>
        </w:rPr>
        <w:t>113</w:t>
      </w:r>
    </w:p>
    <w:p w14:paraId="16DFFC9F" w14:textId="77777777" w:rsidR="00564CA6" w:rsidRPr="00564CA6" w:rsidRDefault="00564CA6" w:rsidP="00DD4278">
      <w:pPr>
        <w:rPr>
          <w:rFonts w:ascii="Times New Roman" w:hAnsi="Times New Roman" w:cs="Times New Roman"/>
          <w:b/>
        </w:rPr>
      </w:pPr>
    </w:p>
    <w:p w14:paraId="39D28094" w14:textId="77777777" w:rsidR="00235790" w:rsidRPr="00235790" w:rsidRDefault="00E7389B" w:rsidP="00DD4278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Hlk532217428"/>
      <w:r w:rsidRPr="00235790">
        <w:rPr>
          <w:rFonts w:ascii="Times New Roman" w:eastAsia="Times New Roman" w:hAnsi="Times New Roman" w:cs="Times New Roman"/>
          <w:b/>
        </w:rPr>
        <w:t>Par hokeja bortu iegādi</w:t>
      </w:r>
    </w:p>
    <w:bookmarkEnd w:id="0"/>
    <w:p w14:paraId="5B9B8F19" w14:textId="77777777" w:rsidR="00235790" w:rsidRPr="00235790" w:rsidRDefault="00235790" w:rsidP="00DD4278">
      <w:pPr>
        <w:rPr>
          <w:rFonts w:ascii="Times New Roman" w:eastAsia="Times New Roman" w:hAnsi="Times New Roman" w:cs="Times New Roman"/>
        </w:rPr>
      </w:pPr>
    </w:p>
    <w:p w14:paraId="2127AAEC" w14:textId="77777777" w:rsidR="002E656A" w:rsidRDefault="00E7389B" w:rsidP="00DD4278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</w:rPr>
      </w:pPr>
      <w:bookmarkStart w:id="1" w:name="_Hlk127268142"/>
      <w:r w:rsidRPr="00235790">
        <w:rPr>
          <w:rFonts w:ascii="Times New Roman" w:eastAsia="Times New Roman" w:hAnsi="Times New Roman" w:cs="Times New Roman"/>
        </w:rPr>
        <w:t>Līdz 2022. gada novembrim Smilšu ielā 1 (kadastra Nr. 80520040170002</w:t>
      </w:r>
      <w:r>
        <w:rPr>
          <w:rFonts w:ascii="Times New Roman" w:eastAsia="Times New Roman" w:hAnsi="Times New Roman" w:cs="Times New Roman"/>
        </w:rPr>
        <w:t>,</w:t>
      </w:r>
      <w:r w:rsidRPr="00235790">
        <w:rPr>
          <w:rFonts w:ascii="Times New Roman" w:eastAsia="Times New Roman" w:hAnsi="Times New Roman" w:cs="Times New Roman"/>
        </w:rPr>
        <w:t xml:space="preserve"> 80520041291), Carnikavā, atradās 2015. gadā rekonstruēts hokeja laukums ar hokeja bortiem. </w:t>
      </w:r>
    </w:p>
    <w:p w14:paraId="79CD8A0B" w14:textId="1D6426E6" w:rsidR="00235790" w:rsidRPr="00235790" w:rsidRDefault="00E7389B" w:rsidP="00235790">
      <w:pPr>
        <w:shd w:val="clear" w:color="auto" w:fill="FFFFFF"/>
        <w:spacing w:before="120"/>
        <w:jc w:val="both"/>
        <w:outlineLvl w:val="1"/>
        <w:rPr>
          <w:rFonts w:ascii="Times New Roman" w:eastAsia="Times New Roman" w:hAnsi="Times New Roman" w:cs="Times New Roman"/>
        </w:rPr>
      </w:pPr>
      <w:r w:rsidRPr="00235790">
        <w:rPr>
          <w:rFonts w:ascii="Times New Roman" w:eastAsia="Times New Roman" w:hAnsi="Times New Roman" w:cs="Times New Roman"/>
        </w:rPr>
        <w:t xml:space="preserve">2022. gada novembrī tika </w:t>
      </w:r>
      <w:r w:rsidR="002E656A">
        <w:rPr>
          <w:rFonts w:ascii="Times New Roman" w:eastAsia="Times New Roman" w:hAnsi="Times New Roman" w:cs="Times New Roman"/>
        </w:rPr>
        <w:t>veikta</w:t>
      </w:r>
      <w:r w:rsidRPr="00235790">
        <w:rPr>
          <w:rFonts w:ascii="Times New Roman" w:eastAsia="Times New Roman" w:hAnsi="Times New Roman" w:cs="Times New Roman"/>
        </w:rPr>
        <w:t xml:space="preserve"> Carnikavas stadiona rekonstrukcij</w:t>
      </w:r>
      <w:r w:rsidR="002E656A">
        <w:rPr>
          <w:rFonts w:ascii="Times New Roman" w:eastAsia="Times New Roman" w:hAnsi="Times New Roman" w:cs="Times New Roman"/>
        </w:rPr>
        <w:t>a</w:t>
      </w:r>
      <w:r w:rsidRPr="00235790">
        <w:rPr>
          <w:rFonts w:ascii="Times New Roman" w:eastAsia="Times New Roman" w:hAnsi="Times New Roman" w:cs="Times New Roman"/>
        </w:rPr>
        <w:t xml:space="preserve"> </w:t>
      </w:r>
      <w:r w:rsidR="002E656A">
        <w:rPr>
          <w:rFonts w:ascii="Times New Roman" w:eastAsia="Times New Roman" w:hAnsi="Times New Roman" w:cs="Times New Roman"/>
        </w:rPr>
        <w:t>un</w:t>
      </w:r>
      <w:r w:rsidRPr="00235790">
        <w:rPr>
          <w:rFonts w:ascii="Times New Roman" w:eastAsia="Times New Roman" w:hAnsi="Times New Roman" w:cs="Times New Roman"/>
        </w:rPr>
        <w:t xml:space="preserve"> hokeja borti tika demontēti. </w:t>
      </w:r>
      <w:r w:rsidR="002E656A">
        <w:rPr>
          <w:rFonts w:ascii="Times New Roman" w:eastAsia="Times New Roman" w:hAnsi="Times New Roman" w:cs="Times New Roman"/>
        </w:rPr>
        <w:t>P</w:t>
      </w:r>
      <w:r w:rsidRPr="00235790">
        <w:rPr>
          <w:rFonts w:ascii="Times New Roman" w:eastAsia="Times New Roman" w:hAnsi="Times New Roman" w:cs="Times New Roman"/>
        </w:rPr>
        <w:t>ašvaldības aģentūra “Carnikavas komunālserviss” veic</w:t>
      </w:r>
      <w:r w:rsidR="002E656A">
        <w:rPr>
          <w:rFonts w:ascii="Times New Roman" w:eastAsia="Times New Roman" w:hAnsi="Times New Roman" w:cs="Times New Roman"/>
        </w:rPr>
        <w:t>a</w:t>
      </w:r>
      <w:r w:rsidRPr="00235790">
        <w:rPr>
          <w:rFonts w:ascii="Times New Roman" w:eastAsia="Times New Roman" w:hAnsi="Times New Roman" w:cs="Times New Roman"/>
        </w:rPr>
        <w:t xml:space="preserve"> bortu tehniskā stāvokļa apsekošanu</w:t>
      </w:r>
      <w:r w:rsidR="002E656A">
        <w:rPr>
          <w:rFonts w:ascii="Times New Roman" w:eastAsia="Times New Roman" w:hAnsi="Times New Roman" w:cs="Times New Roman"/>
        </w:rPr>
        <w:t xml:space="preserve"> un atzina</w:t>
      </w:r>
      <w:r w:rsidRPr="00235790">
        <w:rPr>
          <w:rFonts w:ascii="Times New Roman" w:eastAsia="Times New Roman" w:hAnsi="Times New Roman" w:cs="Times New Roman"/>
        </w:rPr>
        <w:t>, ka borti nav atjaunojami un ir utilizē</w:t>
      </w:r>
      <w:r w:rsidR="002E656A">
        <w:rPr>
          <w:rFonts w:ascii="Times New Roman" w:eastAsia="Times New Roman" w:hAnsi="Times New Roman" w:cs="Times New Roman"/>
        </w:rPr>
        <w:t>jami</w:t>
      </w:r>
      <w:r w:rsidRPr="00235790">
        <w:rPr>
          <w:rFonts w:ascii="Times New Roman" w:eastAsia="Times New Roman" w:hAnsi="Times New Roman" w:cs="Times New Roman"/>
        </w:rPr>
        <w:t>.</w:t>
      </w:r>
    </w:p>
    <w:p w14:paraId="5D35D1A3" w14:textId="331FF7F5" w:rsidR="00235790" w:rsidRPr="00235790" w:rsidRDefault="00E7389B" w:rsidP="00235790">
      <w:pPr>
        <w:shd w:val="clear" w:color="auto" w:fill="FFFFFF"/>
        <w:spacing w:before="120"/>
        <w:jc w:val="both"/>
        <w:outlineLvl w:val="1"/>
        <w:rPr>
          <w:rFonts w:ascii="Times New Roman" w:eastAsia="Times New Roman" w:hAnsi="Times New Roman" w:cs="Times New Roman"/>
        </w:rPr>
      </w:pPr>
      <w:r w:rsidRPr="00235790">
        <w:rPr>
          <w:rFonts w:ascii="Times New Roman" w:eastAsia="Times New Roman" w:hAnsi="Times New Roman" w:cs="Times New Roman"/>
        </w:rPr>
        <w:t>2025./2026.gada ziem</w:t>
      </w:r>
      <w:r w:rsidR="002E656A">
        <w:rPr>
          <w:rFonts w:ascii="Times New Roman" w:eastAsia="Times New Roman" w:hAnsi="Times New Roman" w:cs="Times New Roman"/>
        </w:rPr>
        <w:t>ā</w:t>
      </w:r>
      <w:r w:rsidRPr="00235790">
        <w:rPr>
          <w:rFonts w:ascii="Times New Roman" w:eastAsia="Times New Roman" w:hAnsi="Times New Roman" w:cs="Times New Roman"/>
        </w:rPr>
        <w:t xml:space="preserve"> slidotavas izmantošana (Carnikavas stadionā, Smilšu ielā 1) </w:t>
      </w:r>
      <w:r w:rsidR="002E656A">
        <w:rPr>
          <w:rFonts w:ascii="Times New Roman" w:eastAsia="Times New Roman" w:hAnsi="Times New Roman" w:cs="Times New Roman"/>
        </w:rPr>
        <w:t>bija</w:t>
      </w:r>
      <w:r w:rsidRPr="00235790">
        <w:rPr>
          <w:rFonts w:ascii="Times New Roman" w:eastAsia="Times New Roman" w:hAnsi="Times New Roman" w:cs="Times New Roman"/>
        </w:rPr>
        <w:t xml:space="preserve"> ļoti pieprasīta un iedzīvotāji </w:t>
      </w:r>
      <w:r w:rsidR="002E656A">
        <w:rPr>
          <w:rFonts w:ascii="Times New Roman" w:eastAsia="Times New Roman" w:hAnsi="Times New Roman" w:cs="Times New Roman"/>
        </w:rPr>
        <w:t>pieprasīja</w:t>
      </w:r>
      <w:r w:rsidRPr="00235790">
        <w:rPr>
          <w:rFonts w:ascii="Times New Roman" w:eastAsia="Times New Roman" w:hAnsi="Times New Roman" w:cs="Times New Roman"/>
        </w:rPr>
        <w:t xml:space="preserve"> hokeja bortu </w:t>
      </w:r>
      <w:r w:rsidR="002E656A">
        <w:rPr>
          <w:rFonts w:ascii="Times New Roman" w:eastAsia="Times New Roman" w:hAnsi="Times New Roman" w:cs="Times New Roman"/>
        </w:rPr>
        <w:t>atjaunošanu,</w:t>
      </w:r>
      <w:r w:rsidRPr="00235790">
        <w:rPr>
          <w:rFonts w:ascii="Times New Roman" w:eastAsia="Times New Roman" w:hAnsi="Times New Roman" w:cs="Times New Roman"/>
        </w:rPr>
        <w:t xml:space="preserve"> lai varētu slidot</w:t>
      </w:r>
      <w:r w:rsidR="002E656A">
        <w:rPr>
          <w:rFonts w:ascii="Times New Roman" w:eastAsia="Times New Roman" w:hAnsi="Times New Roman" w:cs="Times New Roman"/>
        </w:rPr>
        <w:t xml:space="preserve"> un spēlēt hokeju</w:t>
      </w:r>
      <w:r w:rsidRPr="00235790">
        <w:rPr>
          <w:rFonts w:ascii="Times New Roman" w:eastAsia="Times New Roman" w:hAnsi="Times New Roman" w:cs="Times New Roman"/>
        </w:rPr>
        <w:t xml:space="preserve"> drošos apstākļos</w:t>
      </w:r>
    </w:p>
    <w:p w14:paraId="74B84DFA" w14:textId="5F07A765" w:rsidR="00235790" w:rsidRPr="00235790" w:rsidRDefault="00E7389B" w:rsidP="00235790">
      <w:pPr>
        <w:shd w:val="clear" w:color="auto" w:fill="FFFFFF"/>
        <w:spacing w:before="120"/>
        <w:jc w:val="both"/>
        <w:outlineLvl w:val="1"/>
        <w:rPr>
          <w:rFonts w:ascii="Times New Roman" w:eastAsia="Times New Roman" w:hAnsi="Times New Roman" w:cs="Times New Roman"/>
        </w:rPr>
      </w:pPr>
      <w:r w:rsidRPr="00235790">
        <w:rPr>
          <w:rFonts w:ascii="Times New Roman" w:eastAsia="Times New Roman" w:hAnsi="Times New Roman" w:cs="Times New Roman"/>
        </w:rPr>
        <w:t>Vairumā Latvijas pašvaldību, tajā skaitā Krimuldas, Limbažu, Saulkrastu, Raganas</w:t>
      </w:r>
      <w:r w:rsidR="002E656A">
        <w:rPr>
          <w:rFonts w:ascii="Times New Roman" w:eastAsia="Times New Roman" w:hAnsi="Times New Roman" w:cs="Times New Roman"/>
        </w:rPr>
        <w:t>,</w:t>
      </w:r>
      <w:r w:rsidRPr="00235790">
        <w:rPr>
          <w:rFonts w:ascii="Times New Roman" w:eastAsia="Times New Roman" w:hAnsi="Times New Roman" w:cs="Times New Roman"/>
        </w:rPr>
        <w:t xml:space="preserve"> u.c. ir hokeja laukumi ar bortiem, kas apliecina lielo interesi gan par ikdienas aktivitātēm, gan pasākumu rīkošanu.</w:t>
      </w:r>
    </w:p>
    <w:p w14:paraId="0B1F9609" w14:textId="464DCC9C" w:rsidR="00235790" w:rsidRPr="00235790" w:rsidRDefault="00E7389B" w:rsidP="00235790">
      <w:pPr>
        <w:shd w:val="clear" w:color="auto" w:fill="FFFFFF"/>
        <w:spacing w:before="120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Centrālās pārvaldes </w:t>
      </w:r>
      <w:r w:rsidRPr="00235790">
        <w:rPr>
          <w:rFonts w:ascii="Times New Roman" w:eastAsia="Times New Roman" w:hAnsi="Times New Roman" w:cs="Times New Roman"/>
        </w:rPr>
        <w:t>Sporta nodaļa veic</w:t>
      </w:r>
      <w:r>
        <w:rPr>
          <w:rFonts w:ascii="Times New Roman" w:eastAsia="Times New Roman" w:hAnsi="Times New Roman" w:cs="Times New Roman"/>
        </w:rPr>
        <w:t>a</w:t>
      </w:r>
      <w:r w:rsidRPr="00235790">
        <w:rPr>
          <w:rFonts w:ascii="Times New Roman" w:eastAsia="Times New Roman" w:hAnsi="Times New Roman" w:cs="Times New Roman"/>
        </w:rPr>
        <w:t xml:space="preserve"> tirgus izpēti </w:t>
      </w:r>
      <w:r>
        <w:rPr>
          <w:rFonts w:ascii="Times New Roman" w:eastAsia="Times New Roman" w:hAnsi="Times New Roman" w:cs="Times New Roman"/>
        </w:rPr>
        <w:t>un noskaidroja,</w:t>
      </w:r>
      <w:r w:rsidRPr="00235790">
        <w:rPr>
          <w:rFonts w:ascii="Times New Roman" w:eastAsia="Times New Roman" w:hAnsi="Times New Roman" w:cs="Times New Roman"/>
        </w:rPr>
        <w:t xml:space="preserve"> ka </w:t>
      </w:r>
      <w:r>
        <w:rPr>
          <w:rFonts w:ascii="Times New Roman" w:eastAsia="Times New Roman" w:hAnsi="Times New Roman" w:cs="Times New Roman"/>
        </w:rPr>
        <w:t>tirgū</w:t>
      </w:r>
      <w:r w:rsidRPr="00235790">
        <w:rPr>
          <w:rFonts w:ascii="Times New Roman" w:eastAsia="Times New Roman" w:hAnsi="Times New Roman" w:cs="Times New Roman"/>
        </w:rPr>
        <w:t xml:space="preserve"> ir iespēja iegādāties </w:t>
      </w:r>
      <w:r>
        <w:rPr>
          <w:rFonts w:ascii="Times New Roman" w:eastAsia="Times New Roman" w:hAnsi="Times New Roman" w:cs="Times New Roman"/>
        </w:rPr>
        <w:t xml:space="preserve">lietotus </w:t>
      </w:r>
      <w:r w:rsidRPr="00235790">
        <w:rPr>
          <w:rFonts w:ascii="Times New Roman" w:eastAsia="Times New Roman" w:hAnsi="Times New Roman" w:cs="Times New Roman"/>
        </w:rPr>
        <w:t>hokeja bortus ar stikliem</w:t>
      </w:r>
      <w:r>
        <w:rPr>
          <w:rFonts w:ascii="Times New Roman" w:eastAsia="Times New Roman" w:hAnsi="Times New Roman" w:cs="Times New Roman"/>
        </w:rPr>
        <w:t xml:space="preserve"> labā tehniskajā stāvoklī,</w:t>
      </w:r>
      <w:r w:rsidRPr="00235790">
        <w:rPr>
          <w:rFonts w:ascii="Times New Roman" w:eastAsia="Times New Roman" w:hAnsi="Times New Roman" w:cs="Times New Roman"/>
        </w:rPr>
        <w:t xml:space="preserve"> 30</w:t>
      </w:r>
      <w:r>
        <w:rPr>
          <w:rFonts w:ascii="Times New Roman" w:eastAsia="Times New Roman" w:hAnsi="Times New Roman" w:cs="Times New Roman"/>
        </w:rPr>
        <w:t xml:space="preserve"> </w:t>
      </w:r>
      <w:r w:rsidRPr="00235790">
        <w:rPr>
          <w:rFonts w:ascii="Times New Roman" w:eastAsia="Times New Roman" w:hAnsi="Times New Roman" w:cs="Times New Roman"/>
        </w:rPr>
        <w:t>m x 60</w:t>
      </w:r>
      <w:r>
        <w:rPr>
          <w:rFonts w:ascii="Times New Roman" w:eastAsia="Times New Roman" w:hAnsi="Times New Roman" w:cs="Times New Roman"/>
        </w:rPr>
        <w:t xml:space="preserve"> </w:t>
      </w:r>
      <w:r w:rsidRPr="00235790">
        <w:rPr>
          <w:rFonts w:ascii="Times New Roman" w:eastAsia="Times New Roman" w:hAnsi="Times New Roman" w:cs="Times New Roman"/>
        </w:rPr>
        <w:t>m hokeja laukuma izveidei</w:t>
      </w:r>
      <w:r>
        <w:rPr>
          <w:rFonts w:ascii="Times New Roman" w:eastAsia="Times New Roman" w:hAnsi="Times New Roman" w:cs="Times New Roman"/>
        </w:rPr>
        <w:t xml:space="preserve">, aptuveni </w:t>
      </w:r>
      <w:r w:rsidRPr="00235790"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 </w:t>
      </w:r>
      <w:r w:rsidRPr="00235790"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 w:rsidRPr="00235790">
        <w:rPr>
          <w:rFonts w:ascii="Times New Roman" w:eastAsia="Times New Roman" w:hAnsi="Times New Roman" w:cs="Times New Roman"/>
        </w:rPr>
        <w:t>EUR</w:t>
      </w:r>
      <w:r>
        <w:rPr>
          <w:rFonts w:ascii="Times New Roman" w:eastAsia="Times New Roman" w:hAnsi="Times New Roman" w:cs="Times New Roman"/>
        </w:rPr>
        <w:t xml:space="preserve"> vērtībā,</w:t>
      </w:r>
      <w:r w:rsidRPr="00235790">
        <w:rPr>
          <w:rFonts w:ascii="Times New Roman" w:eastAsia="Times New Roman" w:hAnsi="Times New Roman" w:cs="Times New Roman"/>
        </w:rPr>
        <w:t xml:space="preserve"> bez PVN. </w:t>
      </w:r>
      <w:r>
        <w:rPr>
          <w:rFonts w:ascii="Times New Roman" w:eastAsia="Times New Roman" w:hAnsi="Times New Roman" w:cs="Times New Roman"/>
        </w:rPr>
        <w:t>S</w:t>
      </w:r>
      <w:r w:rsidRPr="00235790">
        <w:rPr>
          <w:rFonts w:ascii="Times New Roman" w:eastAsia="Times New Roman" w:hAnsi="Times New Roman" w:cs="Times New Roman"/>
        </w:rPr>
        <w:t>umm</w:t>
      </w:r>
      <w:r>
        <w:rPr>
          <w:rFonts w:ascii="Times New Roman" w:eastAsia="Times New Roman" w:hAnsi="Times New Roman" w:cs="Times New Roman"/>
        </w:rPr>
        <w:t>ā</w:t>
      </w:r>
      <w:r w:rsidRPr="00235790">
        <w:rPr>
          <w:rFonts w:ascii="Times New Roman" w:eastAsia="Times New Roman" w:hAnsi="Times New Roman" w:cs="Times New Roman"/>
        </w:rPr>
        <w:t xml:space="preserve"> iekļauta bortu iegāde</w:t>
      </w:r>
      <w:r w:rsidR="00A249C1">
        <w:rPr>
          <w:rFonts w:ascii="Times New Roman" w:eastAsia="Times New Roman" w:hAnsi="Times New Roman" w:cs="Times New Roman"/>
        </w:rPr>
        <w:t xml:space="preserve"> un piegāde</w:t>
      </w:r>
      <w:r w:rsidRPr="0023579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235790">
        <w:rPr>
          <w:rFonts w:ascii="Times New Roman" w:eastAsia="Times New Roman" w:hAnsi="Times New Roman" w:cs="Times New Roman"/>
        </w:rPr>
        <w:t>Sporta nodaļas ieskatā</w:t>
      </w:r>
      <w:r>
        <w:rPr>
          <w:rFonts w:ascii="Times New Roman" w:eastAsia="Times New Roman" w:hAnsi="Times New Roman" w:cs="Times New Roman"/>
        </w:rPr>
        <w:t xml:space="preserve"> </w:t>
      </w:r>
      <w:r w:rsidRPr="00235790">
        <w:rPr>
          <w:rFonts w:ascii="Times New Roman" w:eastAsia="Times New Roman" w:hAnsi="Times New Roman" w:cs="Times New Roman"/>
        </w:rPr>
        <w:t xml:space="preserve">labākā vieta bortu uzstādīšanai </w:t>
      </w:r>
      <w:r>
        <w:rPr>
          <w:rFonts w:ascii="Times New Roman" w:eastAsia="Times New Roman" w:hAnsi="Times New Roman" w:cs="Times New Roman"/>
        </w:rPr>
        <w:t xml:space="preserve">ir </w:t>
      </w:r>
      <w:r w:rsidR="00542089">
        <w:rPr>
          <w:rFonts w:ascii="Times New Roman" w:eastAsia="Times New Roman" w:hAnsi="Times New Roman" w:cs="Times New Roman"/>
        </w:rPr>
        <w:t>s</w:t>
      </w:r>
      <w:r w:rsidRPr="00235790">
        <w:rPr>
          <w:rFonts w:ascii="Times New Roman" w:eastAsia="Times New Roman" w:hAnsi="Times New Roman" w:cs="Times New Roman"/>
        </w:rPr>
        <w:t>porta komplekss Rožu ielā 28, Carnikavā</w:t>
      </w:r>
      <w:r>
        <w:rPr>
          <w:rFonts w:ascii="Times New Roman" w:eastAsia="Times New Roman" w:hAnsi="Times New Roman" w:cs="Times New Roman"/>
        </w:rPr>
        <w:t xml:space="preserve">, jo </w:t>
      </w:r>
      <w:r w:rsidRPr="00235790">
        <w:rPr>
          <w:rFonts w:ascii="Times New Roman" w:eastAsia="Times New Roman" w:hAnsi="Times New Roman" w:cs="Times New Roman"/>
        </w:rPr>
        <w:t>ir gan ūdens ņemšanas vieta, gan apgaismojums un gatava pamatne.</w:t>
      </w:r>
      <w:r w:rsidR="00A249C1">
        <w:rPr>
          <w:rFonts w:ascii="Times New Roman" w:eastAsia="Times New Roman" w:hAnsi="Times New Roman" w:cs="Times New Roman"/>
        </w:rPr>
        <w:t xml:space="preserve"> Bortu uzstādīšanas izpildi organizēs </w:t>
      </w:r>
      <w:r w:rsidR="00A249C1" w:rsidRPr="00A249C1">
        <w:rPr>
          <w:rFonts w:ascii="Times New Roman" w:eastAsia="Times New Roman" w:hAnsi="Times New Roman" w:cs="Times New Roman"/>
        </w:rPr>
        <w:t>Sporta nodaļa</w:t>
      </w:r>
      <w:r w:rsidR="00A249C1">
        <w:rPr>
          <w:rFonts w:ascii="Times New Roman" w:eastAsia="Times New Roman" w:hAnsi="Times New Roman" w:cs="Times New Roman"/>
        </w:rPr>
        <w:t>.</w:t>
      </w:r>
    </w:p>
    <w:p w14:paraId="7BD8DB97" w14:textId="0F5C8D1D" w:rsidR="00235790" w:rsidRPr="00235790" w:rsidRDefault="00E7389B" w:rsidP="00235790">
      <w:pPr>
        <w:shd w:val="clear" w:color="auto" w:fill="FFFFFF"/>
        <w:spacing w:before="120"/>
        <w:jc w:val="both"/>
        <w:outlineLvl w:val="1"/>
        <w:rPr>
          <w:rFonts w:ascii="Times New Roman" w:eastAsia="Times New Roman" w:hAnsi="Times New Roman" w:cs="Times New Roman"/>
        </w:rPr>
      </w:pPr>
      <w:r w:rsidRPr="00235790">
        <w:rPr>
          <w:rFonts w:ascii="Times New Roman" w:eastAsia="Times New Roman" w:hAnsi="Times New Roman" w:cs="Times New Roman"/>
        </w:rPr>
        <w:t>Hokeja bortus nav paredzēts katru gadu uzlikt un demontēt, tie tiktu uzliktu uz visu laiku, jo arī pārējā laika periodā laukumu varētu iz</w:t>
      </w:r>
      <w:r w:rsidR="00F6615F">
        <w:rPr>
          <w:rFonts w:ascii="Times New Roman" w:eastAsia="Times New Roman" w:hAnsi="Times New Roman" w:cs="Times New Roman"/>
        </w:rPr>
        <w:t>mantot</w:t>
      </w:r>
      <w:r w:rsidRPr="00235790">
        <w:rPr>
          <w:rFonts w:ascii="Times New Roman" w:eastAsia="Times New Roman" w:hAnsi="Times New Roman" w:cs="Times New Roman"/>
        </w:rPr>
        <w:t xml:space="preserve"> sporta aktivitātēm.</w:t>
      </w:r>
    </w:p>
    <w:p w14:paraId="2F613396" w14:textId="01159DCD" w:rsidR="00CC26EA" w:rsidRDefault="00E7389B" w:rsidP="00235790">
      <w:pPr>
        <w:shd w:val="clear" w:color="auto" w:fill="FFFFFF"/>
        <w:spacing w:before="120"/>
        <w:jc w:val="both"/>
        <w:outlineLvl w:val="1"/>
        <w:rPr>
          <w:rFonts w:ascii="Times New Roman" w:eastAsia="Times New Roman" w:hAnsi="Times New Roman" w:cs="Times New Roman"/>
        </w:rPr>
      </w:pPr>
      <w:r w:rsidRPr="00235790">
        <w:rPr>
          <w:rFonts w:ascii="Times New Roman" w:eastAsia="Times New Roman" w:hAnsi="Times New Roman" w:cs="Times New Roman"/>
        </w:rPr>
        <w:t xml:space="preserve">Pamatojoties uz Pašvaldību likuma 4. panta pirmās daļas 7. punktu un domes </w:t>
      </w:r>
      <w:r>
        <w:rPr>
          <w:rFonts w:ascii="Times New Roman" w:eastAsia="Times New Roman" w:hAnsi="Times New Roman" w:cs="Times New Roman"/>
        </w:rPr>
        <w:t>Finanšu</w:t>
      </w:r>
      <w:r w:rsidRPr="00235790">
        <w:rPr>
          <w:rFonts w:ascii="Times New Roman" w:eastAsia="Times New Roman" w:hAnsi="Times New Roman" w:cs="Times New Roman"/>
        </w:rPr>
        <w:t xml:space="preserve"> komitejas </w:t>
      </w:r>
      <w:r w:rsidR="00DD4278">
        <w:rPr>
          <w:rFonts w:ascii="Times New Roman" w:eastAsia="Times New Roman" w:hAnsi="Times New Roman" w:cs="Times New Roman"/>
        </w:rPr>
        <w:t>18</w:t>
      </w:r>
      <w:r w:rsidRPr="00235790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 w:rsidRPr="00235790"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 w:rsidRPr="00235790">
        <w:rPr>
          <w:rFonts w:ascii="Times New Roman" w:eastAsia="Times New Roman" w:hAnsi="Times New Roman" w:cs="Times New Roman"/>
        </w:rPr>
        <w:t xml:space="preserve">. atzinumu, Ādažu novada pašvaldības dome </w:t>
      </w:r>
    </w:p>
    <w:p w14:paraId="7D4C7C05" w14:textId="266C9A1E" w:rsidR="00235790" w:rsidRPr="00235790" w:rsidRDefault="00E7389B" w:rsidP="00CC26EA">
      <w:pPr>
        <w:shd w:val="clear" w:color="auto" w:fill="FFFFFF"/>
        <w:spacing w:before="120"/>
        <w:jc w:val="center"/>
        <w:outlineLvl w:val="1"/>
        <w:rPr>
          <w:rFonts w:ascii="Times New Roman" w:eastAsia="Times New Roman" w:hAnsi="Times New Roman" w:cs="Times New Roman"/>
        </w:rPr>
      </w:pPr>
      <w:r w:rsidRPr="00235790">
        <w:rPr>
          <w:rFonts w:ascii="Times New Roman" w:eastAsia="Times New Roman" w:hAnsi="Times New Roman" w:cs="Times New Roman"/>
          <w:b/>
        </w:rPr>
        <w:t>NOLEMJ</w:t>
      </w:r>
      <w:r w:rsidRPr="00235790">
        <w:rPr>
          <w:rFonts w:ascii="Times New Roman" w:eastAsia="Times New Roman" w:hAnsi="Times New Roman" w:cs="Times New Roman"/>
        </w:rPr>
        <w:t>:</w:t>
      </w:r>
    </w:p>
    <w:p w14:paraId="7A2467C8" w14:textId="47366161" w:rsidR="00926AFA" w:rsidRDefault="00E7389B" w:rsidP="00926AFA">
      <w:pPr>
        <w:numPr>
          <w:ilvl w:val="0"/>
          <w:numId w:val="11"/>
        </w:numPr>
        <w:spacing w:before="120"/>
        <w:ind w:left="709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235790" w:rsidRPr="00235790">
        <w:rPr>
          <w:rFonts w:ascii="Times New Roman" w:eastAsia="Times New Roman" w:hAnsi="Times New Roman" w:cs="Times New Roman"/>
        </w:rPr>
        <w:t xml:space="preserve">tbalstīt hokeja bortu ar </w:t>
      </w:r>
      <w:r w:rsidR="002E656A">
        <w:rPr>
          <w:rFonts w:ascii="Times New Roman" w:eastAsia="Times New Roman" w:hAnsi="Times New Roman" w:cs="Times New Roman"/>
        </w:rPr>
        <w:t xml:space="preserve">aizsargstiklu </w:t>
      </w:r>
      <w:r w:rsidR="00235790" w:rsidRPr="00235790">
        <w:rPr>
          <w:rFonts w:ascii="Times New Roman" w:eastAsia="Times New Roman" w:hAnsi="Times New Roman" w:cs="Times New Roman"/>
        </w:rPr>
        <w:t>iegādi izv</w:t>
      </w:r>
      <w:r w:rsidR="002E656A">
        <w:rPr>
          <w:rFonts w:ascii="Times New Roman" w:eastAsia="Times New Roman" w:hAnsi="Times New Roman" w:cs="Times New Roman"/>
        </w:rPr>
        <w:t>ietošanai</w:t>
      </w:r>
      <w:r w:rsidR="00235790" w:rsidRPr="00235790">
        <w:rPr>
          <w:rFonts w:ascii="Times New Roman" w:eastAsia="Times New Roman" w:hAnsi="Times New Roman" w:cs="Times New Roman"/>
        </w:rPr>
        <w:t xml:space="preserve"> </w:t>
      </w:r>
      <w:r w:rsidR="00914862">
        <w:rPr>
          <w:rFonts w:ascii="Times New Roman" w:eastAsia="Times New Roman" w:hAnsi="Times New Roman" w:cs="Times New Roman"/>
        </w:rPr>
        <w:t>Rožu ielā 28, Carnikavā</w:t>
      </w:r>
      <w:r w:rsidR="00235790" w:rsidRPr="00235790">
        <w:rPr>
          <w:rFonts w:ascii="Times New Roman" w:eastAsia="Times New Roman" w:hAnsi="Times New Roman" w:cs="Times New Roman"/>
        </w:rPr>
        <w:t xml:space="preserve">. </w:t>
      </w:r>
    </w:p>
    <w:p w14:paraId="556AD60B" w14:textId="0C42B07D" w:rsidR="00235790" w:rsidRDefault="00E7389B" w:rsidP="00926AFA">
      <w:pPr>
        <w:numPr>
          <w:ilvl w:val="0"/>
          <w:numId w:val="11"/>
        </w:numPr>
        <w:spacing w:before="120"/>
        <w:ind w:left="709" w:hanging="425"/>
        <w:jc w:val="both"/>
        <w:rPr>
          <w:rFonts w:ascii="Times New Roman" w:eastAsia="Times New Roman" w:hAnsi="Times New Roman" w:cs="Times New Roman"/>
        </w:rPr>
      </w:pPr>
      <w:r w:rsidRPr="00926AFA">
        <w:rPr>
          <w:rFonts w:ascii="Times New Roman" w:eastAsia="Times New Roman" w:hAnsi="Times New Roman" w:cs="Times New Roman"/>
        </w:rPr>
        <w:t>Centrālās administrācijas Sporta daļai izstrādāt hokeja bortu tehnisko specifikāciju un nodrošināt iepirkuma procedūru 1. punkta izpildei.</w:t>
      </w:r>
    </w:p>
    <w:p w14:paraId="0ADE9B74" w14:textId="60F5FD82" w:rsidR="008F35E4" w:rsidRPr="00926AFA" w:rsidRDefault="00E7389B" w:rsidP="00926AFA">
      <w:pPr>
        <w:numPr>
          <w:ilvl w:val="0"/>
          <w:numId w:val="11"/>
        </w:numPr>
        <w:spacing w:before="120"/>
        <w:ind w:left="709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Finanšu līdzekļus </w:t>
      </w:r>
      <w:r w:rsidR="002E656A">
        <w:rPr>
          <w:rFonts w:ascii="Times New Roman" w:eastAsia="Times New Roman" w:hAnsi="Times New Roman" w:cs="Times New Roman"/>
        </w:rPr>
        <w:t>lēmuma izpildei nodrošināt no pašvaldības 2026. gada budžeta nesadalītajiem līdzekļiem</w:t>
      </w:r>
      <w:r w:rsidR="00AC30C2">
        <w:rPr>
          <w:rFonts w:ascii="Times New Roman" w:eastAsia="Times New Roman" w:hAnsi="Times New Roman" w:cs="Times New Roman"/>
        </w:rPr>
        <w:t>.</w:t>
      </w:r>
    </w:p>
    <w:p w14:paraId="7EA24AB8" w14:textId="77777777" w:rsidR="00235790" w:rsidRPr="00235790" w:rsidRDefault="00E7389B" w:rsidP="00235790">
      <w:pPr>
        <w:numPr>
          <w:ilvl w:val="0"/>
          <w:numId w:val="11"/>
        </w:numPr>
        <w:spacing w:before="120"/>
        <w:ind w:left="709" w:hanging="425"/>
        <w:jc w:val="both"/>
        <w:rPr>
          <w:rFonts w:ascii="Times New Roman" w:eastAsia="Times New Roman" w:hAnsi="Times New Roman" w:cs="Times New Roman"/>
        </w:rPr>
      </w:pPr>
      <w:r w:rsidRPr="00235790">
        <w:rPr>
          <w:rFonts w:ascii="Times New Roman" w:eastAsia="Times New Roman" w:hAnsi="Times New Roman" w:cs="Times New Roman"/>
        </w:rPr>
        <w:t xml:space="preserve">Pašvaldības izpilddirektoram veikt lēmuma izpildes kontroli. </w:t>
      </w:r>
    </w:p>
    <w:bookmarkEnd w:id="1"/>
    <w:p w14:paraId="42E8BC5C" w14:textId="77777777" w:rsidR="00CC26EA" w:rsidRDefault="00CC26EA" w:rsidP="00CC26EA">
      <w:pPr>
        <w:jc w:val="both"/>
        <w:rPr>
          <w:rFonts w:ascii="Times New Roman" w:eastAsia="Calibri" w:hAnsi="Times New Roman" w:cs="Times New Roman"/>
        </w:rPr>
      </w:pPr>
    </w:p>
    <w:p w14:paraId="13582FE4" w14:textId="07D2F409" w:rsidR="00CC26EA" w:rsidRPr="002F4B8F" w:rsidRDefault="00CC26EA" w:rsidP="00CC26EA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3931F4FA" w14:textId="77777777" w:rsidR="00CC26EA" w:rsidRPr="002F4B8F" w:rsidRDefault="00CC26EA" w:rsidP="00CC26EA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1A02CD5C" w14:textId="25CFCAFA" w:rsidR="00A70FCA" w:rsidRPr="00CC26EA" w:rsidRDefault="00CC26EA" w:rsidP="00CC26EA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A70FCA" w:rsidRPr="00CC26EA" w:rsidSect="00CC26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6C87" w14:textId="77777777" w:rsidR="005D298D" w:rsidRDefault="005D298D">
      <w:r>
        <w:separator/>
      </w:r>
    </w:p>
  </w:endnote>
  <w:endnote w:type="continuationSeparator" w:id="0">
    <w:p w14:paraId="100F0833" w14:textId="77777777" w:rsidR="005D298D" w:rsidRDefault="005D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5524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C5BA095" w14:textId="77777777" w:rsidR="005C7FA1" w:rsidRPr="005C7FA1" w:rsidRDefault="00E7389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2C69D8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03A2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B6C5429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DB9D" w14:textId="77777777" w:rsidR="005D298D" w:rsidRDefault="005D298D">
      <w:r>
        <w:separator/>
      </w:r>
    </w:p>
  </w:footnote>
  <w:footnote w:type="continuationSeparator" w:id="0">
    <w:p w14:paraId="68EEDDE1" w14:textId="77777777" w:rsidR="005D298D" w:rsidRDefault="005D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62F4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9BCB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0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2F11C1"/>
    <w:multiLevelType w:val="multilevel"/>
    <w:tmpl w:val="299487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96CA7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381F08" w:tentative="1">
      <w:start w:val="1"/>
      <w:numFmt w:val="lowerLetter"/>
      <w:lvlText w:val="%2."/>
      <w:lvlJc w:val="left"/>
      <w:pPr>
        <w:ind w:left="1440" w:hanging="360"/>
      </w:pPr>
    </w:lvl>
    <w:lvl w:ilvl="2" w:tplc="F88EF9D2" w:tentative="1">
      <w:start w:val="1"/>
      <w:numFmt w:val="lowerRoman"/>
      <w:lvlText w:val="%3."/>
      <w:lvlJc w:val="right"/>
      <w:pPr>
        <w:ind w:left="2160" w:hanging="180"/>
      </w:pPr>
    </w:lvl>
    <w:lvl w:ilvl="3" w:tplc="A482AEEE" w:tentative="1">
      <w:start w:val="1"/>
      <w:numFmt w:val="decimal"/>
      <w:lvlText w:val="%4."/>
      <w:lvlJc w:val="left"/>
      <w:pPr>
        <w:ind w:left="2880" w:hanging="360"/>
      </w:pPr>
    </w:lvl>
    <w:lvl w:ilvl="4" w:tplc="6070FF2E" w:tentative="1">
      <w:start w:val="1"/>
      <w:numFmt w:val="lowerLetter"/>
      <w:lvlText w:val="%5."/>
      <w:lvlJc w:val="left"/>
      <w:pPr>
        <w:ind w:left="3600" w:hanging="360"/>
      </w:pPr>
    </w:lvl>
    <w:lvl w:ilvl="5" w:tplc="1D8285C6" w:tentative="1">
      <w:start w:val="1"/>
      <w:numFmt w:val="lowerRoman"/>
      <w:lvlText w:val="%6."/>
      <w:lvlJc w:val="right"/>
      <w:pPr>
        <w:ind w:left="4320" w:hanging="180"/>
      </w:pPr>
    </w:lvl>
    <w:lvl w:ilvl="6" w:tplc="98A46C56" w:tentative="1">
      <w:start w:val="1"/>
      <w:numFmt w:val="decimal"/>
      <w:lvlText w:val="%7."/>
      <w:lvlJc w:val="left"/>
      <w:pPr>
        <w:ind w:left="5040" w:hanging="360"/>
      </w:pPr>
    </w:lvl>
    <w:lvl w:ilvl="7" w:tplc="7F08E33A" w:tentative="1">
      <w:start w:val="1"/>
      <w:numFmt w:val="lowerLetter"/>
      <w:lvlText w:val="%8."/>
      <w:lvlJc w:val="left"/>
      <w:pPr>
        <w:ind w:left="5760" w:hanging="360"/>
      </w:pPr>
    </w:lvl>
    <w:lvl w:ilvl="8" w:tplc="B3B0F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B3684"/>
    <w:multiLevelType w:val="hybridMultilevel"/>
    <w:tmpl w:val="0BE46DFE"/>
    <w:lvl w:ilvl="0" w:tplc="33BE5FEC">
      <w:start w:val="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72E07BB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9AC60A1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80166C18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6B5C228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A48ADBAA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B9046DD8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0983A4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F78740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5FD6990"/>
    <w:multiLevelType w:val="hybridMultilevel"/>
    <w:tmpl w:val="5DAE7572"/>
    <w:lvl w:ilvl="0" w:tplc="F654BE8C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B1C67278" w:tentative="1">
      <w:start w:val="1"/>
      <w:numFmt w:val="lowerLetter"/>
      <w:lvlText w:val="%2."/>
      <w:lvlJc w:val="left"/>
      <w:pPr>
        <w:ind w:left="1146" w:hanging="360"/>
      </w:pPr>
    </w:lvl>
    <w:lvl w:ilvl="2" w:tplc="D158C552" w:tentative="1">
      <w:start w:val="1"/>
      <w:numFmt w:val="lowerRoman"/>
      <w:lvlText w:val="%3."/>
      <w:lvlJc w:val="right"/>
      <w:pPr>
        <w:ind w:left="1866" w:hanging="180"/>
      </w:pPr>
    </w:lvl>
    <w:lvl w:ilvl="3" w:tplc="8E26EE42" w:tentative="1">
      <w:start w:val="1"/>
      <w:numFmt w:val="decimal"/>
      <w:lvlText w:val="%4."/>
      <w:lvlJc w:val="left"/>
      <w:pPr>
        <w:ind w:left="2586" w:hanging="360"/>
      </w:pPr>
    </w:lvl>
    <w:lvl w:ilvl="4" w:tplc="D924FAB0" w:tentative="1">
      <w:start w:val="1"/>
      <w:numFmt w:val="lowerLetter"/>
      <w:lvlText w:val="%5."/>
      <w:lvlJc w:val="left"/>
      <w:pPr>
        <w:ind w:left="3306" w:hanging="360"/>
      </w:pPr>
    </w:lvl>
    <w:lvl w:ilvl="5" w:tplc="DA462874" w:tentative="1">
      <w:start w:val="1"/>
      <w:numFmt w:val="lowerRoman"/>
      <w:lvlText w:val="%6."/>
      <w:lvlJc w:val="right"/>
      <w:pPr>
        <w:ind w:left="4026" w:hanging="180"/>
      </w:pPr>
    </w:lvl>
    <w:lvl w:ilvl="6" w:tplc="74F2DDD2" w:tentative="1">
      <w:start w:val="1"/>
      <w:numFmt w:val="decimal"/>
      <w:lvlText w:val="%7."/>
      <w:lvlJc w:val="left"/>
      <w:pPr>
        <w:ind w:left="4746" w:hanging="360"/>
      </w:pPr>
    </w:lvl>
    <w:lvl w:ilvl="7" w:tplc="6592191E" w:tentative="1">
      <w:start w:val="1"/>
      <w:numFmt w:val="lowerLetter"/>
      <w:lvlText w:val="%8."/>
      <w:lvlJc w:val="left"/>
      <w:pPr>
        <w:ind w:left="5466" w:hanging="360"/>
      </w:pPr>
    </w:lvl>
    <w:lvl w:ilvl="8" w:tplc="E346B8AA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52C52348"/>
    <w:multiLevelType w:val="multilevel"/>
    <w:tmpl w:val="D55CCE00"/>
    <w:lvl w:ilvl="0">
      <w:start w:val="1"/>
      <w:numFmt w:val="decimal"/>
      <w:lvlText w:val="%1."/>
      <w:lvlJc w:val="left"/>
      <w:pPr>
        <w:ind w:left="1998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8" w:hanging="1800"/>
      </w:pPr>
      <w:rPr>
        <w:rFonts w:hint="default"/>
      </w:rPr>
    </w:lvl>
  </w:abstractNum>
  <w:abstractNum w:abstractNumId="6" w15:restartNumberingAfterBreak="0">
    <w:nsid w:val="5EF825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3D5BCE"/>
    <w:multiLevelType w:val="multilevel"/>
    <w:tmpl w:val="EC0C4248"/>
    <w:lvl w:ilvl="0">
      <w:start w:val="1"/>
      <w:numFmt w:val="decimal"/>
      <w:lvlText w:val="%1."/>
      <w:lvlJc w:val="left"/>
      <w:pPr>
        <w:ind w:left="163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07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8" w:hanging="1440"/>
      </w:pPr>
      <w:rPr>
        <w:rFonts w:hint="default"/>
      </w:rPr>
    </w:lvl>
  </w:abstractNum>
  <w:num w:numId="1" w16cid:durableId="1080567416">
    <w:abstractNumId w:val="7"/>
  </w:num>
  <w:num w:numId="2" w16cid:durableId="1964530278">
    <w:abstractNumId w:val="2"/>
  </w:num>
  <w:num w:numId="3" w16cid:durableId="887688678">
    <w:abstractNumId w:val="5"/>
  </w:num>
  <w:num w:numId="4" w16cid:durableId="1410955131">
    <w:abstractNumId w:val="1"/>
  </w:num>
  <w:num w:numId="5" w16cid:durableId="1954630702">
    <w:abstractNumId w:val="4"/>
  </w:num>
  <w:num w:numId="6" w16cid:durableId="590819447">
    <w:abstractNumId w:val="3"/>
  </w:num>
  <w:num w:numId="7" w16cid:durableId="731151612">
    <w:abstractNumId w:val="9"/>
  </w:num>
  <w:num w:numId="8" w16cid:durableId="1207064479">
    <w:abstractNumId w:val="0"/>
  </w:num>
  <w:num w:numId="9" w16cid:durableId="711810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4529349">
    <w:abstractNumId w:val="6"/>
  </w:num>
  <w:num w:numId="11" w16cid:durableId="306016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7E24"/>
    <w:rsid w:val="00030457"/>
    <w:rsid w:val="000631B6"/>
    <w:rsid w:val="00070E3F"/>
    <w:rsid w:val="000F0116"/>
    <w:rsid w:val="000F55A4"/>
    <w:rsid w:val="00147221"/>
    <w:rsid w:val="00174A5B"/>
    <w:rsid w:val="00195A73"/>
    <w:rsid w:val="001A297B"/>
    <w:rsid w:val="001B1733"/>
    <w:rsid w:val="001C0B8A"/>
    <w:rsid w:val="00202F6E"/>
    <w:rsid w:val="00212D65"/>
    <w:rsid w:val="00235790"/>
    <w:rsid w:val="0025391B"/>
    <w:rsid w:val="00267875"/>
    <w:rsid w:val="00297558"/>
    <w:rsid w:val="002A62F7"/>
    <w:rsid w:val="002B5EF7"/>
    <w:rsid w:val="002D53F6"/>
    <w:rsid w:val="002E656A"/>
    <w:rsid w:val="003447F0"/>
    <w:rsid w:val="00351D48"/>
    <w:rsid w:val="00361C9F"/>
    <w:rsid w:val="003C401E"/>
    <w:rsid w:val="00415658"/>
    <w:rsid w:val="004560C4"/>
    <w:rsid w:val="004D516C"/>
    <w:rsid w:val="004F7205"/>
    <w:rsid w:val="00521143"/>
    <w:rsid w:val="00521C00"/>
    <w:rsid w:val="0053073B"/>
    <w:rsid w:val="00542089"/>
    <w:rsid w:val="00543508"/>
    <w:rsid w:val="00564CA6"/>
    <w:rsid w:val="005B6F99"/>
    <w:rsid w:val="005C50D4"/>
    <w:rsid w:val="005C7FA1"/>
    <w:rsid w:val="005D229C"/>
    <w:rsid w:val="005D298D"/>
    <w:rsid w:val="005E6763"/>
    <w:rsid w:val="00617AAC"/>
    <w:rsid w:val="0062199A"/>
    <w:rsid w:val="006260A8"/>
    <w:rsid w:val="006664D6"/>
    <w:rsid w:val="00693F05"/>
    <w:rsid w:val="006D3451"/>
    <w:rsid w:val="006D513B"/>
    <w:rsid w:val="0072469F"/>
    <w:rsid w:val="0072552B"/>
    <w:rsid w:val="0074092B"/>
    <w:rsid w:val="00791722"/>
    <w:rsid w:val="0079484F"/>
    <w:rsid w:val="007B4DDB"/>
    <w:rsid w:val="007F3335"/>
    <w:rsid w:val="00812434"/>
    <w:rsid w:val="008257F8"/>
    <w:rsid w:val="008D1791"/>
    <w:rsid w:val="008E3846"/>
    <w:rsid w:val="008F35E4"/>
    <w:rsid w:val="00912F81"/>
    <w:rsid w:val="009139A1"/>
    <w:rsid w:val="00914862"/>
    <w:rsid w:val="00926AFA"/>
    <w:rsid w:val="00931891"/>
    <w:rsid w:val="00967303"/>
    <w:rsid w:val="00996740"/>
    <w:rsid w:val="009A3989"/>
    <w:rsid w:val="009B7F8F"/>
    <w:rsid w:val="009C431E"/>
    <w:rsid w:val="00A00131"/>
    <w:rsid w:val="00A249C1"/>
    <w:rsid w:val="00A254B5"/>
    <w:rsid w:val="00A34958"/>
    <w:rsid w:val="00A5088A"/>
    <w:rsid w:val="00A52B04"/>
    <w:rsid w:val="00A70FCA"/>
    <w:rsid w:val="00A9394A"/>
    <w:rsid w:val="00AB276B"/>
    <w:rsid w:val="00AC30C2"/>
    <w:rsid w:val="00B36CD4"/>
    <w:rsid w:val="00B4014F"/>
    <w:rsid w:val="00B47C10"/>
    <w:rsid w:val="00B7598D"/>
    <w:rsid w:val="00B85011"/>
    <w:rsid w:val="00BB16A4"/>
    <w:rsid w:val="00BC2B0F"/>
    <w:rsid w:val="00BE5C72"/>
    <w:rsid w:val="00BE75D1"/>
    <w:rsid w:val="00C82360"/>
    <w:rsid w:val="00C915D9"/>
    <w:rsid w:val="00C9477C"/>
    <w:rsid w:val="00CA31FF"/>
    <w:rsid w:val="00CC1B2F"/>
    <w:rsid w:val="00CC26EA"/>
    <w:rsid w:val="00CF16C2"/>
    <w:rsid w:val="00D86969"/>
    <w:rsid w:val="00DD4278"/>
    <w:rsid w:val="00E52DA2"/>
    <w:rsid w:val="00E7389B"/>
    <w:rsid w:val="00E75D8D"/>
    <w:rsid w:val="00EC4880"/>
    <w:rsid w:val="00EF06E1"/>
    <w:rsid w:val="00F144D7"/>
    <w:rsid w:val="00F6615F"/>
    <w:rsid w:val="00F839C2"/>
    <w:rsid w:val="00FA29A3"/>
    <w:rsid w:val="00FC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813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Bezatstarpm">
    <w:name w:val="No Spacing"/>
    <w:link w:val="BezatstarpmRakstz"/>
    <w:uiPriority w:val="1"/>
    <w:qFormat/>
    <w:rsid w:val="001C0B8A"/>
    <w:rPr>
      <w:rFonts w:eastAsiaTheme="minorEastAsia"/>
      <w:sz w:val="22"/>
      <w:szCs w:val="22"/>
      <w:lang w:val="en-US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1C0B8A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unhideWhenUsed/>
    <w:rsid w:val="001C0B8A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1C0B8A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1C0B8A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7F333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F3335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2B5EF7"/>
  </w:style>
  <w:style w:type="character" w:customStyle="1" w:styleId="BezatstarpmRakstz">
    <w:name w:val="Bez atstarpēm Rakstz."/>
    <w:link w:val="Bezatstarpm"/>
    <w:uiPriority w:val="1"/>
    <w:locked/>
    <w:rsid w:val="00BC2B0F"/>
    <w:rPr>
      <w:rFonts w:eastAsiaTheme="minorEastAsia"/>
      <w:sz w:val="22"/>
      <w:szCs w:val="22"/>
      <w:lang w:val="en-US"/>
    </w:rPr>
  </w:style>
  <w:style w:type="paragraph" w:styleId="Pamatteksts">
    <w:name w:val="Body Text"/>
    <w:basedOn w:val="Parasts"/>
    <w:link w:val="PamattekstsRakstz"/>
    <w:rsid w:val="00BC2B0F"/>
    <w:pPr>
      <w:jc w:val="both"/>
    </w:pPr>
    <w:rPr>
      <w:rFonts w:ascii="Tahoma" w:eastAsia="Times New Roman" w:hAnsi="Tahoma" w:cs="Times New Roman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C2B0F"/>
    <w:rPr>
      <w:rFonts w:ascii="Tahoma" w:eastAsia="Times New Roman" w:hAnsi="Tahoma" w:cs="Times New Roman"/>
      <w:szCs w:val="20"/>
      <w:lang w:eastAsia="lv-LV"/>
    </w:rPr>
  </w:style>
  <w:style w:type="paragraph" w:styleId="Prskatjums">
    <w:name w:val="Revision"/>
    <w:hidden/>
    <w:uiPriority w:val="99"/>
    <w:semiHidden/>
    <w:rsid w:val="0062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18</cp:revision>
  <dcterms:created xsi:type="dcterms:W3CDTF">2026-03-16T06:54:00Z</dcterms:created>
  <dcterms:modified xsi:type="dcterms:W3CDTF">2026-03-30T10:49:00Z</dcterms:modified>
</cp:coreProperties>
</file>