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61B8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A2EA9" w:rsidRDefault="005C7FA1" w:rsidP="00564CA6"/>
    <w:p w14:paraId="74F2F459" w14:textId="74989BD3" w:rsidR="00564CA6" w:rsidRPr="002A2EA9" w:rsidRDefault="00361B8F" w:rsidP="00564CA6">
      <w:pPr>
        <w:jc w:val="right"/>
        <w:rPr>
          <w:rFonts w:ascii="Times New Roman" w:hAnsi="Times New Roman" w:cs="Times New Roman"/>
          <w:noProof/>
        </w:rPr>
      </w:pPr>
      <w:r w:rsidRPr="002A2EA9">
        <w:rPr>
          <w:rFonts w:ascii="Times New Roman" w:hAnsi="Times New Roman" w:cs="Times New Roman"/>
          <w:noProof/>
        </w:rPr>
        <w:t xml:space="preserve">PROJEKTS uz </w:t>
      </w:r>
      <w:r w:rsidR="002A2EA9" w:rsidRPr="002A2EA9">
        <w:rPr>
          <w:rFonts w:ascii="Times New Roman" w:hAnsi="Times New Roman" w:cs="Times New Roman"/>
          <w:noProof/>
        </w:rPr>
        <w:t>25.03.2026.</w:t>
      </w:r>
    </w:p>
    <w:p w14:paraId="2794EE8C" w14:textId="77777777" w:rsidR="00564CA6" w:rsidRPr="002A2EA9" w:rsidRDefault="00564CA6" w:rsidP="00564CA6">
      <w:pPr>
        <w:jc w:val="right"/>
        <w:rPr>
          <w:rFonts w:ascii="Times New Roman" w:hAnsi="Times New Roman" w:cs="Times New Roman"/>
          <w:noProof/>
        </w:rPr>
      </w:pPr>
    </w:p>
    <w:p w14:paraId="13FC18CF" w14:textId="2852AE79" w:rsidR="00564CA6" w:rsidRPr="002A2EA9" w:rsidRDefault="00361B8F" w:rsidP="002A2EA9">
      <w:pPr>
        <w:jc w:val="right"/>
        <w:rPr>
          <w:rFonts w:ascii="Times New Roman" w:hAnsi="Times New Roman" w:cs="Times New Roman"/>
          <w:noProof/>
        </w:rPr>
      </w:pPr>
      <w:r w:rsidRPr="002A2EA9">
        <w:rPr>
          <w:rFonts w:ascii="Times New Roman" w:hAnsi="Times New Roman" w:cs="Times New Roman"/>
          <w:noProof/>
        </w:rPr>
        <w:t xml:space="preserve">vēlamais datums izskatīšanai domē: </w:t>
      </w:r>
      <w:r w:rsidR="00A93C9B">
        <w:rPr>
          <w:rFonts w:ascii="Times New Roman" w:hAnsi="Times New Roman" w:cs="Times New Roman"/>
          <w:noProof/>
        </w:rPr>
        <w:t>01</w:t>
      </w:r>
      <w:r w:rsidR="002A2EA9" w:rsidRPr="002A2EA9">
        <w:rPr>
          <w:rFonts w:ascii="Times New Roman" w:hAnsi="Times New Roman" w:cs="Times New Roman"/>
          <w:noProof/>
        </w:rPr>
        <w:t>.04.2026</w:t>
      </w:r>
      <w:r w:rsidRPr="002A2EA9">
        <w:rPr>
          <w:rFonts w:ascii="Times New Roman" w:hAnsi="Times New Roman" w:cs="Times New Roman"/>
          <w:noProof/>
        </w:rPr>
        <w:t>.</w:t>
      </w:r>
    </w:p>
    <w:p w14:paraId="495071B9" w14:textId="2418E5D5" w:rsidR="00564CA6" w:rsidRPr="002A2EA9" w:rsidRDefault="00361B8F" w:rsidP="00564CA6">
      <w:pPr>
        <w:jc w:val="right"/>
        <w:rPr>
          <w:rFonts w:ascii="Times New Roman" w:hAnsi="Times New Roman" w:cs="Times New Roman"/>
          <w:noProof/>
        </w:rPr>
      </w:pPr>
      <w:r w:rsidRPr="002A2EA9">
        <w:rPr>
          <w:rFonts w:ascii="Times New Roman" w:hAnsi="Times New Roman" w:cs="Times New Roman"/>
          <w:noProof/>
        </w:rPr>
        <w:t>sagatavotājs</w:t>
      </w:r>
      <w:r w:rsidR="002A2EA9" w:rsidRPr="002A2EA9">
        <w:rPr>
          <w:rFonts w:ascii="Times New Roman" w:hAnsi="Times New Roman" w:cs="Times New Roman"/>
          <w:noProof/>
        </w:rPr>
        <w:t>, ziņotājs</w:t>
      </w:r>
      <w:r w:rsidRPr="002A2EA9">
        <w:rPr>
          <w:rFonts w:ascii="Times New Roman" w:hAnsi="Times New Roman" w:cs="Times New Roman"/>
          <w:noProof/>
        </w:rPr>
        <w:t xml:space="preserve">: </w:t>
      </w:r>
      <w:r w:rsidR="002A2EA9" w:rsidRPr="002A2EA9">
        <w:rPr>
          <w:rFonts w:ascii="Times New Roman" w:hAnsi="Times New Roman" w:cs="Times New Roman"/>
          <w:noProof/>
        </w:rPr>
        <w:t>Annija Vinogrādova</w:t>
      </w:r>
    </w:p>
    <w:p w14:paraId="4319882D" w14:textId="77777777" w:rsidR="00564CA6" w:rsidRDefault="00564CA6" w:rsidP="00564CA6">
      <w:pPr>
        <w:jc w:val="right"/>
        <w:rPr>
          <w:rFonts w:ascii="Times New Roman" w:hAnsi="Times New Roman" w:cs="Times New Roman"/>
          <w:noProof/>
        </w:rPr>
      </w:pPr>
    </w:p>
    <w:p w14:paraId="79CDC7AC" w14:textId="77777777" w:rsidR="002A2EA9" w:rsidRPr="00564CA6" w:rsidRDefault="002A2EA9" w:rsidP="00564CA6">
      <w:pPr>
        <w:jc w:val="right"/>
        <w:rPr>
          <w:rFonts w:ascii="Times New Roman" w:hAnsi="Times New Roman" w:cs="Times New Roman"/>
          <w:noProof/>
        </w:rPr>
      </w:pPr>
    </w:p>
    <w:p w14:paraId="4589F9D1" w14:textId="3D3ABF7B" w:rsidR="00564CA6" w:rsidRPr="00564CA6" w:rsidRDefault="00361B8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61B8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61B8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47E3D0" w:rsidR="00564CA6" w:rsidRPr="00564CA6" w:rsidRDefault="00361B8F" w:rsidP="00564CA6">
      <w:pPr>
        <w:rPr>
          <w:rFonts w:ascii="Times New Roman" w:hAnsi="Times New Roman" w:cs="Times New Roman"/>
        </w:rPr>
      </w:pPr>
      <w:r w:rsidRPr="002A2EA9">
        <w:rPr>
          <w:rFonts w:ascii="Times New Roman" w:hAnsi="Times New Roman" w:cs="Times New Roman"/>
        </w:rPr>
        <w:t>202</w:t>
      </w:r>
      <w:r w:rsidR="002A2EA9" w:rsidRPr="002A2EA9">
        <w:rPr>
          <w:rFonts w:ascii="Times New Roman" w:hAnsi="Times New Roman" w:cs="Times New Roman"/>
        </w:rPr>
        <w:t>6</w:t>
      </w:r>
      <w:r w:rsidRPr="002A2EA9">
        <w:rPr>
          <w:rFonts w:ascii="Times New Roman" w:hAnsi="Times New Roman" w:cs="Times New Roman"/>
        </w:rPr>
        <w:t xml:space="preserve">. gada </w:t>
      </w:r>
      <w:r w:rsidR="00A93C9B">
        <w:rPr>
          <w:rFonts w:ascii="Times New Roman" w:hAnsi="Times New Roman" w:cs="Times New Roman"/>
        </w:rPr>
        <w:t>1</w:t>
      </w:r>
      <w:r w:rsidRPr="002A2EA9">
        <w:rPr>
          <w:rFonts w:ascii="Times New Roman" w:hAnsi="Times New Roman" w:cs="Times New Roman"/>
        </w:rPr>
        <w:t xml:space="preserve">. </w:t>
      </w:r>
      <w:r w:rsidR="002A2EA9" w:rsidRPr="002A2EA9">
        <w:rPr>
          <w:rFonts w:ascii="Times New Roman" w:hAnsi="Times New Roman" w:cs="Times New Roman"/>
        </w:rPr>
        <w:t>aprīlī</w:t>
      </w:r>
      <w:r w:rsidRPr="002A2EA9">
        <w:rPr>
          <w:rFonts w:ascii="Times New Roman" w:hAnsi="Times New Roman" w:cs="Times New Roman"/>
        </w:rPr>
        <w:t xml:space="preserve"> </w:t>
      </w:r>
      <w:r w:rsidRPr="002A2EA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DF7B11A" w14:textId="77777777" w:rsidR="00EE29A8" w:rsidRPr="00564CA6" w:rsidRDefault="00EE29A8" w:rsidP="00EE29A8">
      <w:pPr>
        <w:rPr>
          <w:rFonts w:ascii="Times New Roman" w:hAnsi="Times New Roman" w:cs="Times New Roman"/>
        </w:rPr>
      </w:pPr>
    </w:p>
    <w:p w14:paraId="1251F882" w14:textId="7D86107A" w:rsidR="00EE29A8" w:rsidRPr="008E56D0" w:rsidRDefault="00EE29A8" w:rsidP="00EE29A8">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grozījumu veikšanu projektā </w:t>
      </w:r>
      <w:r w:rsidRPr="008E56D0">
        <w:rPr>
          <w:rFonts w:ascii="Times New Roman" w:hAnsi="Times New Roman" w:cs="Times New Roman"/>
          <w:b/>
        </w:rPr>
        <w:t>“Atbalsta pasākumu cilvēkiem ar invaliditāti mājokļu vides pieejamības nodrošināšana Ādažu novadā”</w:t>
      </w:r>
    </w:p>
    <w:p w14:paraId="6DB74055" w14:textId="77777777" w:rsidR="00EE29A8" w:rsidRPr="003D3DE5" w:rsidRDefault="00EE29A8" w:rsidP="00EE29A8">
      <w:pPr>
        <w:pStyle w:val="xmsonormal"/>
        <w:shd w:val="clear" w:color="auto" w:fill="FFFFFF"/>
        <w:spacing w:before="120" w:beforeAutospacing="0" w:after="0" w:afterAutospacing="0"/>
        <w:jc w:val="both"/>
      </w:pPr>
      <w:r w:rsidRPr="003D3DE5">
        <w:t>Ādažu novada pašvaldības dome 2023. gada 26. oktobrī pieņēma lēmumu Nr. 411 “Par dalību Atveseļošanas un noturības mehānisma pasākumā “Atbalsta pasākumi cilvēkiem ar invaliditāti mājokļu vides pieejamības nodrošināšanai”” (pašvaldības reģ. Nr. ĀNP/1-2-3/23/411). Ar minēto lēmumu tika atbalstīta dalība un projekta iesniegšana Atveseļošanās fonda 3.1.2.r. pasākumā “Sociālo un nodarbinātības pakalpojumu pieejamība minimālo ienākumu reformas atbalstam”, konkrēti – 3.1.2.1.i. investīcijas “Publisko pakalpojumu un nodarbinātības pieejamības veicināšanas pasākumi cilvēkiem ar funkcionāliem traucējumiem” otrajā kārtā</w:t>
      </w:r>
      <w:r w:rsidRPr="00E93FEF">
        <w:t xml:space="preserve"> “Atbalsta pasākumi cilvēkiem ar invaliditāti mājokļu vides pieejamības nodrošināšanai” (turpmāk – 3.1.2.1.i. investīcija).</w:t>
      </w:r>
    </w:p>
    <w:p w14:paraId="2A2BE40F" w14:textId="496B5AAC" w:rsidR="00EE29A8" w:rsidRPr="003D3DE5" w:rsidRDefault="00EE29A8" w:rsidP="00EE29A8">
      <w:pPr>
        <w:pStyle w:val="xmsonormal"/>
        <w:shd w:val="clear" w:color="auto" w:fill="FFFFFF"/>
        <w:spacing w:before="120" w:beforeAutospacing="0" w:after="0" w:afterAutospacing="0"/>
        <w:jc w:val="both"/>
      </w:pPr>
      <w:r w:rsidRPr="003D3DE5">
        <w:t xml:space="preserve">Pašvaldība ir pabeigusi projekta Nr. 3.1.2.1.i.0/2/24/I/CFLA/007 “Atbalsta pasākumu cilvēkiem ar invaliditāti mājokļu vides pieejamības nodrošināšana Ādažu novadā” </w:t>
      </w:r>
      <w:r w:rsidRPr="00E93FEF">
        <w:t>(turpmāk – projekts</w:t>
      </w:r>
      <w:r w:rsidR="00C0105E">
        <w:t xml:space="preserve"> Nr.1</w:t>
      </w:r>
      <w:r w:rsidRPr="00E93FEF">
        <w:t xml:space="preserve">) </w:t>
      </w:r>
      <w:r w:rsidRPr="003D3DE5">
        <w:t xml:space="preserve">īstenošanu. Projekta </w:t>
      </w:r>
      <w:r w:rsidR="00C0105E">
        <w:t xml:space="preserve">Nr. 1 </w:t>
      </w:r>
      <w:r w:rsidRPr="003D3DE5">
        <w:t>ietvaros tika pielāgoti divu mērķa grupas personu mājokļi.</w:t>
      </w:r>
    </w:p>
    <w:p w14:paraId="70D8CB91" w14:textId="77777777" w:rsidR="00EE29A8" w:rsidRDefault="00EE29A8" w:rsidP="00EE29A8">
      <w:pPr>
        <w:pStyle w:val="xmsonormal"/>
        <w:shd w:val="clear" w:color="auto" w:fill="FFFFFF"/>
        <w:spacing w:before="120" w:beforeAutospacing="0" w:after="0" w:afterAutospacing="0"/>
        <w:jc w:val="both"/>
      </w:pPr>
      <w:r w:rsidRPr="003D3DE5">
        <w:t>2026. gada 21. janvārī pašvaldība saņēma Labklājības ministrijas vēstuli (pašvaldības reģ. Nr. ĀNP/1</w:t>
      </w:r>
      <w:r w:rsidRPr="003D3DE5">
        <w:noBreakHyphen/>
        <w:t>11</w:t>
      </w:r>
      <w:r w:rsidRPr="003D3DE5">
        <w:noBreakHyphen/>
        <w:t>1/26/405) ar lūgumu izvērtēt iespēju īstenot jaunu atbalstāmo darbību – vides pieejamības uzlabošanu pašvaldības publisko pakalpojumu sniegšanas ēkās 3.1.2.1.i. investīcijas ietvaros.</w:t>
      </w:r>
    </w:p>
    <w:p w14:paraId="48067BC0" w14:textId="7C1E6CAA" w:rsidR="00EE29A8" w:rsidRPr="003D3DE5" w:rsidRDefault="00EE29A8" w:rsidP="00EE29A8">
      <w:pPr>
        <w:pStyle w:val="xmsonormal"/>
        <w:shd w:val="clear" w:color="auto" w:fill="FFFFFF"/>
        <w:spacing w:before="120" w:beforeAutospacing="0" w:after="0" w:afterAutospacing="0"/>
        <w:jc w:val="both"/>
      </w:pPr>
      <w:r w:rsidRPr="003D3DE5">
        <w:t>2026. gada 12. februārī pašvaldība iesniedza Labklājības ministrijai pieprasījumu par vides pieejamības nodrošināšanu pašvaldības ēkās</w:t>
      </w:r>
      <w:r w:rsidR="00C0105E">
        <w:t xml:space="preserve"> (turpmāk</w:t>
      </w:r>
      <w:r w:rsidR="00486448">
        <w:t xml:space="preserve"> - </w:t>
      </w:r>
      <w:r w:rsidR="00C0105E">
        <w:t xml:space="preserve"> projekts Nr. 2)</w:t>
      </w:r>
      <w:r w:rsidRPr="003D3DE5">
        <w:t>:</w:t>
      </w:r>
    </w:p>
    <w:p w14:paraId="3C05E24B" w14:textId="5F39BCCD" w:rsidR="00C255D1" w:rsidRDefault="00C255D1" w:rsidP="00C255D1">
      <w:pPr>
        <w:pStyle w:val="xmsonormal"/>
        <w:numPr>
          <w:ilvl w:val="0"/>
          <w:numId w:val="5"/>
        </w:numPr>
        <w:shd w:val="clear" w:color="auto" w:fill="FFFFFF"/>
        <w:spacing w:before="120" w:beforeAutospacing="0" w:after="0" w:afterAutospacing="0"/>
        <w:ind w:left="709" w:hanging="425"/>
        <w:jc w:val="both"/>
      </w:pPr>
      <w:r>
        <w:t>p</w:t>
      </w:r>
      <w:r w:rsidR="00EE29A8" w:rsidRPr="00C255D1">
        <w:t>acēlāja uzstādīšana Carnikavas Tautas namā “Ozolaine”, Jūras iela 1A, Carnikava, izmaksas 24 079,</w:t>
      </w:r>
      <w:r w:rsidR="009F1FBE">
        <w:t>00</w:t>
      </w:r>
      <w:r w:rsidR="00EE29A8" w:rsidRPr="00C255D1">
        <w:t xml:space="preserve"> EUR (bez PVN)</w:t>
      </w:r>
      <w:r>
        <w:t>;</w:t>
      </w:r>
    </w:p>
    <w:p w14:paraId="69711BE9" w14:textId="450D007B" w:rsidR="00C255D1" w:rsidRDefault="00C255D1" w:rsidP="00C255D1">
      <w:pPr>
        <w:pStyle w:val="xmsonormal"/>
        <w:numPr>
          <w:ilvl w:val="0"/>
          <w:numId w:val="5"/>
        </w:numPr>
        <w:shd w:val="clear" w:color="auto" w:fill="FFFFFF"/>
        <w:spacing w:before="120" w:beforeAutospacing="0" w:after="0" w:afterAutospacing="0"/>
        <w:ind w:left="709" w:hanging="425"/>
        <w:jc w:val="both"/>
      </w:pPr>
      <w:r>
        <w:t>2</w:t>
      </w:r>
      <w:r w:rsidR="00EE29A8" w:rsidRPr="00C255D1">
        <w:t xml:space="preserve"> pandusu izbūve </w:t>
      </w:r>
      <w:r w:rsidR="00C0105E">
        <w:t xml:space="preserve">pie </w:t>
      </w:r>
      <w:r w:rsidR="00EE29A8" w:rsidRPr="00C255D1">
        <w:t>Ādažu vidusskol</w:t>
      </w:r>
      <w:r w:rsidR="00C0105E">
        <w:t>as</w:t>
      </w:r>
      <w:r w:rsidR="00EE29A8" w:rsidRPr="00C255D1">
        <w:t>, Gaujas iela 30, Ādaži, izmaksas 20 691,</w:t>
      </w:r>
      <w:r w:rsidR="009F1FBE">
        <w:t>00</w:t>
      </w:r>
      <w:r w:rsidR="00EE29A8" w:rsidRPr="00C255D1">
        <w:t xml:space="preserve"> EUR (bez PVN)</w:t>
      </w:r>
      <w:r>
        <w:t>;</w:t>
      </w:r>
    </w:p>
    <w:p w14:paraId="5635C457" w14:textId="4E318B99" w:rsidR="00C255D1" w:rsidRDefault="00C255D1" w:rsidP="00C255D1">
      <w:pPr>
        <w:pStyle w:val="xmsonormal"/>
        <w:numPr>
          <w:ilvl w:val="0"/>
          <w:numId w:val="5"/>
        </w:numPr>
        <w:shd w:val="clear" w:color="auto" w:fill="FFFFFF"/>
        <w:spacing w:before="120" w:beforeAutospacing="0" w:after="0" w:afterAutospacing="0"/>
        <w:ind w:left="709" w:hanging="425"/>
        <w:jc w:val="both"/>
      </w:pPr>
      <w:r>
        <w:t>p</w:t>
      </w:r>
      <w:r w:rsidR="00EE29A8" w:rsidRPr="00C255D1">
        <w:t xml:space="preserve">andusa izbūve </w:t>
      </w:r>
      <w:r w:rsidR="00C0105E">
        <w:t xml:space="preserve">pie pirmsskolas izglītības iestādes </w:t>
      </w:r>
      <w:r w:rsidR="00EE29A8" w:rsidRPr="00C255D1">
        <w:t xml:space="preserve"> “Strautiņš”, Pirmā iela 26A, Ādaži, izmaksas 12 705,</w:t>
      </w:r>
      <w:r w:rsidR="009F1FBE">
        <w:t>00</w:t>
      </w:r>
      <w:r w:rsidR="00EE29A8" w:rsidRPr="00C255D1">
        <w:t xml:space="preserve"> EUR (bez PVN)</w:t>
      </w:r>
      <w:r>
        <w:t>;</w:t>
      </w:r>
    </w:p>
    <w:p w14:paraId="56C68EF7" w14:textId="5B1935F0" w:rsidR="00EE29A8" w:rsidRPr="00E93FEF" w:rsidRDefault="00C255D1" w:rsidP="00C255D1">
      <w:pPr>
        <w:pStyle w:val="xmsonormal"/>
        <w:numPr>
          <w:ilvl w:val="0"/>
          <w:numId w:val="5"/>
        </w:numPr>
        <w:shd w:val="clear" w:color="auto" w:fill="FFFFFF"/>
        <w:spacing w:before="120" w:beforeAutospacing="0" w:after="0" w:afterAutospacing="0"/>
        <w:ind w:left="709" w:hanging="425"/>
        <w:jc w:val="both"/>
      </w:pPr>
      <w:r>
        <w:t>p</w:t>
      </w:r>
      <w:r w:rsidR="00EE29A8" w:rsidRPr="00C255D1">
        <w:t>acēlāja ierīkošana pašvaldības ēkā, Gaujas iela 16, Ādaži, izmaksas 22 893,20 EUR</w:t>
      </w:r>
      <w:r w:rsidR="00EE29A8" w:rsidRPr="003D3DE5">
        <w:t xml:space="preserve"> (bez PVN).</w:t>
      </w:r>
    </w:p>
    <w:p w14:paraId="1A678328" w14:textId="1ED839C4" w:rsidR="00EE29A8" w:rsidRPr="003D3DE5" w:rsidRDefault="00EE29A8" w:rsidP="00EE29A8">
      <w:pPr>
        <w:pStyle w:val="xmsonormal"/>
        <w:shd w:val="clear" w:color="auto" w:fill="FFFFFF"/>
        <w:spacing w:before="120" w:beforeAutospacing="0" w:after="0" w:afterAutospacing="0"/>
        <w:jc w:val="both"/>
      </w:pPr>
      <w:r w:rsidRPr="003D3DE5">
        <w:lastRenderedPageBreak/>
        <w:t>2026. gada 20. martā pašvaldība saņēma Labklājības ministrijas vēstuli Nr. LM</w:t>
      </w:r>
      <w:r w:rsidRPr="003D3DE5">
        <w:noBreakHyphen/>
        <w:t>38</w:t>
      </w:r>
      <w:r w:rsidRPr="003D3DE5">
        <w:noBreakHyphen/>
        <w:t>8</w:t>
      </w:r>
      <w:r w:rsidRPr="003D3DE5">
        <w:noBreakHyphen/>
        <w:t>01/43 (pašvaldības reģ. Nr. ĀNP/1</w:t>
      </w:r>
      <w:r w:rsidRPr="003D3DE5">
        <w:noBreakHyphen/>
        <w:t>11</w:t>
      </w:r>
      <w:r w:rsidRPr="003D3DE5">
        <w:noBreakHyphen/>
        <w:t>1/26/1780), ar k</w:t>
      </w:r>
      <w:r w:rsidR="00D93E5F">
        <w:t>o</w:t>
      </w:r>
      <w:r w:rsidRPr="003D3DE5">
        <w:t xml:space="preserve"> ministrija saskaņoja jauno darbību īstenošanu un piešķīra papildu Atveseļošanās fonda finansējumu 66 420 EUR apmērā.</w:t>
      </w:r>
    </w:p>
    <w:p w14:paraId="73D3B7A0" w14:textId="18FAEFA0" w:rsidR="00EE29A8" w:rsidRPr="003D3DE5" w:rsidRDefault="00EE29A8" w:rsidP="00C255D1">
      <w:pPr>
        <w:pStyle w:val="xmsonormal"/>
        <w:shd w:val="clear" w:color="auto" w:fill="FFFFFF"/>
        <w:spacing w:before="120" w:beforeAutospacing="0" w:after="0" w:afterAutospacing="0"/>
        <w:jc w:val="both"/>
      </w:pPr>
      <w:r w:rsidRPr="003D3DE5">
        <w:t>Kopējās plānotās izmaksas vides pieejamības nodrošināšanai ir 80 368,20 EUR (ar PVN), tai skaitā</w:t>
      </w:r>
      <w:r w:rsidR="00C255D1">
        <w:t xml:space="preserve"> </w:t>
      </w:r>
      <w:r w:rsidRPr="003D3DE5">
        <w:t>66</w:t>
      </w:r>
      <w:r w:rsidRPr="00E93FEF">
        <w:t> </w:t>
      </w:r>
      <w:r w:rsidRPr="003D3DE5">
        <w:t>420</w:t>
      </w:r>
      <w:r w:rsidRPr="00E93FEF">
        <w:t>,</w:t>
      </w:r>
      <w:r w:rsidR="009F1FBE">
        <w:t>00</w:t>
      </w:r>
      <w:r w:rsidRPr="003D3DE5">
        <w:t xml:space="preserve"> EUR – Atveseļošanās fonda finansējums</w:t>
      </w:r>
      <w:r w:rsidR="00C255D1">
        <w:t xml:space="preserve"> un </w:t>
      </w:r>
      <w:r w:rsidRPr="003D3DE5">
        <w:t>13 948,20 EUR – pašvaldības finansējums PVN segšanai.</w:t>
      </w:r>
      <w:r w:rsidR="0065654A">
        <w:t xml:space="preserve"> </w:t>
      </w:r>
      <w:r w:rsidR="0065654A" w:rsidRPr="003D3DE5">
        <w:t xml:space="preserve">Projekta ietvaros ir iespējams saņemt avansa maksājumu 33 210 EUR apmērā. </w:t>
      </w:r>
      <w:r w:rsidR="0065654A">
        <w:t xml:space="preserve">Projekta realizācijai pašvaldībai jāveic </w:t>
      </w:r>
      <w:proofErr w:type="spellStart"/>
      <w:r w:rsidR="0065654A">
        <w:t>priekšfinansējums</w:t>
      </w:r>
      <w:proofErr w:type="spellEnd"/>
      <w:r w:rsidR="0065654A">
        <w:t xml:space="preserve"> 47 158,20 EUR apmērā.</w:t>
      </w:r>
    </w:p>
    <w:p w14:paraId="1C3863A6" w14:textId="3B02F0CE" w:rsidR="00EE29A8" w:rsidRPr="00C255D1" w:rsidRDefault="00EE29A8" w:rsidP="00EE29A8">
      <w:pPr>
        <w:pStyle w:val="xmsonormal"/>
        <w:shd w:val="clear" w:color="auto" w:fill="FFFFFF"/>
        <w:spacing w:before="120" w:beforeAutospacing="0" w:after="0" w:afterAutospacing="0"/>
        <w:jc w:val="both"/>
        <w:rPr>
          <w:color w:val="EE0000"/>
        </w:rPr>
      </w:pPr>
      <w:r w:rsidRPr="003D3DE5">
        <w:t>Pašvaldības aģentūras “Carnikavas komunālserviss” 2026. gada budžetā ir iekļauti 47 000 EUR (22 000 EUR pacēlājam TN “Ozolaine” un 25 000 EUR pandusa izbūvei Ādažu vidusskolā).</w:t>
      </w:r>
      <w:r w:rsidRPr="003D3DE5">
        <w:br/>
        <w:t>Papildus 2026. gada budžetā nepieciešams paredzēt 158,20 EUR</w:t>
      </w:r>
      <w:r w:rsidR="004A102F">
        <w:t>.</w:t>
      </w:r>
    </w:p>
    <w:p w14:paraId="3A5387C9" w14:textId="461CDA81" w:rsidR="00EE29A8" w:rsidRPr="004A102F" w:rsidRDefault="00EE29A8" w:rsidP="00EE29A8">
      <w:pPr>
        <w:pStyle w:val="xmsonormal"/>
        <w:shd w:val="clear" w:color="auto" w:fill="FFFFFF"/>
        <w:spacing w:before="120" w:beforeAutospacing="0" w:after="0" w:afterAutospacing="0"/>
        <w:jc w:val="both"/>
      </w:pPr>
      <w:r w:rsidRPr="004A102F">
        <w:t xml:space="preserve">Projekta </w:t>
      </w:r>
      <w:r w:rsidR="00C0105E" w:rsidRPr="004A102F">
        <w:t xml:space="preserve">Nr.2 </w:t>
      </w:r>
      <w:r w:rsidRPr="004A102F">
        <w:t>īstenošanas termiņš ir līdz 2026. gada 15. novembrim. Līdz šim datumam jāiesniedz arī pieprasījums noslēguma maksājumam.</w:t>
      </w:r>
    </w:p>
    <w:p w14:paraId="318CF181" w14:textId="1E0FB268" w:rsidR="00EE29A8" w:rsidRPr="004A102F" w:rsidRDefault="00EE29A8" w:rsidP="00EE29A8">
      <w:pPr>
        <w:pStyle w:val="xmsonormal"/>
        <w:shd w:val="clear" w:color="auto" w:fill="FFFFFF"/>
        <w:spacing w:before="120" w:beforeAutospacing="0" w:after="0" w:afterAutospacing="0"/>
        <w:jc w:val="both"/>
      </w:pPr>
      <w:r w:rsidRPr="004A102F">
        <w:t xml:space="preserve">Pamatojoties uz </w:t>
      </w:r>
      <w:r w:rsidR="00486448" w:rsidRPr="004A102F">
        <w:t>Publiskas personas finanšu līdzekļu un mantas izšķērdēšanas novēršanas likuma 6.</w:t>
      </w:r>
      <w:r w:rsidR="00486448" w:rsidRPr="004A102F">
        <w:rPr>
          <w:vertAlign w:val="superscript"/>
        </w:rPr>
        <w:t xml:space="preserve">2 </w:t>
      </w:r>
      <w:r w:rsidR="00486448" w:rsidRPr="004A102F">
        <w:t>panta pirmo daļu, Būvniecības likuma 4. panta 6. punktu</w:t>
      </w:r>
      <w:r w:rsidRPr="004A102F">
        <w:t>, Ādažu novada pašvaldības dome</w:t>
      </w:r>
    </w:p>
    <w:p w14:paraId="0719A048" w14:textId="77777777" w:rsidR="00EE29A8" w:rsidRPr="004A102F" w:rsidRDefault="00EE29A8" w:rsidP="00EE29A8">
      <w:pPr>
        <w:spacing w:after="120"/>
        <w:jc w:val="center"/>
        <w:rPr>
          <w:rFonts w:ascii="Times New Roman" w:hAnsi="Times New Roman" w:cs="Times New Roman"/>
          <w:b/>
        </w:rPr>
      </w:pPr>
      <w:r w:rsidRPr="004A102F">
        <w:rPr>
          <w:rFonts w:ascii="Times New Roman" w:hAnsi="Times New Roman" w:cs="Times New Roman"/>
          <w:b/>
        </w:rPr>
        <w:t>NOLEMJ:</w:t>
      </w:r>
    </w:p>
    <w:p w14:paraId="7D26A964" w14:textId="5B3C04A4" w:rsidR="00EE29A8" w:rsidRPr="00564CA6" w:rsidRDefault="00EE29A8" w:rsidP="00EE29A8">
      <w:pPr>
        <w:numPr>
          <w:ilvl w:val="0"/>
          <w:numId w:val="1"/>
        </w:numPr>
        <w:tabs>
          <w:tab w:val="left" w:pos="426"/>
        </w:tabs>
        <w:spacing w:after="120"/>
        <w:ind w:left="426" w:hanging="426"/>
        <w:jc w:val="both"/>
        <w:rPr>
          <w:rFonts w:ascii="Times New Roman" w:hAnsi="Times New Roman" w:cs="Times New Roman"/>
          <w:color w:val="FF0000"/>
        </w:rPr>
      </w:pPr>
      <w:r w:rsidRPr="004A102F">
        <w:rPr>
          <w:rFonts w:ascii="Times New Roman" w:hAnsi="Times New Roman" w:cs="Times New Roman"/>
        </w:rPr>
        <w:t>Veikt grozījumus</w:t>
      </w:r>
      <w:r w:rsidRPr="003D3DE5">
        <w:rPr>
          <w:rFonts w:ascii="Times New Roman" w:hAnsi="Times New Roman" w:cs="Times New Roman"/>
        </w:rPr>
        <w:t xml:space="preserve"> projektā</w:t>
      </w:r>
      <w:r>
        <w:rPr>
          <w:rFonts w:ascii="Times New Roman" w:hAnsi="Times New Roman" w:cs="Times New Roman"/>
          <w:i/>
          <w:color w:val="FF0000"/>
        </w:rPr>
        <w:t xml:space="preserve"> </w:t>
      </w:r>
      <w:r>
        <w:rPr>
          <w:rFonts w:ascii="Times New Roman" w:hAnsi="Times New Roman" w:cs="Times New Roman"/>
        </w:rPr>
        <w:t xml:space="preserve">Nr. </w:t>
      </w:r>
      <w:r w:rsidRPr="000747BA">
        <w:rPr>
          <w:rFonts w:ascii="Times New Roman" w:hAnsi="Times New Roman" w:cs="Times New Roman"/>
        </w:rPr>
        <w:t xml:space="preserve">3.1.2.1.i.0/2/24/I/CFLA/007 </w:t>
      </w:r>
      <w:r>
        <w:rPr>
          <w:rFonts w:ascii="Times New Roman" w:hAnsi="Times New Roman" w:cs="Times New Roman"/>
        </w:rPr>
        <w:t>“</w:t>
      </w:r>
      <w:r w:rsidRPr="000747BA">
        <w:rPr>
          <w:rFonts w:ascii="Times New Roman" w:hAnsi="Times New Roman" w:cs="Times New Roman"/>
        </w:rPr>
        <w:t>Atbalsta pasākumu cilvēkiem ar invaliditāti mājokļu vides pieejamības nodrošināšana Ādažu novadā</w:t>
      </w:r>
      <w:r>
        <w:rPr>
          <w:rFonts w:ascii="Times New Roman" w:hAnsi="Times New Roman" w:cs="Times New Roman"/>
        </w:rPr>
        <w:t>”</w:t>
      </w:r>
      <w:r w:rsidR="009F1FBE">
        <w:rPr>
          <w:rFonts w:ascii="Times New Roman" w:hAnsi="Times New Roman" w:cs="Times New Roman"/>
        </w:rPr>
        <w:t>,</w:t>
      </w:r>
      <w:r>
        <w:rPr>
          <w:rFonts w:ascii="Times New Roman" w:hAnsi="Times New Roman" w:cs="Times New Roman"/>
        </w:rPr>
        <w:t xml:space="preserve"> paredzot</w:t>
      </w:r>
      <w:r w:rsidRPr="003D3DE5">
        <w:rPr>
          <w:rFonts w:ascii="Times New Roman" w:hAnsi="Times New Roman" w:cs="Times New Roman"/>
        </w:rPr>
        <w:t xml:space="preserve"> </w:t>
      </w:r>
      <w:r w:rsidRPr="00E94386">
        <w:rPr>
          <w:rFonts w:ascii="Times New Roman" w:hAnsi="Times New Roman" w:cs="Times New Roman"/>
        </w:rPr>
        <w:t>vides pieejamīb</w:t>
      </w:r>
      <w:r>
        <w:rPr>
          <w:rFonts w:ascii="Times New Roman" w:hAnsi="Times New Roman" w:cs="Times New Roman"/>
        </w:rPr>
        <w:t>as nodrošināšan</w:t>
      </w:r>
      <w:r w:rsidR="00DD14A9">
        <w:rPr>
          <w:rFonts w:ascii="Times New Roman" w:hAnsi="Times New Roman" w:cs="Times New Roman"/>
        </w:rPr>
        <w:t>u</w:t>
      </w:r>
      <w:r>
        <w:rPr>
          <w:rFonts w:ascii="Times New Roman" w:hAnsi="Times New Roman" w:cs="Times New Roman"/>
        </w:rPr>
        <w:t xml:space="preserve"> četrās</w:t>
      </w:r>
      <w:r w:rsidRPr="00E94386">
        <w:rPr>
          <w:rFonts w:ascii="Times New Roman" w:hAnsi="Times New Roman" w:cs="Times New Roman"/>
        </w:rPr>
        <w:t xml:space="preserve"> pašvaldības ēkās</w:t>
      </w:r>
      <w:r>
        <w:rPr>
          <w:rFonts w:ascii="Times New Roman" w:hAnsi="Times New Roman" w:cs="Times New Roman"/>
        </w:rPr>
        <w:t>.</w:t>
      </w:r>
    </w:p>
    <w:p w14:paraId="4F3D6D38" w14:textId="5BA91BF6" w:rsidR="00EE29A8" w:rsidRDefault="00EE29A8" w:rsidP="00EE29A8">
      <w:pPr>
        <w:numPr>
          <w:ilvl w:val="0"/>
          <w:numId w:val="1"/>
        </w:numPr>
        <w:tabs>
          <w:tab w:val="left" w:pos="426"/>
        </w:tabs>
        <w:spacing w:after="120"/>
        <w:ind w:left="425" w:hanging="425"/>
        <w:jc w:val="both"/>
        <w:rPr>
          <w:rFonts w:ascii="Times New Roman" w:hAnsi="Times New Roman" w:cs="Times New Roman"/>
          <w:color w:val="000000"/>
        </w:rPr>
      </w:pPr>
      <w:r w:rsidRPr="00564CA6">
        <w:rPr>
          <w:rFonts w:ascii="Times New Roman" w:hAnsi="Times New Roman" w:cs="Times New Roman"/>
          <w:color w:val="000000"/>
        </w:rPr>
        <w:t xml:space="preserve">Lēmuma izpildei nepieciešamo finansējumu </w:t>
      </w:r>
      <w:r>
        <w:rPr>
          <w:rFonts w:ascii="Times New Roman" w:hAnsi="Times New Roman" w:cs="Times New Roman"/>
        </w:rPr>
        <w:t xml:space="preserve">158,20 </w:t>
      </w:r>
      <w:r w:rsidRPr="003D3DE5">
        <w:rPr>
          <w:rFonts w:ascii="Times New Roman" w:hAnsi="Times New Roman" w:cs="Times New Roman"/>
          <w:i/>
          <w:iCs/>
        </w:rPr>
        <w:t>euro</w:t>
      </w:r>
      <w:r w:rsidRPr="00564CA6">
        <w:rPr>
          <w:rFonts w:ascii="Times New Roman" w:hAnsi="Times New Roman" w:cs="Times New Roman"/>
          <w:color w:val="000000"/>
        </w:rPr>
        <w:t xml:space="preserve"> </w:t>
      </w:r>
      <w:r>
        <w:rPr>
          <w:rFonts w:ascii="Times New Roman" w:hAnsi="Times New Roman" w:cs="Times New Roman"/>
          <w:color w:val="000000"/>
        </w:rPr>
        <w:t xml:space="preserve">apmērā </w:t>
      </w:r>
      <w:r w:rsidRPr="00564CA6">
        <w:rPr>
          <w:rFonts w:ascii="Times New Roman" w:hAnsi="Times New Roman" w:cs="Times New Roman"/>
          <w:color w:val="000000"/>
        </w:rPr>
        <w:t>nodrošināt no</w:t>
      </w:r>
      <w:r w:rsidRPr="00564CA6">
        <w:rPr>
          <w:rFonts w:ascii="Times New Roman" w:hAnsi="Times New Roman" w:cs="Times New Roman"/>
          <w:color w:val="FF0000"/>
        </w:rPr>
        <w:t xml:space="preserve"> </w:t>
      </w:r>
      <w:r w:rsidR="00204FAA">
        <w:rPr>
          <w:rFonts w:ascii="Times New Roman" w:hAnsi="Times New Roman" w:cs="Times New Roman"/>
          <w:color w:val="000000"/>
        </w:rPr>
        <w:t xml:space="preserve">pašvaldības aģentūras “Carnikavas komunālserviss” </w:t>
      </w:r>
      <w:r>
        <w:rPr>
          <w:rFonts w:ascii="Times New Roman" w:hAnsi="Times New Roman" w:cs="Times New Roman"/>
          <w:color w:val="000000"/>
        </w:rPr>
        <w:t>2026</w:t>
      </w:r>
      <w:r w:rsidRPr="00564CA6">
        <w:rPr>
          <w:rFonts w:ascii="Times New Roman" w:hAnsi="Times New Roman" w:cs="Times New Roman"/>
          <w:color w:val="000000"/>
        </w:rPr>
        <w:t>.</w:t>
      </w:r>
      <w:r w:rsidR="00C255D1">
        <w:rPr>
          <w:rFonts w:ascii="Times New Roman" w:hAnsi="Times New Roman" w:cs="Times New Roman"/>
          <w:color w:val="000000"/>
        </w:rPr>
        <w:t xml:space="preserve"> </w:t>
      </w:r>
      <w:r w:rsidRPr="00564CA6">
        <w:rPr>
          <w:rFonts w:ascii="Times New Roman" w:hAnsi="Times New Roman" w:cs="Times New Roman"/>
          <w:color w:val="000000"/>
        </w:rPr>
        <w:t>gada budžeta tāmes līdzekļiem</w:t>
      </w:r>
      <w:r w:rsidR="00204FAA">
        <w:rPr>
          <w:rFonts w:ascii="Times New Roman" w:hAnsi="Times New Roman" w:cs="Times New Roman"/>
          <w:color w:val="000000"/>
        </w:rPr>
        <w:t xml:space="preserve"> - 5239 </w:t>
      </w:r>
      <w:r w:rsidR="00C255D1">
        <w:rPr>
          <w:rFonts w:ascii="Times New Roman" w:hAnsi="Times New Roman" w:cs="Times New Roman"/>
          <w:color w:val="000000"/>
        </w:rPr>
        <w:t>“</w:t>
      </w:r>
      <w:r w:rsidR="00204FAA">
        <w:rPr>
          <w:rFonts w:ascii="Times New Roman" w:hAnsi="Times New Roman" w:cs="Times New Roman"/>
          <w:color w:val="000000"/>
        </w:rPr>
        <w:t>Pārējie iepriekš nekvalificētie pamatlīdzekļi</w:t>
      </w:r>
      <w:r w:rsidR="00C255D1">
        <w:rPr>
          <w:rFonts w:ascii="Times New Roman" w:hAnsi="Times New Roman" w:cs="Times New Roman"/>
          <w:color w:val="000000"/>
        </w:rPr>
        <w:t>”</w:t>
      </w:r>
      <w:r w:rsidRPr="00564CA6">
        <w:rPr>
          <w:rFonts w:ascii="Times New Roman" w:hAnsi="Times New Roman" w:cs="Times New Roman"/>
          <w:color w:val="000000"/>
        </w:rPr>
        <w:t>.</w:t>
      </w:r>
    </w:p>
    <w:p w14:paraId="190FE387" w14:textId="251E5F95" w:rsidR="0065654A" w:rsidRDefault="0065654A" w:rsidP="00EE29A8">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Projektam nepieciešamo finansējumu apmaksāt no projekta konta</w:t>
      </w:r>
      <w:r w:rsidR="004A102F">
        <w:rPr>
          <w:rFonts w:ascii="Times New Roman" w:hAnsi="Times New Roman" w:cs="Times New Roman"/>
          <w:color w:val="000000"/>
        </w:rPr>
        <w:t xml:space="preserve"> </w:t>
      </w:r>
      <w:r w:rsidR="004A102F" w:rsidRPr="004A102F">
        <w:rPr>
          <w:rFonts w:ascii="Times New Roman" w:hAnsi="Times New Roman" w:cs="Times New Roman"/>
          <w:color w:val="000000"/>
        </w:rPr>
        <w:t>LV70TREL980241905300B</w:t>
      </w:r>
      <w:r>
        <w:rPr>
          <w:rFonts w:ascii="Times New Roman" w:hAnsi="Times New Roman" w:cs="Times New Roman"/>
          <w:color w:val="000000"/>
        </w:rPr>
        <w:t>, mainot izmaksu ekonomiskās klasifikācijas kodu no 7230 “</w:t>
      </w:r>
      <w:r w:rsidRPr="0065654A">
        <w:rPr>
          <w:rFonts w:ascii="Times New Roman" w:hAnsi="Times New Roman" w:cs="Times New Roman"/>
          <w:color w:val="000000"/>
        </w:rPr>
        <w:t>Pašvaldības un tās iestāžu savstarpējie transferti</w:t>
      </w:r>
      <w:r>
        <w:rPr>
          <w:rFonts w:ascii="Times New Roman" w:hAnsi="Times New Roman" w:cs="Times New Roman"/>
          <w:color w:val="000000"/>
        </w:rPr>
        <w:t>” uz 5200 “</w:t>
      </w:r>
      <w:r w:rsidRPr="0065654A">
        <w:rPr>
          <w:rFonts w:ascii="Times New Roman" w:hAnsi="Times New Roman" w:cs="Times New Roman"/>
          <w:color w:val="000000"/>
        </w:rPr>
        <w:t>Pamatlīdzekļi, ieguldījuma īpašumi un bioloģiskie aktīvi</w:t>
      </w:r>
      <w:r>
        <w:rPr>
          <w:rFonts w:ascii="Times New Roman" w:hAnsi="Times New Roman" w:cs="Times New Roman"/>
          <w:color w:val="000000"/>
        </w:rPr>
        <w:t>”</w:t>
      </w:r>
      <w:r w:rsidR="00457166">
        <w:rPr>
          <w:rFonts w:ascii="Times New Roman" w:hAnsi="Times New Roman" w:cs="Times New Roman"/>
          <w:color w:val="000000"/>
        </w:rPr>
        <w:t xml:space="preserve"> un pārceļot minētos līdzekļus no nodaļas 0645 “Teritorijas kopšana” uz nodaļu </w:t>
      </w:r>
      <w:r w:rsidR="00457166" w:rsidRPr="00457166">
        <w:rPr>
          <w:rFonts w:ascii="Times New Roman" w:hAnsi="Times New Roman" w:cs="Times New Roman"/>
          <w:color w:val="000000"/>
        </w:rPr>
        <w:t>1018 Projekts "Atbalsta pasākumi cilvēkiem ar invaliditāti mājokļu vides pieejamības nodrošināšanai"</w:t>
      </w:r>
      <w:r w:rsidR="00457166">
        <w:rPr>
          <w:rFonts w:ascii="Times New Roman" w:hAnsi="Times New Roman" w:cs="Times New Roman"/>
          <w:color w:val="000000"/>
        </w:rPr>
        <w:t>.</w:t>
      </w:r>
    </w:p>
    <w:p w14:paraId="2F1C35D4" w14:textId="05561758" w:rsidR="00AB4EF3" w:rsidRPr="00564CA6" w:rsidRDefault="00AB4EF3" w:rsidP="00EE29A8">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Pilnvarot pašvaldības aģentūru “Carnikavas komunālserviss” organizēt iepirkumu procedūru</w:t>
      </w:r>
      <w:r w:rsidR="00D93E5F">
        <w:rPr>
          <w:rFonts w:ascii="Times New Roman" w:hAnsi="Times New Roman" w:cs="Times New Roman"/>
          <w:color w:val="000000"/>
        </w:rPr>
        <w:t xml:space="preserve"> 1. punkta izpildei</w:t>
      </w:r>
      <w:r>
        <w:rPr>
          <w:rFonts w:ascii="Times New Roman" w:hAnsi="Times New Roman" w:cs="Times New Roman"/>
          <w:color w:val="000000"/>
        </w:rPr>
        <w:t>.</w:t>
      </w:r>
    </w:p>
    <w:p w14:paraId="0293DBFB" w14:textId="045BAD30" w:rsidR="00EE29A8" w:rsidRDefault="00EE29A8" w:rsidP="00EE29A8">
      <w:pPr>
        <w:pStyle w:val="Default"/>
        <w:numPr>
          <w:ilvl w:val="0"/>
          <w:numId w:val="1"/>
        </w:numPr>
        <w:spacing w:before="120" w:after="120"/>
        <w:ind w:left="426" w:hanging="426"/>
        <w:jc w:val="both"/>
        <w:rPr>
          <w:color w:val="auto"/>
        </w:rPr>
      </w:pPr>
      <w:r w:rsidRPr="00BD3148">
        <w:rPr>
          <w:color w:val="auto"/>
        </w:rPr>
        <w:t>Attīstības un projektu nodaļa</w:t>
      </w:r>
      <w:r>
        <w:rPr>
          <w:color w:val="auto"/>
        </w:rPr>
        <w:t>i sagatavot p</w:t>
      </w:r>
      <w:r w:rsidRPr="003D3DE5">
        <w:rPr>
          <w:color w:val="auto"/>
        </w:rPr>
        <w:t xml:space="preserve">rojekta </w:t>
      </w:r>
      <w:r>
        <w:rPr>
          <w:color w:val="auto"/>
        </w:rPr>
        <w:t>grozījumus</w:t>
      </w:r>
      <w:r w:rsidRPr="003D3DE5">
        <w:rPr>
          <w:color w:val="auto"/>
        </w:rPr>
        <w:t xml:space="preserve"> </w:t>
      </w:r>
      <w:r w:rsidR="00D93E5F">
        <w:rPr>
          <w:color w:val="auto"/>
        </w:rPr>
        <w:t xml:space="preserve">un 2 nedēļu laikā iesniegt tos </w:t>
      </w:r>
      <w:r w:rsidRPr="003D3DE5">
        <w:rPr>
          <w:color w:val="auto"/>
        </w:rPr>
        <w:t xml:space="preserve">Centrālās finanšu un līgumu aģentūras </w:t>
      </w:r>
      <w:r w:rsidRPr="00E030E8">
        <w:t>Kohēzijas politikas fondu vadības informācijas sistēm</w:t>
      </w:r>
      <w:r>
        <w:t>ā</w:t>
      </w:r>
      <w:r>
        <w:rPr>
          <w:color w:val="auto"/>
        </w:rPr>
        <w:t>.</w:t>
      </w:r>
    </w:p>
    <w:p w14:paraId="0A71ACC9" w14:textId="13A7BD76" w:rsidR="00EE29A8" w:rsidRPr="00EE29A8" w:rsidRDefault="00EE29A8" w:rsidP="00EE29A8">
      <w:pPr>
        <w:numPr>
          <w:ilvl w:val="0"/>
          <w:numId w:val="1"/>
        </w:numPr>
        <w:tabs>
          <w:tab w:val="left" w:pos="426"/>
        </w:tabs>
        <w:spacing w:after="120"/>
        <w:ind w:left="426" w:hanging="426"/>
        <w:jc w:val="both"/>
        <w:rPr>
          <w:rFonts w:ascii="Times New Roman" w:hAnsi="Times New Roman" w:cs="Times New Roman"/>
        </w:rPr>
      </w:pPr>
      <w:r w:rsidRPr="001C1E0A">
        <w:rPr>
          <w:rFonts w:ascii="Times New Roman" w:hAnsi="Times New Roman" w:cs="Times New Roman"/>
        </w:rPr>
        <w:t>Pašvaldības izpilddirektoram veikt lēmuma izpildes kontroli.</w:t>
      </w:r>
    </w:p>
    <w:p w14:paraId="45FE4B80" w14:textId="77777777" w:rsidR="00EE29A8" w:rsidRDefault="00EE29A8" w:rsidP="00EE29A8">
      <w:pPr>
        <w:jc w:val="both"/>
        <w:rPr>
          <w:rFonts w:ascii="Times New Roman" w:hAnsi="Times New Roman" w:cs="Times New Roman"/>
        </w:rPr>
      </w:pPr>
    </w:p>
    <w:p w14:paraId="47A334FB" w14:textId="77777777" w:rsidR="00EE29A8" w:rsidRDefault="00EE29A8" w:rsidP="00EE29A8">
      <w:pPr>
        <w:jc w:val="both"/>
        <w:rPr>
          <w:rFonts w:ascii="Times New Roman" w:hAnsi="Times New Roman" w:cs="Times New Roman"/>
        </w:rPr>
      </w:pPr>
    </w:p>
    <w:p w14:paraId="75C73878" w14:textId="77777777" w:rsidR="00AA4FA5" w:rsidRPr="00564CA6" w:rsidRDefault="00AA4FA5" w:rsidP="00EE29A8">
      <w:pPr>
        <w:jc w:val="both"/>
        <w:rPr>
          <w:rFonts w:ascii="Times New Roman" w:hAnsi="Times New Roman" w:cs="Times New Roman"/>
        </w:rPr>
      </w:pPr>
    </w:p>
    <w:p w14:paraId="5B3465F6" w14:textId="77777777" w:rsidR="00EE29A8" w:rsidRPr="003D3DE5" w:rsidRDefault="00EE29A8" w:rsidP="00EE29A8">
      <w:pPr>
        <w:jc w:val="both"/>
        <w:rPr>
          <w:rFonts w:ascii="Times New Roman" w:hAnsi="Times New Roman" w:cs="Times New Roman"/>
          <w:noProof/>
        </w:rPr>
      </w:pPr>
      <w:r w:rsidRPr="003D3DE5">
        <w:rPr>
          <w:rFonts w:ascii="Times New Roman" w:hAnsi="Times New Roman" w:cs="Times New Roman"/>
          <w:noProof/>
        </w:rPr>
        <w:t>Pašvaldības domes priekšsēdētājas vietnieks</w:t>
      </w:r>
    </w:p>
    <w:p w14:paraId="043873F9" w14:textId="77777777" w:rsidR="00EE29A8" w:rsidRDefault="00EE29A8" w:rsidP="00EE29A8">
      <w:pPr>
        <w:jc w:val="both"/>
        <w:rPr>
          <w:rFonts w:ascii="Times New Roman" w:hAnsi="Times New Roman" w:cs="Times New Roman"/>
          <w:noProof/>
        </w:rPr>
      </w:pPr>
      <w:r w:rsidRPr="003D3DE5">
        <w:rPr>
          <w:rFonts w:ascii="Times New Roman" w:hAnsi="Times New Roman" w:cs="Times New Roman"/>
          <w:noProof/>
        </w:rPr>
        <w:t>attīstības jautājumos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G. Miglāns</w:t>
      </w:r>
    </w:p>
    <w:p w14:paraId="04C5D6A0" w14:textId="77777777" w:rsidR="00EE29A8" w:rsidRDefault="00EE29A8" w:rsidP="00EE29A8">
      <w:pPr>
        <w:jc w:val="both"/>
        <w:rPr>
          <w:rFonts w:ascii="Times New Roman" w:hAnsi="Times New Roman" w:cs="Times New Roman"/>
          <w:noProof/>
        </w:rPr>
      </w:pPr>
    </w:p>
    <w:p w14:paraId="34C77052" w14:textId="77777777" w:rsidR="00EE29A8" w:rsidRPr="00147221" w:rsidRDefault="00EE29A8" w:rsidP="00EE29A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22CDC78" w14:textId="77777777" w:rsidR="00EE29A8" w:rsidRPr="00564CA6" w:rsidRDefault="00EE29A8" w:rsidP="00EE29A8">
      <w:pPr>
        <w:jc w:val="both"/>
        <w:rPr>
          <w:rFonts w:ascii="Times New Roman" w:hAnsi="Times New Roman" w:cs="Times New Roman"/>
        </w:rPr>
      </w:pPr>
      <w:r w:rsidRPr="00564CA6">
        <w:rPr>
          <w:rFonts w:ascii="Times New Roman" w:hAnsi="Times New Roman" w:cs="Times New Roman"/>
        </w:rPr>
        <w:t>__________________________</w:t>
      </w:r>
    </w:p>
    <w:p w14:paraId="6E12C9E6" w14:textId="77777777" w:rsidR="00EE29A8" w:rsidRPr="00564CA6" w:rsidRDefault="00EE29A8" w:rsidP="00EE29A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5431DBF" w14:textId="0AE8F14B" w:rsidR="00EE29A8" w:rsidRPr="00EE29A8" w:rsidRDefault="00EE29A8" w:rsidP="00EE29A8">
      <w:pPr>
        <w:jc w:val="both"/>
        <w:rPr>
          <w:rFonts w:ascii="Times New Roman" w:hAnsi="Times New Roman" w:cs="Times New Roman"/>
        </w:rPr>
      </w:pPr>
      <w:r w:rsidRPr="00D703C2">
        <w:rPr>
          <w:rFonts w:ascii="Times New Roman" w:hAnsi="Times New Roman" w:cs="Times New Roman"/>
        </w:rPr>
        <w:t>@</w:t>
      </w:r>
      <w:r>
        <w:rPr>
          <w:rFonts w:ascii="Times New Roman" w:hAnsi="Times New Roman" w:cs="Times New Roman"/>
        </w:rPr>
        <w:t xml:space="preserve"> -</w:t>
      </w:r>
      <w:r w:rsidRPr="00D703C2">
        <w:rPr>
          <w:rFonts w:ascii="Times New Roman" w:hAnsi="Times New Roman" w:cs="Times New Roman"/>
        </w:rPr>
        <w:t xml:space="preserve"> </w:t>
      </w:r>
      <w:r>
        <w:rPr>
          <w:rFonts w:ascii="Times New Roman" w:hAnsi="Times New Roman" w:cs="Times New Roman"/>
          <w:bCs/>
        </w:rPr>
        <w:t>APN, ĀNSD, CKS, FIN, IDR</w:t>
      </w:r>
      <w:r w:rsidR="00DB500E">
        <w:rPr>
          <w:rFonts w:ascii="Times New Roman" w:hAnsi="Times New Roman" w:cs="Times New Roman"/>
          <w:bCs/>
        </w:rPr>
        <w:t>, IDRV</w:t>
      </w:r>
    </w:p>
    <w:p w14:paraId="3AD9018D" w14:textId="77777777" w:rsidR="00EE29A8" w:rsidRDefault="00EE29A8" w:rsidP="00EE29A8">
      <w:pPr>
        <w:jc w:val="both"/>
        <w:rPr>
          <w:rFonts w:ascii="Times New Roman" w:hAnsi="Times New Roman" w:cs="Times New Roman"/>
          <w:color w:val="FF0000"/>
        </w:rPr>
      </w:pPr>
    </w:p>
    <w:p w14:paraId="77EE85CD" w14:textId="77777777" w:rsidR="00AA4FA5" w:rsidRPr="00564CA6" w:rsidRDefault="00AA4FA5" w:rsidP="00EE29A8">
      <w:pPr>
        <w:jc w:val="both"/>
        <w:rPr>
          <w:rFonts w:ascii="Times New Roman" w:hAnsi="Times New Roman" w:cs="Times New Roman"/>
          <w:color w:val="FF0000"/>
        </w:rPr>
      </w:pPr>
    </w:p>
    <w:p w14:paraId="6955A864" w14:textId="4A5AF80F" w:rsidR="00564CA6" w:rsidRPr="00B47C10" w:rsidRDefault="00EE29A8" w:rsidP="00EA3FBC">
      <w:pPr>
        <w:rPr>
          <w:rFonts w:ascii="Times New Roman" w:hAnsi="Times New Roman" w:cs="Times New Roman"/>
          <w:sz w:val="20"/>
          <w:szCs w:val="20"/>
        </w:rPr>
      </w:pPr>
      <w:r w:rsidRPr="006D513B">
        <w:rPr>
          <w:rFonts w:ascii="Times New Roman" w:hAnsi="Times New Roman" w:cs="Times New Roman"/>
          <w:noProof/>
          <w:sz w:val="20"/>
          <w:szCs w:val="20"/>
        </w:rPr>
        <w:t>Vinogrādova</w:t>
      </w:r>
      <w:r w:rsidRPr="006D513B">
        <w:rPr>
          <w:rFonts w:ascii="Times New Roman" w:hAnsi="Times New Roman" w:cs="Times New Roman"/>
          <w:sz w:val="20"/>
          <w:szCs w:val="20"/>
        </w:rPr>
        <w:t xml:space="preserve">, </w:t>
      </w:r>
      <w:r w:rsidRPr="003D3DE5">
        <w:rPr>
          <w:rFonts w:ascii="Times New Roman" w:hAnsi="Times New Roman" w:cs="Times New Roman"/>
          <w:sz w:val="20"/>
          <w:szCs w:val="20"/>
        </w:rPr>
        <w:t>29165290</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09CF" w14:textId="77777777" w:rsidR="001C3AA1" w:rsidRDefault="001C3AA1">
      <w:r>
        <w:separator/>
      </w:r>
    </w:p>
  </w:endnote>
  <w:endnote w:type="continuationSeparator" w:id="0">
    <w:p w14:paraId="192EF64B" w14:textId="77777777" w:rsidR="001C3AA1" w:rsidRDefault="001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9991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61B8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FADF" w14:textId="77777777" w:rsidR="001C3AA1" w:rsidRDefault="001C3AA1">
      <w:r>
        <w:separator/>
      </w:r>
    </w:p>
  </w:footnote>
  <w:footnote w:type="continuationSeparator" w:id="0">
    <w:p w14:paraId="3508C98E" w14:textId="77777777" w:rsidR="001C3AA1" w:rsidRDefault="001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7406"/>
    <w:multiLevelType w:val="hybridMultilevel"/>
    <w:tmpl w:val="0CC05D3A"/>
    <w:lvl w:ilvl="0" w:tplc="B1DE3536">
      <w:start w:val="1"/>
      <w:numFmt w:val="decimal"/>
      <w:lvlText w:val="%1)"/>
      <w:lvlJc w:val="left"/>
      <w:pPr>
        <w:ind w:left="1080" w:hanging="360"/>
      </w:pPr>
      <w:rPr>
        <w:rFonts w:hint="default"/>
      </w:rPr>
    </w:lvl>
    <w:lvl w:ilvl="1" w:tplc="A5B6BDC8" w:tentative="1">
      <w:start w:val="1"/>
      <w:numFmt w:val="lowerLetter"/>
      <w:lvlText w:val="%2."/>
      <w:lvlJc w:val="left"/>
      <w:pPr>
        <w:ind w:left="1800" w:hanging="360"/>
      </w:pPr>
    </w:lvl>
    <w:lvl w:ilvl="2" w:tplc="338854F2" w:tentative="1">
      <w:start w:val="1"/>
      <w:numFmt w:val="lowerRoman"/>
      <w:lvlText w:val="%3."/>
      <w:lvlJc w:val="right"/>
      <w:pPr>
        <w:ind w:left="2520" w:hanging="180"/>
      </w:pPr>
    </w:lvl>
    <w:lvl w:ilvl="3" w:tplc="40DA5AC0" w:tentative="1">
      <w:start w:val="1"/>
      <w:numFmt w:val="decimal"/>
      <w:lvlText w:val="%4."/>
      <w:lvlJc w:val="left"/>
      <w:pPr>
        <w:ind w:left="3240" w:hanging="360"/>
      </w:pPr>
    </w:lvl>
    <w:lvl w:ilvl="4" w:tplc="F53A415C" w:tentative="1">
      <w:start w:val="1"/>
      <w:numFmt w:val="lowerLetter"/>
      <w:lvlText w:val="%5."/>
      <w:lvlJc w:val="left"/>
      <w:pPr>
        <w:ind w:left="3960" w:hanging="360"/>
      </w:pPr>
    </w:lvl>
    <w:lvl w:ilvl="5" w:tplc="F5C2BE04" w:tentative="1">
      <w:start w:val="1"/>
      <w:numFmt w:val="lowerRoman"/>
      <w:lvlText w:val="%6."/>
      <w:lvlJc w:val="right"/>
      <w:pPr>
        <w:ind w:left="4680" w:hanging="180"/>
      </w:pPr>
    </w:lvl>
    <w:lvl w:ilvl="6" w:tplc="560C95E6" w:tentative="1">
      <w:start w:val="1"/>
      <w:numFmt w:val="decimal"/>
      <w:lvlText w:val="%7."/>
      <w:lvlJc w:val="left"/>
      <w:pPr>
        <w:ind w:left="5400" w:hanging="360"/>
      </w:pPr>
    </w:lvl>
    <w:lvl w:ilvl="7" w:tplc="07E09C92" w:tentative="1">
      <w:start w:val="1"/>
      <w:numFmt w:val="lowerLetter"/>
      <w:lvlText w:val="%8."/>
      <w:lvlJc w:val="left"/>
      <w:pPr>
        <w:ind w:left="6120" w:hanging="360"/>
      </w:pPr>
    </w:lvl>
    <w:lvl w:ilvl="8" w:tplc="105855A4" w:tentative="1">
      <w:start w:val="1"/>
      <w:numFmt w:val="lowerRoman"/>
      <w:lvlText w:val="%9."/>
      <w:lvlJc w:val="right"/>
      <w:pPr>
        <w:ind w:left="6840" w:hanging="180"/>
      </w:pPr>
    </w:lvl>
  </w:abstractNum>
  <w:abstractNum w:abstractNumId="1" w15:restartNumberingAfterBreak="0">
    <w:nsid w:val="0FB82B2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7752F3"/>
    <w:multiLevelType w:val="hybridMultilevel"/>
    <w:tmpl w:val="63841CA0"/>
    <w:lvl w:ilvl="0" w:tplc="B95EEDB0">
      <w:start w:val="1"/>
      <w:numFmt w:val="decimal"/>
      <w:lvlText w:val="%1."/>
      <w:lvlJc w:val="left"/>
      <w:pPr>
        <w:ind w:left="720" w:hanging="360"/>
      </w:pPr>
      <w:rPr>
        <w:rFonts w:hint="default"/>
      </w:rPr>
    </w:lvl>
    <w:lvl w:ilvl="1" w:tplc="3416AD6C" w:tentative="1">
      <w:start w:val="1"/>
      <w:numFmt w:val="lowerLetter"/>
      <w:lvlText w:val="%2."/>
      <w:lvlJc w:val="left"/>
      <w:pPr>
        <w:ind w:left="1440" w:hanging="360"/>
      </w:pPr>
    </w:lvl>
    <w:lvl w:ilvl="2" w:tplc="B5E0EF00" w:tentative="1">
      <w:start w:val="1"/>
      <w:numFmt w:val="lowerRoman"/>
      <w:lvlText w:val="%3."/>
      <w:lvlJc w:val="right"/>
      <w:pPr>
        <w:ind w:left="2160" w:hanging="180"/>
      </w:pPr>
    </w:lvl>
    <w:lvl w:ilvl="3" w:tplc="673E25D2" w:tentative="1">
      <w:start w:val="1"/>
      <w:numFmt w:val="decimal"/>
      <w:lvlText w:val="%4."/>
      <w:lvlJc w:val="left"/>
      <w:pPr>
        <w:ind w:left="2880" w:hanging="360"/>
      </w:pPr>
    </w:lvl>
    <w:lvl w:ilvl="4" w:tplc="2DA43DC6" w:tentative="1">
      <w:start w:val="1"/>
      <w:numFmt w:val="lowerLetter"/>
      <w:lvlText w:val="%5."/>
      <w:lvlJc w:val="left"/>
      <w:pPr>
        <w:ind w:left="3600" w:hanging="360"/>
      </w:pPr>
    </w:lvl>
    <w:lvl w:ilvl="5" w:tplc="2AB4B66C" w:tentative="1">
      <w:start w:val="1"/>
      <w:numFmt w:val="lowerRoman"/>
      <w:lvlText w:val="%6."/>
      <w:lvlJc w:val="right"/>
      <w:pPr>
        <w:ind w:left="4320" w:hanging="180"/>
      </w:pPr>
    </w:lvl>
    <w:lvl w:ilvl="6" w:tplc="E3641C24" w:tentative="1">
      <w:start w:val="1"/>
      <w:numFmt w:val="decimal"/>
      <w:lvlText w:val="%7."/>
      <w:lvlJc w:val="left"/>
      <w:pPr>
        <w:ind w:left="5040" w:hanging="360"/>
      </w:pPr>
    </w:lvl>
    <w:lvl w:ilvl="7" w:tplc="1758D5D2" w:tentative="1">
      <w:start w:val="1"/>
      <w:numFmt w:val="lowerLetter"/>
      <w:lvlText w:val="%8."/>
      <w:lvlJc w:val="left"/>
      <w:pPr>
        <w:ind w:left="5760" w:hanging="360"/>
      </w:pPr>
    </w:lvl>
    <w:lvl w:ilvl="8" w:tplc="7F3E01D6" w:tentative="1">
      <w:start w:val="1"/>
      <w:numFmt w:val="lowerRoman"/>
      <w:lvlText w:val="%9."/>
      <w:lvlJc w:val="right"/>
      <w:pPr>
        <w:ind w:left="6480" w:hanging="180"/>
      </w:pPr>
    </w:lvl>
  </w:abstractNum>
  <w:abstractNum w:abstractNumId="3" w15:restartNumberingAfterBreak="0">
    <w:nsid w:val="4E816F25"/>
    <w:multiLevelType w:val="multilevel"/>
    <w:tmpl w:val="3AB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C61B9"/>
    <w:multiLevelType w:val="hybridMultilevel"/>
    <w:tmpl w:val="63CAAF8E"/>
    <w:lvl w:ilvl="0" w:tplc="91CE00FA">
      <w:start w:val="1"/>
      <w:numFmt w:val="decimal"/>
      <w:lvlText w:val="%1."/>
      <w:lvlJc w:val="left"/>
      <w:pPr>
        <w:ind w:left="720" w:hanging="360"/>
      </w:pPr>
    </w:lvl>
    <w:lvl w:ilvl="1" w:tplc="B78617B8" w:tentative="1">
      <w:start w:val="1"/>
      <w:numFmt w:val="lowerLetter"/>
      <w:lvlText w:val="%2."/>
      <w:lvlJc w:val="left"/>
      <w:pPr>
        <w:ind w:left="1440" w:hanging="360"/>
      </w:pPr>
    </w:lvl>
    <w:lvl w:ilvl="2" w:tplc="6E46092C" w:tentative="1">
      <w:start w:val="1"/>
      <w:numFmt w:val="lowerRoman"/>
      <w:lvlText w:val="%3."/>
      <w:lvlJc w:val="right"/>
      <w:pPr>
        <w:ind w:left="2160" w:hanging="180"/>
      </w:pPr>
    </w:lvl>
    <w:lvl w:ilvl="3" w:tplc="2D50D9E2" w:tentative="1">
      <w:start w:val="1"/>
      <w:numFmt w:val="decimal"/>
      <w:lvlText w:val="%4."/>
      <w:lvlJc w:val="left"/>
      <w:pPr>
        <w:ind w:left="2880" w:hanging="360"/>
      </w:pPr>
    </w:lvl>
    <w:lvl w:ilvl="4" w:tplc="584CF476" w:tentative="1">
      <w:start w:val="1"/>
      <w:numFmt w:val="lowerLetter"/>
      <w:lvlText w:val="%5."/>
      <w:lvlJc w:val="left"/>
      <w:pPr>
        <w:ind w:left="3600" w:hanging="360"/>
      </w:pPr>
    </w:lvl>
    <w:lvl w:ilvl="5" w:tplc="E7F44324" w:tentative="1">
      <w:start w:val="1"/>
      <w:numFmt w:val="lowerRoman"/>
      <w:lvlText w:val="%6."/>
      <w:lvlJc w:val="right"/>
      <w:pPr>
        <w:ind w:left="4320" w:hanging="180"/>
      </w:pPr>
    </w:lvl>
    <w:lvl w:ilvl="6" w:tplc="0A78D8E6" w:tentative="1">
      <w:start w:val="1"/>
      <w:numFmt w:val="decimal"/>
      <w:lvlText w:val="%7."/>
      <w:lvlJc w:val="left"/>
      <w:pPr>
        <w:ind w:left="5040" w:hanging="360"/>
      </w:pPr>
    </w:lvl>
    <w:lvl w:ilvl="7" w:tplc="8F3C8E74" w:tentative="1">
      <w:start w:val="1"/>
      <w:numFmt w:val="lowerLetter"/>
      <w:lvlText w:val="%8."/>
      <w:lvlJc w:val="left"/>
      <w:pPr>
        <w:ind w:left="5760" w:hanging="360"/>
      </w:pPr>
    </w:lvl>
    <w:lvl w:ilvl="8" w:tplc="75CEF0D8" w:tentative="1">
      <w:start w:val="1"/>
      <w:numFmt w:val="lowerRoman"/>
      <w:lvlText w:val="%9."/>
      <w:lvlJc w:val="right"/>
      <w:pPr>
        <w:ind w:left="6480" w:hanging="180"/>
      </w:pPr>
    </w:lvl>
  </w:abstractNum>
  <w:abstractNum w:abstractNumId="5" w15:restartNumberingAfterBreak="0">
    <w:nsid w:val="663378AE"/>
    <w:multiLevelType w:val="multilevel"/>
    <w:tmpl w:val="730ABA7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83440160">
    <w:abstractNumId w:val="4"/>
  </w:num>
  <w:num w:numId="4" w16cid:durableId="885262556">
    <w:abstractNumId w:val="0"/>
  </w:num>
  <w:num w:numId="5" w16cid:durableId="2072925031">
    <w:abstractNumId w:val="1"/>
  </w:num>
  <w:num w:numId="6" w16cid:durableId="178199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7480"/>
    <w:rsid w:val="000F5CFF"/>
    <w:rsid w:val="00147221"/>
    <w:rsid w:val="00195A73"/>
    <w:rsid w:val="001A297B"/>
    <w:rsid w:val="001C14C5"/>
    <w:rsid w:val="001C3AA1"/>
    <w:rsid w:val="00204FAA"/>
    <w:rsid w:val="0021069D"/>
    <w:rsid w:val="0025391B"/>
    <w:rsid w:val="00297558"/>
    <w:rsid w:val="002A2EA9"/>
    <w:rsid w:val="002D53F6"/>
    <w:rsid w:val="00351D48"/>
    <w:rsid w:val="00361B8F"/>
    <w:rsid w:val="00377378"/>
    <w:rsid w:val="003C401E"/>
    <w:rsid w:val="003E6E40"/>
    <w:rsid w:val="00457166"/>
    <w:rsid w:val="004741F5"/>
    <w:rsid w:val="00476542"/>
    <w:rsid w:val="00486448"/>
    <w:rsid w:val="004A102F"/>
    <w:rsid w:val="004D516C"/>
    <w:rsid w:val="00521C00"/>
    <w:rsid w:val="0053073B"/>
    <w:rsid w:val="00543508"/>
    <w:rsid w:val="00564CA6"/>
    <w:rsid w:val="005C7FA1"/>
    <w:rsid w:val="005D6F6C"/>
    <w:rsid w:val="00617AAC"/>
    <w:rsid w:val="00647CBC"/>
    <w:rsid w:val="0065654A"/>
    <w:rsid w:val="00693F05"/>
    <w:rsid w:val="006D3451"/>
    <w:rsid w:val="006D513B"/>
    <w:rsid w:val="0074092B"/>
    <w:rsid w:val="00767A0F"/>
    <w:rsid w:val="0079484F"/>
    <w:rsid w:val="007B4DDB"/>
    <w:rsid w:val="008257F8"/>
    <w:rsid w:val="008C0B5C"/>
    <w:rsid w:val="008E3846"/>
    <w:rsid w:val="009139A1"/>
    <w:rsid w:val="00931891"/>
    <w:rsid w:val="00936AA0"/>
    <w:rsid w:val="00996740"/>
    <w:rsid w:val="009A3989"/>
    <w:rsid w:val="009B7F8F"/>
    <w:rsid w:val="009F1FBE"/>
    <w:rsid w:val="00A254B5"/>
    <w:rsid w:val="00A45459"/>
    <w:rsid w:val="00A52B04"/>
    <w:rsid w:val="00A93C9B"/>
    <w:rsid w:val="00AA4FA5"/>
    <w:rsid w:val="00AB4EF3"/>
    <w:rsid w:val="00B36CD4"/>
    <w:rsid w:val="00B4014F"/>
    <w:rsid w:val="00B47C10"/>
    <w:rsid w:val="00B6315F"/>
    <w:rsid w:val="00B8519A"/>
    <w:rsid w:val="00B95B7A"/>
    <w:rsid w:val="00BA1B40"/>
    <w:rsid w:val="00BB16A4"/>
    <w:rsid w:val="00BE75D1"/>
    <w:rsid w:val="00C0105E"/>
    <w:rsid w:val="00C255D1"/>
    <w:rsid w:val="00C76180"/>
    <w:rsid w:val="00C82360"/>
    <w:rsid w:val="00C9477C"/>
    <w:rsid w:val="00CC1B2F"/>
    <w:rsid w:val="00CD0B2C"/>
    <w:rsid w:val="00CD2178"/>
    <w:rsid w:val="00CF16C2"/>
    <w:rsid w:val="00CF4642"/>
    <w:rsid w:val="00D457AC"/>
    <w:rsid w:val="00D86969"/>
    <w:rsid w:val="00D93E5F"/>
    <w:rsid w:val="00DB500E"/>
    <w:rsid w:val="00DD14A9"/>
    <w:rsid w:val="00E20A3C"/>
    <w:rsid w:val="00E52DA2"/>
    <w:rsid w:val="00E61FC6"/>
    <w:rsid w:val="00E75D8D"/>
    <w:rsid w:val="00EA3FBC"/>
    <w:rsid w:val="00EE29A8"/>
    <w:rsid w:val="00EF06E1"/>
    <w:rsid w:val="00EF0DC3"/>
    <w:rsid w:val="00FA29A3"/>
    <w:rsid w:val="00FB1AA0"/>
    <w:rsid w:val="00FB6F98"/>
    <w:rsid w:val="00FD1C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95B7A"/>
    <w:pPr>
      <w:ind w:left="720"/>
      <w:contextualSpacing/>
    </w:pPr>
  </w:style>
  <w:style w:type="paragraph" w:customStyle="1" w:styleId="Default">
    <w:name w:val="Default"/>
    <w:rsid w:val="00EE29A8"/>
    <w:pPr>
      <w:autoSpaceDE w:val="0"/>
      <w:autoSpaceDN w:val="0"/>
      <w:adjustRightInd w:val="0"/>
    </w:pPr>
    <w:rPr>
      <w:rFonts w:ascii="Times New Roman" w:hAnsi="Times New Roman" w:cs="Times New Roman"/>
      <w:color w:val="000000"/>
    </w:rPr>
  </w:style>
  <w:style w:type="paragraph" w:customStyle="1" w:styleId="xmsonormal">
    <w:name w:val="x_msonormal"/>
    <w:basedOn w:val="Parasts"/>
    <w:rsid w:val="00EE29A8"/>
    <w:pPr>
      <w:spacing w:before="100" w:beforeAutospacing="1" w:after="100" w:afterAutospacing="1"/>
    </w:pPr>
    <w:rPr>
      <w:rFonts w:ascii="Times New Roman" w:eastAsia="Times New Roman" w:hAnsi="Times New Roman" w:cs="Times New Roman"/>
      <w:lang w:eastAsia="lv-LV"/>
    </w:rPr>
  </w:style>
  <w:style w:type="paragraph" w:styleId="Prskatjums">
    <w:name w:val="Revision"/>
    <w:hidden/>
    <w:uiPriority w:val="99"/>
    <w:semiHidden/>
    <w:rsid w:val="00C0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E19A4-E956-4DD1-B89E-C96DD522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3158</Words>
  <Characters>1801</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Annija Vinogrādova</cp:lastModifiedBy>
  <cp:revision>36</cp:revision>
  <dcterms:created xsi:type="dcterms:W3CDTF">2024-06-01T14:06:00Z</dcterms:created>
  <dcterms:modified xsi:type="dcterms:W3CDTF">2026-03-30T14:08:00Z</dcterms:modified>
</cp:coreProperties>
</file>