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1A045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55CAD0D1" w14:textId="77777777" w:rsidR="007C6D9E" w:rsidRPr="00DB078D" w:rsidRDefault="007C6D9E" w:rsidP="007C6D9E">
      <w:pPr>
        <w:jc w:val="right"/>
        <w:rPr>
          <w:rFonts w:ascii="Times New Roman" w:hAnsi="Times New Roman" w:cs="Times New Roman"/>
          <w:noProof/>
        </w:rPr>
      </w:pPr>
      <w:r w:rsidRPr="00DB078D">
        <w:rPr>
          <w:rFonts w:ascii="Times New Roman" w:hAnsi="Times New Roman" w:cs="Times New Roman"/>
          <w:noProof/>
        </w:rPr>
        <w:t xml:space="preserve">PROJEKTS uz </w:t>
      </w:r>
      <w:r w:rsidRPr="00DB078D">
        <w:rPr>
          <w:rFonts w:ascii="Times New Roman" w:hAnsi="Times New Roman" w:cs="Times New Roman"/>
        </w:rPr>
        <w:t>18.03.2026.</w:t>
      </w:r>
    </w:p>
    <w:p w14:paraId="60B9BA44" w14:textId="77777777" w:rsidR="007C6D9E" w:rsidRPr="00DB078D" w:rsidRDefault="007C6D9E" w:rsidP="007C6D9E">
      <w:pPr>
        <w:jc w:val="right"/>
        <w:rPr>
          <w:rFonts w:ascii="Times New Roman" w:hAnsi="Times New Roman" w:cs="Times New Roman"/>
          <w:noProof/>
          <w:sz w:val="16"/>
          <w:szCs w:val="16"/>
        </w:rPr>
      </w:pPr>
    </w:p>
    <w:p w14:paraId="502BA276" w14:textId="77777777" w:rsidR="007C6D9E" w:rsidRPr="00DB078D" w:rsidRDefault="007C6D9E" w:rsidP="007C6D9E">
      <w:pPr>
        <w:jc w:val="right"/>
        <w:rPr>
          <w:rFonts w:ascii="Times New Roman" w:hAnsi="Times New Roman" w:cs="Times New Roman"/>
          <w:noProof/>
        </w:rPr>
      </w:pPr>
      <w:r w:rsidRPr="00DB078D">
        <w:rPr>
          <w:rFonts w:ascii="Times New Roman" w:hAnsi="Times New Roman" w:cs="Times New Roman"/>
          <w:noProof/>
        </w:rPr>
        <w:t xml:space="preserve">vēlamais datums izskatīšanai: </w:t>
      </w:r>
      <w:r w:rsidRPr="00DB078D">
        <w:rPr>
          <w:rFonts w:ascii="Times New Roman" w:hAnsi="Times New Roman" w:cs="Times New Roman"/>
        </w:rPr>
        <w:t xml:space="preserve">Finanšu komitejā - </w:t>
      </w:r>
      <w:bookmarkStart w:id="0" w:name="_Hlk198723132"/>
      <w:r w:rsidRPr="00DB078D">
        <w:rPr>
          <w:rFonts w:ascii="Times New Roman" w:hAnsi="Times New Roman" w:cs="Times New Roman"/>
        </w:rPr>
        <w:t>18.0</w:t>
      </w:r>
      <w:bookmarkEnd w:id="0"/>
      <w:r w:rsidRPr="00DB078D">
        <w:rPr>
          <w:rFonts w:ascii="Times New Roman" w:hAnsi="Times New Roman" w:cs="Times New Roman"/>
        </w:rPr>
        <w:t>3.2026.</w:t>
      </w:r>
    </w:p>
    <w:p w14:paraId="350467F4" w14:textId="77777777" w:rsidR="007C6D9E" w:rsidRPr="00DB078D" w:rsidRDefault="007C6D9E" w:rsidP="007C6D9E">
      <w:pPr>
        <w:jc w:val="right"/>
        <w:rPr>
          <w:rFonts w:ascii="Times New Roman" w:hAnsi="Times New Roman" w:cs="Times New Roman"/>
          <w:noProof/>
        </w:rPr>
      </w:pPr>
      <w:r w:rsidRPr="00DB078D">
        <w:rPr>
          <w:rFonts w:ascii="Times New Roman" w:hAnsi="Times New Roman" w:cs="Times New Roman"/>
          <w:noProof/>
        </w:rPr>
        <w:t xml:space="preserve">domē: </w:t>
      </w:r>
      <w:r w:rsidRPr="00DB078D">
        <w:rPr>
          <w:rFonts w:ascii="Times New Roman" w:hAnsi="Times New Roman" w:cs="Times New Roman"/>
        </w:rPr>
        <w:t>26.03.2026.</w:t>
      </w:r>
    </w:p>
    <w:p w14:paraId="0514C260" w14:textId="77777777" w:rsidR="007C6D9E" w:rsidRPr="00DB078D" w:rsidRDefault="007C6D9E" w:rsidP="007C6D9E">
      <w:pPr>
        <w:jc w:val="right"/>
        <w:rPr>
          <w:rFonts w:ascii="Times New Roman" w:hAnsi="Times New Roman" w:cs="Times New Roman"/>
        </w:rPr>
      </w:pPr>
      <w:r w:rsidRPr="00DB078D">
        <w:rPr>
          <w:rFonts w:ascii="Times New Roman" w:hAnsi="Times New Roman" w:cs="Times New Roman"/>
        </w:rPr>
        <w:t>sagatavotājs: D. Čūriška</w:t>
      </w:r>
    </w:p>
    <w:p w14:paraId="0871A256" w14:textId="77777777" w:rsidR="007C6D9E" w:rsidRPr="00DB078D" w:rsidRDefault="007C6D9E" w:rsidP="007C6D9E">
      <w:pPr>
        <w:jc w:val="right"/>
        <w:rPr>
          <w:rFonts w:ascii="Times New Roman" w:hAnsi="Times New Roman" w:cs="Times New Roman"/>
          <w:noProof/>
        </w:rPr>
      </w:pPr>
      <w:r w:rsidRPr="00DB078D">
        <w:rPr>
          <w:rFonts w:ascii="Times New Roman" w:hAnsi="Times New Roman" w:cs="Times New Roman"/>
        </w:rPr>
        <w:t xml:space="preserve">ziņotāji: D. Čūriška, </w:t>
      </w:r>
      <w:r w:rsidRPr="00DB078D">
        <w:rPr>
          <w:rFonts w:ascii="Times New Roman" w:eastAsia="Calibri" w:hAnsi="Times New Roman" w:cs="Times New Roman"/>
        </w:rPr>
        <w:t>A. Grikmanis, E. Klindžāne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1A045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1A045B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1A045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63B0E5C" w:rsidR="00564CA6" w:rsidRPr="00564CA6" w:rsidRDefault="007C6D9E" w:rsidP="00564CA6">
      <w:pPr>
        <w:rPr>
          <w:rFonts w:ascii="Times New Roman" w:hAnsi="Times New Roman" w:cs="Times New Roman"/>
        </w:rPr>
      </w:pPr>
      <w:r w:rsidRPr="00DB078D">
        <w:rPr>
          <w:rFonts w:ascii="Times New Roman" w:hAnsi="Times New Roman" w:cs="Times New Roman"/>
        </w:rPr>
        <w:t>2026. gada 26. martā</w:t>
      </w:r>
      <w:r w:rsidR="001A045B" w:rsidRPr="00564CA6">
        <w:rPr>
          <w:rFonts w:ascii="Times New Roman" w:hAnsi="Times New Roman" w:cs="Times New Roman"/>
        </w:rPr>
        <w:t xml:space="preserve"> </w:t>
      </w:r>
      <w:r w:rsidR="001A045B" w:rsidRPr="00564CA6">
        <w:rPr>
          <w:rFonts w:ascii="Times New Roman" w:hAnsi="Times New Roman" w:cs="Times New Roman"/>
        </w:rPr>
        <w:tab/>
      </w:r>
      <w:r w:rsidR="001A045B" w:rsidRPr="00564CA6">
        <w:rPr>
          <w:rFonts w:ascii="Times New Roman" w:hAnsi="Times New Roman" w:cs="Times New Roman"/>
        </w:rPr>
        <w:tab/>
      </w:r>
      <w:r w:rsidR="001A045B" w:rsidRPr="00564CA6">
        <w:rPr>
          <w:rFonts w:ascii="Times New Roman" w:hAnsi="Times New Roman" w:cs="Times New Roman"/>
        </w:rPr>
        <w:tab/>
      </w:r>
      <w:r w:rsidR="001A045B" w:rsidRPr="00564CA6">
        <w:rPr>
          <w:rFonts w:ascii="Times New Roman" w:hAnsi="Times New Roman" w:cs="Times New Roman"/>
        </w:rPr>
        <w:tab/>
      </w:r>
      <w:r w:rsidR="001A045B" w:rsidRPr="00564CA6">
        <w:rPr>
          <w:rFonts w:ascii="Times New Roman" w:hAnsi="Times New Roman" w:cs="Times New Roman"/>
        </w:rPr>
        <w:tab/>
      </w:r>
      <w:r w:rsidR="001A045B" w:rsidRPr="00564CA6">
        <w:rPr>
          <w:rFonts w:ascii="Times New Roman" w:hAnsi="Times New Roman" w:cs="Times New Roman"/>
          <w:b/>
        </w:rPr>
        <w:t>Nr.</w:t>
      </w:r>
      <w:r w:rsidR="001A045B" w:rsidRPr="00564CA6">
        <w:rPr>
          <w:rFonts w:ascii="Times New Roman" w:hAnsi="Times New Roman" w:cs="Times New Roman"/>
          <w:noProof/>
        </w:rPr>
        <w:fldChar w:fldCharType="begin"/>
      </w:r>
      <w:r w:rsidR="001A045B" w:rsidRPr="00564CA6">
        <w:rPr>
          <w:rFonts w:ascii="Times New Roman" w:hAnsi="Times New Roman" w:cs="Times New Roman"/>
          <w:noProof/>
        </w:rPr>
        <w:instrText>MERGEFIELD DOKREGNUMURS</w:instrText>
      </w:r>
      <w:r w:rsidR="001A045B" w:rsidRPr="00564CA6">
        <w:rPr>
          <w:rFonts w:ascii="Times New Roman" w:hAnsi="Times New Roman" w:cs="Times New Roman"/>
          <w:noProof/>
        </w:rPr>
        <w:fldChar w:fldCharType="separate"/>
      </w:r>
      <w:r w:rsidR="001A045B" w:rsidRPr="00564CA6">
        <w:rPr>
          <w:rFonts w:ascii="Times New Roman" w:hAnsi="Times New Roman" w:cs="Times New Roman"/>
          <w:noProof/>
        </w:rPr>
        <w:t>«DOKREGNUMURS»</w:t>
      </w:r>
      <w:r w:rsidR="001A045B" w:rsidRPr="00564CA6">
        <w:rPr>
          <w:rFonts w:ascii="Times New Roman" w:hAnsi="Times New Roman" w:cs="Times New Roman"/>
          <w:noProof/>
        </w:rPr>
        <w:fldChar w:fldCharType="end"/>
      </w:r>
      <w:r w:rsidR="001A045B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400F78DB" w:rsidR="00564CA6" w:rsidRPr="00564CA6" w:rsidRDefault="007C6D9E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DB078D">
        <w:rPr>
          <w:rFonts w:ascii="Times New Roman" w:hAnsi="Times New Roman" w:cs="Times New Roman"/>
          <w:b/>
        </w:rPr>
        <w:t xml:space="preserve">Par valstij piekritīgo ēku </w:t>
      </w:r>
      <w:r w:rsidR="00120F26" w:rsidRPr="00DB078D">
        <w:rPr>
          <w:rFonts w:ascii="Times New Roman" w:hAnsi="Times New Roman" w:cs="Times New Roman"/>
          <w:b/>
        </w:rPr>
        <w:t xml:space="preserve">pieņemšanu pašvaldības īpašumā </w:t>
      </w:r>
      <w:r w:rsidRPr="00DB078D">
        <w:rPr>
          <w:rFonts w:ascii="Times New Roman" w:hAnsi="Times New Roman" w:cs="Times New Roman"/>
          <w:b/>
        </w:rPr>
        <w:t>Muižas iel</w:t>
      </w:r>
      <w:r w:rsidR="00120F26">
        <w:rPr>
          <w:rFonts w:ascii="Times New Roman" w:hAnsi="Times New Roman" w:cs="Times New Roman"/>
          <w:b/>
        </w:rPr>
        <w:t>a</w:t>
      </w:r>
      <w:r w:rsidRPr="00DB078D">
        <w:rPr>
          <w:rFonts w:ascii="Times New Roman" w:hAnsi="Times New Roman" w:cs="Times New Roman"/>
          <w:b/>
        </w:rPr>
        <w:t xml:space="preserve"> 12, Ādaž</w:t>
      </w:r>
      <w:r w:rsidR="00120F26">
        <w:rPr>
          <w:rFonts w:ascii="Times New Roman" w:hAnsi="Times New Roman" w:cs="Times New Roman"/>
          <w:b/>
        </w:rPr>
        <w:t>i</w:t>
      </w:r>
      <w:r w:rsidRPr="00DB078D">
        <w:rPr>
          <w:rFonts w:ascii="Times New Roman" w:hAnsi="Times New Roman" w:cs="Times New Roman"/>
          <w:b/>
        </w:rPr>
        <w:t xml:space="preserve"> 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D36A144" w14:textId="5E951F02" w:rsidR="007C6D9E" w:rsidRPr="00DB078D" w:rsidRDefault="001A045B" w:rsidP="007C6D9E">
      <w:pPr>
        <w:suppressAutoHyphens/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 xml:space="preserve">e izskatīja </w:t>
      </w:r>
      <w:r w:rsidR="007C6D9E" w:rsidRPr="00DB078D">
        <w:rPr>
          <w:rFonts w:ascii="Times New Roman" w:hAnsi="Times New Roman" w:cs="Times New Roman"/>
        </w:rPr>
        <w:t>VAS “Valsts nekustamie īpašumi” (turpmāk – VNĪ) 04.03.2026. vēstuli Nr. 4/3-6/1471 (pašvaldības reģ. ar Nr. ĀNP/1-11-1/26/1337)</w:t>
      </w:r>
      <w:r w:rsidR="00120F26">
        <w:rPr>
          <w:rFonts w:ascii="Times New Roman" w:hAnsi="Times New Roman" w:cs="Times New Roman"/>
        </w:rPr>
        <w:t xml:space="preserve"> ar </w:t>
      </w:r>
      <w:r w:rsidR="007C6D9E" w:rsidRPr="00DB078D">
        <w:rPr>
          <w:rFonts w:ascii="Times New Roman" w:hAnsi="Times New Roman" w:cs="Times New Roman"/>
        </w:rPr>
        <w:t>p</w:t>
      </w:r>
      <w:r w:rsidR="00120F26">
        <w:rPr>
          <w:rFonts w:ascii="Times New Roman" w:hAnsi="Times New Roman" w:cs="Times New Roman"/>
        </w:rPr>
        <w:t>riekšlikumu</w:t>
      </w:r>
      <w:r w:rsidR="007C6D9E" w:rsidRPr="00DB078D">
        <w:rPr>
          <w:rFonts w:ascii="Times New Roman" w:hAnsi="Times New Roman" w:cs="Times New Roman"/>
        </w:rPr>
        <w:t xml:space="preserve"> </w:t>
      </w:r>
      <w:r w:rsidR="00120F26" w:rsidRPr="00DB078D">
        <w:rPr>
          <w:rFonts w:ascii="Times New Roman" w:hAnsi="Times New Roman" w:cs="Times New Roman"/>
        </w:rPr>
        <w:t>bez maksas nodot pašvaldīb</w:t>
      </w:r>
      <w:r w:rsidR="00120F26">
        <w:rPr>
          <w:rFonts w:ascii="Times New Roman" w:hAnsi="Times New Roman" w:cs="Times New Roman"/>
        </w:rPr>
        <w:t>ai</w:t>
      </w:r>
      <w:r w:rsidR="00120F26" w:rsidRPr="00DB078D">
        <w:rPr>
          <w:rFonts w:ascii="Times New Roman" w:hAnsi="Times New Roman" w:cs="Times New Roman"/>
        </w:rPr>
        <w:t xml:space="preserve"> valstij piekritīgo ēku īpašumu uz pašvaldībai piederošās zemes Muižas ielā 12, Ādažos, Ādažu novadā</w:t>
      </w:r>
      <w:r w:rsidR="00120F26">
        <w:rPr>
          <w:rFonts w:ascii="Times New Roman" w:hAnsi="Times New Roman" w:cs="Times New Roman"/>
        </w:rPr>
        <w:t xml:space="preserve">, pamatojoties uz Ministru </w:t>
      </w:r>
      <w:r w:rsidR="007C6D9E" w:rsidRPr="00DB078D">
        <w:rPr>
          <w:rFonts w:ascii="Times New Roman" w:eastAsia="Times New Roman" w:hAnsi="Times New Roman"/>
          <w:lang w:eastAsia="lv-LV"/>
        </w:rPr>
        <w:t>kabineta 17.12.2024.  noteikumu Nr. 901 “Noteikumi par kompetentajām institūcijām un rīcību ar valstij piekritīgo mantu” 10.2. un 10.3. apakšpunktu.</w:t>
      </w:r>
    </w:p>
    <w:p w14:paraId="63D58CB6" w14:textId="77777777" w:rsidR="007C6D9E" w:rsidRPr="00DB078D" w:rsidRDefault="007C6D9E" w:rsidP="007C6D9E">
      <w:pPr>
        <w:suppressAutoHyphens/>
        <w:spacing w:after="120"/>
        <w:jc w:val="both"/>
        <w:rPr>
          <w:rFonts w:ascii="Times New Roman" w:hAnsi="Times New Roman" w:cs="Times New Roman"/>
        </w:rPr>
      </w:pPr>
      <w:r w:rsidRPr="00DB078D">
        <w:rPr>
          <w:rFonts w:ascii="Times New Roman" w:hAnsi="Times New Roman" w:cs="Times New Roman"/>
        </w:rPr>
        <w:t>Izvērtējot pašvaldības rīcībā esošo informāciju un ar lietu saistītos apstākļus, tika konstatēts:</w:t>
      </w:r>
    </w:p>
    <w:p w14:paraId="1284083F" w14:textId="5FB383C4" w:rsidR="007C6D9E" w:rsidRPr="00DB078D" w:rsidRDefault="007C6D9E" w:rsidP="007C6D9E">
      <w:pPr>
        <w:pStyle w:val="Sarakstarindkopa"/>
        <w:numPr>
          <w:ilvl w:val="0"/>
          <w:numId w:val="3"/>
        </w:numPr>
        <w:suppressAutoHyphens/>
        <w:spacing w:after="120"/>
        <w:ind w:left="357" w:hanging="357"/>
        <w:contextualSpacing w:val="0"/>
        <w:jc w:val="both"/>
      </w:pPr>
      <w:bookmarkStart w:id="1" w:name="_Hlk103774830"/>
      <w:r w:rsidRPr="00DB078D">
        <w:t>Atbilstoši ierakstiem Rīgas rajona tiesas Ādažu pilsētas zemesgrāmatas (turpmāk – zemesgrāmata) nodalījumā Nr. 100000693896 pašvaldībai pieder zemes nekustam</w:t>
      </w:r>
      <w:r w:rsidR="00120F26">
        <w:t>ai</w:t>
      </w:r>
      <w:r w:rsidRPr="00DB078D">
        <w:t>s īpašums (kadastra Nr. 80440040286), kura sastāvā ietilpst zemes vienība 0,2793 ha platībā ar kadastra apzīmējumu 80440040286 un adresi Muižas iela 12, Ādaži, Ādažu novads (turpmāk – Zemes vienība).</w:t>
      </w:r>
    </w:p>
    <w:p w14:paraId="6E3D2277" w14:textId="2A9778B9" w:rsidR="007C6D9E" w:rsidRPr="00DB078D" w:rsidRDefault="007C6D9E" w:rsidP="007C6D9E">
      <w:pPr>
        <w:pStyle w:val="Sarakstarindkopa"/>
        <w:numPr>
          <w:ilvl w:val="0"/>
          <w:numId w:val="3"/>
        </w:numPr>
        <w:suppressAutoHyphens/>
        <w:spacing w:after="120"/>
        <w:ind w:left="357" w:hanging="357"/>
        <w:contextualSpacing w:val="0"/>
        <w:jc w:val="both"/>
      </w:pPr>
      <w:r w:rsidRPr="00DB078D">
        <w:t xml:space="preserve">No Valsts zemes dienesta Nekustamā īpašuma valsts kadastra </w:t>
      </w:r>
      <w:r>
        <w:t xml:space="preserve">informācijas </w:t>
      </w:r>
      <w:r w:rsidRPr="00DB078D">
        <w:t xml:space="preserve">sistēmas datiem un zemesgrāmatas nodalījuma Nr. 100000693896 III. daļas 1. iedaļā “Lietu tiesības, kas apgrūtina nekustamu īpašumu” atzīmes veidā veiktajiem ierakstiem 1.1. un 1.2. secināms, ka uz Zemes vienības atrodas 3 būves (būvju kadastra apzīmējumi 80440040286001 (dzīvojamā māja), 80440040286002 (pagrabs) un 80440040089010 (malkas šķūnis) (turpmāk kopā – Būvju īpašums)). </w:t>
      </w:r>
    </w:p>
    <w:p w14:paraId="23BCA0E9" w14:textId="03215D41" w:rsidR="00120F26" w:rsidRDefault="00120F26" w:rsidP="00120F26">
      <w:pPr>
        <w:pStyle w:val="Sarakstarindkopa"/>
        <w:numPr>
          <w:ilvl w:val="0"/>
          <w:numId w:val="3"/>
        </w:numPr>
        <w:suppressAutoHyphens/>
        <w:spacing w:after="120"/>
        <w:ind w:left="357" w:hanging="357"/>
        <w:contextualSpacing w:val="0"/>
        <w:jc w:val="both"/>
      </w:pPr>
      <w:r w:rsidRPr="00DB078D">
        <w:t xml:space="preserve">Civillikuma 968. pants noteic, ka uz zemes uzcelta un cieši ar to savienota ēka atzīstama par šīs zemes daļu. Tādējādi šajā normā ir nostiprināts ēkas un zemes vienotības princips. </w:t>
      </w:r>
    </w:p>
    <w:p w14:paraId="35EC52B9" w14:textId="5AA269AB" w:rsidR="00120F26" w:rsidRPr="00DB078D" w:rsidRDefault="00120F26" w:rsidP="00120F26">
      <w:pPr>
        <w:pStyle w:val="Sarakstarindkopa"/>
        <w:numPr>
          <w:ilvl w:val="0"/>
          <w:numId w:val="3"/>
        </w:numPr>
        <w:suppressAutoHyphens/>
        <w:spacing w:after="120"/>
        <w:ind w:left="357" w:hanging="357"/>
        <w:contextualSpacing w:val="0"/>
        <w:jc w:val="both"/>
      </w:pPr>
      <w:r w:rsidRPr="00DB078D">
        <w:t>Saskaņā ar Valsts zemes dienesta Ēkas kadastrālās uzmērīšanas lietā (uzmērīšana veikta 16.10.1972.) norādīto, Būvju īpašumā ietilpstošās dzīvojamās mājas ekspluatācija uzsākta 1880. gadā.</w:t>
      </w:r>
    </w:p>
    <w:p w14:paraId="3A60174E" w14:textId="52E2C9CB" w:rsidR="007C6D9E" w:rsidRPr="00DB078D" w:rsidRDefault="007C6D9E" w:rsidP="007C6D9E">
      <w:pPr>
        <w:pStyle w:val="Sarakstarindkopa"/>
        <w:numPr>
          <w:ilvl w:val="0"/>
          <w:numId w:val="3"/>
        </w:numPr>
        <w:suppressAutoHyphens/>
        <w:spacing w:after="120"/>
        <w:ind w:left="357" w:hanging="357"/>
        <w:contextualSpacing w:val="0"/>
        <w:jc w:val="both"/>
      </w:pPr>
      <w:r w:rsidRPr="00DB078D">
        <w:t>Saskaņā ar Rīgas pilsētas Centra rajona tiesas 07.05.2009. spriedumu civillietā Nr. C27093009</w:t>
      </w:r>
      <w:r>
        <w:t>, kas 28.05.</w:t>
      </w:r>
      <w:r w:rsidRPr="005D7ADA">
        <w:t>2009.</w:t>
      </w:r>
      <w:r>
        <w:t xml:space="preserve"> </w:t>
      </w:r>
      <w:r w:rsidRPr="005D7ADA">
        <w:t>stā</w:t>
      </w:r>
      <w:r>
        <w:t>jie</w:t>
      </w:r>
      <w:r w:rsidRPr="005D7ADA">
        <w:t>s likumīgā spēkā</w:t>
      </w:r>
      <w:r>
        <w:t>,</w:t>
      </w:r>
      <w:r w:rsidRPr="00DB078D">
        <w:t xml:space="preserve"> Būvju īpašums ir valstij piekritīgs īpašums. VNĪ vēstulē norādīts, ka Būvju īpašums ar aktu ir ņemts valsts uzskaitē.</w:t>
      </w:r>
    </w:p>
    <w:p w14:paraId="136AF0B8" w14:textId="508FF9A3" w:rsidR="007C6D9E" w:rsidRPr="00DB078D" w:rsidRDefault="007C6D9E" w:rsidP="007C6D9E">
      <w:pPr>
        <w:pStyle w:val="Sarakstarindkopa"/>
        <w:numPr>
          <w:ilvl w:val="0"/>
          <w:numId w:val="3"/>
        </w:numPr>
        <w:suppressAutoHyphens/>
        <w:spacing w:after="120"/>
        <w:ind w:left="357" w:hanging="357"/>
        <w:contextualSpacing w:val="0"/>
        <w:jc w:val="both"/>
      </w:pPr>
      <w:r w:rsidRPr="00DB078D">
        <w:lastRenderedPageBreak/>
        <w:t>VNĪ vēstulē norādīts</w:t>
      </w:r>
      <w:r w:rsidR="00120F26">
        <w:t xml:space="preserve"> -</w:t>
      </w:r>
      <w:r w:rsidRPr="00DB078D">
        <w:t xml:space="preserve"> ja pašvaldība pieņems lēmumu pieņemt Būvju īpašumu, informācija </w:t>
      </w:r>
      <w:r w:rsidR="00120F26">
        <w:t xml:space="preserve">par to </w:t>
      </w:r>
      <w:r w:rsidR="00120F26" w:rsidRPr="00DB078D">
        <w:t>nosūtāma Viedās administrācijas un reģionālās attīstības ministrijai</w:t>
      </w:r>
      <w:r w:rsidR="00120F26" w:rsidRPr="00120F26">
        <w:t xml:space="preserve"> </w:t>
      </w:r>
      <w:r w:rsidR="00120F26" w:rsidRPr="00DB078D">
        <w:t>attiecīgā Ministru kabineta rīkojuma projekta sagata</w:t>
      </w:r>
      <w:r w:rsidR="00120F26">
        <w:t>vošanai</w:t>
      </w:r>
      <w:r w:rsidR="00120F26" w:rsidRPr="00DB078D">
        <w:t>, vienlaikus informējot VNĪ</w:t>
      </w:r>
      <w:r w:rsidRPr="00DB078D">
        <w:t>.</w:t>
      </w:r>
    </w:p>
    <w:bookmarkEnd w:id="1"/>
    <w:p w14:paraId="7D61D183" w14:textId="0F4B324D" w:rsidR="000C0A6B" w:rsidRPr="00C86E2B" w:rsidRDefault="007C6D9E" w:rsidP="00C86E2B">
      <w:pPr>
        <w:pStyle w:val="Sarakstarindkopa"/>
        <w:numPr>
          <w:ilvl w:val="0"/>
          <w:numId w:val="3"/>
        </w:numPr>
        <w:suppressAutoHyphens/>
        <w:spacing w:after="120"/>
        <w:ind w:left="357" w:hanging="357"/>
        <w:contextualSpacing w:val="0"/>
        <w:jc w:val="both"/>
        <w:rPr>
          <w:color w:val="000000" w:themeColor="text1"/>
        </w:rPr>
      </w:pPr>
      <w:r w:rsidRPr="00C86E2B">
        <w:rPr>
          <w:color w:val="000000" w:themeColor="text1"/>
        </w:rPr>
        <w:t xml:space="preserve">Centrālās pārvaldes Nekustamā īpašuma nodaļas, Ādažu novada sociālā dienesta, pašvaldības aģentūras “Carnikavas komunālserviss” (turpmāk – Aģentūra) un Ādažu novada pašvaldības policijas </w:t>
      </w:r>
      <w:r w:rsidR="00120F26" w:rsidRPr="00C86E2B">
        <w:rPr>
          <w:color w:val="000000" w:themeColor="text1"/>
        </w:rPr>
        <w:t xml:space="preserve">pārstāvji </w:t>
      </w:r>
      <w:r w:rsidRPr="00C86E2B">
        <w:rPr>
          <w:color w:val="000000" w:themeColor="text1"/>
        </w:rPr>
        <w:t>17.03.2026. veica Būvju īpašuma apsekošanu</w:t>
      </w:r>
      <w:r w:rsidR="00120F26" w:rsidRPr="00C86E2B">
        <w:rPr>
          <w:color w:val="000000" w:themeColor="text1"/>
        </w:rPr>
        <w:t xml:space="preserve"> un </w:t>
      </w:r>
      <w:r w:rsidRPr="00C86E2B">
        <w:rPr>
          <w:color w:val="000000" w:themeColor="text1"/>
        </w:rPr>
        <w:t xml:space="preserve">domes Finanšu komitejas 18.03.2026. sēdē </w:t>
      </w:r>
      <w:r w:rsidR="00120F26" w:rsidRPr="00C86E2B">
        <w:rPr>
          <w:color w:val="000000" w:themeColor="text1"/>
        </w:rPr>
        <w:t>ierosināja ne</w:t>
      </w:r>
      <w:r w:rsidRPr="00C86E2B">
        <w:rPr>
          <w:color w:val="000000" w:themeColor="text1"/>
        </w:rPr>
        <w:t>pieņemt Būvju īpašum</w:t>
      </w:r>
      <w:r w:rsidR="00120F26" w:rsidRPr="00C86E2B">
        <w:rPr>
          <w:color w:val="000000" w:themeColor="text1"/>
        </w:rPr>
        <w:t>u</w:t>
      </w:r>
      <w:r w:rsidRPr="00C86E2B">
        <w:rPr>
          <w:color w:val="000000" w:themeColor="text1"/>
        </w:rPr>
        <w:t xml:space="preserve"> pašvaldības īpašumā</w:t>
      </w:r>
      <w:r w:rsidR="007F7F68">
        <w:rPr>
          <w:color w:val="000000" w:themeColor="text1"/>
        </w:rPr>
        <w:t xml:space="preserve">, ņemot vērā Būvju </w:t>
      </w:r>
      <w:r w:rsidR="002A2C61">
        <w:rPr>
          <w:color w:val="000000" w:themeColor="text1"/>
        </w:rPr>
        <w:t xml:space="preserve">īpašuma </w:t>
      </w:r>
      <w:r w:rsidR="00C62735">
        <w:rPr>
          <w:color w:val="000000" w:themeColor="text1"/>
        </w:rPr>
        <w:t xml:space="preserve">slikto </w:t>
      </w:r>
      <w:r w:rsidR="007F7F68">
        <w:rPr>
          <w:color w:val="000000" w:themeColor="text1"/>
        </w:rPr>
        <w:t>tehnisko stāvokli</w:t>
      </w:r>
      <w:r w:rsidRPr="00C86E2B">
        <w:rPr>
          <w:color w:val="000000" w:themeColor="text1"/>
        </w:rPr>
        <w:t>.</w:t>
      </w:r>
      <w:r w:rsidR="00120F26" w:rsidRPr="00C86E2B">
        <w:rPr>
          <w:color w:val="000000" w:themeColor="text1"/>
        </w:rPr>
        <w:t xml:space="preserve"> </w:t>
      </w:r>
      <w:r w:rsidRPr="00C86E2B">
        <w:rPr>
          <w:color w:val="000000" w:themeColor="text1"/>
        </w:rPr>
        <w:t>Finanšu komiteja</w:t>
      </w:r>
      <w:r w:rsidR="00120F26" w:rsidRPr="00C86E2B">
        <w:rPr>
          <w:color w:val="000000" w:themeColor="text1"/>
        </w:rPr>
        <w:t xml:space="preserve"> </w:t>
      </w:r>
      <w:r w:rsidRPr="00C86E2B">
        <w:rPr>
          <w:color w:val="000000" w:themeColor="text1"/>
        </w:rPr>
        <w:t>sniedz</w:t>
      </w:r>
      <w:r w:rsidR="00120F26" w:rsidRPr="00C86E2B">
        <w:rPr>
          <w:color w:val="000000" w:themeColor="text1"/>
        </w:rPr>
        <w:t>a</w:t>
      </w:r>
      <w:r w:rsidRPr="00C86E2B">
        <w:rPr>
          <w:color w:val="000000" w:themeColor="text1"/>
        </w:rPr>
        <w:t xml:space="preserve"> pozitīvu atzinumu par Būvju īpašuma pieņemšanu pašvaldības īpašumā</w:t>
      </w:r>
      <w:r w:rsidR="00120F26" w:rsidRPr="00C86E2B">
        <w:rPr>
          <w:color w:val="000000" w:themeColor="text1"/>
        </w:rPr>
        <w:t xml:space="preserve">, </w:t>
      </w:r>
      <w:r w:rsidR="000C0A6B" w:rsidRPr="00C86E2B">
        <w:rPr>
          <w:color w:val="000000" w:themeColor="text1"/>
        </w:rPr>
        <w:t>tādējādi</w:t>
      </w:r>
      <w:r w:rsidRPr="00C86E2B">
        <w:rPr>
          <w:color w:val="000000" w:themeColor="text1"/>
        </w:rPr>
        <w:t xml:space="preserve"> </w:t>
      </w:r>
      <w:r w:rsidR="000C0A6B" w:rsidRPr="00C86E2B">
        <w:rPr>
          <w:color w:val="000000" w:themeColor="text1"/>
        </w:rPr>
        <w:t xml:space="preserve">izbeidzot </w:t>
      </w:r>
      <w:r w:rsidRPr="00C86E2B">
        <w:rPr>
          <w:color w:val="000000" w:themeColor="text1"/>
        </w:rPr>
        <w:t>dalītā īpašuma pastāvēšan</w:t>
      </w:r>
      <w:r w:rsidR="000C0A6B" w:rsidRPr="00C86E2B">
        <w:rPr>
          <w:color w:val="000000" w:themeColor="text1"/>
        </w:rPr>
        <w:t>u.</w:t>
      </w:r>
    </w:p>
    <w:p w14:paraId="639C4E39" w14:textId="615BE341" w:rsidR="00564CA6" w:rsidRPr="00C86E2B" w:rsidRDefault="007C6D9E" w:rsidP="00C86E2B">
      <w:pPr>
        <w:suppressAutoHyphens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C86E2B">
        <w:rPr>
          <w:rFonts w:ascii="Times New Roman" w:hAnsi="Times New Roman" w:cs="Times New Roman"/>
          <w:color w:val="000000" w:themeColor="text1"/>
        </w:rPr>
        <w:t xml:space="preserve">Pamatojoties uz Pašvaldību likuma 10. panta pirmās daļas 16. punktu, 73. panta ceturto daļu, Civillikuma 968. pantu, kā arī domes Finanšu komitejas 18.03.2026. atzinumu, </w:t>
      </w:r>
      <w:r w:rsidRPr="00C86E2B">
        <w:rPr>
          <w:rFonts w:ascii="Times New Roman" w:hAnsi="Times New Roman" w:cs="Times New Roman"/>
          <w:bCs/>
          <w:color w:val="000000" w:themeColor="text1"/>
        </w:rPr>
        <w:t>Ādažu novada pašvaldības dome</w:t>
      </w:r>
    </w:p>
    <w:p w14:paraId="7E71C6D5" w14:textId="77777777" w:rsidR="00564CA6" w:rsidRPr="00564CA6" w:rsidRDefault="001A045B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7D7AE05" w14:textId="3E215D2D" w:rsidR="007C6D9E" w:rsidRPr="00DB078D" w:rsidRDefault="007C6D9E" w:rsidP="007C6C9B">
      <w:pPr>
        <w:pStyle w:val="Bezatstarpm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B078D">
        <w:rPr>
          <w:rFonts w:ascii="Times New Roman" w:hAnsi="Times New Roman" w:cs="Times New Roman"/>
          <w:sz w:val="24"/>
          <w:szCs w:val="24"/>
          <w:lang w:val="lv-LV"/>
        </w:rPr>
        <w:t xml:space="preserve">Pieņemt pašvaldības īpašumā bez maksas valstij piekritīgo ēku (būvju) īpašumu, kas sastāv no 3 būvēm (būvju kadastra apzīmējumi 80440040286001 (dzīvojamā māja), 80440040286002 (pagrabs) un 80440040089010 (malkas šķūnis)), </w:t>
      </w:r>
      <w:r w:rsidR="007C6C9B">
        <w:rPr>
          <w:rFonts w:ascii="Times New Roman" w:hAnsi="Times New Roman" w:cs="Times New Roman"/>
          <w:sz w:val="24"/>
          <w:szCs w:val="24"/>
          <w:lang w:val="lv-LV"/>
        </w:rPr>
        <w:t>kas</w:t>
      </w:r>
      <w:r w:rsidRPr="00DB078D">
        <w:rPr>
          <w:rFonts w:ascii="Times New Roman" w:hAnsi="Times New Roman" w:cs="Times New Roman"/>
          <w:sz w:val="24"/>
          <w:szCs w:val="24"/>
          <w:lang w:val="lv-LV"/>
        </w:rPr>
        <w:t xml:space="preserve"> atrodas uz pašvaldībai piederoša zemes nekustama īpašuma (kadastra Nr. 80440040286) sastāvā </w:t>
      </w:r>
      <w:r w:rsidR="007C6C9B">
        <w:rPr>
          <w:rFonts w:ascii="Times New Roman" w:hAnsi="Times New Roman" w:cs="Times New Roman"/>
          <w:sz w:val="24"/>
          <w:szCs w:val="24"/>
          <w:lang w:val="lv-LV"/>
        </w:rPr>
        <w:t>esošas</w:t>
      </w:r>
      <w:r w:rsidRPr="00DB078D">
        <w:rPr>
          <w:rFonts w:ascii="Times New Roman" w:hAnsi="Times New Roman" w:cs="Times New Roman"/>
          <w:sz w:val="24"/>
          <w:szCs w:val="24"/>
          <w:lang w:val="lv-LV"/>
        </w:rPr>
        <w:t xml:space="preserve"> zemes vienības 0,2793 ha platībā</w:t>
      </w:r>
      <w:r w:rsidR="007C6C9B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DB078D">
        <w:rPr>
          <w:rFonts w:ascii="Times New Roman" w:hAnsi="Times New Roman" w:cs="Times New Roman"/>
          <w:sz w:val="24"/>
          <w:szCs w:val="24"/>
          <w:lang w:val="lv-LV"/>
        </w:rPr>
        <w:t xml:space="preserve"> ar kadastra apzīmējumu 80440040286 un adresi Muižas iela 12, Ādaži, Ādažu novads.</w:t>
      </w:r>
    </w:p>
    <w:p w14:paraId="150D91E8" w14:textId="069F5F7B" w:rsidR="007C6C9B" w:rsidRDefault="00FB2602" w:rsidP="007C6C9B">
      <w:pPr>
        <w:pStyle w:val="Bezatstarpm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B2602">
        <w:rPr>
          <w:rFonts w:ascii="Times New Roman" w:hAnsi="Times New Roman" w:cs="Times New Roman"/>
          <w:sz w:val="24"/>
          <w:szCs w:val="24"/>
          <w:lang w:val="lv-LV" w:eastAsia="lv-LV"/>
        </w:rPr>
        <w:t>Centrālās pārvaldes Nekustamā īpašuma nodaļai</w:t>
      </w:r>
      <w:r w:rsidR="007C6C9B">
        <w:rPr>
          <w:rFonts w:ascii="Times New Roman" w:hAnsi="Times New Roman" w:cs="Times New Roman"/>
          <w:sz w:val="24"/>
          <w:szCs w:val="24"/>
          <w:lang w:val="lv-LV" w:eastAsia="lv-LV"/>
        </w:rPr>
        <w:t>:</w:t>
      </w:r>
    </w:p>
    <w:p w14:paraId="1C53CB9A" w14:textId="69B28F85" w:rsidR="00FB2602" w:rsidRDefault="00FB2602" w:rsidP="00FB2602">
      <w:pPr>
        <w:numPr>
          <w:ilvl w:val="1"/>
          <w:numId w:val="1"/>
        </w:numPr>
        <w:spacing w:before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lv-LV"/>
        </w:rPr>
        <w:t xml:space="preserve">sadarbībā ar Centrālās pārvaldes </w:t>
      </w:r>
      <w:r w:rsidRPr="00FB2602">
        <w:rPr>
          <w:rFonts w:ascii="Times New Roman" w:hAnsi="Times New Roman" w:cs="Times New Roman"/>
          <w:lang w:eastAsia="lv-LV"/>
        </w:rPr>
        <w:t>Administratīv</w:t>
      </w:r>
      <w:r>
        <w:rPr>
          <w:rFonts w:ascii="Times New Roman" w:hAnsi="Times New Roman" w:cs="Times New Roman"/>
          <w:lang w:eastAsia="lv-LV"/>
        </w:rPr>
        <w:t>o</w:t>
      </w:r>
      <w:r w:rsidRPr="00FB2602">
        <w:rPr>
          <w:rFonts w:ascii="Times New Roman" w:hAnsi="Times New Roman" w:cs="Times New Roman"/>
          <w:lang w:eastAsia="lv-LV"/>
        </w:rPr>
        <w:t xml:space="preserve"> nodaļ</w:t>
      </w:r>
      <w:r>
        <w:rPr>
          <w:rFonts w:ascii="Times New Roman" w:hAnsi="Times New Roman" w:cs="Times New Roman"/>
          <w:lang w:eastAsia="lv-LV"/>
        </w:rPr>
        <w:t>u</w:t>
      </w:r>
      <w:r w:rsidRPr="00FB2602">
        <w:rPr>
          <w:rFonts w:ascii="Times New Roman" w:hAnsi="Times New Roman" w:cs="Times New Roman"/>
          <w:lang w:eastAsia="lv-LV"/>
        </w:rPr>
        <w:t xml:space="preserve"> sagatavot pavadvēstuli un nosūtīt šo lēmumu</w:t>
      </w:r>
      <w:r w:rsidRPr="00FB2602">
        <w:rPr>
          <w:rFonts w:ascii="Times New Roman" w:hAnsi="Times New Roman" w:cs="Times New Roman"/>
        </w:rPr>
        <w:t xml:space="preserve"> un pavadvēstuli uz oficiālo e-adresi</w:t>
      </w:r>
      <w:r w:rsidRPr="00FB2602">
        <w:rPr>
          <w:rFonts w:ascii="Times New Roman" w:hAnsi="Times New Roman" w:cs="Times New Roman"/>
          <w:lang w:eastAsia="lv-LV"/>
        </w:rPr>
        <w:t xml:space="preserve">: </w:t>
      </w:r>
    </w:p>
    <w:p w14:paraId="165611A5" w14:textId="77777777" w:rsidR="00FB2602" w:rsidRDefault="00FB2602" w:rsidP="00FB2602">
      <w:pPr>
        <w:numPr>
          <w:ilvl w:val="2"/>
          <w:numId w:val="1"/>
        </w:numPr>
        <w:spacing w:before="120"/>
        <w:ind w:left="1701" w:hanging="708"/>
        <w:jc w:val="both"/>
        <w:rPr>
          <w:rFonts w:ascii="Times New Roman" w:hAnsi="Times New Roman" w:cs="Times New Roman"/>
        </w:rPr>
      </w:pPr>
      <w:r w:rsidRPr="00FB2602">
        <w:rPr>
          <w:rFonts w:ascii="Times New Roman" w:hAnsi="Times New Roman" w:cs="Times New Roman"/>
          <w:lang w:eastAsia="lv-LV"/>
        </w:rPr>
        <w:t>Viedās administrācijas un reģionālās attīstības ministrijai - attiecīga Ministru kabineta rīkojuma projekta sagatavošanai;</w:t>
      </w:r>
    </w:p>
    <w:p w14:paraId="5663CE00" w14:textId="4B767059" w:rsidR="00FB2602" w:rsidRPr="00FB2602" w:rsidRDefault="00FB2602" w:rsidP="00FB2602">
      <w:pPr>
        <w:numPr>
          <w:ilvl w:val="2"/>
          <w:numId w:val="1"/>
        </w:numPr>
        <w:spacing w:before="120"/>
        <w:ind w:left="1701" w:hanging="708"/>
        <w:jc w:val="both"/>
        <w:rPr>
          <w:rFonts w:ascii="Times New Roman" w:hAnsi="Times New Roman" w:cs="Times New Roman"/>
        </w:rPr>
      </w:pPr>
      <w:r w:rsidRPr="00FB2602">
        <w:rPr>
          <w:rFonts w:ascii="Times New Roman" w:hAnsi="Times New Roman" w:cs="Times New Roman"/>
        </w:rPr>
        <w:t>VAS “Valsts nekustamie īpašumi”</w:t>
      </w:r>
      <w:r w:rsidRPr="00FB2602">
        <w:rPr>
          <w:rFonts w:ascii="Times New Roman" w:hAnsi="Times New Roman" w:cs="Times New Roman"/>
          <w:lang w:eastAsia="lv-LV"/>
        </w:rPr>
        <w:t xml:space="preserve"> – informācijai</w:t>
      </w:r>
      <w:r>
        <w:rPr>
          <w:rFonts w:ascii="Times New Roman" w:hAnsi="Times New Roman" w:cs="Times New Roman"/>
          <w:lang w:eastAsia="lv-LV"/>
        </w:rPr>
        <w:t>;</w:t>
      </w:r>
    </w:p>
    <w:p w14:paraId="72E3990D" w14:textId="17F60D1F" w:rsidR="007C6C9B" w:rsidRDefault="007C6C9B" w:rsidP="00FB2602">
      <w:pPr>
        <w:pStyle w:val="Bezatstarpm"/>
        <w:numPr>
          <w:ilvl w:val="1"/>
          <w:numId w:val="1"/>
        </w:numPr>
        <w:spacing w:before="120" w:after="120"/>
        <w:ind w:left="992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organizēt </w:t>
      </w:r>
      <w:r w:rsidR="007C6D9E" w:rsidRPr="00DB078D">
        <w:rPr>
          <w:rFonts w:ascii="Times New Roman" w:hAnsi="Times New Roman" w:cs="Times New Roman"/>
          <w:sz w:val="24"/>
          <w:szCs w:val="24"/>
          <w:lang w:val="lv-LV"/>
        </w:rPr>
        <w:t xml:space="preserve">pašvaldības īpašuma tiesības </w:t>
      </w:r>
      <w:r w:rsidRPr="00DB078D">
        <w:rPr>
          <w:rFonts w:ascii="Times New Roman" w:hAnsi="Times New Roman" w:cs="Times New Roman"/>
          <w:sz w:val="24"/>
          <w:szCs w:val="24"/>
          <w:lang w:val="lv-LV"/>
        </w:rPr>
        <w:t>nostiprināšan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u </w:t>
      </w:r>
      <w:r w:rsidRPr="00DB078D">
        <w:rPr>
          <w:rFonts w:ascii="Times New Roman" w:hAnsi="Times New Roman" w:cs="Times New Roman"/>
          <w:sz w:val="24"/>
          <w:szCs w:val="24"/>
          <w:lang w:val="lv-LV"/>
        </w:rPr>
        <w:t xml:space="preserve">zemesgrāmatā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uz </w:t>
      </w:r>
      <w:r w:rsidRPr="00DB078D">
        <w:rPr>
          <w:rFonts w:ascii="Times New Roman" w:hAnsi="Times New Roman" w:cs="Times New Roman"/>
          <w:sz w:val="24"/>
          <w:szCs w:val="24"/>
          <w:lang w:val="lv-LV"/>
        </w:rPr>
        <w:t>1. punktā norādīto ēku (būvju) īpašumu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par rezultātu informēt </w:t>
      </w:r>
      <w:r w:rsidRPr="007C6C9B">
        <w:rPr>
          <w:rFonts w:ascii="Times New Roman" w:hAnsi="Times New Roman" w:cs="Times New Roman"/>
          <w:sz w:val="24"/>
          <w:szCs w:val="24"/>
          <w:lang w:val="lv-LV"/>
        </w:rPr>
        <w:t>Centrālās pārvaldes Juridisk</w:t>
      </w:r>
      <w:r>
        <w:rPr>
          <w:rFonts w:ascii="Times New Roman" w:hAnsi="Times New Roman" w:cs="Times New Roman"/>
          <w:sz w:val="24"/>
          <w:szCs w:val="24"/>
          <w:lang w:val="lv-LV"/>
        </w:rPr>
        <w:t>o</w:t>
      </w:r>
      <w:r w:rsidRPr="007C6C9B">
        <w:rPr>
          <w:rFonts w:ascii="Times New Roman" w:hAnsi="Times New Roman" w:cs="Times New Roman"/>
          <w:sz w:val="24"/>
          <w:szCs w:val="24"/>
          <w:lang w:val="lv-LV"/>
        </w:rPr>
        <w:t xml:space="preserve"> un iepirkumu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nodaļu;</w:t>
      </w:r>
    </w:p>
    <w:p w14:paraId="6938D719" w14:textId="708D1958" w:rsidR="007C6D9E" w:rsidRDefault="007C6D9E" w:rsidP="007C6C9B">
      <w:pPr>
        <w:pStyle w:val="Bezatstarpm"/>
        <w:numPr>
          <w:ilvl w:val="1"/>
          <w:numId w:val="1"/>
        </w:numPr>
        <w:spacing w:after="120"/>
        <w:ind w:left="993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C6C9B">
        <w:rPr>
          <w:rFonts w:ascii="Times New Roman" w:hAnsi="Times New Roman" w:cs="Times New Roman"/>
          <w:sz w:val="24"/>
          <w:szCs w:val="24"/>
          <w:lang w:val="lv-LV"/>
        </w:rPr>
        <w:t xml:space="preserve">nodot </w:t>
      </w:r>
      <w:r w:rsidR="007C6C9B" w:rsidRPr="00DB078D">
        <w:rPr>
          <w:rFonts w:ascii="Times New Roman" w:hAnsi="Times New Roman" w:cs="Times New Roman"/>
          <w:sz w:val="24"/>
          <w:szCs w:val="24"/>
          <w:lang w:val="lv-LV"/>
        </w:rPr>
        <w:t>1. punktā norādīto ēku (būvju) īpašumu</w:t>
      </w:r>
      <w:r w:rsidR="007C6C9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C0A6B" w:rsidRPr="00C86E2B">
        <w:rPr>
          <w:rFonts w:ascii="Times New Roman" w:hAnsi="Times New Roman" w:cs="Times New Roman"/>
          <w:color w:val="000000" w:themeColor="text1"/>
          <w:lang w:val="lv-LV"/>
        </w:rPr>
        <w:t>Aģentūrai</w:t>
      </w:r>
      <w:r w:rsidR="000C0A6B" w:rsidDel="000C0A6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7C6C9B">
        <w:rPr>
          <w:rFonts w:ascii="Times New Roman" w:hAnsi="Times New Roman" w:cs="Times New Roman"/>
          <w:sz w:val="24"/>
          <w:szCs w:val="24"/>
          <w:lang w:val="lv-LV"/>
        </w:rPr>
        <w:t>pārvaldībā līdz ar dokumentiem, kas uz to attiecas</w:t>
      </w:r>
      <w:r w:rsidR="000C0A6B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C5FFC0F" w14:textId="4C06D06F" w:rsidR="00FB2602" w:rsidRPr="00DB078D" w:rsidRDefault="00FB2602" w:rsidP="00FB2602">
      <w:pPr>
        <w:pStyle w:val="Bezatstarpm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B078D">
        <w:rPr>
          <w:rFonts w:ascii="Times New Roman" w:hAnsi="Times New Roman" w:cs="Times New Roman"/>
          <w:sz w:val="24"/>
          <w:szCs w:val="24"/>
          <w:lang w:val="lv-LV"/>
        </w:rPr>
        <w:t xml:space="preserve">Centrālās pārvaldes Grāmatvedības nodaļai mēneša laikā pēc </w:t>
      </w:r>
      <w:r>
        <w:rPr>
          <w:rFonts w:ascii="Times New Roman" w:hAnsi="Times New Roman" w:cs="Times New Roman"/>
          <w:sz w:val="24"/>
          <w:szCs w:val="24"/>
          <w:lang w:val="lv-LV" w:eastAsia="lv-LV"/>
        </w:rPr>
        <w:t>2.1.</w:t>
      </w:r>
      <w:r w:rsidR="000C0A6B">
        <w:rPr>
          <w:rFonts w:ascii="Times New Roman" w:hAnsi="Times New Roman" w:cs="Times New Roman"/>
          <w:sz w:val="24"/>
          <w:szCs w:val="24"/>
          <w:lang w:val="lv-LV" w:eastAsia="lv-LV"/>
        </w:rPr>
        <w:t>1.</w:t>
      </w:r>
      <w:r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apakšpunktā minētā</w:t>
      </w:r>
      <w:r w:rsidRPr="00DB078D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rīkojuma</w:t>
      </w:r>
      <w:r w:rsidRPr="00DB078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saņemšanas</w:t>
      </w:r>
      <w:r w:rsidRPr="00DB078D">
        <w:rPr>
          <w:rFonts w:ascii="Times New Roman" w:hAnsi="Times New Roman" w:cs="Times New Roman"/>
          <w:sz w:val="24"/>
          <w:szCs w:val="24"/>
          <w:lang w:val="lv-LV"/>
        </w:rPr>
        <w:t xml:space="preserve"> uzņemt 1. punktā norādīto ēku (būvju) īpašumu pašvaldības grāmatvedības bilances uzskaitē.</w:t>
      </w:r>
    </w:p>
    <w:p w14:paraId="5C1C64FF" w14:textId="3F5489D5" w:rsidR="00FB2602" w:rsidRDefault="007C6D9E" w:rsidP="00FB2602">
      <w:pPr>
        <w:numPr>
          <w:ilvl w:val="0"/>
          <w:numId w:val="1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DB078D">
        <w:rPr>
          <w:rFonts w:ascii="Times New Roman" w:hAnsi="Times New Roman" w:cs="Times New Roman"/>
        </w:rPr>
        <w:t xml:space="preserve">Juridiskajai un iepirkumu nodaļai mēneša laikā pēc </w:t>
      </w:r>
      <w:r w:rsidR="000C0A6B">
        <w:rPr>
          <w:rFonts w:ascii="Times New Roman" w:hAnsi="Times New Roman" w:cs="Times New Roman"/>
        </w:rPr>
        <w:t>2.2</w:t>
      </w:r>
      <w:r w:rsidR="00FB2602">
        <w:rPr>
          <w:rFonts w:ascii="Times New Roman" w:hAnsi="Times New Roman" w:cs="Times New Roman"/>
        </w:rPr>
        <w:t>. apakšpunkta izpildes</w:t>
      </w:r>
      <w:r w:rsidRPr="00DB078D">
        <w:rPr>
          <w:rFonts w:ascii="Times New Roman" w:hAnsi="Times New Roman" w:cs="Times New Roman"/>
        </w:rPr>
        <w:t xml:space="preserve"> sagatavot vienošanos p</w:t>
      </w:r>
      <w:r w:rsidR="000C0A6B">
        <w:rPr>
          <w:rFonts w:ascii="Times New Roman" w:hAnsi="Times New Roman" w:cs="Times New Roman"/>
        </w:rPr>
        <w:t xml:space="preserve">ar </w:t>
      </w:r>
      <w:r w:rsidR="000C0A6B" w:rsidRPr="00DB078D">
        <w:rPr>
          <w:rFonts w:ascii="Times New Roman" w:hAnsi="Times New Roman" w:cs="Times New Roman"/>
        </w:rPr>
        <w:t xml:space="preserve">1. punktā norādīto ēku (būvju) </w:t>
      </w:r>
      <w:r w:rsidR="000C0A6B">
        <w:rPr>
          <w:rFonts w:ascii="Times New Roman" w:hAnsi="Times New Roman" w:cs="Times New Roman"/>
        </w:rPr>
        <w:t>pārvaldīšanu pie</w:t>
      </w:r>
      <w:r w:rsidRPr="00DB078D">
        <w:rPr>
          <w:rFonts w:ascii="Times New Roman" w:hAnsi="Times New Roman" w:cs="Times New Roman"/>
        </w:rPr>
        <w:t xml:space="preserve"> 02.02.2004. pašvaldības nekustamo īpašumu apsaimniekošanas līguma, kas noslēgts starp Carnikavas pagasta padomi un Aģentūru. </w:t>
      </w:r>
    </w:p>
    <w:p w14:paraId="27E02216" w14:textId="29389516" w:rsidR="007C6D9E" w:rsidRPr="00DB078D" w:rsidRDefault="007C6D9E" w:rsidP="007C6C9B">
      <w:pPr>
        <w:pStyle w:val="Bezatstarpm"/>
        <w:numPr>
          <w:ilvl w:val="0"/>
          <w:numId w:val="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B078D">
        <w:rPr>
          <w:rFonts w:ascii="Times New Roman" w:hAnsi="Times New Roman" w:cs="Times New Roman"/>
          <w:sz w:val="24"/>
          <w:szCs w:val="24"/>
          <w:lang w:val="lv-LV"/>
        </w:rPr>
        <w:t xml:space="preserve">Pašvaldības izpilddirektoram parakstīt </w:t>
      </w:r>
      <w:r w:rsidR="000C0A6B"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DB078D">
        <w:rPr>
          <w:rFonts w:ascii="Times New Roman" w:hAnsi="Times New Roman" w:cs="Times New Roman"/>
          <w:sz w:val="24"/>
          <w:szCs w:val="24"/>
          <w:lang w:val="lv-LV"/>
        </w:rPr>
        <w:t>. punktā noteikto vienošanos.</w:t>
      </w:r>
    </w:p>
    <w:p w14:paraId="7FFC9A6B" w14:textId="5C885B31" w:rsidR="00564CA6" w:rsidRPr="00564CA6" w:rsidRDefault="007C6D9E" w:rsidP="007C6C9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DB078D">
        <w:rPr>
          <w:rFonts w:ascii="Times New Roman" w:hAnsi="Times New Roman" w:cs="Times New Roman"/>
        </w:rPr>
        <w:t>Lēmuma izpildes kontroli veikt pašvaldības izpilddirektora vietniecei.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67AA46B4" w14:textId="77777777" w:rsidR="007C6D9E" w:rsidRDefault="001A045B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="007C6D9E">
        <w:rPr>
          <w:rFonts w:ascii="Times New Roman" w:hAnsi="Times New Roman" w:cs="Times New Roman"/>
          <w:noProof/>
        </w:rPr>
        <w:t xml:space="preserve"> vietnieks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7C6D9E">
        <w:rPr>
          <w:rFonts w:ascii="Times New Roman" w:hAnsi="Times New Roman" w:cs="Times New Roman"/>
          <w:noProof/>
        </w:rPr>
        <w:t>G</w:t>
      </w:r>
      <w:r w:rsidR="00FA29A3">
        <w:rPr>
          <w:rFonts w:ascii="Times New Roman" w:hAnsi="Times New Roman" w:cs="Times New Roman"/>
          <w:noProof/>
        </w:rPr>
        <w:t>. Mi</w:t>
      </w:r>
      <w:r w:rsidR="007C6D9E">
        <w:rPr>
          <w:rFonts w:ascii="Times New Roman" w:hAnsi="Times New Roman" w:cs="Times New Roman"/>
          <w:noProof/>
        </w:rPr>
        <w:t>glāns</w:t>
      </w:r>
    </w:p>
    <w:p w14:paraId="3EE40704" w14:textId="33BD793C" w:rsidR="00564CA6" w:rsidRDefault="007C6D9E" w:rsidP="00BB16A4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attstības jautājumos</w:t>
      </w:r>
      <w:r w:rsidR="001A045B"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1A045B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lastRenderedPageBreak/>
        <w:t>ŠIS DOKUMENTS IR ELEKTRONISKI PARAKSTĪTS AR DROŠU ELEKTRONISKO PARAKSTU UN SATUR LAIKA ZĪMOGU</w:t>
      </w:r>
    </w:p>
    <w:p w14:paraId="4CEDE976" w14:textId="77777777" w:rsidR="00564CA6" w:rsidRPr="00564CA6" w:rsidRDefault="001A045B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1A045B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688C14D" w14:textId="77777777" w:rsidR="007C6D9E" w:rsidRPr="00DB078D" w:rsidRDefault="007C6D9E" w:rsidP="007C6D9E">
      <w:pPr>
        <w:jc w:val="both"/>
        <w:rPr>
          <w:rFonts w:ascii="Times New Roman" w:hAnsi="Times New Roman" w:cs="Times New Roman"/>
        </w:rPr>
      </w:pPr>
      <w:bookmarkStart w:id="2" w:name="_Hlk176337038"/>
      <w:bookmarkStart w:id="3" w:name="_Hlk175738968"/>
      <w:r w:rsidRPr="00DB078D">
        <w:rPr>
          <w:rFonts w:ascii="Times New Roman" w:eastAsia="Times New Roman" w:hAnsi="Times New Roman"/>
          <w:lang w:eastAsia="lv-LV"/>
        </w:rPr>
        <w:t xml:space="preserve">Viedās administrācijas un reģionālās attīstības ministrijai un </w:t>
      </w:r>
      <w:r w:rsidRPr="00DB078D">
        <w:rPr>
          <w:rFonts w:ascii="Times New Roman" w:hAnsi="Times New Roman" w:cs="Times New Roman"/>
        </w:rPr>
        <w:t>VAS “Valsts nekustamie īpašumi” - uz oficiālo e-adresi</w:t>
      </w:r>
    </w:p>
    <w:p w14:paraId="676C763F" w14:textId="7BE9E063" w:rsidR="007C6D9E" w:rsidRPr="00DB078D" w:rsidRDefault="007C6D9E" w:rsidP="007C6D9E">
      <w:pPr>
        <w:jc w:val="both"/>
        <w:rPr>
          <w:rFonts w:ascii="Times New Roman" w:hAnsi="Times New Roman" w:cs="Times New Roman"/>
        </w:rPr>
      </w:pPr>
      <w:r w:rsidRPr="00DB078D">
        <w:rPr>
          <w:rFonts w:ascii="Times New Roman" w:eastAsia="Calibri" w:hAnsi="Times New Roman" w:cs="Times New Roman"/>
        </w:rPr>
        <w:t>@: NĪN, CKS,</w:t>
      </w:r>
      <w:r w:rsidRPr="00DB078D">
        <w:rPr>
          <w:rFonts w:ascii="Times New Roman" w:eastAsia="Calibri" w:hAnsi="Times New Roman" w:cs="Times New Roman"/>
          <w:bCs/>
        </w:rPr>
        <w:t xml:space="preserve"> JIN, </w:t>
      </w:r>
      <w:r w:rsidRPr="00DB078D">
        <w:rPr>
          <w:rFonts w:ascii="Times New Roman" w:eastAsia="Calibri" w:hAnsi="Times New Roman" w:cs="Times New Roman"/>
        </w:rPr>
        <w:t>GRN,</w:t>
      </w:r>
      <w:r w:rsidRPr="00DB078D">
        <w:rPr>
          <w:rFonts w:ascii="Times New Roman" w:eastAsia="Calibri" w:hAnsi="Times New Roman" w:cs="Times New Roman"/>
          <w:bCs/>
        </w:rPr>
        <w:t xml:space="preserve"> </w:t>
      </w:r>
      <w:r w:rsidR="00FB2602">
        <w:rPr>
          <w:rFonts w:ascii="Times New Roman" w:eastAsia="Calibri" w:hAnsi="Times New Roman" w:cs="Times New Roman"/>
          <w:bCs/>
        </w:rPr>
        <w:t xml:space="preserve">IDR, </w:t>
      </w:r>
      <w:r w:rsidRPr="00DB078D">
        <w:rPr>
          <w:rFonts w:ascii="Times New Roman" w:eastAsia="Calibri" w:hAnsi="Times New Roman" w:cs="Times New Roman"/>
          <w:bCs/>
        </w:rPr>
        <w:t>IDR</w:t>
      </w:r>
      <w:bookmarkEnd w:id="2"/>
      <w:r w:rsidRPr="00DB078D">
        <w:rPr>
          <w:rFonts w:ascii="Times New Roman" w:eastAsia="Calibri" w:hAnsi="Times New Roman" w:cs="Times New Roman"/>
          <w:bCs/>
        </w:rPr>
        <w:t>V</w:t>
      </w:r>
    </w:p>
    <w:p w14:paraId="47012F78" w14:textId="77777777" w:rsidR="007C6D9E" w:rsidRPr="00DB078D" w:rsidRDefault="007C6D9E" w:rsidP="007C6D9E">
      <w:pPr>
        <w:jc w:val="both"/>
        <w:rPr>
          <w:rFonts w:ascii="Times New Roman" w:hAnsi="Times New Roman" w:cs="Times New Roman"/>
        </w:rPr>
      </w:pPr>
    </w:p>
    <w:p w14:paraId="1386ED9B" w14:textId="77777777" w:rsidR="007C6D9E" w:rsidRPr="00DB078D" w:rsidRDefault="007C6D9E" w:rsidP="007C6D9E">
      <w:pPr>
        <w:rPr>
          <w:rFonts w:ascii="Times New Roman" w:hAnsi="Times New Roman" w:cs="Times New Roman"/>
          <w:noProof/>
        </w:rPr>
      </w:pPr>
    </w:p>
    <w:p w14:paraId="3A561313" w14:textId="77777777" w:rsidR="007C6D9E" w:rsidRPr="00DB078D" w:rsidRDefault="007C6D9E" w:rsidP="007C6D9E">
      <w:pPr>
        <w:jc w:val="both"/>
        <w:rPr>
          <w:rFonts w:ascii="Times New Roman" w:eastAsia="Calibri" w:hAnsi="Times New Roman" w:cs="Times New Roman"/>
          <w:noProof/>
          <w:sz w:val="20"/>
          <w:szCs w:val="20"/>
        </w:rPr>
      </w:pPr>
      <w:r w:rsidRPr="00DB078D">
        <w:rPr>
          <w:rFonts w:ascii="Times New Roman" w:eastAsia="Times New Roman" w:hAnsi="Times New Roman" w:cs="Times New Roman"/>
          <w:noProof/>
          <w:sz w:val="20"/>
          <w:szCs w:val="20"/>
        </w:rPr>
        <w:t>Diāna Čūriška</w:t>
      </w:r>
      <w:r w:rsidRPr="00DB078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bookmarkStart w:id="4" w:name="_Hlk176337061"/>
      <w:r w:rsidRPr="00DB078D">
        <w:rPr>
          <w:rFonts w:ascii="Times New Roman" w:eastAsia="Times New Roman" w:hAnsi="Times New Roman" w:cs="Times New Roman"/>
          <w:sz w:val="20"/>
          <w:szCs w:val="20"/>
        </w:rPr>
        <w:t>t. 28615546</w:t>
      </w:r>
      <w:bookmarkEnd w:id="3"/>
      <w:bookmarkEnd w:id="4"/>
    </w:p>
    <w:p w14:paraId="6955A864" w14:textId="3FDD440F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BE612" w14:textId="77777777" w:rsidR="00654BA3" w:rsidRDefault="00654BA3">
      <w:r>
        <w:separator/>
      </w:r>
    </w:p>
  </w:endnote>
  <w:endnote w:type="continuationSeparator" w:id="0">
    <w:p w14:paraId="1EA58FD0" w14:textId="77777777" w:rsidR="00654BA3" w:rsidRDefault="0065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0074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1A045B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CE54" w14:textId="77777777" w:rsidR="00654BA3" w:rsidRDefault="00654BA3">
      <w:r>
        <w:separator/>
      </w:r>
    </w:p>
  </w:footnote>
  <w:footnote w:type="continuationSeparator" w:id="0">
    <w:p w14:paraId="41AD3C24" w14:textId="77777777" w:rsidR="00654BA3" w:rsidRDefault="00654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22A21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5C7C5E" w:tentative="1">
      <w:start w:val="1"/>
      <w:numFmt w:val="lowerLetter"/>
      <w:lvlText w:val="%2."/>
      <w:lvlJc w:val="left"/>
      <w:pPr>
        <w:ind w:left="1440" w:hanging="360"/>
      </w:pPr>
    </w:lvl>
    <w:lvl w:ilvl="2" w:tplc="9350ED0A" w:tentative="1">
      <w:start w:val="1"/>
      <w:numFmt w:val="lowerRoman"/>
      <w:lvlText w:val="%3."/>
      <w:lvlJc w:val="right"/>
      <w:pPr>
        <w:ind w:left="2160" w:hanging="180"/>
      </w:pPr>
    </w:lvl>
    <w:lvl w:ilvl="3" w:tplc="5C92C192" w:tentative="1">
      <w:start w:val="1"/>
      <w:numFmt w:val="decimal"/>
      <w:lvlText w:val="%4."/>
      <w:lvlJc w:val="left"/>
      <w:pPr>
        <w:ind w:left="2880" w:hanging="360"/>
      </w:pPr>
    </w:lvl>
    <w:lvl w:ilvl="4" w:tplc="8B7A34A0" w:tentative="1">
      <w:start w:val="1"/>
      <w:numFmt w:val="lowerLetter"/>
      <w:lvlText w:val="%5."/>
      <w:lvlJc w:val="left"/>
      <w:pPr>
        <w:ind w:left="3600" w:hanging="360"/>
      </w:pPr>
    </w:lvl>
    <w:lvl w:ilvl="5" w:tplc="41D29498" w:tentative="1">
      <w:start w:val="1"/>
      <w:numFmt w:val="lowerRoman"/>
      <w:lvlText w:val="%6."/>
      <w:lvlJc w:val="right"/>
      <w:pPr>
        <w:ind w:left="4320" w:hanging="180"/>
      </w:pPr>
    </w:lvl>
    <w:lvl w:ilvl="6" w:tplc="08DAEA18" w:tentative="1">
      <w:start w:val="1"/>
      <w:numFmt w:val="decimal"/>
      <w:lvlText w:val="%7."/>
      <w:lvlJc w:val="left"/>
      <w:pPr>
        <w:ind w:left="5040" w:hanging="360"/>
      </w:pPr>
    </w:lvl>
    <w:lvl w:ilvl="7" w:tplc="338CD7B0" w:tentative="1">
      <w:start w:val="1"/>
      <w:numFmt w:val="lowerLetter"/>
      <w:lvlText w:val="%8."/>
      <w:lvlJc w:val="left"/>
      <w:pPr>
        <w:ind w:left="5760" w:hanging="360"/>
      </w:pPr>
    </w:lvl>
    <w:lvl w:ilvl="8" w:tplc="F3E07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449C2"/>
    <w:multiLevelType w:val="hybridMultilevel"/>
    <w:tmpl w:val="F3FEE93A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3378AE"/>
    <w:multiLevelType w:val="multilevel"/>
    <w:tmpl w:val="DA3E1E4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355D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78859640">
    <w:abstractNumId w:val="1"/>
  </w:num>
  <w:num w:numId="4" w16cid:durableId="270675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C0A6B"/>
    <w:rsid w:val="00120F26"/>
    <w:rsid w:val="00147221"/>
    <w:rsid w:val="00195A73"/>
    <w:rsid w:val="001A045B"/>
    <w:rsid w:val="001A297B"/>
    <w:rsid w:val="0025391B"/>
    <w:rsid w:val="00275BBA"/>
    <w:rsid w:val="00297558"/>
    <w:rsid w:val="002A2C61"/>
    <w:rsid w:val="002A4E95"/>
    <w:rsid w:val="002C581A"/>
    <w:rsid w:val="002D53F6"/>
    <w:rsid w:val="00351D48"/>
    <w:rsid w:val="003A21D2"/>
    <w:rsid w:val="003C401E"/>
    <w:rsid w:val="004D516C"/>
    <w:rsid w:val="00521C00"/>
    <w:rsid w:val="0053073B"/>
    <w:rsid w:val="00535DD4"/>
    <w:rsid w:val="00543508"/>
    <w:rsid w:val="00551710"/>
    <w:rsid w:val="00564CA6"/>
    <w:rsid w:val="005C7FA1"/>
    <w:rsid w:val="00617AAC"/>
    <w:rsid w:val="00654BA3"/>
    <w:rsid w:val="00693F05"/>
    <w:rsid w:val="006D3451"/>
    <w:rsid w:val="006D513B"/>
    <w:rsid w:val="0074092B"/>
    <w:rsid w:val="0079484F"/>
    <w:rsid w:val="007B4DDB"/>
    <w:rsid w:val="007C6C9B"/>
    <w:rsid w:val="007C6D9E"/>
    <w:rsid w:val="007F7F68"/>
    <w:rsid w:val="008257F8"/>
    <w:rsid w:val="00891EFE"/>
    <w:rsid w:val="008E3846"/>
    <w:rsid w:val="009139A1"/>
    <w:rsid w:val="00931891"/>
    <w:rsid w:val="00996740"/>
    <w:rsid w:val="009A3989"/>
    <w:rsid w:val="009B7F8F"/>
    <w:rsid w:val="00A254B5"/>
    <w:rsid w:val="00A52B04"/>
    <w:rsid w:val="00AF7279"/>
    <w:rsid w:val="00B36CD4"/>
    <w:rsid w:val="00B4014F"/>
    <w:rsid w:val="00B47C10"/>
    <w:rsid w:val="00BB16A4"/>
    <w:rsid w:val="00BE75D1"/>
    <w:rsid w:val="00C62735"/>
    <w:rsid w:val="00C80551"/>
    <w:rsid w:val="00C82360"/>
    <w:rsid w:val="00C86E2B"/>
    <w:rsid w:val="00C9477C"/>
    <w:rsid w:val="00CC1B2F"/>
    <w:rsid w:val="00CF16C2"/>
    <w:rsid w:val="00D26057"/>
    <w:rsid w:val="00D86969"/>
    <w:rsid w:val="00E52DA2"/>
    <w:rsid w:val="00E75D8D"/>
    <w:rsid w:val="00EF06E1"/>
    <w:rsid w:val="00F97936"/>
    <w:rsid w:val="00FA29A3"/>
    <w:rsid w:val="00FB2602"/>
    <w:rsid w:val="00FD44BD"/>
    <w:rsid w:val="00FD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7C6D9E"/>
    <w:pPr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7C6D9E"/>
    <w:rPr>
      <w:rFonts w:ascii="Times New Roman" w:eastAsia="Times New Roman" w:hAnsi="Times New Roman" w:cs="Times New Roman"/>
      <w:lang w:eastAsia="lv-LV"/>
    </w:rPr>
  </w:style>
  <w:style w:type="paragraph" w:styleId="Bezatstarpm">
    <w:name w:val="No Spacing"/>
    <w:link w:val="BezatstarpmRakstz"/>
    <w:uiPriority w:val="1"/>
    <w:qFormat/>
    <w:rsid w:val="007C6D9E"/>
    <w:rPr>
      <w:rFonts w:ascii="Calibri" w:eastAsia="Times New Roman" w:hAnsi="Calibri" w:cs="Calibri"/>
      <w:sz w:val="22"/>
      <w:szCs w:val="22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7C6D9E"/>
    <w:rPr>
      <w:rFonts w:ascii="Calibri" w:eastAsia="Times New Roman" w:hAnsi="Calibri" w:cs="Calibri"/>
      <w:sz w:val="22"/>
      <w:szCs w:val="22"/>
      <w:lang w:val="en-US"/>
    </w:rPr>
  </w:style>
  <w:style w:type="paragraph" w:styleId="Prskatjums">
    <w:name w:val="Revision"/>
    <w:hidden/>
    <w:uiPriority w:val="99"/>
    <w:semiHidden/>
    <w:rsid w:val="00551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3497</Words>
  <Characters>1994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Diāna Čūriška</cp:lastModifiedBy>
  <cp:revision>26</cp:revision>
  <dcterms:created xsi:type="dcterms:W3CDTF">2024-06-01T14:06:00Z</dcterms:created>
  <dcterms:modified xsi:type="dcterms:W3CDTF">2026-03-20T09:27:00Z</dcterms:modified>
</cp:coreProperties>
</file>