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Pr="00B077B1" w:rsidRDefault="003958A8" w:rsidP="00564CA6">
      <w:pPr>
        <w:rPr>
          <w:rFonts w:ascii="Times New Roman" w:hAnsi="Times New Roman" w:cs="Times New Roman"/>
        </w:rPr>
      </w:pPr>
      <w:r w:rsidRPr="00B077B1">
        <w:rPr>
          <w:rFonts w:ascii="Times New Roman" w:hAnsi="Times New Roman" w:cs="Times New Roman"/>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B077B1" w:rsidRDefault="005C7FA1" w:rsidP="00564CA6">
      <w:pPr>
        <w:rPr>
          <w:rFonts w:ascii="Times New Roman" w:hAnsi="Times New Roman" w:cs="Times New Roman"/>
        </w:rPr>
      </w:pPr>
    </w:p>
    <w:p w14:paraId="74F2F459" w14:textId="40E5EE9E" w:rsidR="00564CA6" w:rsidRPr="00B077B1" w:rsidRDefault="003958A8" w:rsidP="00564CA6">
      <w:pPr>
        <w:jc w:val="right"/>
        <w:rPr>
          <w:rFonts w:ascii="Times New Roman" w:hAnsi="Times New Roman" w:cs="Times New Roman"/>
          <w:noProof/>
        </w:rPr>
      </w:pPr>
      <w:r w:rsidRPr="00B077B1">
        <w:rPr>
          <w:rFonts w:ascii="Times New Roman" w:hAnsi="Times New Roman" w:cs="Times New Roman"/>
          <w:noProof/>
        </w:rPr>
        <w:t xml:space="preserve">PROJEKTS </w:t>
      </w:r>
      <w:r w:rsidRPr="00B077B1">
        <w:rPr>
          <w:rFonts w:ascii="Times New Roman" w:hAnsi="Times New Roman" w:cs="Times New Roman"/>
          <w:noProof/>
        </w:rPr>
        <w:t xml:space="preserve">uz </w:t>
      </w:r>
      <w:r w:rsidR="00B077B1" w:rsidRPr="00B077B1">
        <w:rPr>
          <w:rFonts w:ascii="Times New Roman" w:hAnsi="Times New Roman" w:cs="Times New Roman"/>
          <w:noProof/>
        </w:rPr>
        <w:t>09.03.2026.</w:t>
      </w:r>
    </w:p>
    <w:p w14:paraId="2794EE8C" w14:textId="77777777" w:rsidR="00564CA6" w:rsidRPr="00B077B1" w:rsidRDefault="00564CA6" w:rsidP="00564CA6">
      <w:pPr>
        <w:jc w:val="right"/>
        <w:rPr>
          <w:rFonts w:ascii="Times New Roman" w:hAnsi="Times New Roman" w:cs="Times New Roman"/>
          <w:noProof/>
          <w:color w:val="FF0000"/>
        </w:rPr>
      </w:pPr>
    </w:p>
    <w:p w14:paraId="17904036" w14:textId="4625FAC0" w:rsidR="00564CA6" w:rsidRPr="00B077B1" w:rsidRDefault="003958A8" w:rsidP="00564CA6">
      <w:pPr>
        <w:jc w:val="right"/>
        <w:rPr>
          <w:rFonts w:ascii="Times New Roman" w:hAnsi="Times New Roman" w:cs="Times New Roman"/>
          <w:noProof/>
        </w:rPr>
      </w:pPr>
      <w:r w:rsidRPr="00B077B1">
        <w:rPr>
          <w:rFonts w:ascii="Times New Roman" w:hAnsi="Times New Roman" w:cs="Times New Roman"/>
          <w:noProof/>
        </w:rPr>
        <w:t>vēlamais datums izskatīšanai:</w:t>
      </w:r>
      <w:r w:rsidR="00B077B1" w:rsidRPr="00B077B1">
        <w:rPr>
          <w:rFonts w:ascii="Times New Roman" w:hAnsi="Times New Roman" w:cs="Times New Roman"/>
          <w:noProof/>
        </w:rPr>
        <w:t xml:space="preserve"> Finanšu komitejā</w:t>
      </w:r>
      <w:r w:rsidRPr="00B077B1">
        <w:rPr>
          <w:rFonts w:ascii="Times New Roman" w:hAnsi="Times New Roman" w:cs="Times New Roman"/>
          <w:noProof/>
          <w:color w:val="FF0000"/>
        </w:rPr>
        <w:t xml:space="preserve"> </w:t>
      </w:r>
      <w:r w:rsidR="00B077B1" w:rsidRPr="00B077B1">
        <w:rPr>
          <w:rFonts w:ascii="Times New Roman" w:hAnsi="Times New Roman" w:cs="Times New Roman"/>
          <w:noProof/>
        </w:rPr>
        <w:t>18.03.2026.</w:t>
      </w:r>
    </w:p>
    <w:p w14:paraId="13FC18CF" w14:textId="57FC9FFC" w:rsidR="00564CA6" w:rsidRPr="00B077B1" w:rsidRDefault="003958A8" w:rsidP="00564CA6">
      <w:pPr>
        <w:jc w:val="right"/>
        <w:rPr>
          <w:rFonts w:ascii="Times New Roman" w:hAnsi="Times New Roman" w:cs="Times New Roman"/>
          <w:noProof/>
        </w:rPr>
      </w:pPr>
      <w:r w:rsidRPr="00B077B1">
        <w:rPr>
          <w:rFonts w:ascii="Times New Roman" w:hAnsi="Times New Roman" w:cs="Times New Roman"/>
          <w:noProof/>
        </w:rPr>
        <w:t xml:space="preserve">domē: </w:t>
      </w:r>
      <w:r w:rsidR="00B077B1" w:rsidRPr="00B077B1">
        <w:rPr>
          <w:rFonts w:ascii="Times New Roman" w:hAnsi="Times New Roman" w:cs="Times New Roman"/>
          <w:noProof/>
        </w:rPr>
        <w:t>26</w:t>
      </w:r>
      <w:r w:rsidRPr="00B077B1">
        <w:rPr>
          <w:rFonts w:ascii="Times New Roman" w:hAnsi="Times New Roman" w:cs="Times New Roman"/>
          <w:noProof/>
        </w:rPr>
        <w:t>.0</w:t>
      </w:r>
      <w:r w:rsidR="00B077B1" w:rsidRPr="00B077B1">
        <w:rPr>
          <w:rFonts w:ascii="Times New Roman" w:hAnsi="Times New Roman" w:cs="Times New Roman"/>
          <w:noProof/>
        </w:rPr>
        <w:t>3</w:t>
      </w:r>
      <w:r w:rsidRPr="00B077B1">
        <w:rPr>
          <w:rFonts w:ascii="Times New Roman" w:hAnsi="Times New Roman" w:cs="Times New Roman"/>
          <w:noProof/>
        </w:rPr>
        <w:t>.</w:t>
      </w:r>
      <w:r w:rsidR="00B077B1" w:rsidRPr="00B077B1">
        <w:rPr>
          <w:rFonts w:ascii="Times New Roman" w:hAnsi="Times New Roman" w:cs="Times New Roman"/>
          <w:noProof/>
        </w:rPr>
        <w:t>2026</w:t>
      </w:r>
      <w:r w:rsidRPr="00B077B1">
        <w:rPr>
          <w:rFonts w:ascii="Times New Roman" w:hAnsi="Times New Roman" w:cs="Times New Roman"/>
          <w:noProof/>
        </w:rPr>
        <w:t>.</w:t>
      </w:r>
    </w:p>
    <w:p w14:paraId="495071B9" w14:textId="75A7708A" w:rsidR="00564CA6" w:rsidRPr="00B077B1" w:rsidRDefault="003958A8" w:rsidP="00564CA6">
      <w:pPr>
        <w:jc w:val="right"/>
        <w:rPr>
          <w:rFonts w:ascii="Times New Roman" w:hAnsi="Times New Roman" w:cs="Times New Roman"/>
          <w:noProof/>
        </w:rPr>
      </w:pPr>
      <w:r w:rsidRPr="00B077B1">
        <w:rPr>
          <w:rFonts w:ascii="Times New Roman" w:hAnsi="Times New Roman" w:cs="Times New Roman"/>
          <w:noProof/>
        </w:rPr>
        <w:t xml:space="preserve">sagatavotājs: </w:t>
      </w:r>
      <w:r w:rsidR="00B077B1" w:rsidRPr="00B077B1">
        <w:rPr>
          <w:rFonts w:ascii="Times New Roman" w:hAnsi="Times New Roman" w:cs="Times New Roman"/>
          <w:noProof/>
        </w:rPr>
        <w:t>Ilona Gotharde</w:t>
      </w:r>
    </w:p>
    <w:p w14:paraId="2E27ACB6" w14:textId="5BA71176" w:rsidR="00564CA6" w:rsidRPr="00B077B1" w:rsidRDefault="003958A8" w:rsidP="00564CA6">
      <w:pPr>
        <w:jc w:val="right"/>
        <w:rPr>
          <w:rFonts w:ascii="Times New Roman" w:hAnsi="Times New Roman" w:cs="Times New Roman"/>
          <w:noProof/>
        </w:rPr>
      </w:pPr>
      <w:r w:rsidRPr="00B077B1">
        <w:rPr>
          <w:rFonts w:ascii="Times New Roman" w:hAnsi="Times New Roman" w:cs="Times New Roman"/>
          <w:noProof/>
        </w:rPr>
        <w:t xml:space="preserve">ziņotājs: </w:t>
      </w:r>
      <w:r w:rsidR="00B077B1" w:rsidRPr="00B077B1">
        <w:rPr>
          <w:rFonts w:ascii="Times New Roman" w:hAnsi="Times New Roman" w:cs="Times New Roman"/>
          <w:noProof/>
        </w:rPr>
        <w:t>Ilona Gotharde</w:t>
      </w:r>
    </w:p>
    <w:p w14:paraId="4319882D" w14:textId="77777777" w:rsidR="00564CA6" w:rsidRPr="00B077B1" w:rsidRDefault="00564CA6" w:rsidP="00564CA6">
      <w:pPr>
        <w:jc w:val="right"/>
        <w:rPr>
          <w:rFonts w:ascii="Times New Roman" w:hAnsi="Times New Roman" w:cs="Times New Roman"/>
          <w:noProof/>
        </w:rPr>
      </w:pPr>
    </w:p>
    <w:p w14:paraId="4589F9D1" w14:textId="3D3ABF7B" w:rsidR="00564CA6" w:rsidRPr="00B077B1" w:rsidRDefault="003958A8" w:rsidP="00195A73">
      <w:pPr>
        <w:tabs>
          <w:tab w:val="center" w:pos="4535"/>
          <w:tab w:val="left" w:pos="7116"/>
        </w:tabs>
        <w:rPr>
          <w:rFonts w:ascii="Times New Roman" w:hAnsi="Times New Roman" w:cs="Times New Roman"/>
          <w:noProof/>
        </w:rPr>
      </w:pPr>
      <w:r w:rsidRPr="00B077B1">
        <w:rPr>
          <w:rFonts w:ascii="Times New Roman" w:hAnsi="Times New Roman" w:cs="Times New Roman"/>
          <w:noProof/>
        </w:rPr>
        <w:tab/>
      </w:r>
      <w:r w:rsidRPr="00B077B1">
        <w:rPr>
          <w:rFonts w:ascii="Times New Roman" w:hAnsi="Times New Roman" w:cs="Times New Roman"/>
          <w:noProof/>
        </w:rPr>
        <w:t>LĒMUMS</w:t>
      </w:r>
      <w:r w:rsidRPr="00B077B1">
        <w:rPr>
          <w:rFonts w:ascii="Times New Roman" w:hAnsi="Times New Roman" w:cs="Times New Roman"/>
          <w:noProof/>
        </w:rPr>
        <w:tab/>
      </w:r>
    </w:p>
    <w:p w14:paraId="5941AE1A" w14:textId="77777777" w:rsidR="00564CA6" w:rsidRPr="00B077B1" w:rsidRDefault="003958A8" w:rsidP="00564CA6">
      <w:pPr>
        <w:jc w:val="center"/>
        <w:rPr>
          <w:rFonts w:ascii="Times New Roman" w:hAnsi="Times New Roman" w:cs="Times New Roman"/>
          <w:noProof/>
        </w:rPr>
      </w:pPr>
      <w:r w:rsidRPr="00B077B1">
        <w:rPr>
          <w:rFonts w:ascii="Times New Roman" w:hAnsi="Times New Roman" w:cs="Times New Roman"/>
          <w:noProof/>
        </w:rPr>
        <w:t>Ādažos, Ādažu novadā</w:t>
      </w:r>
    </w:p>
    <w:p w14:paraId="47C0F9DB" w14:textId="77777777" w:rsidR="00564CA6" w:rsidRPr="00B077B1" w:rsidRDefault="003958A8" w:rsidP="00564CA6">
      <w:pPr>
        <w:rPr>
          <w:rFonts w:ascii="Times New Roman" w:hAnsi="Times New Roman" w:cs="Times New Roman"/>
        </w:rPr>
      </w:pPr>
      <w:r w:rsidRPr="00B077B1">
        <w:rPr>
          <w:rFonts w:ascii="Times New Roman" w:hAnsi="Times New Roman" w:cs="Times New Roman"/>
          <w:noProof/>
        </w:rPr>
        <w:tab/>
      </w:r>
      <w:r w:rsidRPr="00B077B1">
        <w:rPr>
          <w:rFonts w:ascii="Times New Roman" w:hAnsi="Times New Roman" w:cs="Times New Roman"/>
          <w:noProof/>
        </w:rPr>
        <w:tab/>
      </w:r>
      <w:r w:rsidRPr="00B077B1">
        <w:rPr>
          <w:rFonts w:ascii="Times New Roman" w:hAnsi="Times New Roman" w:cs="Times New Roman"/>
          <w:noProof/>
        </w:rPr>
        <w:tab/>
      </w:r>
      <w:r w:rsidRPr="00B077B1">
        <w:rPr>
          <w:rFonts w:ascii="Times New Roman" w:hAnsi="Times New Roman" w:cs="Times New Roman"/>
          <w:noProof/>
        </w:rPr>
        <w:tab/>
      </w:r>
    </w:p>
    <w:p w14:paraId="513E1B4D" w14:textId="08E0FC09" w:rsidR="00564CA6" w:rsidRPr="00B077B1" w:rsidRDefault="003958A8" w:rsidP="00564CA6">
      <w:pPr>
        <w:rPr>
          <w:rFonts w:ascii="Times New Roman" w:hAnsi="Times New Roman" w:cs="Times New Roman"/>
        </w:rPr>
      </w:pPr>
      <w:r w:rsidRPr="00B077B1">
        <w:rPr>
          <w:rFonts w:ascii="Times New Roman" w:hAnsi="Times New Roman" w:cs="Times New Roman"/>
        </w:rPr>
        <w:t>202</w:t>
      </w:r>
      <w:r w:rsidR="00B077B1" w:rsidRPr="00B077B1">
        <w:rPr>
          <w:rFonts w:ascii="Times New Roman" w:hAnsi="Times New Roman" w:cs="Times New Roman"/>
        </w:rPr>
        <w:t>6</w:t>
      </w:r>
      <w:r w:rsidRPr="00B077B1">
        <w:rPr>
          <w:rFonts w:ascii="Times New Roman" w:hAnsi="Times New Roman" w:cs="Times New Roman"/>
        </w:rPr>
        <w:t>.</w:t>
      </w:r>
      <w:r w:rsidRPr="00B077B1">
        <w:rPr>
          <w:rFonts w:ascii="Times New Roman" w:hAnsi="Times New Roman" w:cs="Times New Roman"/>
        </w:rPr>
        <w:t xml:space="preserve"> </w:t>
      </w:r>
      <w:r w:rsidRPr="00B077B1">
        <w:rPr>
          <w:rFonts w:ascii="Times New Roman" w:hAnsi="Times New Roman" w:cs="Times New Roman"/>
        </w:rPr>
        <w:t xml:space="preserve">gada </w:t>
      </w:r>
      <w:r w:rsidR="00B077B1" w:rsidRPr="00B077B1">
        <w:rPr>
          <w:rFonts w:ascii="Times New Roman" w:hAnsi="Times New Roman" w:cs="Times New Roman"/>
        </w:rPr>
        <w:t>26</w:t>
      </w:r>
      <w:r w:rsidRPr="00B077B1">
        <w:rPr>
          <w:rFonts w:ascii="Times New Roman" w:hAnsi="Times New Roman" w:cs="Times New Roman"/>
        </w:rPr>
        <w:t>.</w:t>
      </w:r>
      <w:r w:rsidRPr="00B077B1">
        <w:rPr>
          <w:rFonts w:ascii="Times New Roman" w:hAnsi="Times New Roman" w:cs="Times New Roman"/>
        </w:rPr>
        <w:t xml:space="preserve"> </w:t>
      </w:r>
      <w:r w:rsidR="00B077B1" w:rsidRPr="00B077B1">
        <w:rPr>
          <w:rFonts w:ascii="Times New Roman" w:hAnsi="Times New Roman" w:cs="Times New Roman"/>
        </w:rPr>
        <w:t>martā</w:t>
      </w:r>
      <w:r w:rsidRPr="00B077B1">
        <w:rPr>
          <w:rFonts w:ascii="Times New Roman" w:hAnsi="Times New Roman" w:cs="Times New Roman"/>
        </w:rPr>
        <w:t xml:space="preserve"> </w:t>
      </w:r>
      <w:r w:rsidRPr="00B077B1">
        <w:rPr>
          <w:rFonts w:ascii="Times New Roman" w:hAnsi="Times New Roman" w:cs="Times New Roman"/>
        </w:rPr>
        <w:tab/>
      </w:r>
      <w:r w:rsidRPr="00B077B1">
        <w:rPr>
          <w:rFonts w:ascii="Times New Roman" w:hAnsi="Times New Roman" w:cs="Times New Roman"/>
        </w:rPr>
        <w:tab/>
      </w:r>
      <w:r w:rsidRPr="00B077B1">
        <w:rPr>
          <w:rFonts w:ascii="Times New Roman" w:hAnsi="Times New Roman" w:cs="Times New Roman"/>
        </w:rPr>
        <w:tab/>
      </w:r>
      <w:r w:rsidRPr="00B077B1">
        <w:rPr>
          <w:rFonts w:ascii="Times New Roman" w:hAnsi="Times New Roman" w:cs="Times New Roman"/>
        </w:rPr>
        <w:tab/>
      </w:r>
      <w:r w:rsidRPr="00B077B1">
        <w:rPr>
          <w:rFonts w:ascii="Times New Roman" w:hAnsi="Times New Roman" w:cs="Times New Roman"/>
        </w:rPr>
        <w:tab/>
      </w:r>
      <w:proofErr w:type="spellStart"/>
      <w:r w:rsidRPr="00B077B1">
        <w:rPr>
          <w:rFonts w:ascii="Times New Roman" w:hAnsi="Times New Roman" w:cs="Times New Roman"/>
          <w:b/>
        </w:rPr>
        <w:t>Nr</w:t>
      </w:r>
      <w:proofErr w:type="spellEnd"/>
      <w:r w:rsidRPr="00B077B1">
        <w:rPr>
          <w:rFonts w:ascii="Times New Roman" w:hAnsi="Times New Roman" w:cs="Times New Roman"/>
          <w:b/>
        </w:rPr>
        <w:t>.</w:t>
      </w:r>
      <w:r w:rsidRPr="00B077B1">
        <w:rPr>
          <w:rFonts w:ascii="Times New Roman" w:hAnsi="Times New Roman" w:cs="Times New Roman"/>
          <w:noProof/>
        </w:rPr>
        <w:fldChar w:fldCharType="begin"/>
      </w:r>
      <w:r w:rsidRPr="00B077B1">
        <w:rPr>
          <w:rFonts w:ascii="Times New Roman" w:hAnsi="Times New Roman" w:cs="Times New Roman"/>
          <w:noProof/>
        </w:rPr>
        <w:instrText xml:space="preserve">MERGEFIELD </w:instrText>
      </w:r>
      <w:r w:rsidRPr="00B077B1">
        <w:rPr>
          <w:rFonts w:ascii="Times New Roman" w:hAnsi="Times New Roman" w:cs="Times New Roman"/>
          <w:noProof/>
        </w:rPr>
        <w:instrText>DOKREGNUMURS</w:instrText>
      </w:r>
      <w:r w:rsidRPr="00B077B1">
        <w:rPr>
          <w:rFonts w:ascii="Times New Roman" w:hAnsi="Times New Roman" w:cs="Times New Roman"/>
          <w:noProof/>
        </w:rPr>
        <w:fldChar w:fldCharType="separate"/>
      </w:r>
      <w:r w:rsidRPr="00B077B1">
        <w:rPr>
          <w:rFonts w:ascii="Times New Roman" w:hAnsi="Times New Roman" w:cs="Times New Roman"/>
          <w:noProof/>
        </w:rPr>
        <w:t>«DOKREGNUMURS»</w:t>
      </w:r>
      <w:r w:rsidRPr="00B077B1">
        <w:rPr>
          <w:rFonts w:ascii="Times New Roman" w:hAnsi="Times New Roman" w:cs="Times New Roman"/>
          <w:noProof/>
        </w:rPr>
        <w:fldChar w:fldCharType="end"/>
      </w:r>
      <w:r w:rsidRPr="00B077B1">
        <w:rPr>
          <w:rFonts w:ascii="Times New Roman" w:hAnsi="Times New Roman" w:cs="Times New Roman"/>
        </w:rPr>
        <w:tab/>
      </w:r>
    </w:p>
    <w:p w14:paraId="56AA4385" w14:textId="77777777" w:rsidR="00564CA6" w:rsidRPr="00B077B1" w:rsidRDefault="00564CA6" w:rsidP="00564CA6">
      <w:pPr>
        <w:rPr>
          <w:rFonts w:ascii="Times New Roman" w:hAnsi="Times New Roman" w:cs="Times New Roman"/>
          <w:b/>
        </w:rPr>
      </w:pPr>
    </w:p>
    <w:p w14:paraId="5CED2A65" w14:textId="77777777" w:rsidR="00564CA6" w:rsidRPr="00B077B1" w:rsidRDefault="00564CA6" w:rsidP="00564CA6">
      <w:pPr>
        <w:rPr>
          <w:rFonts w:ascii="Times New Roman" w:hAnsi="Times New Roman" w:cs="Times New Roman"/>
        </w:rPr>
      </w:pPr>
    </w:p>
    <w:p w14:paraId="04291A8C" w14:textId="05957D71" w:rsidR="00B077B1" w:rsidRPr="00B077B1" w:rsidRDefault="003958A8" w:rsidP="00B077B1">
      <w:pPr>
        <w:jc w:val="center"/>
        <w:rPr>
          <w:rFonts w:ascii="Times New Roman" w:hAnsi="Times New Roman" w:cs="Times New Roman"/>
          <w:b/>
        </w:rPr>
      </w:pPr>
      <w:r w:rsidRPr="00B077B1">
        <w:rPr>
          <w:rFonts w:ascii="Times New Roman" w:hAnsi="Times New Roman" w:cs="Times New Roman"/>
          <w:b/>
        </w:rPr>
        <w:t xml:space="preserve">Par </w:t>
      </w:r>
      <w:r w:rsidR="00B077B1" w:rsidRPr="00B077B1">
        <w:rPr>
          <w:rFonts w:ascii="Times New Roman" w:hAnsi="Times New Roman" w:cs="Times New Roman"/>
          <w:b/>
        </w:rPr>
        <w:t>nomas līguma termiņa pagarināšanu Garā iela 20, Carnikava</w:t>
      </w:r>
    </w:p>
    <w:p w14:paraId="37EC2F8C" w14:textId="77777777" w:rsidR="00B077B1" w:rsidRPr="00B077B1" w:rsidRDefault="00B077B1" w:rsidP="00B077B1">
      <w:pPr>
        <w:rPr>
          <w:rFonts w:ascii="Times New Roman" w:hAnsi="Times New Roman" w:cs="Times New Roman"/>
          <w:b/>
          <w:i/>
          <w:color w:val="FF0000"/>
        </w:rPr>
      </w:pPr>
    </w:p>
    <w:p w14:paraId="7AE8DAA8" w14:textId="0829814E" w:rsidR="00B077B1" w:rsidRPr="00B077B1" w:rsidRDefault="00B077B1" w:rsidP="00B077B1">
      <w:pPr>
        <w:spacing w:after="120"/>
        <w:ind w:right="-1"/>
        <w:jc w:val="both"/>
        <w:rPr>
          <w:rFonts w:ascii="Times New Roman" w:hAnsi="Times New Roman" w:cs="Times New Roman"/>
        </w:rPr>
      </w:pPr>
      <w:r w:rsidRPr="00B077B1">
        <w:rPr>
          <w:rFonts w:ascii="Times New Roman" w:eastAsia="Calibri" w:hAnsi="Times New Roman" w:cs="Times New Roman"/>
        </w:rPr>
        <w:t xml:space="preserve">Ādažu novada pašvaldībā 09.01.2026. tika saņemts </w:t>
      </w:r>
      <w:r>
        <w:rPr>
          <w:rFonts w:ascii="Times New Roman" w:eastAsia="Calibri" w:hAnsi="Times New Roman" w:cs="Times New Roman"/>
        </w:rPr>
        <w:t>(vārds, uzvārds</w:t>
      </w:r>
      <w:r w:rsidRPr="00B077B1">
        <w:rPr>
          <w:rFonts w:ascii="Times New Roman" w:hAnsi="Times New Roman" w:cs="Times New Roman"/>
        </w:rPr>
        <w:t xml:space="preserve">, </w:t>
      </w:r>
      <w:r w:rsidRPr="00B077B1">
        <w:rPr>
          <w:rFonts w:ascii="Times New Roman" w:hAnsi="Times New Roman" w:cs="Times New Roman"/>
          <w:bCs/>
        </w:rPr>
        <w:t>personas kods</w:t>
      </w:r>
      <w:r>
        <w:rPr>
          <w:rFonts w:ascii="Times New Roman" w:hAnsi="Times New Roman" w:cs="Times New Roman"/>
          <w:bCs/>
        </w:rPr>
        <w:t>)</w:t>
      </w:r>
      <w:r w:rsidRPr="00B077B1">
        <w:rPr>
          <w:rFonts w:ascii="Times New Roman" w:hAnsi="Times New Roman" w:cs="Times New Roman"/>
        </w:rPr>
        <w:t xml:space="preserve"> (Zigrīdas Veinbergas ārsta prakse zobārstniecībā, </w:t>
      </w:r>
      <w:proofErr w:type="spellStart"/>
      <w:r w:rsidRPr="00B077B1">
        <w:rPr>
          <w:rFonts w:ascii="Times New Roman" w:hAnsi="Times New Roman" w:cs="Times New Roman"/>
        </w:rPr>
        <w:t>reģ</w:t>
      </w:r>
      <w:proofErr w:type="spellEnd"/>
      <w:r w:rsidRPr="00B077B1">
        <w:rPr>
          <w:rFonts w:ascii="Times New Roman" w:hAnsi="Times New Roman" w:cs="Times New Roman"/>
        </w:rPr>
        <w:t>. Nr. 06034810720) iesniegums (</w:t>
      </w:r>
      <w:proofErr w:type="spellStart"/>
      <w:r w:rsidRPr="00B077B1">
        <w:rPr>
          <w:rFonts w:ascii="Times New Roman" w:hAnsi="Times New Roman" w:cs="Times New Roman"/>
        </w:rPr>
        <w:t>reģ</w:t>
      </w:r>
      <w:proofErr w:type="spellEnd"/>
      <w:r w:rsidRPr="00B077B1">
        <w:rPr>
          <w:rFonts w:ascii="Times New Roman" w:hAnsi="Times New Roman" w:cs="Times New Roman"/>
        </w:rPr>
        <w:t xml:space="preserve">. Nr. ĀNP/1-11-1/26/183) ar lūgumu pagarināt 26.04.2023. noslēgtā nekustamā īpašuma Garā ielā 20, Carnikavā, Ādažu nov., nomas līguma Nr. JUR 2023-04/298 (turpmāk – Nomas līgums) termiņu līdz 2028. gada 31. decembrim. </w:t>
      </w:r>
      <w:r>
        <w:rPr>
          <w:rFonts w:ascii="Times New Roman" w:hAnsi="Times New Roman" w:cs="Times New Roman"/>
        </w:rPr>
        <w:t>(vārds, uzvārds)</w:t>
      </w:r>
      <w:r w:rsidRPr="00B077B1">
        <w:rPr>
          <w:rFonts w:ascii="Times New Roman" w:hAnsi="Times New Roman" w:cs="Times New Roman"/>
        </w:rPr>
        <w:t xml:space="preserve"> norāda, ka ir noslēgusi līgumu ar Nacionālo veselības dienestu par valsts apmaksātu veselības aprūpes pakalpojumu sniegšanu līdz 31.12.2034. </w:t>
      </w:r>
    </w:p>
    <w:p w14:paraId="52196633" w14:textId="261D71DC" w:rsidR="00B077B1" w:rsidRPr="00B077B1" w:rsidRDefault="00B077B1" w:rsidP="00B077B1">
      <w:pPr>
        <w:spacing w:after="120"/>
        <w:ind w:right="-1"/>
        <w:jc w:val="both"/>
        <w:rPr>
          <w:rFonts w:ascii="Times New Roman" w:hAnsi="Times New Roman" w:cs="Times New Roman"/>
          <w:bCs/>
        </w:rPr>
      </w:pPr>
      <w:r w:rsidRPr="00B077B1">
        <w:rPr>
          <w:rFonts w:ascii="Times New Roman" w:eastAsia="Calibri" w:hAnsi="Times New Roman" w:cs="Times New Roman"/>
        </w:rPr>
        <w:t xml:space="preserve">Pašvaldība iznomāja </w:t>
      </w:r>
      <w:r>
        <w:rPr>
          <w:rFonts w:ascii="Times New Roman" w:eastAsia="Calibri" w:hAnsi="Times New Roman" w:cs="Times New Roman"/>
        </w:rPr>
        <w:t>(vārds, uzvārds)</w:t>
      </w:r>
      <w:r w:rsidRPr="00B077B1">
        <w:rPr>
          <w:rFonts w:ascii="Times New Roman" w:eastAsia="Calibri" w:hAnsi="Times New Roman" w:cs="Times New Roman"/>
        </w:rPr>
        <w:t xml:space="preserve"> </w:t>
      </w:r>
      <w:r w:rsidRPr="00B077B1">
        <w:rPr>
          <w:rFonts w:ascii="Times New Roman" w:hAnsi="Times New Roman" w:cs="Times New Roman"/>
          <w:bCs/>
        </w:rPr>
        <w:t xml:space="preserve">telpas 76,4 </w:t>
      </w:r>
      <w:proofErr w:type="spellStart"/>
      <w:r w:rsidRPr="00B077B1">
        <w:rPr>
          <w:rFonts w:ascii="Times New Roman" w:hAnsi="Times New Roman" w:cs="Times New Roman"/>
          <w:bCs/>
        </w:rPr>
        <w:t>kv.m</w:t>
      </w:r>
      <w:proofErr w:type="spellEnd"/>
      <w:r w:rsidRPr="00B077B1">
        <w:rPr>
          <w:rFonts w:ascii="Times New Roman" w:hAnsi="Times New Roman" w:cs="Times New Roman"/>
          <w:bCs/>
        </w:rPr>
        <w:t xml:space="preserve">. platībā pašvaldībai piederošajā ēkā Garā ielā 20, Carnikavā, kadastra apzīmējums 80520051240001 un nekustamā īpašuma (kadastra numurs 8052 005 1240) sastāvā ietilpstošās zemes vienības ar kad. </w:t>
      </w:r>
      <w:proofErr w:type="spellStart"/>
      <w:r w:rsidRPr="00B077B1">
        <w:rPr>
          <w:rFonts w:ascii="Times New Roman" w:hAnsi="Times New Roman" w:cs="Times New Roman"/>
          <w:bCs/>
        </w:rPr>
        <w:t>apz</w:t>
      </w:r>
      <w:proofErr w:type="spellEnd"/>
      <w:r w:rsidRPr="00B077B1">
        <w:rPr>
          <w:rFonts w:ascii="Times New Roman" w:hAnsi="Times New Roman" w:cs="Times New Roman"/>
          <w:bCs/>
        </w:rPr>
        <w:t xml:space="preserve">. 80520051959 daļu 76,4 </w:t>
      </w:r>
      <w:proofErr w:type="spellStart"/>
      <w:r w:rsidRPr="00B077B1">
        <w:rPr>
          <w:rFonts w:ascii="Times New Roman" w:hAnsi="Times New Roman" w:cs="Times New Roman"/>
          <w:bCs/>
        </w:rPr>
        <w:t>kv.m</w:t>
      </w:r>
      <w:proofErr w:type="spellEnd"/>
      <w:r w:rsidRPr="00B077B1">
        <w:rPr>
          <w:rFonts w:ascii="Times New Roman" w:hAnsi="Times New Roman" w:cs="Times New Roman"/>
          <w:bCs/>
        </w:rPr>
        <w:t>. platībā, veselības aprūpes pakalpojumu pieejamības nodrošināšanai (ārsta prakses zobārstniecībā pakalpojumu sniegšanai).</w:t>
      </w:r>
    </w:p>
    <w:p w14:paraId="3372A671" w14:textId="77777777" w:rsidR="00B077B1" w:rsidRPr="00B077B1" w:rsidRDefault="00B077B1" w:rsidP="00B077B1">
      <w:pPr>
        <w:spacing w:after="120"/>
        <w:ind w:right="-1"/>
        <w:jc w:val="both"/>
        <w:rPr>
          <w:rFonts w:ascii="Times New Roman" w:hAnsi="Times New Roman" w:cs="Times New Roman"/>
        </w:rPr>
      </w:pPr>
      <w:bookmarkStart w:id="0" w:name="_Hlk122602814"/>
      <w:r w:rsidRPr="00B077B1">
        <w:rPr>
          <w:rFonts w:ascii="Times New Roman" w:hAnsi="Times New Roman" w:cs="Times New Roman"/>
        </w:rPr>
        <w:t xml:space="preserve">Ministru kabineta 20.02.2018. noteikumu Nr. 97 “Publiskas personas mantas iznomāšanas noteikumi” (turpmāk – Noteikumi Nr. 97) 18. punkta izpratnē iznomātājam, ievērojot sabiedrības intereses un lietderības apsvērumus, ir tiesības izlemt, vai pagarināt attiecīgā nomas līguma termiņu (nerīkojot izsoli) vai iznomāt nomas objektu citam nomniekam šajos noteikumos noteiktajā kārtībā. </w:t>
      </w:r>
      <w:bookmarkEnd w:id="0"/>
    </w:p>
    <w:p w14:paraId="506816D0" w14:textId="77777777" w:rsidR="00B077B1" w:rsidRPr="00B077B1" w:rsidRDefault="00B077B1" w:rsidP="00B077B1">
      <w:pPr>
        <w:spacing w:after="120"/>
        <w:ind w:right="-1"/>
        <w:jc w:val="both"/>
        <w:rPr>
          <w:rFonts w:ascii="Times New Roman" w:hAnsi="Times New Roman" w:cs="Times New Roman"/>
        </w:rPr>
      </w:pPr>
      <w:r w:rsidRPr="00B077B1">
        <w:rPr>
          <w:rFonts w:ascii="Times New Roman" w:hAnsi="Times New Roman" w:cs="Times New Roman"/>
        </w:rPr>
        <w:t xml:space="preserve">Ministru kabineta 19.06.2018. noteikumu Nr. 350 „Publiskas personas zemes nomas un apbūves tiesības noteikumi” (turpmāk – Noteikumu Nr. 350) 53. punkts paredz, ka iznomātājs, izvērtējot sabiedrības intereses un lietderības apsvērumus, var pieņemt lēmumu pagarināt nomas līguma termiņu (nerīkojot izsoli). </w:t>
      </w:r>
    </w:p>
    <w:p w14:paraId="44401AA1" w14:textId="77777777" w:rsidR="00B077B1" w:rsidRPr="00B077B1" w:rsidRDefault="00B077B1" w:rsidP="00B077B1">
      <w:pPr>
        <w:spacing w:after="120"/>
        <w:jc w:val="both"/>
        <w:rPr>
          <w:rFonts w:ascii="Times New Roman" w:hAnsi="Times New Roman" w:cs="Times New Roman"/>
        </w:rPr>
      </w:pPr>
      <w:r w:rsidRPr="00B077B1">
        <w:rPr>
          <w:rFonts w:ascii="Times New Roman" w:hAnsi="Times New Roman" w:cs="Times New Roman"/>
        </w:rPr>
        <w:t>Vērtējot sabiedrības intereses un lietderības apsvērumus, pašvaldība konstatē, ka:</w:t>
      </w:r>
    </w:p>
    <w:p w14:paraId="6A4A6FFF" w14:textId="77777777" w:rsidR="00B077B1" w:rsidRPr="00B077B1" w:rsidRDefault="00B077B1" w:rsidP="00B077B1">
      <w:pPr>
        <w:spacing w:after="120"/>
        <w:jc w:val="both"/>
        <w:rPr>
          <w:rFonts w:ascii="Times New Roman" w:hAnsi="Times New Roman" w:cs="Times New Roman"/>
        </w:rPr>
      </w:pPr>
      <w:r w:rsidRPr="00B077B1">
        <w:rPr>
          <w:rFonts w:ascii="Times New Roman" w:hAnsi="Times New Roman" w:cs="Times New Roman"/>
        </w:rPr>
        <w:t xml:space="preserve">Ādažu novada Attīstības programmas (2021.-2027.) vidējā termiņa prioritātes “VTP5: Resursu efektīva izmantošana un attīstība” rīcības virziena “RV5.1: Pašvaldības nekustamo īpašumu attīstība, pašvaldības teritorijas labiekārtošana” uzdevuma “U5.1.3: Noteikt, kā efektīvāk izmantot pašvaldības ēkas un to apkārtējās teritorijas (atjaunot, pielāgot tās pašvaldības funkciju īstenošanai, nojaukt, pārdot, u.tml.)” pasākuma “C5.1.3.22. Ēkas Garā ielā 20 </w:t>
      </w:r>
      <w:r w:rsidRPr="00B077B1">
        <w:rPr>
          <w:rFonts w:ascii="Times New Roman" w:hAnsi="Times New Roman" w:cs="Times New Roman"/>
        </w:rPr>
        <w:lastRenderedPageBreak/>
        <w:t>pielāgošana pašvaldības funkciju īstenošanai” ietvaros 2022./2023. gadā paredzēta Ēkas pielāgošana pašvaldības funkciju īstenošanai, tajā skaitā, veselības aprūpes pakalpojumu pieejamības nodrošināšanai.</w:t>
      </w:r>
    </w:p>
    <w:p w14:paraId="44B77DDA" w14:textId="77777777" w:rsidR="00B077B1" w:rsidRPr="00B077B1" w:rsidRDefault="00B077B1" w:rsidP="00B077B1">
      <w:pPr>
        <w:spacing w:after="120"/>
        <w:jc w:val="both"/>
        <w:rPr>
          <w:rFonts w:ascii="Times New Roman" w:hAnsi="Times New Roman" w:cs="Times New Roman"/>
        </w:rPr>
      </w:pPr>
      <w:r w:rsidRPr="00B077B1">
        <w:rPr>
          <w:rFonts w:ascii="Times New Roman" w:hAnsi="Times New Roman" w:cs="Times New Roman"/>
        </w:rPr>
        <w:t>Zobārsti strādā primārajā veselības aprūpē, un, kā savā iesniegumā norāda Z. Veinberga, viņa turpinās sniegt valsts apmaksātus zobārstniecības pakalpojumus, par ko ir noslēgusi līgumu ar Nacionālo veselības dienestu.</w:t>
      </w:r>
    </w:p>
    <w:p w14:paraId="4E63E378" w14:textId="77777777" w:rsidR="00B077B1" w:rsidRPr="00B077B1" w:rsidRDefault="00B077B1" w:rsidP="00B077B1">
      <w:pPr>
        <w:spacing w:after="120"/>
        <w:jc w:val="both"/>
        <w:rPr>
          <w:rFonts w:ascii="Times New Roman" w:hAnsi="Times New Roman" w:cs="Times New Roman"/>
        </w:rPr>
      </w:pPr>
      <w:r w:rsidRPr="00B077B1">
        <w:rPr>
          <w:rFonts w:ascii="Times New Roman" w:hAnsi="Times New Roman" w:cs="Times New Roman"/>
        </w:rPr>
        <w:t xml:space="preserve">Zobārsta darba specifika saistīta ar individuālu pieeju pacientam un savu, izveidojušos klientu loku – lielākoties pagasta iedzīvotājiem. Būtisks ir apstāklis, ka novada iedzīvotājiem, tajā skaitā, bērniem, nekavējoši ir pieejami zobārstniecības pakalpojumi.  </w:t>
      </w:r>
    </w:p>
    <w:p w14:paraId="691A532D" w14:textId="77777777" w:rsidR="00B077B1" w:rsidRPr="00B077B1" w:rsidRDefault="00B077B1" w:rsidP="00B077B1">
      <w:pPr>
        <w:spacing w:after="120"/>
        <w:jc w:val="both"/>
        <w:rPr>
          <w:rFonts w:ascii="Times New Roman" w:hAnsi="Times New Roman" w:cs="Times New Roman"/>
        </w:rPr>
      </w:pPr>
      <w:r w:rsidRPr="00B077B1">
        <w:rPr>
          <w:rFonts w:ascii="Times New Roman" w:hAnsi="Times New Roman" w:cs="Times New Roman"/>
        </w:rPr>
        <w:t>Noteikumu Nr. 97 21. punkts un Noteikumu Nr. 350 56. punkts nosaka, ka, pagarinot nomas līguma termiņu, nomas maksu pārskata, piemērojot šajos noteikumos minēto nomas maksas noteikšanas kārtību, un maina, ja pārskatītā nomas maksa ir augstāka par līgumā noteikto nomas maksu. Ja nomas maksas noteikšanai pieaicina neatkarīgu vērtētāju un tā atlīdzības summu ir iespējams attiecināt uz konkrētu nomnieku, nomnieks papildus nomas maksai kompensē iznomātājam neatkarīga vērtētāja atlīdzības summu.</w:t>
      </w:r>
    </w:p>
    <w:p w14:paraId="31F5C45C" w14:textId="77777777" w:rsidR="00B077B1" w:rsidRPr="00B077B1" w:rsidRDefault="00B077B1" w:rsidP="00B077B1">
      <w:pPr>
        <w:tabs>
          <w:tab w:val="left" w:pos="426"/>
        </w:tabs>
        <w:spacing w:after="120"/>
        <w:jc w:val="both"/>
        <w:rPr>
          <w:rFonts w:ascii="Times New Roman" w:hAnsi="Times New Roman" w:cs="Times New Roman"/>
          <w:shd w:val="clear" w:color="auto" w:fill="FFFFFF"/>
        </w:rPr>
      </w:pPr>
      <w:r w:rsidRPr="00B077B1">
        <w:rPr>
          <w:rFonts w:ascii="Times New Roman" w:hAnsi="Times New Roman" w:cs="Times New Roman"/>
          <w:bCs/>
        </w:rPr>
        <w:t xml:space="preserve">Nomas maksa par nomā nodoto zemes vienības daļu nosakāma atbilstoši Noteikumu Nr. 350 </w:t>
      </w:r>
      <w:r w:rsidRPr="00B077B1">
        <w:rPr>
          <w:rFonts w:ascii="Times New Roman" w:hAnsi="Times New Roman" w:cs="Times New Roman"/>
        </w:rPr>
        <w:t>5. un 8.2. punktam, kas paredz, ka z</w:t>
      </w:r>
      <w:r w:rsidRPr="00B077B1">
        <w:rPr>
          <w:rFonts w:ascii="Times New Roman" w:hAnsi="Times New Roman" w:cs="Times New Roman"/>
          <w:shd w:val="clear" w:color="auto" w:fill="FFFFFF"/>
        </w:rPr>
        <w:t>emesgabala minimālā nomas maksa vai neapbūvēta zemesgabala apbūves tiesības minimālā maksa gadā ir 28 </w:t>
      </w:r>
      <w:proofErr w:type="spellStart"/>
      <w:r w:rsidRPr="00B077B1">
        <w:rPr>
          <w:rFonts w:ascii="Times New Roman" w:hAnsi="Times New Roman" w:cs="Times New Roman"/>
          <w:i/>
          <w:iCs/>
          <w:shd w:val="clear" w:color="auto" w:fill="FFFFFF"/>
        </w:rPr>
        <w:t>euro</w:t>
      </w:r>
      <w:proofErr w:type="spellEnd"/>
      <w:r w:rsidRPr="00B077B1">
        <w:rPr>
          <w:rFonts w:ascii="Times New Roman" w:hAnsi="Times New Roman" w:cs="Times New Roman"/>
          <w:shd w:val="clear" w:color="auto" w:fill="FFFFFF"/>
        </w:rPr>
        <w:t>. Nomas maksu nosaka atbilstoši neatkarīga vērtētāja noteiktajai tirgus nomas maksai. Nomnieks kompensē iznomātājam pieaicinātā neatkarīgā vērtētāja atlīdzības summu, ja to ir iespējams attiecināt uz konkrētu nomnieku.</w:t>
      </w:r>
    </w:p>
    <w:p w14:paraId="3C7ABD30" w14:textId="77777777" w:rsidR="00B077B1" w:rsidRPr="00B077B1" w:rsidRDefault="00B077B1" w:rsidP="00B077B1">
      <w:pPr>
        <w:spacing w:after="120"/>
        <w:ind w:right="-1"/>
        <w:jc w:val="both"/>
        <w:rPr>
          <w:rFonts w:ascii="Times New Roman" w:hAnsi="Times New Roman" w:cs="Times New Roman"/>
        </w:rPr>
      </w:pPr>
      <w:r w:rsidRPr="00B077B1">
        <w:rPr>
          <w:rFonts w:ascii="Times New Roman" w:hAnsi="Times New Roman" w:cs="Times New Roman"/>
        </w:rPr>
        <w:t xml:space="preserve">Nomas līguma 3.1. punktā noteiktā nomas objekta kopējā nomas maksa ir EUR 94,18 mēnesī (papildus PVN), tajā skaitā, EUR 93,97 (papildus PVN) par telpu nomu 76,4 </w:t>
      </w:r>
      <w:proofErr w:type="spellStart"/>
      <w:r w:rsidRPr="00B077B1">
        <w:rPr>
          <w:rFonts w:ascii="Times New Roman" w:hAnsi="Times New Roman" w:cs="Times New Roman"/>
        </w:rPr>
        <w:t>kv.m</w:t>
      </w:r>
      <w:proofErr w:type="spellEnd"/>
      <w:r w:rsidRPr="00B077B1">
        <w:rPr>
          <w:rFonts w:ascii="Times New Roman" w:hAnsi="Times New Roman" w:cs="Times New Roman"/>
        </w:rPr>
        <w:t xml:space="preserve">. platībā (pamatdarbībai 53,2 </w:t>
      </w:r>
      <w:proofErr w:type="spellStart"/>
      <w:r w:rsidRPr="00B077B1">
        <w:rPr>
          <w:rFonts w:ascii="Times New Roman" w:hAnsi="Times New Roman" w:cs="Times New Roman"/>
        </w:rPr>
        <w:t>kv.m</w:t>
      </w:r>
      <w:proofErr w:type="spellEnd"/>
      <w:r w:rsidRPr="00B077B1">
        <w:rPr>
          <w:rFonts w:ascii="Times New Roman" w:hAnsi="Times New Roman" w:cs="Times New Roman"/>
        </w:rPr>
        <w:t xml:space="preserve">., koplietošanai 23,2 </w:t>
      </w:r>
      <w:proofErr w:type="spellStart"/>
      <w:r w:rsidRPr="00B077B1">
        <w:rPr>
          <w:rFonts w:ascii="Times New Roman" w:hAnsi="Times New Roman" w:cs="Times New Roman"/>
        </w:rPr>
        <w:t>kv.m</w:t>
      </w:r>
      <w:proofErr w:type="spellEnd"/>
      <w:r w:rsidRPr="00B077B1">
        <w:rPr>
          <w:rFonts w:ascii="Times New Roman" w:hAnsi="Times New Roman" w:cs="Times New Roman"/>
        </w:rPr>
        <w:t xml:space="preserve">.) un EUR 0,21 (papildus PVN), par zemes zem ēkas nomu 76,4 </w:t>
      </w:r>
      <w:proofErr w:type="spellStart"/>
      <w:r w:rsidRPr="00B077B1">
        <w:rPr>
          <w:rFonts w:ascii="Times New Roman" w:hAnsi="Times New Roman" w:cs="Times New Roman"/>
        </w:rPr>
        <w:t>kv.m</w:t>
      </w:r>
      <w:proofErr w:type="spellEnd"/>
      <w:r w:rsidRPr="00B077B1">
        <w:rPr>
          <w:rFonts w:ascii="Times New Roman" w:hAnsi="Times New Roman" w:cs="Times New Roman"/>
        </w:rPr>
        <w:t>. platībā.</w:t>
      </w:r>
    </w:p>
    <w:p w14:paraId="4BB8A404" w14:textId="77777777" w:rsidR="00B077B1" w:rsidRPr="00B077B1" w:rsidRDefault="00B077B1" w:rsidP="00B077B1">
      <w:pPr>
        <w:spacing w:after="120"/>
        <w:jc w:val="both"/>
        <w:rPr>
          <w:rFonts w:ascii="Times New Roman" w:hAnsi="Times New Roman" w:cs="Times New Roman"/>
        </w:rPr>
      </w:pPr>
      <w:r w:rsidRPr="00B077B1">
        <w:rPr>
          <w:rFonts w:ascii="Times New Roman" w:hAnsi="Times New Roman" w:cs="Times New Roman"/>
        </w:rPr>
        <w:t>Atbilstoši sertificēta vērtētāja SIA “</w:t>
      </w:r>
      <w:proofErr w:type="spellStart"/>
      <w:r w:rsidRPr="00B077B1">
        <w:rPr>
          <w:rFonts w:ascii="Times New Roman" w:hAnsi="Times New Roman" w:cs="Times New Roman"/>
        </w:rPr>
        <w:t>Dzieti</w:t>
      </w:r>
      <w:proofErr w:type="spellEnd"/>
      <w:r w:rsidRPr="00B077B1">
        <w:rPr>
          <w:rFonts w:ascii="Times New Roman" w:hAnsi="Times New Roman" w:cs="Times New Roman"/>
        </w:rPr>
        <w:t xml:space="preserve">” 06.02.2026. atzinumam Nr. K-26/6, nomas maksa mēnesī par telpu 76,4 </w:t>
      </w:r>
      <w:proofErr w:type="spellStart"/>
      <w:r w:rsidRPr="00B077B1">
        <w:rPr>
          <w:rFonts w:ascii="Times New Roman" w:hAnsi="Times New Roman" w:cs="Times New Roman"/>
        </w:rPr>
        <w:t>kv.m</w:t>
      </w:r>
      <w:proofErr w:type="spellEnd"/>
      <w:r w:rsidRPr="00B077B1">
        <w:rPr>
          <w:rFonts w:ascii="Times New Roman" w:hAnsi="Times New Roman" w:cs="Times New Roman"/>
        </w:rPr>
        <w:t>. platībā nomu ir EUR 98,96, un nomas maksa par 764/25147 domājamām daļām zemes ir EUR 4,33, līdz ar to nomas maksa ir paaugstināma, tāpēc tā jāpārskata un jāmaina.</w:t>
      </w:r>
    </w:p>
    <w:p w14:paraId="05791588" w14:textId="77777777" w:rsidR="00B077B1" w:rsidRPr="00B077B1" w:rsidRDefault="00B077B1" w:rsidP="00B077B1">
      <w:pPr>
        <w:spacing w:after="120"/>
        <w:ind w:right="-1"/>
        <w:jc w:val="both"/>
        <w:rPr>
          <w:rFonts w:ascii="Times New Roman" w:hAnsi="Times New Roman" w:cs="Times New Roman"/>
        </w:rPr>
      </w:pPr>
      <w:r w:rsidRPr="00B077B1">
        <w:rPr>
          <w:rFonts w:ascii="Times New Roman" w:hAnsi="Times New Roman" w:cs="Times New Roman"/>
        </w:rPr>
        <w:t>Saskaņā ar Noteikumu Nr. 97 20. punktu un Noteikumu Nr. 350 55. punktu, nomas līgumu ir tiesības nepagarināt ar nomnieku, kurš pēdējā gada laikā no pieteikuma iesniegšanas dienas par nomas līguma pagarināšanu nav labticīgi pildījis attiecīgajā, vai citā ar iznomātāju noslēgtā līgumā noteiktos nomnieka pienākumus, tai skaitā, tam ir bijuši vismaz 3 maksājumu kavējumi, kas kopā pārsniedz divu maksājumu periodu, ja līgumā noteikts viena mēneša nomas maksas aprēķina periods, vai vienu maksājuma periodu, ja līgumā noteikts viena ceturkšņa nomas maksas aprēķina periods, vai iznomātājam zināmi ar publiskas personas nekustamā īpašuma uzturēšanu saistīto maksājumu parādi, vai nomniekam ir jebkādas citas būtiskas neizpildītas līgumsaistības pret iznomātāju.</w:t>
      </w:r>
    </w:p>
    <w:p w14:paraId="113BC159" w14:textId="2E6FFD8A" w:rsidR="00B077B1" w:rsidRPr="00B077B1" w:rsidRDefault="00B077B1" w:rsidP="00B077B1">
      <w:pPr>
        <w:tabs>
          <w:tab w:val="left" w:pos="426"/>
        </w:tabs>
        <w:spacing w:after="120"/>
        <w:jc w:val="both"/>
        <w:rPr>
          <w:rFonts w:ascii="Times New Roman" w:hAnsi="Times New Roman" w:cs="Times New Roman"/>
          <w:color w:val="212529"/>
        </w:rPr>
      </w:pPr>
      <w:r w:rsidRPr="00B077B1">
        <w:rPr>
          <w:rFonts w:ascii="Times New Roman" w:hAnsi="Times New Roman" w:cs="Times New Roman"/>
          <w:color w:val="212529"/>
        </w:rPr>
        <w:t xml:space="preserve">Atbilstoši pašvaldības aģentūras “Carnikavas </w:t>
      </w:r>
      <w:proofErr w:type="spellStart"/>
      <w:r w:rsidRPr="00B077B1">
        <w:rPr>
          <w:rFonts w:ascii="Times New Roman" w:hAnsi="Times New Roman" w:cs="Times New Roman"/>
          <w:color w:val="212529"/>
        </w:rPr>
        <w:t>komunālserviss</w:t>
      </w:r>
      <w:proofErr w:type="spellEnd"/>
      <w:r w:rsidRPr="00B077B1">
        <w:rPr>
          <w:rFonts w:ascii="Times New Roman" w:hAnsi="Times New Roman" w:cs="Times New Roman"/>
          <w:color w:val="212529"/>
        </w:rPr>
        <w:t xml:space="preserve">” sniegtajai informācijai, </w:t>
      </w:r>
      <w:r>
        <w:rPr>
          <w:rFonts w:ascii="Times New Roman" w:hAnsi="Times New Roman" w:cs="Times New Roman"/>
          <w:color w:val="212529"/>
        </w:rPr>
        <w:t>(vārds, uzvārds)</w:t>
      </w:r>
      <w:r w:rsidRPr="00B077B1">
        <w:rPr>
          <w:rFonts w:ascii="Times New Roman" w:hAnsi="Times New Roman" w:cs="Times New Roman"/>
          <w:color w:val="212529"/>
        </w:rPr>
        <w:t xml:space="preserve"> visas saistības uz 15.01.2026. ir nokārtotas, parādu nav. </w:t>
      </w:r>
    </w:p>
    <w:p w14:paraId="3C753CFD" w14:textId="77777777" w:rsidR="00B077B1" w:rsidRPr="00B077B1" w:rsidRDefault="00B077B1" w:rsidP="00B077B1">
      <w:pPr>
        <w:spacing w:after="120"/>
        <w:jc w:val="both"/>
        <w:rPr>
          <w:rFonts w:ascii="Times New Roman" w:hAnsi="Times New Roman" w:cs="Times New Roman"/>
          <w:bCs/>
        </w:rPr>
      </w:pPr>
      <w:r w:rsidRPr="00B077B1">
        <w:rPr>
          <w:rFonts w:ascii="Times New Roman" w:hAnsi="Times New Roman" w:cs="Times New Roman"/>
        </w:rPr>
        <w:t>Pamatojoties uz Pašvaldību likuma 4. panta pirmās daļas 6. punktu, 10. panta pirmās daļas 21. punktu, Publiskas personas finanšu līdzekļu un mantas izšķērdēšanas novēršanas likuma 2. panta pirmo daļu, 3. panta 2. punktu, 6.</w:t>
      </w:r>
      <w:r w:rsidRPr="00B077B1">
        <w:rPr>
          <w:rFonts w:ascii="Times New Roman" w:hAnsi="Times New Roman" w:cs="Times New Roman"/>
          <w:vertAlign w:val="superscript"/>
        </w:rPr>
        <w:t>1</w:t>
      </w:r>
      <w:r w:rsidRPr="00B077B1">
        <w:rPr>
          <w:rFonts w:ascii="Times New Roman" w:hAnsi="Times New Roman" w:cs="Times New Roman"/>
        </w:rPr>
        <w:t xml:space="preserve"> panta pirmo daļu, Ministru kabineta 20.02.2018. noteikumu Nr. 97 “Publiskas personas mantas iznomāšanas noteikumi” 18., , 10. un 21. punktu, </w:t>
      </w:r>
      <w:r w:rsidRPr="00B077B1">
        <w:rPr>
          <w:rFonts w:ascii="Times New Roman" w:hAnsi="Times New Roman" w:cs="Times New Roman"/>
          <w:bCs/>
        </w:rPr>
        <w:t xml:space="preserve">Ministru kabineta 19.06.2018. noteikumu Nr. 350 „Publiskas personas zemes nomas un apbūves tiesības noteikumi” 5., 8.2., 53., 55. un 56. punktu, kā arī domes Finanšu komitejas 18.03.2026. atzinumu, Ādažu novada pašvaldības dome                                                            </w:t>
      </w:r>
    </w:p>
    <w:p w14:paraId="78B17E96" w14:textId="77777777" w:rsidR="00B077B1" w:rsidRPr="00B077B1" w:rsidRDefault="00B077B1" w:rsidP="00B077B1">
      <w:pPr>
        <w:spacing w:after="120"/>
        <w:jc w:val="center"/>
        <w:rPr>
          <w:rFonts w:ascii="Times New Roman" w:eastAsia="Times New Roman" w:hAnsi="Times New Roman" w:cs="Times New Roman"/>
          <w:b/>
          <w:bCs/>
        </w:rPr>
      </w:pPr>
      <w:r w:rsidRPr="00B077B1">
        <w:rPr>
          <w:rFonts w:ascii="Times New Roman" w:eastAsia="Times New Roman" w:hAnsi="Times New Roman" w:cs="Times New Roman"/>
          <w:b/>
          <w:bCs/>
        </w:rPr>
        <w:t>NOLEMJ:</w:t>
      </w:r>
    </w:p>
    <w:p w14:paraId="4C524809" w14:textId="22AFBF59" w:rsidR="00B077B1" w:rsidRPr="00B077B1" w:rsidRDefault="00B077B1" w:rsidP="00B077B1">
      <w:pPr>
        <w:pStyle w:val="Sarakstarindkopa"/>
        <w:numPr>
          <w:ilvl w:val="0"/>
          <w:numId w:val="3"/>
        </w:numPr>
        <w:spacing w:before="120" w:after="120"/>
        <w:ind w:left="284"/>
        <w:contextualSpacing w:val="0"/>
        <w:jc w:val="both"/>
        <w:rPr>
          <w:rFonts w:ascii="Times New Roman" w:eastAsia="Times New Roman" w:hAnsi="Times New Roman" w:cs="Times New Roman"/>
          <w:bCs/>
        </w:rPr>
      </w:pPr>
      <w:r w:rsidRPr="00B077B1">
        <w:rPr>
          <w:rFonts w:ascii="Times New Roman" w:eastAsia="Times New Roman" w:hAnsi="Times New Roman" w:cs="Times New Roman"/>
          <w:bCs/>
        </w:rPr>
        <w:lastRenderedPageBreak/>
        <w:t xml:space="preserve">Pagarināt starp saimnieciskās darbības veicēju </w:t>
      </w:r>
      <w:r w:rsidRPr="00B077B1">
        <w:rPr>
          <w:rFonts w:ascii="Times New Roman" w:eastAsia="Times New Roman" w:hAnsi="Times New Roman" w:cs="Times New Roman"/>
          <w:bCs/>
        </w:rPr>
        <w:t>(vārds, uzvārds,</w:t>
      </w:r>
      <w:r w:rsidRPr="00B077B1">
        <w:rPr>
          <w:rFonts w:ascii="Times New Roman" w:eastAsia="Times New Roman" w:hAnsi="Times New Roman" w:cs="Times New Roman"/>
          <w:bCs/>
        </w:rPr>
        <w:t xml:space="preserve"> personas kods</w:t>
      </w:r>
      <w:r w:rsidRPr="00B077B1">
        <w:rPr>
          <w:rFonts w:ascii="Times New Roman" w:eastAsia="Times New Roman" w:hAnsi="Times New Roman" w:cs="Times New Roman"/>
          <w:bCs/>
        </w:rPr>
        <w:t>)</w:t>
      </w:r>
      <w:r w:rsidRPr="00B077B1">
        <w:rPr>
          <w:rFonts w:ascii="Times New Roman" w:eastAsia="Times New Roman" w:hAnsi="Times New Roman" w:cs="Times New Roman"/>
          <w:bCs/>
        </w:rPr>
        <w:t xml:space="preserve"> reģistrācijas numurs 06034810720 (Zigrīdas Veinbergas ārsta prakse zobārstniecībā) un </w:t>
      </w:r>
      <w:r w:rsidRPr="00B077B1">
        <w:rPr>
          <w:rFonts w:ascii="Times New Roman" w:eastAsia="Times New Roman" w:hAnsi="Times New Roman" w:cs="Times New Roman"/>
        </w:rPr>
        <w:t>pašvaldību 26.04.2023. noslēgtā nekustamā īpašuma Garā ielā 20, Carnikavā, Carnikavas pag., Ādažu nov., nomas līguma Nr. JUR 2023-04/298 termiņu līdz 2028. gada 31. decembrim.</w:t>
      </w:r>
    </w:p>
    <w:p w14:paraId="0BA271BE" w14:textId="453E2B1B" w:rsidR="00B077B1" w:rsidRPr="00B077B1" w:rsidRDefault="00B077B1" w:rsidP="00B077B1">
      <w:pPr>
        <w:pStyle w:val="Sarakstarindkopa"/>
        <w:numPr>
          <w:ilvl w:val="0"/>
          <w:numId w:val="3"/>
        </w:numPr>
        <w:spacing w:before="120" w:after="120"/>
        <w:ind w:left="284"/>
        <w:contextualSpacing w:val="0"/>
        <w:jc w:val="both"/>
        <w:rPr>
          <w:rFonts w:ascii="Times New Roman" w:eastAsia="Times New Roman" w:hAnsi="Times New Roman" w:cs="Times New Roman"/>
          <w:bCs/>
        </w:rPr>
      </w:pPr>
      <w:r w:rsidRPr="00B077B1">
        <w:rPr>
          <w:rFonts w:ascii="Times New Roman" w:eastAsia="Times New Roman" w:hAnsi="Times New Roman" w:cs="Times New Roman"/>
          <w:color w:val="000000" w:themeColor="text1"/>
        </w:rPr>
        <w:t>Noteikt, ka kopējā nomas maksa par lēmuma 1. punktā minētā īpašuma daļu, kas noteikta nomas līgumā, ir EUR 103,29 mēnesī, papildus PVN, tajā skaitā:</w:t>
      </w:r>
    </w:p>
    <w:p w14:paraId="71F22BC9" w14:textId="3D20221D" w:rsidR="00B077B1" w:rsidRPr="00B077B1" w:rsidRDefault="00B077B1" w:rsidP="00B077B1">
      <w:pPr>
        <w:pStyle w:val="Sarakstarindkopa"/>
        <w:numPr>
          <w:ilvl w:val="1"/>
          <w:numId w:val="3"/>
        </w:numPr>
        <w:spacing w:before="120" w:after="120"/>
        <w:ind w:left="714" w:hanging="357"/>
        <w:contextualSpacing w:val="0"/>
        <w:jc w:val="both"/>
        <w:rPr>
          <w:rFonts w:ascii="Times New Roman" w:eastAsia="Times New Roman" w:hAnsi="Times New Roman" w:cs="Times New Roman"/>
          <w:bCs/>
        </w:rPr>
      </w:pPr>
      <w:r>
        <w:rPr>
          <w:rFonts w:ascii="Times New Roman" w:eastAsia="Times New Roman" w:hAnsi="Times New Roman" w:cs="Times New Roman"/>
          <w:color w:val="000000" w:themeColor="text1"/>
        </w:rPr>
        <w:t xml:space="preserve"> </w:t>
      </w:r>
      <w:r w:rsidRPr="00B077B1">
        <w:rPr>
          <w:rFonts w:ascii="Times New Roman" w:eastAsia="Times New Roman" w:hAnsi="Times New Roman" w:cs="Times New Roman"/>
          <w:color w:val="000000" w:themeColor="text1"/>
        </w:rPr>
        <w:t>EUR 98,96, papildus PVN, par telpu nomu</w:t>
      </w:r>
      <w:r w:rsidRPr="00B077B1">
        <w:rPr>
          <w:rFonts w:ascii="Times New Roman" w:eastAsia="Times New Roman" w:hAnsi="Times New Roman" w:cs="Times New Roman"/>
        </w:rPr>
        <w:t xml:space="preserve"> 76,4 </w:t>
      </w:r>
      <w:proofErr w:type="spellStart"/>
      <w:r w:rsidRPr="00B077B1">
        <w:rPr>
          <w:rFonts w:ascii="Times New Roman" w:eastAsia="Times New Roman" w:hAnsi="Times New Roman" w:cs="Times New Roman"/>
        </w:rPr>
        <w:t>kv.m</w:t>
      </w:r>
      <w:proofErr w:type="spellEnd"/>
      <w:r w:rsidRPr="00B077B1">
        <w:rPr>
          <w:rFonts w:ascii="Times New Roman" w:eastAsia="Times New Roman" w:hAnsi="Times New Roman" w:cs="Times New Roman"/>
        </w:rPr>
        <w:t>. platībā (pamatdarbībai 53,2 </w:t>
      </w:r>
      <w:proofErr w:type="spellStart"/>
      <w:r w:rsidRPr="00B077B1">
        <w:rPr>
          <w:rFonts w:ascii="Times New Roman" w:eastAsia="Times New Roman" w:hAnsi="Times New Roman" w:cs="Times New Roman"/>
        </w:rPr>
        <w:t>kv.m</w:t>
      </w:r>
      <w:proofErr w:type="spellEnd"/>
      <w:r w:rsidRPr="00B077B1">
        <w:rPr>
          <w:rFonts w:ascii="Times New Roman" w:eastAsia="Times New Roman" w:hAnsi="Times New Roman" w:cs="Times New Roman"/>
        </w:rPr>
        <w:t xml:space="preserve">., koplietošanai 23,2 </w:t>
      </w:r>
      <w:proofErr w:type="spellStart"/>
      <w:r w:rsidRPr="00B077B1">
        <w:rPr>
          <w:rFonts w:ascii="Times New Roman" w:eastAsia="Times New Roman" w:hAnsi="Times New Roman" w:cs="Times New Roman"/>
        </w:rPr>
        <w:t>kv.m</w:t>
      </w:r>
      <w:proofErr w:type="spellEnd"/>
      <w:r w:rsidRPr="00B077B1">
        <w:rPr>
          <w:rFonts w:ascii="Times New Roman" w:eastAsia="Times New Roman" w:hAnsi="Times New Roman" w:cs="Times New Roman"/>
        </w:rPr>
        <w:t>.);</w:t>
      </w:r>
    </w:p>
    <w:p w14:paraId="7286ACD6" w14:textId="1DC78CCC" w:rsidR="00B077B1" w:rsidRPr="00B077B1" w:rsidRDefault="00B077B1" w:rsidP="00B077B1">
      <w:pPr>
        <w:pStyle w:val="Sarakstarindkopa"/>
        <w:numPr>
          <w:ilvl w:val="1"/>
          <w:numId w:val="3"/>
        </w:numPr>
        <w:spacing w:before="120" w:after="120"/>
        <w:ind w:left="714" w:hanging="357"/>
        <w:contextualSpacing w:val="0"/>
        <w:jc w:val="both"/>
        <w:rPr>
          <w:rFonts w:ascii="Times New Roman" w:eastAsia="Times New Roman" w:hAnsi="Times New Roman" w:cs="Times New Roman"/>
          <w:bCs/>
          <w:color w:val="000000" w:themeColor="text1"/>
        </w:rPr>
      </w:pPr>
      <w:r>
        <w:rPr>
          <w:rFonts w:ascii="Times New Roman" w:eastAsia="Times New Roman" w:hAnsi="Times New Roman" w:cs="Times New Roman"/>
          <w:color w:val="000000" w:themeColor="text1"/>
        </w:rPr>
        <w:t xml:space="preserve"> </w:t>
      </w:r>
      <w:r w:rsidRPr="00B077B1">
        <w:rPr>
          <w:rFonts w:ascii="Times New Roman" w:eastAsia="Times New Roman" w:hAnsi="Times New Roman" w:cs="Times New Roman"/>
          <w:color w:val="000000" w:themeColor="text1"/>
        </w:rPr>
        <w:t>EUR 4,33, papildus PVN, par zemes zem ēkas nomu (</w:t>
      </w:r>
      <w:r w:rsidRPr="00B077B1">
        <w:rPr>
          <w:rFonts w:ascii="Times New Roman" w:eastAsia="Times New Roman" w:hAnsi="Times New Roman" w:cs="Times New Roman"/>
        </w:rPr>
        <w:t>764/25147 domājamās daļas).</w:t>
      </w:r>
    </w:p>
    <w:p w14:paraId="33A18075" w14:textId="3B28791F" w:rsidR="00B077B1" w:rsidRPr="00B077B1" w:rsidRDefault="00B077B1" w:rsidP="00B077B1">
      <w:pPr>
        <w:pStyle w:val="Sarakstarindkopa"/>
        <w:numPr>
          <w:ilvl w:val="0"/>
          <w:numId w:val="3"/>
        </w:numPr>
        <w:spacing w:before="120" w:after="120"/>
        <w:ind w:left="284"/>
        <w:contextualSpacing w:val="0"/>
        <w:jc w:val="both"/>
        <w:rPr>
          <w:rFonts w:ascii="Times New Roman" w:hAnsi="Times New Roman" w:cs="Times New Roman"/>
        </w:rPr>
      </w:pPr>
      <w:r w:rsidRPr="00B077B1">
        <w:rPr>
          <w:rFonts w:ascii="Times New Roman" w:hAnsi="Times New Roman" w:cs="Times New Roman"/>
        </w:rPr>
        <w:t xml:space="preserve">Centrālās pārvaldes Juridiskajai un iepirkumu nodaļai līdz 10.04.2026. sagatavot vienošanos par lēmuma 1. un 2. punktā minēto, ietverot pienākumu </w:t>
      </w:r>
      <w:r>
        <w:rPr>
          <w:rFonts w:ascii="Times New Roman" w:hAnsi="Times New Roman" w:cs="Times New Roman"/>
        </w:rPr>
        <w:t>(vārds, uzvārds)</w:t>
      </w:r>
      <w:r w:rsidRPr="00B077B1">
        <w:rPr>
          <w:rFonts w:ascii="Times New Roman" w:hAnsi="Times New Roman" w:cs="Times New Roman"/>
        </w:rPr>
        <w:t xml:space="preserve"> kompensēt pašvaldībai </w:t>
      </w:r>
      <w:r w:rsidRPr="00B077B1">
        <w:rPr>
          <w:rFonts w:ascii="Times New Roman" w:hAnsi="Times New Roman" w:cs="Times New Roman"/>
          <w:shd w:val="clear" w:color="auto" w:fill="FFFFFF"/>
        </w:rPr>
        <w:t>pieaicinātā neatkarīgā vērtētāja atlīdzības summu</w:t>
      </w:r>
      <w:r w:rsidRPr="00B077B1">
        <w:rPr>
          <w:rFonts w:ascii="Times New Roman" w:hAnsi="Times New Roman" w:cs="Times New Roman"/>
        </w:rPr>
        <w:t>.</w:t>
      </w:r>
    </w:p>
    <w:p w14:paraId="55C9E5F0" w14:textId="054FFCE4" w:rsidR="00B077B1" w:rsidRPr="00B077B1" w:rsidRDefault="00B077B1" w:rsidP="00B077B1">
      <w:pPr>
        <w:pStyle w:val="Sarakstarindkopa"/>
        <w:numPr>
          <w:ilvl w:val="0"/>
          <w:numId w:val="3"/>
        </w:numPr>
        <w:spacing w:before="120" w:after="120"/>
        <w:ind w:left="284"/>
        <w:contextualSpacing w:val="0"/>
        <w:jc w:val="both"/>
        <w:rPr>
          <w:rFonts w:ascii="Times New Roman" w:eastAsia="Times New Roman" w:hAnsi="Times New Roman" w:cs="Times New Roman"/>
          <w:bCs/>
          <w:color w:val="000000" w:themeColor="text1"/>
        </w:rPr>
      </w:pPr>
      <w:r w:rsidRPr="00B077B1">
        <w:rPr>
          <w:rFonts w:ascii="Times New Roman" w:eastAsia="Times New Roman" w:hAnsi="Times New Roman" w:cs="Times New Roman"/>
          <w:color w:val="000000" w:themeColor="text1"/>
        </w:rPr>
        <w:t>Šī lēmuma 2. punktā noteikto nomas maksu piemērot sākot ar 3. punktā minētās vienošanās parakstīšanas dienu.</w:t>
      </w:r>
      <w:r w:rsidRPr="00B077B1">
        <w:rPr>
          <w:rFonts w:ascii="Times New Roman" w:eastAsia="Times New Roman" w:hAnsi="Times New Roman" w:cs="Times New Roman"/>
        </w:rPr>
        <w:t xml:space="preserve"> </w:t>
      </w:r>
    </w:p>
    <w:p w14:paraId="024E16B9" w14:textId="68CF4CE7" w:rsidR="00B077B1" w:rsidRPr="00B077B1" w:rsidRDefault="00B077B1" w:rsidP="00B077B1">
      <w:pPr>
        <w:pStyle w:val="Sarakstarindkopa"/>
        <w:numPr>
          <w:ilvl w:val="0"/>
          <w:numId w:val="3"/>
        </w:numPr>
        <w:spacing w:before="120" w:after="120"/>
        <w:ind w:left="284"/>
        <w:jc w:val="both"/>
        <w:rPr>
          <w:rFonts w:ascii="Times New Roman" w:hAnsi="Times New Roman" w:cs="Times New Roman"/>
        </w:rPr>
      </w:pPr>
      <w:r w:rsidRPr="00B077B1">
        <w:rPr>
          <w:rFonts w:ascii="Times New Roman" w:hAnsi="Times New Roman" w:cs="Times New Roman"/>
        </w:rPr>
        <w:t>Pašvaldības izpilddirektoram</w:t>
      </w:r>
      <w:r>
        <w:rPr>
          <w:rFonts w:ascii="Times New Roman" w:hAnsi="Times New Roman" w:cs="Times New Roman"/>
        </w:rPr>
        <w:t xml:space="preserve"> parakstīt 3. punktā minēto vienošanos un </w:t>
      </w:r>
      <w:r w:rsidRPr="00B077B1">
        <w:rPr>
          <w:rFonts w:ascii="Times New Roman" w:hAnsi="Times New Roman" w:cs="Times New Roman"/>
        </w:rPr>
        <w:t>veikt lēmuma izpildes kontroli.</w:t>
      </w:r>
    </w:p>
    <w:p w14:paraId="08CA710E" w14:textId="77777777" w:rsidR="00B077B1" w:rsidRPr="00B077B1" w:rsidRDefault="00B077B1" w:rsidP="00B077B1">
      <w:pPr>
        <w:jc w:val="both"/>
        <w:rPr>
          <w:rFonts w:ascii="Times New Roman" w:hAnsi="Times New Roman" w:cs="Times New Roman"/>
        </w:rPr>
      </w:pPr>
    </w:p>
    <w:p w14:paraId="595FE241" w14:textId="77777777" w:rsidR="00B077B1" w:rsidRPr="00B077B1" w:rsidRDefault="00B077B1" w:rsidP="00B077B1">
      <w:pPr>
        <w:jc w:val="both"/>
        <w:rPr>
          <w:rFonts w:ascii="Times New Roman" w:hAnsi="Times New Roman" w:cs="Times New Roman"/>
        </w:rPr>
      </w:pPr>
      <w:r w:rsidRPr="00B077B1">
        <w:rPr>
          <w:rFonts w:ascii="Times New Roman" w:hAnsi="Times New Roman" w:cs="Times New Roman"/>
        </w:rPr>
        <w:t>Domes priekšsēdētāja vietnieks</w:t>
      </w:r>
    </w:p>
    <w:p w14:paraId="4E77C2FA" w14:textId="77777777" w:rsidR="00B077B1" w:rsidRPr="00B077B1" w:rsidRDefault="00B077B1" w:rsidP="00B077B1">
      <w:pPr>
        <w:jc w:val="both"/>
        <w:rPr>
          <w:rFonts w:ascii="Times New Roman" w:hAnsi="Times New Roman" w:cs="Times New Roman"/>
        </w:rPr>
      </w:pPr>
      <w:r w:rsidRPr="00B077B1">
        <w:rPr>
          <w:rFonts w:ascii="Times New Roman" w:hAnsi="Times New Roman" w:cs="Times New Roman"/>
        </w:rPr>
        <w:t>attīstības jautājumos</w:t>
      </w:r>
      <w:r w:rsidRPr="00B077B1">
        <w:rPr>
          <w:rFonts w:ascii="Times New Roman" w:hAnsi="Times New Roman" w:cs="Times New Roman"/>
        </w:rPr>
        <w:tab/>
      </w:r>
      <w:r w:rsidRPr="00B077B1">
        <w:rPr>
          <w:rFonts w:ascii="Times New Roman" w:hAnsi="Times New Roman" w:cs="Times New Roman"/>
        </w:rPr>
        <w:tab/>
      </w:r>
      <w:r w:rsidRPr="00B077B1">
        <w:rPr>
          <w:rFonts w:ascii="Times New Roman" w:hAnsi="Times New Roman" w:cs="Times New Roman"/>
        </w:rPr>
        <w:tab/>
      </w:r>
      <w:r w:rsidRPr="00B077B1">
        <w:rPr>
          <w:rFonts w:ascii="Times New Roman" w:hAnsi="Times New Roman" w:cs="Times New Roman"/>
        </w:rPr>
        <w:tab/>
      </w:r>
      <w:r w:rsidRPr="00B077B1">
        <w:rPr>
          <w:rFonts w:ascii="Times New Roman" w:hAnsi="Times New Roman" w:cs="Times New Roman"/>
        </w:rPr>
        <w:tab/>
      </w:r>
      <w:r w:rsidRPr="00B077B1">
        <w:rPr>
          <w:rFonts w:ascii="Times New Roman" w:hAnsi="Times New Roman" w:cs="Times New Roman"/>
        </w:rPr>
        <w:tab/>
      </w:r>
      <w:r w:rsidRPr="00B077B1">
        <w:rPr>
          <w:rFonts w:ascii="Times New Roman" w:hAnsi="Times New Roman" w:cs="Times New Roman"/>
        </w:rPr>
        <w:tab/>
      </w:r>
      <w:r w:rsidRPr="00B077B1">
        <w:rPr>
          <w:rFonts w:ascii="Times New Roman" w:hAnsi="Times New Roman" w:cs="Times New Roman"/>
        </w:rPr>
        <w:tab/>
        <w:t>Gatis Miglāns</w:t>
      </w:r>
    </w:p>
    <w:p w14:paraId="637FC689" w14:textId="77777777" w:rsidR="00B077B1" w:rsidRPr="00B077B1" w:rsidRDefault="00B077B1" w:rsidP="00B077B1">
      <w:pPr>
        <w:jc w:val="both"/>
        <w:rPr>
          <w:rFonts w:ascii="Times New Roman" w:hAnsi="Times New Roman" w:cs="Times New Roman"/>
          <w:noProof/>
        </w:rPr>
      </w:pPr>
    </w:p>
    <w:p w14:paraId="37F06E2E" w14:textId="77777777" w:rsidR="00B077B1" w:rsidRPr="00B077B1" w:rsidRDefault="00B077B1" w:rsidP="00B077B1">
      <w:pPr>
        <w:jc w:val="center"/>
        <w:rPr>
          <w:rFonts w:ascii="Times New Roman" w:eastAsia="Calibri" w:hAnsi="Times New Roman" w:cs="Times New Roman"/>
        </w:rPr>
      </w:pPr>
    </w:p>
    <w:p w14:paraId="1DBFB095" w14:textId="77777777" w:rsidR="00B077B1" w:rsidRPr="00B077B1" w:rsidRDefault="00B077B1" w:rsidP="00B077B1">
      <w:pPr>
        <w:jc w:val="center"/>
        <w:rPr>
          <w:rFonts w:ascii="Times New Roman" w:hAnsi="Times New Roman" w:cs="Times New Roman"/>
        </w:rPr>
      </w:pPr>
      <w:r w:rsidRPr="00B077B1">
        <w:rPr>
          <w:rFonts w:ascii="Times New Roman" w:eastAsia="Calibri" w:hAnsi="Times New Roman" w:cs="Times New Roman"/>
        </w:rPr>
        <w:t>ŠIS DOKUMENTS IR ELEKTRONISKI PARAKSTĪTS AR DROŠU ELEKTRONISKO PARAKSTU UN SATUR LAIKA ZĪMOGU</w:t>
      </w:r>
    </w:p>
    <w:p w14:paraId="48178E3C" w14:textId="77777777" w:rsidR="00B077B1" w:rsidRDefault="00B077B1" w:rsidP="00B077B1">
      <w:pPr>
        <w:jc w:val="both"/>
        <w:rPr>
          <w:rFonts w:ascii="Times New Roman" w:hAnsi="Times New Roman" w:cs="Times New Roman"/>
        </w:rPr>
      </w:pPr>
    </w:p>
    <w:p w14:paraId="52D6DCF4" w14:textId="5FDD4E73" w:rsidR="00B077B1" w:rsidRPr="00B077B1" w:rsidRDefault="00B077B1" w:rsidP="00B077B1">
      <w:pPr>
        <w:jc w:val="both"/>
        <w:rPr>
          <w:rFonts w:ascii="Times New Roman" w:hAnsi="Times New Roman" w:cs="Times New Roman"/>
        </w:rPr>
      </w:pPr>
      <w:r w:rsidRPr="00B077B1">
        <w:rPr>
          <w:rFonts w:ascii="Times New Roman" w:hAnsi="Times New Roman" w:cs="Times New Roman"/>
        </w:rPr>
        <w:t>__________________________</w:t>
      </w:r>
    </w:p>
    <w:p w14:paraId="17E75895" w14:textId="77777777" w:rsidR="00B077B1" w:rsidRPr="00B077B1" w:rsidRDefault="00B077B1" w:rsidP="00B077B1">
      <w:pPr>
        <w:jc w:val="both"/>
        <w:rPr>
          <w:rFonts w:ascii="Times New Roman" w:hAnsi="Times New Roman" w:cs="Times New Roman"/>
        </w:rPr>
      </w:pPr>
      <w:r w:rsidRPr="00B077B1">
        <w:rPr>
          <w:rFonts w:ascii="Times New Roman" w:hAnsi="Times New Roman" w:cs="Times New Roman"/>
          <w:u w:val="single"/>
        </w:rPr>
        <w:t>Izsniegt norakstus</w:t>
      </w:r>
      <w:r w:rsidRPr="00B077B1">
        <w:rPr>
          <w:rFonts w:ascii="Times New Roman" w:hAnsi="Times New Roman" w:cs="Times New Roman"/>
        </w:rPr>
        <w:t>:</w:t>
      </w:r>
    </w:p>
    <w:p w14:paraId="213DFABD" w14:textId="77777777" w:rsidR="00B077B1" w:rsidRPr="00B077B1" w:rsidRDefault="00B077B1" w:rsidP="00B077B1">
      <w:pPr>
        <w:jc w:val="both"/>
        <w:rPr>
          <w:rFonts w:ascii="Times New Roman" w:hAnsi="Times New Roman" w:cs="Times New Roman"/>
        </w:rPr>
      </w:pPr>
      <w:r w:rsidRPr="00B077B1">
        <w:rPr>
          <w:rFonts w:ascii="Times New Roman" w:hAnsi="Times New Roman" w:cs="Times New Roman"/>
          <w:u w:val="single"/>
        </w:rPr>
        <w:t>Izsniegt norakstus</w:t>
      </w:r>
      <w:r w:rsidRPr="00B077B1">
        <w:rPr>
          <w:rFonts w:ascii="Times New Roman" w:hAnsi="Times New Roman" w:cs="Times New Roman"/>
        </w:rPr>
        <w:t xml:space="preserve">: </w:t>
      </w:r>
      <w:r>
        <w:rPr>
          <w:rFonts w:ascii="Times New Roman" w:hAnsi="Times New Roman" w:cs="Times New Roman"/>
        </w:rPr>
        <w:t>(vārds, uzvārds)</w:t>
      </w:r>
      <w:r w:rsidRPr="00B077B1">
        <w:rPr>
          <w:rFonts w:ascii="Times New Roman" w:hAnsi="Times New Roman" w:cs="Times New Roman"/>
        </w:rPr>
        <w:t xml:space="preserve"> (Garā iela 20, Carnikava, LV-2163), CKS, NĪN, GRN, JIN, IDR - @</w:t>
      </w:r>
    </w:p>
    <w:p w14:paraId="70FBC9AD" w14:textId="77777777" w:rsidR="00B077B1" w:rsidRDefault="00B077B1" w:rsidP="00B077B1">
      <w:pPr>
        <w:rPr>
          <w:rFonts w:ascii="Times New Roman" w:hAnsi="Times New Roman" w:cs="Times New Roman"/>
          <w:noProof/>
          <w:sz w:val="18"/>
          <w:szCs w:val="18"/>
        </w:rPr>
      </w:pPr>
    </w:p>
    <w:p w14:paraId="4FD2AA55" w14:textId="77777777" w:rsidR="00B077B1" w:rsidRDefault="00B077B1" w:rsidP="00B077B1">
      <w:pPr>
        <w:rPr>
          <w:rFonts w:ascii="Times New Roman" w:hAnsi="Times New Roman" w:cs="Times New Roman"/>
          <w:noProof/>
          <w:sz w:val="18"/>
          <w:szCs w:val="18"/>
        </w:rPr>
      </w:pPr>
    </w:p>
    <w:p w14:paraId="1EA0CB6B" w14:textId="77777777" w:rsidR="00B077B1" w:rsidRDefault="00B077B1" w:rsidP="00B077B1">
      <w:pPr>
        <w:rPr>
          <w:rFonts w:ascii="Times New Roman" w:hAnsi="Times New Roman" w:cs="Times New Roman"/>
          <w:noProof/>
          <w:sz w:val="18"/>
          <w:szCs w:val="18"/>
        </w:rPr>
      </w:pPr>
    </w:p>
    <w:p w14:paraId="70C4692A" w14:textId="77777777" w:rsidR="00B077B1" w:rsidRDefault="00B077B1" w:rsidP="00B077B1">
      <w:pPr>
        <w:rPr>
          <w:rFonts w:ascii="Times New Roman" w:hAnsi="Times New Roman" w:cs="Times New Roman"/>
          <w:noProof/>
          <w:sz w:val="18"/>
          <w:szCs w:val="18"/>
        </w:rPr>
      </w:pPr>
    </w:p>
    <w:p w14:paraId="2E15B209" w14:textId="77777777" w:rsidR="00B077B1" w:rsidRDefault="00B077B1" w:rsidP="00B077B1">
      <w:pPr>
        <w:rPr>
          <w:rFonts w:ascii="Times New Roman" w:hAnsi="Times New Roman" w:cs="Times New Roman"/>
          <w:noProof/>
          <w:sz w:val="18"/>
          <w:szCs w:val="18"/>
        </w:rPr>
      </w:pPr>
    </w:p>
    <w:p w14:paraId="3817CDA6" w14:textId="3A035D0E" w:rsidR="00B077B1" w:rsidRPr="00B077B1" w:rsidRDefault="00B077B1" w:rsidP="00B077B1">
      <w:pPr>
        <w:rPr>
          <w:rFonts w:ascii="Times New Roman" w:hAnsi="Times New Roman" w:cs="Times New Roman"/>
          <w:sz w:val="18"/>
          <w:szCs w:val="18"/>
        </w:rPr>
      </w:pPr>
      <w:r w:rsidRPr="00B077B1">
        <w:rPr>
          <w:rFonts w:ascii="Times New Roman" w:hAnsi="Times New Roman" w:cs="Times New Roman"/>
          <w:noProof/>
          <w:sz w:val="18"/>
          <w:szCs w:val="18"/>
        </w:rPr>
        <w:t>Ilona Gotharde</w:t>
      </w:r>
      <w:r w:rsidRPr="00B077B1">
        <w:rPr>
          <w:rFonts w:ascii="Times New Roman" w:hAnsi="Times New Roman" w:cs="Times New Roman"/>
          <w:sz w:val="18"/>
          <w:szCs w:val="18"/>
        </w:rPr>
        <w:t>, 22032341</w:t>
      </w:r>
    </w:p>
    <w:p w14:paraId="23CB074E" w14:textId="04393193" w:rsidR="00564CA6" w:rsidRPr="00B077B1" w:rsidRDefault="00564CA6" w:rsidP="00B077B1">
      <w:pPr>
        <w:jc w:val="center"/>
        <w:rPr>
          <w:rFonts w:ascii="Times New Roman" w:hAnsi="Times New Roman" w:cs="Times New Roman"/>
        </w:rPr>
      </w:pPr>
    </w:p>
    <w:p w14:paraId="28848560" w14:textId="77777777" w:rsidR="00BB16A4" w:rsidRPr="00B077B1" w:rsidRDefault="00BB16A4" w:rsidP="00BB16A4">
      <w:pPr>
        <w:jc w:val="both"/>
        <w:rPr>
          <w:rFonts w:ascii="Times New Roman" w:hAnsi="Times New Roman" w:cs="Times New Roman"/>
        </w:rPr>
      </w:pPr>
    </w:p>
    <w:p w14:paraId="1F5CCC73" w14:textId="77777777" w:rsidR="00564CA6" w:rsidRDefault="00564CA6" w:rsidP="00564CA6">
      <w:pPr>
        <w:jc w:val="both"/>
        <w:rPr>
          <w:rFonts w:ascii="Times New Roman" w:hAnsi="Times New Roman" w:cs="Times New Roman"/>
          <w:color w:val="FF0000"/>
        </w:rPr>
      </w:pPr>
    </w:p>
    <w:p w14:paraId="74FB9056" w14:textId="77777777" w:rsidR="00B077B1" w:rsidRPr="00B077B1" w:rsidRDefault="00B077B1" w:rsidP="00564CA6">
      <w:pPr>
        <w:jc w:val="both"/>
        <w:rPr>
          <w:rFonts w:ascii="Times New Roman" w:hAnsi="Times New Roman" w:cs="Times New Roman"/>
          <w:color w:val="FF0000"/>
        </w:rPr>
      </w:pPr>
    </w:p>
    <w:sectPr w:rsidR="00B077B1" w:rsidRPr="00B077B1"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5752B" w14:textId="77777777" w:rsidR="003958A8" w:rsidRDefault="003958A8">
      <w:r>
        <w:separator/>
      </w:r>
    </w:p>
  </w:endnote>
  <w:endnote w:type="continuationSeparator" w:id="0">
    <w:p w14:paraId="100A9A79" w14:textId="77777777" w:rsidR="003958A8" w:rsidRDefault="00395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47188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958A8">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22257" w14:textId="77777777" w:rsidR="003958A8" w:rsidRDefault="003958A8">
      <w:r>
        <w:separator/>
      </w:r>
    </w:p>
  </w:footnote>
  <w:footnote w:type="continuationSeparator" w:id="0">
    <w:p w14:paraId="1E506D6E" w14:textId="77777777" w:rsidR="003958A8" w:rsidRDefault="00395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B0A2C6C6">
      <w:start w:val="1"/>
      <w:numFmt w:val="decimal"/>
      <w:lvlText w:val="%1."/>
      <w:lvlJc w:val="left"/>
      <w:pPr>
        <w:ind w:left="720" w:hanging="360"/>
      </w:pPr>
      <w:rPr>
        <w:rFonts w:hint="default"/>
      </w:rPr>
    </w:lvl>
    <w:lvl w:ilvl="1" w:tplc="329A9A94" w:tentative="1">
      <w:start w:val="1"/>
      <w:numFmt w:val="lowerLetter"/>
      <w:lvlText w:val="%2."/>
      <w:lvlJc w:val="left"/>
      <w:pPr>
        <w:ind w:left="1440" w:hanging="360"/>
      </w:pPr>
    </w:lvl>
    <w:lvl w:ilvl="2" w:tplc="9814C4C6" w:tentative="1">
      <w:start w:val="1"/>
      <w:numFmt w:val="lowerRoman"/>
      <w:lvlText w:val="%3."/>
      <w:lvlJc w:val="right"/>
      <w:pPr>
        <w:ind w:left="2160" w:hanging="180"/>
      </w:pPr>
    </w:lvl>
    <w:lvl w:ilvl="3" w:tplc="8FB8FA72" w:tentative="1">
      <w:start w:val="1"/>
      <w:numFmt w:val="decimal"/>
      <w:lvlText w:val="%4."/>
      <w:lvlJc w:val="left"/>
      <w:pPr>
        <w:ind w:left="2880" w:hanging="360"/>
      </w:pPr>
    </w:lvl>
    <w:lvl w:ilvl="4" w:tplc="988CB642" w:tentative="1">
      <w:start w:val="1"/>
      <w:numFmt w:val="lowerLetter"/>
      <w:lvlText w:val="%5."/>
      <w:lvlJc w:val="left"/>
      <w:pPr>
        <w:ind w:left="3600" w:hanging="360"/>
      </w:pPr>
    </w:lvl>
    <w:lvl w:ilvl="5" w:tplc="904C53A0" w:tentative="1">
      <w:start w:val="1"/>
      <w:numFmt w:val="lowerRoman"/>
      <w:lvlText w:val="%6."/>
      <w:lvlJc w:val="right"/>
      <w:pPr>
        <w:ind w:left="4320" w:hanging="180"/>
      </w:pPr>
    </w:lvl>
    <w:lvl w:ilvl="6" w:tplc="8A542014" w:tentative="1">
      <w:start w:val="1"/>
      <w:numFmt w:val="decimal"/>
      <w:lvlText w:val="%7."/>
      <w:lvlJc w:val="left"/>
      <w:pPr>
        <w:ind w:left="5040" w:hanging="360"/>
      </w:pPr>
    </w:lvl>
    <w:lvl w:ilvl="7" w:tplc="19A095DA" w:tentative="1">
      <w:start w:val="1"/>
      <w:numFmt w:val="lowerLetter"/>
      <w:lvlText w:val="%8."/>
      <w:lvlJc w:val="left"/>
      <w:pPr>
        <w:ind w:left="5760" w:hanging="360"/>
      </w:pPr>
    </w:lvl>
    <w:lvl w:ilvl="8" w:tplc="34667394" w:tentative="1">
      <w:start w:val="1"/>
      <w:numFmt w:val="lowerRoman"/>
      <w:lvlText w:val="%9."/>
      <w:lvlJc w:val="right"/>
      <w:pPr>
        <w:ind w:left="6480" w:hanging="180"/>
      </w:pPr>
    </w:lvl>
  </w:abstractNum>
  <w:abstractNum w:abstractNumId="1" w15:restartNumberingAfterBreak="0">
    <w:nsid w:val="325F336E"/>
    <w:multiLevelType w:val="multilevel"/>
    <w:tmpl w:val="D45C45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554269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97558"/>
    <w:rsid w:val="002D53F6"/>
    <w:rsid w:val="00351D48"/>
    <w:rsid w:val="003958A8"/>
    <w:rsid w:val="003C401E"/>
    <w:rsid w:val="004D516C"/>
    <w:rsid w:val="00521C00"/>
    <w:rsid w:val="0053073B"/>
    <w:rsid w:val="00543508"/>
    <w:rsid w:val="00564CA6"/>
    <w:rsid w:val="005C7FA1"/>
    <w:rsid w:val="00617AAC"/>
    <w:rsid w:val="00693F05"/>
    <w:rsid w:val="006D3451"/>
    <w:rsid w:val="006D513B"/>
    <w:rsid w:val="0074092B"/>
    <w:rsid w:val="0079484F"/>
    <w:rsid w:val="007B4DDB"/>
    <w:rsid w:val="008257F8"/>
    <w:rsid w:val="008E3846"/>
    <w:rsid w:val="009139A1"/>
    <w:rsid w:val="00931891"/>
    <w:rsid w:val="00996740"/>
    <w:rsid w:val="009A3989"/>
    <w:rsid w:val="009B7F8F"/>
    <w:rsid w:val="00A254B5"/>
    <w:rsid w:val="00A52B04"/>
    <w:rsid w:val="00B077B1"/>
    <w:rsid w:val="00B112E9"/>
    <w:rsid w:val="00B36CD4"/>
    <w:rsid w:val="00B4014F"/>
    <w:rsid w:val="00B47C10"/>
    <w:rsid w:val="00BB16A4"/>
    <w:rsid w:val="00BE75D1"/>
    <w:rsid w:val="00C82360"/>
    <w:rsid w:val="00C9477C"/>
    <w:rsid w:val="00CC1B2F"/>
    <w:rsid w:val="00CF16C2"/>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B077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4950</Words>
  <Characters>2822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Ilona Gotharde</cp:lastModifiedBy>
  <cp:revision>19</cp:revision>
  <dcterms:created xsi:type="dcterms:W3CDTF">2024-06-01T14:06:00Z</dcterms:created>
  <dcterms:modified xsi:type="dcterms:W3CDTF">2026-03-09T08:45:00Z</dcterms:modified>
</cp:coreProperties>
</file>