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5DCE" w14:textId="40F2F9CB" w:rsidR="00CC7361" w:rsidRPr="00E7414F" w:rsidRDefault="00CC7361" w:rsidP="00B41C79">
      <w:pPr>
        <w:shd w:val="clear" w:color="auto" w:fill="FFFFFF" w:themeFill="background1"/>
        <w:jc w:val="center"/>
        <w:rPr>
          <w:rFonts w:asciiTheme="majorHAnsi" w:hAnsiTheme="majorHAnsi" w:cstheme="majorHAnsi"/>
          <w:caps/>
          <w:color w:val="000000" w:themeColor="text1"/>
          <w:sz w:val="32"/>
          <w:lang w:val="lv-LV"/>
        </w:rPr>
      </w:pPr>
      <w:bookmarkStart w:id="0" w:name="_Hlk117173841"/>
      <w:bookmarkEnd w:id="0"/>
    </w:p>
    <w:p w14:paraId="56B38220" w14:textId="2DA0204F" w:rsidR="00CC7361" w:rsidRPr="00E7414F" w:rsidRDefault="00CC7361" w:rsidP="00B41C79">
      <w:pPr>
        <w:shd w:val="clear" w:color="auto" w:fill="FFFFFF" w:themeFill="background1"/>
        <w:jc w:val="center"/>
        <w:rPr>
          <w:rFonts w:asciiTheme="majorHAnsi" w:hAnsiTheme="majorHAnsi" w:cstheme="majorHAnsi"/>
          <w:caps/>
          <w:color w:val="000000" w:themeColor="text1"/>
          <w:sz w:val="32"/>
          <w:lang w:val="lv-LV"/>
        </w:rPr>
      </w:pPr>
      <w:bookmarkStart w:id="1" w:name="_Hlk49252522"/>
      <w:bookmarkEnd w:id="1"/>
    </w:p>
    <w:p w14:paraId="3F93DABE" w14:textId="607D5B39" w:rsidR="00CC7361" w:rsidRPr="00E7414F" w:rsidRDefault="00CC7361" w:rsidP="00B41C79">
      <w:pPr>
        <w:shd w:val="clear" w:color="auto" w:fill="FFFFFF" w:themeFill="background1"/>
        <w:jc w:val="center"/>
        <w:rPr>
          <w:rFonts w:asciiTheme="majorHAnsi" w:hAnsiTheme="majorHAnsi" w:cstheme="majorHAnsi"/>
          <w:caps/>
          <w:color w:val="000000" w:themeColor="text1"/>
          <w:sz w:val="32"/>
          <w:lang w:val="lv-LV"/>
        </w:rPr>
      </w:pPr>
    </w:p>
    <w:p w14:paraId="3430BC4A" w14:textId="5013EDE1" w:rsidR="001E261C" w:rsidRPr="00E7414F" w:rsidRDefault="001E261C" w:rsidP="00B41C79">
      <w:pPr>
        <w:shd w:val="clear" w:color="auto" w:fill="FFFFFF" w:themeFill="background1"/>
        <w:rPr>
          <w:rFonts w:asciiTheme="majorHAnsi" w:hAnsiTheme="majorHAnsi" w:cstheme="majorHAnsi"/>
          <w:caps/>
          <w:color w:val="000000" w:themeColor="text1"/>
          <w:sz w:val="32"/>
          <w:lang w:val="lv-LV"/>
        </w:rPr>
      </w:pPr>
    </w:p>
    <w:p w14:paraId="0570C148" w14:textId="00D2CF5D" w:rsidR="007A27B5" w:rsidRPr="00E7414F" w:rsidRDefault="007A27B5" w:rsidP="00B41C79">
      <w:pPr>
        <w:shd w:val="clear" w:color="auto" w:fill="FFFFFF" w:themeFill="background1"/>
        <w:rPr>
          <w:rFonts w:asciiTheme="majorHAnsi" w:hAnsiTheme="majorHAnsi" w:cstheme="majorHAnsi"/>
          <w:caps/>
          <w:color w:val="000000" w:themeColor="text1"/>
          <w:sz w:val="32"/>
          <w:lang w:val="lv-LV"/>
        </w:rPr>
      </w:pPr>
    </w:p>
    <w:p w14:paraId="39CF53C7" w14:textId="34B8F7B6" w:rsidR="001E261C" w:rsidRPr="00E7414F" w:rsidRDefault="001E261C" w:rsidP="00B41C79">
      <w:pPr>
        <w:shd w:val="clear" w:color="auto" w:fill="FFFFFF" w:themeFill="background1"/>
        <w:rPr>
          <w:rFonts w:asciiTheme="majorHAnsi" w:hAnsiTheme="majorHAnsi" w:cstheme="majorHAnsi"/>
          <w:caps/>
          <w:color w:val="000000" w:themeColor="text1"/>
          <w:sz w:val="32"/>
          <w:lang w:val="lv-LV"/>
        </w:rPr>
      </w:pPr>
    </w:p>
    <w:p w14:paraId="3703D078" w14:textId="77777777" w:rsidR="00582D89" w:rsidRPr="00E7414F" w:rsidRDefault="00582D89" w:rsidP="00B41C79">
      <w:pPr>
        <w:shd w:val="clear" w:color="auto" w:fill="FFFFFF" w:themeFill="background1"/>
        <w:rPr>
          <w:rFonts w:asciiTheme="majorHAnsi" w:hAnsiTheme="majorHAnsi" w:cstheme="majorHAnsi"/>
          <w:caps/>
          <w:color w:val="000000" w:themeColor="text1"/>
          <w:sz w:val="32"/>
          <w:lang w:val="lv-LV"/>
        </w:rPr>
      </w:pPr>
    </w:p>
    <w:p w14:paraId="0B9E54D9" w14:textId="7B203438" w:rsidR="00EA22D9" w:rsidRPr="00E7414F" w:rsidRDefault="00EA22D9" w:rsidP="00B41C79">
      <w:pPr>
        <w:shd w:val="clear" w:color="auto" w:fill="FFFFFF" w:themeFill="background1"/>
        <w:rPr>
          <w:rFonts w:asciiTheme="majorHAnsi" w:hAnsiTheme="majorHAnsi" w:cstheme="majorHAnsi"/>
          <w:caps/>
          <w:color w:val="000000" w:themeColor="text1"/>
          <w:sz w:val="32"/>
          <w:lang w:val="lv-LV"/>
        </w:rPr>
      </w:pPr>
    </w:p>
    <w:p w14:paraId="2F3852E3" w14:textId="07A578AA" w:rsidR="001E261C" w:rsidRPr="00E7414F" w:rsidRDefault="00582D89" w:rsidP="00B41C79">
      <w:pPr>
        <w:shd w:val="clear" w:color="auto" w:fill="FFFFFF" w:themeFill="background1"/>
        <w:spacing w:after="0"/>
        <w:jc w:val="center"/>
        <w:rPr>
          <w:rFonts w:asciiTheme="majorHAnsi" w:hAnsiTheme="majorHAnsi" w:cstheme="majorHAnsi"/>
          <w:b/>
          <w:caps/>
          <w:color w:val="000000" w:themeColor="text1"/>
          <w:sz w:val="40"/>
          <w:szCs w:val="40"/>
          <w:lang w:val="lv-LV"/>
        </w:rPr>
      </w:pPr>
      <w:r w:rsidRPr="00E7414F">
        <w:rPr>
          <w:rFonts w:asciiTheme="majorHAnsi" w:hAnsiTheme="majorHAnsi" w:cstheme="majorHAnsi"/>
          <w:b/>
          <w:caps/>
          <w:color w:val="000000" w:themeColor="text1"/>
          <w:sz w:val="44"/>
          <w:szCs w:val="44"/>
          <w:lang w:val="lv-LV"/>
        </w:rPr>
        <w:t xml:space="preserve">DETĀLPLĀNOJUMS NEKUSTAMAJAM ĪPAŠUMAM </w:t>
      </w:r>
      <w:bookmarkStart w:id="2" w:name="_Hlk117602148"/>
      <w:r w:rsidRPr="00E7414F">
        <w:rPr>
          <w:rFonts w:asciiTheme="majorHAnsi" w:hAnsiTheme="majorHAnsi" w:cstheme="majorHAnsi"/>
          <w:b/>
          <w:caps/>
          <w:color w:val="000000" w:themeColor="text1"/>
          <w:sz w:val="44"/>
          <w:szCs w:val="44"/>
          <w:lang w:val="lv-LV"/>
        </w:rPr>
        <w:t>“POČI”, CARNIKAVĀ</w:t>
      </w:r>
      <w:r w:rsidR="00E31F26" w:rsidRPr="00E7414F">
        <w:rPr>
          <w:rFonts w:asciiTheme="majorHAnsi" w:hAnsiTheme="majorHAnsi" w:cstheme="majorHAnsi"/>
          <w:b/>
          <w:caps/>
          <w:color w:val="000000" w:themeColor="text1"/>
          <w:sz w:val="44"/>
          <w:szCs w:val="44"/>
          <w:lang w:val="lv-LV"/>
        </w:rPr>
        <w:t>, Carnikavas pag., Ādažu nov., kadastra apz. 80520041192</w:t>
      </w:r>
      <w:bookmarkEnd w:id="2"/>
    </w:p>
    <w:p w14:paraId="298C4123" w14:textId="7871B7CD" w:rsidR="00486161" w:rsidRPr="00E7414F" w:rsidRDefault="007A4792" w:rsidP="00B41C79">
      <w:pPr>
        <w:shd w:val="clear" w:color="auto" w:fill="FFFFFF" w:themeFill="background1"/>
        <w:rPr>
          <w:rFonts w:asciiTheme="majorHAnsi" w:hAnsiTheme="majorHAnsi" w:cstheme="majorHAnsi"/>
          <w:b/>
          <w:caps/>
          <w:color w:val="000000" w:themeColor="text1"/>
          <w:sz w:val="36"/>
          <w:lang w:val="lv-LV"/>
        </w:rPr>
      </w:pPr>
      <w:r w:rsidRPr="00E7414F">
        <w:rPr>
          <w:rFonts w:asciiTheme="majorHAnsi" w:hAnsiTheme="majorHAnsi" w:cstheme="majorHAnsi"/>
          <w:b/>
          <w:caps/>
          <w:noProof/>
          <w:color w:val="000000" w:themeColor="text1"/>
          <w:sz w:val="36"/>
          <w:lang w:val="lv-LV"/>
        </w:rPr>
        <mc:AlternateContent>
          <mc:Choice Requires="wps">
            <w:drawing>
              <wp:anchor distT="0" distB="0" distL="114300" distR="114300" simplePos="0" relativeHeight="251658240" behindDoc="0" locked="0" layoutInCell="1" allowOverlap="1" wp14:anchorId="2AB60E14" wp14:editId="530C40A7">
                <wp:simplePos x="0" y="0"/>
                <wp:positionH relativeFrom="margin">
                  <wp:align>center</wp:align>
                </wp:positionH>
                <wp:positionV relativeFrom="paragraph">
                  <wp:posOffset>186690</wp:posOffset>
                </wp:positionV>
                <wp:extent cx="360000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3600000" cy="0"/>
                        </a:xfrm>
                        <a:prstGeom prst="line">
                          <a:avLst/>
                        </a:prstGeom>
                        <a:ln>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105140DA">
              <v:line id="Straight Connector 42" style="position:absolute;z-index:2516582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spid="_x0000_s1026" strokecolor="#aeaaaa [2414]" strokeweight=".5pt" from="0,14.7pt" to="283.45pt,14.7pt" w14:anchorId="0360F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">
                <v:stroke joinstyle="miter"/>
                <w10:wrap anchorx="margin"/>
              </v:line>
            </w:pict>
          </mc:Fallback>
        </mc:AlternateContent>
      </w:r>
    </w:p>
    <w:p w14:paraId="5E2A02E1" w14:textId="6D7B9752" w:rsidR="004633D7" w:rsidRPr="00E7414F" w:rsidRDefault="004633D7" w:rsidP="00B41C79">
      <w:pPr>
        <w:shd w:val="clear" w:color="auto" w:fill="FFFFFF" w:themeFill="background1"/>
        <w:jc w:val="center"/>
        <w:rPr>
          <w:rFonts w:asciiTheme="majorHAnsi" w:hAnsiTheme="majorHAnsi" w:cstheme="majorHAnsi"/>
          <w:b/>
          <w:caps/>
          <w:color w:val="000000" w:themeColor="text1"/>
          <w:sz w:val="44"/>
          <w:szCs w:val="28"/>
          <w:lang w:val="lv-LV"/>
        </w:rPr>
      </w:pPr>
      <w:r w:rsidRPr="00E7414F">
        <w:rPr>
          <w:rFonts w:asciiTheme="majorHAnsi" w:hAnsiTheme="majorHAnsi" w:cstheme="majorHAnsi"/>
          <w:b/>
          <w:caps/>
          <w:color w:val="000000" w:themeColor="text1"/>
          <w:sz w:val="44"/>
          <w:szCs w:val="28"/>
          <w:lang w:val="lv-LV"/>
        </w:rPr>
        <w:t>I</w:t>
      </w:r>
    </w:p>
    <w:p w14:paraId="742E5D12" w14:textId="46407D84" w:rsidR="00D05FBF" w:rsidRPr="00E7414F" w:rsidRDefault="002C4011" w:rsidP="00B41C79">
      <w:pPr>
        <w:shd w:val="clear" w:color="auto" w:fill="FFFFFF" w:themeFill="background1"/>
        <w:jc w:val="center"/>
        <w:rPr>
          <w:rFonts w:asciiTheme="majorHAnsi" w:hAnsiTheme="majorHAnsi" w:cstheme="majorHAnsi"/>
          <w:b/>
          <w:caps/>
          <w:color w:val="000000" w:themeColor="text1"/>
          <w:sz w:val="44"/>
          <w:szCs w:val="28"/>
          <w:lang w:val="lv-LV"/>
        </w:rPr>
      </w:pPr>
      <w:r w:rsidRPr="00E7414F">
        <w:rPr>
          <w:rFonts w:asciiTheme="majorHAnsi" w:hAnsiTheme="majorHAnsi" w:cstheme="majorHAnsi"/>
          <w:b/>
          <w:caps/>
          <w:color w:val="000000" w:themeColor="text1"/>
          <w:sz w:val="44"/>
          <w:szCs w:val="28"/>
          <w:lang w:val="lv-LV"/>
        </w:rPr>
        <w:t>Paskaidrojuma raksts</w:t>
      </w:r>
    </w:p>
    <w:p w14:paraId="676D0042" w14:textId="7E565D68" w:rsidR="00A33216" w:rsidRPr="00E7414F" w:rsidRDefault="00A33216" w:rsidP="00B41C79">
      <w:pPr>
        <w:shd w:val="clear" w:color="auto" w:fill="FFFFFF" w:themeFill="background1"/>
        <w:rPr>
          <w:rFonts w:asciiTheme="majorHAnsi" w:hAnsiTheme="majorHAnsi" w:cstheme="majorHAnsi"/>
          <w:color w:val="000000" w:themeColor="text1"/>
          <w:sz w:val="28"/>
          <w:szCs w:val="28"/>
          <w:lang w:val="lv-LV"/>
        </w:rPr>
      </w:pPr>
    </w:p>
    <w:p w14:paraId="1492AD1D" w14:textId="6EE08484" w:rsidR="00BD7235" w:rsidRPr="00E7414F" w:rsidRDefault="00BD7235" w:rsidP="00B41C79">
      <w:pPr>
        <w:shd w:val="clear" w:color="auto" w:fill="FFFFFF" w:themeFill="background1"/>
        <w:rPr>
          <w:rFonts w:asciiTheme="majorHAnsi" w:hAnsiTheme="majorHAnsi" w:cstheme="majorHAnsi"/>
          <w:color w:val="000000" w:themeColor="text1"/>
          <w:lang w:val="lv-LV"/>
        </w:rPr>
      </w:pPr>
    </w:p>
    <w:p w14:paraId="3648BEC7" w14:textId="77777777" w:rsidR="00582D89" w:rsidRPr="00E7414F" w:rsidRDefault="00582D89" w:rsidP="00B41C79">
      <w:pPr>
        <w:shd w:val="clear" w:color="auto" w:fill="FFFFFF" w:themeFill="background1"/>
        <w:rPr>
          <w:rFonts w:asciiTheme="majorHAnsi" w:hAnsiTheme="majorHAnsi" w:cstheme="majorHAnsi"/>
          <w:color w:val="000000" w:themeColor="text1"/>
          <w:lang w:val="lv-LV"/>
        </w:rPr>
      </w:pPr>
    </w:p>
    <w:p w14:paraId="5BAFC190" w14:textId="0B5E30B8" w:rsidR="00BD2DEA" w:rsidRPr="00E7414F" w:rsidRDefault="00BD2DEA" w:rsidP="00B41C79">
      <w:pPr>
        <w:shd w:val="clear" w:color="auto" w:fill="FFFFFF" w:themeFill="background1"/>
        <w:rPr>
          <w:rFonts w:asciiTheme="majorHAnsi" w:hAnsiTheme="majorHAnsi" w:cstheme="majorHAnsi"/>
          <w:color w:val="000000" w:themeColor="text1"/>
          <w:sz w:val="24"/>
          <w:lang w:val="lv-LV"/>
        </w:rPr>
      </w:pPr>
    </w:p>
    <w:p w14:paraId="76E4577C" w14:textId="77777777" w:rsidR="00113D4A" w:rsidRPr="00E7414F" w:rsidRDefault="00A33216" w:rsidP="00B41C79">
      <w:pPr>
        <w:shd w:val="clear" w:color="auto" w:fill="FFFFFF" w:themeFill="background1"/>
        <w:rPr>
          <w:rFonts w:asciiTheme="majorHAnsi" w:hAnsiTheme="majorHAnsi" w:cstheme="majorHAnsi"/>
          <w:color w:val="000000" w:themeColor="text1"/>
          <w:sz w:val="24"/>
          <w:lang w:val="lv-LV"/>
        </w:rPr>
      </w:pPr>
      <w:r w:rsidRPr="00E7414F">
        <w:rPr>
          <w:rFonts w:asciiTheme="majorHAnsi" w:hAnsiTheme="majorHAnsi" w:cstheme="majorHAnsi"/>
          <w:color w:val="000000" w:themeColor="text1"/>
          <w:sz w:val="24"/>
          <w:lang w:val="lv-LV"/>
        </w:rPr>
        <w:t xml:space="preserve">Pasūtītājs: </w:t>
      </w:r>
      <w:bookmarkStart w:id="3" w:name="_Hlk117602417"/>
      <w:r w:rsidR="00113D4A" w:rsidRPr="00E7414F">
        <w:rPr>
          <w:rFonts w:asciiTheme="majorHAnsi" w:hAnsiTheme="majorHAnsi" w:cstheme="majorHAnsi"/>
          <w:color w:val="000000" w:themeColor="text1"/>
          <w:sz w:val="24"/>
          <w:lang w:val="lv-LV"/>
        </w:rPr>
        <w:t>SIA "Carnikavas Tūrisma un atpūtas centrs"</w:t>
      </w:r>
      <w:bookmarkEnd w:id="3"/>
    </w:p>
    <w:p w14:paraId="4FA39181" w14:textId="12A8F5A4" w:rsidR="00A33216" w:rsidRPr="00E7414F" w:rsidRDefault="00A33216" w:rsidP="00B41C79">
      <w:pPr>
        <w:shd w:val="clear" w:color="auto" w:fill="FFFFFF" w:themeFill="background1"/>
        <w:rPr>
          <w:rFonts w:asciiTheme="majorHAnsi" w:hAnsiTheme="majorHAnsi" w:cstheme="majorHAnsi"/>
          <w:color w:val="000000" w:themeColor="text1"/>
          <w:sz w:val="24"/>
          <w:lang w:val="lv-LV"/>
        </w:rPr>
      </w:pPr>
      <w:r w:rsidRPr="00E7414F">
        <w:rPr>
          <w:rFonts w:asciiTheme="majorHAnsi" w:hAnsiTheme="majorHAnsi" w:cstheme="majorHAnsi"/>
          <w:color w:val="000000" w:themeColor="text1"/>
          <w:sz w:val="24"/>
          <w:lang w:val="lv-LV"/>
        </w:rPr>
        <w:t>Izstrādātājs: SIA “Grupa93”</w:t>
      </w:r>
      <w:r w:rsidR="00BB608D" w:rsidRPr="00E7414F">
        <w:rPr>
          <w:rFonts w:asciiTheme="majorHAnsi" w:hAnsiTheme="majorHAnsi" w:cstheme="majorHAnsi"/>
          <w:color w:val="000000" w:themeColor="text1"/>
          <w:sz w:val="24"/>
          <w:lang w:val="lv-LV"/>
        </w:rPr>
        <w:t xml:space="preserve"> </w:t>
      </w:r>
    </w:p>
    <w:p w14:paraId="05EE32A7" w14:textId="7BAE3210" w:rsidR="002C39EE" w:rsidRPr="00E7414F" w:rsidRDefault="002C39EE" w:rsidP="00B41C79">
      <w:pPr>
        <w:shd w:val="clear" w:color="auto" w:fill="FFFFFF" w:themeFill="background1"/>
        <w:rPr>
          <w:rFonts w:asciiTheme="majorHAnsi" w:hAnsiTheme="majorHAnsi" w:cstheme="majorHAnsi"/>
          <w:color w:val="000000" w:themeColor="text1"/>
          <w:sz w:val="24"/>
          <w:lang w:val="lv-LV"/>
        </w:rPr>
      </w:pPr>
    </w:p>
    <w:p w14:paraId="45244E07" w14:textId="5431CF5C" w:rsidR="001E261C" w:rsidRPr="00E7414F" w:rsidRDefault="001E261C" w:rsidP="00B41C79">
      <w:pPr>
        <w:shd w:val="clear" w:color="auto" w:fill="FFFFFF" w:themeFill="background1"/>
        <w:rPr>
          <w:rFonts w:asciiTheme="majorHAnsi" w:hAnsiTheme="majorHAnsi" w:cstheme="majorHAnsi"/>
          <w:color w:val="000000" w:themeColor="text1"/>
          <w:sz w:val="24"/>
          <w:lang w:val="lv-LV"/>
        </w:rPr>
      </w:pPr>
    </w:p>
    <w:p w14:paraId="1E19F3BB" w14:textId="1302BC06" w:rsidR="002C39EE" w:rsidRPr="00E7414F" w:rsidRDefault="002C39EE" w:rsidP="00B41C79">
      <w:pPr>
        <w:shd w:val="clear" w:color="auto" w:fill="FFFFFF" w:themeFill="background1"/>
        <w:rPr>
          <w:rFonts w:asciiTheme="majorHAnsi" w:hAnsiTheme="majorHAnsi" w:cstheme="majorHAnsi"/>
          <w:color w:val="000000" w:themeColor="text1"/>
          <w:sz w:val="24"/>
          <w:lang w:val="lv-LV"/>
        </w:rPr>
      </w:pPr>
    </w:p>
    <w:p w14:paraId="263E40A6" w14:textId="77777777" w:rsidR="00D545BD" w:rsidRPr="00E7414F" w:rsidRDefault="00D545BD" w:rsidP="00B41C79">
      <w:pPr>
        <w:shd w:val="clear" w:color="auto" w:fill="FFFFFF" w:themeFill="background1"/>
        <w:jc w:val="center"/>
        <w:rPr>
          <w:rFonts w:asciiTheme="majorHAnsi" w:hAnsiTheme="majorHAnsi" w:cstheme="majorHAnsi"/>
          <w:color w:val="000000" w:themeColor="text1"/>
          <w:sz w:val="24"/>
          <w:lang w:val="lv-LV"/>
        </w:rPr>
      </w:pPr>
    </w:p>
    <w:p w14:paraId="64A81636" w14:textId="2ED56B1D" w:rsidR="00BD2DEA" w:rsidRPr="00E7414F" w:rsidRDefault="00582D89" w:rsidP="00B41C79">
      <w:pPr>
        <w:shd w:val="clear" w:color="auto" w:fill="FFFFFF" w:themeFill="background1"/>
        <w:jc w:val="center"/>
        <w:rPr>
          <w:rFonts w:asciiTheme="majorHAnsi" w:hAnsiTheme="majorHAnsi" w:cstheme="majorHAnsi"/>
          <w:color w:val="000000" w:themeColor="text1"/>
          <w:sz w:val="24"/>
          <w:lang w:val="lv-LV"/>
        </w:rPr>
      </w:pPr>
      <w:r w:rsidRPr="00E7414F">
        <w:rPr>
          <w:rFonts w:asciiTheme="majorHAnsi" w:hAnsiTheme="majorHAnsi" w:cstheme="majorHAnsi"/>
          <w:color w:val="000000" w:themeColor="text1"/>
          <w:sz w:val="24"/>
          <w:lang w:val="lv-LV"/>
        </w:rPr>
        <w:t>Carnikava</w:t>
      </w:r>
      <w:r w:rsidR="00690816" w:rsidRPr="00E7414F">
        <w:rPr>
          <w:rFonts w:asciiTheme="majorHAnsi" w:hAnsiTheme="majorHAnsi" w:cstheme="majorHAnsi"/>
          <w:color w:val="000000" w:themeColor="text1"/>
          <w:sz w:val="24"/>
          <w:lang w:val="lv-LV"/>
        </w:rPr>
        <w:t>, 20</w:t>
      </w:r>
      <w:r w:rsidR="00D05FBF" w:rsidRPr="00E7414F">
        <w:rPr>
          <w:rFonts w:asciiTheme="majorHAnsi" w:hAnsiTheme="majorHAnsi" w:cstheme="majorHAnsi"/>
          <w:color w:val="000000" w:themeColor="text1"/>
          <w:sz w:val="24"/>
          <w:lang w:val="lv-LV"/>
        </w:rPr>
        <w:t>2</w:t>
      </w:r>
      <w:r w:rsidR="00B41C79" w:rsidRPr="00E7414F">
        <w:rPr>
          <w:rFonts w:asciiTheme="majorHAnsi" w:hAnsiTheme="majorHAnsi" w:cstheme="majorHAnsi"/>
          <w:color w:val="000000" w:themeColor="text1"/>
          <w:sz w:val="24"/>
          <w:lang w:val="lv-LV"/>
        </w:rPr>
        <w:t>6</w:t>
      </w:r>
    </w:p>
    <w:sdt>
      <w:sdtPr>
        <w:rPr>
          <w:rFonts w:asciiTheme="minorHAnsi" w:eastAsiaTheme="minorEastAsia" w:hAnsiTheme="minorHAnsi" w:cstheme="majorHAnsi"/>
          <w:color w:val="000000" w:themeColor="text1"/>
          <w:sz w:val="22"/>
          <w:szCs w:val="22"/>
          <w:lang w:val="en-US"/>
        </w:rPr>
        <w:id w:val="388149959"/>
        <w:docPartObj>
          <w:docPartGallery w:val="Table of Contents"/>
          <w:docPartUnique/>
        </w:docPartObj>
      </w:sdtPr>
      <w:sdtEndPr>
        <w:rPr>
          <w:b/>
          <w:bCs/>
          <w:noProof/>
        </w:rPr>
      </w:sdtEndPr>
      <w:sdtContent>
        <w:p w14:paraId="33E05B6B" w14:textId="77777777" w:rsidR="00D545BD" w:rsidRPr="00E7414F" w:rsidRDefault="00D545BD" w:rsidP="00B41C79">
          <w:pPr>
            <w:pStyle w:val="TOCHeading"/>
            <w:shd w:val="clear" w:color="auto" w:fill="FFFFFF" w:themeFill="background1"/>
            <w:rPr>
              <w:rFonts w:eastAsiaTheme="minorHAnsi" w:cstheme="majorHAnsi"/>
              <w:color w:val="000000" w:themeColor="text1"/>
              <w:sz w:val="22"/>
              <w:szCs w:val="22"/>
              <w:lang w:val="en-US"/>
            </w:rPr>
          </w:pPr>
        </w:p>
        <w:p w14:paraId="66FA39E3" w14:textId="2D3DB89E" w:rsidR="00A95560" w:rsidRPr="00E7414F" w:rsidRDefault="00A95560" w:rsidP="00B41C79">
          <w:pPr>
            <w:pStyle w:val="TOCHeading"/>
            <w:shd w:val="clear" w:color="auto" w:fill="FFFFFF" w:themeFill="background1"/>
            <w:jc w:val="center"/>
            <w:rPr>
              <w:rFonts w:cstheme="majorHAnsi"/>
              <w:caps/>
              <w:color w:val="000000" w:themeColor="text1"/>
              <w:sz w:val="22"/>
              <w:szCs w:val="22"/>
            </w:rPr>
          </w:pPr>
          <w:r w:rsidRPr="00E7414F">
            <w:rPr>
              <w:rFonts w:cstheme="majorHAnsi"/>
              <w:caps/>
              <w:color w:val="000000" w:themeColor="text1"/>
              <w:sz w:val="22"/>
              <w:szCs w:val="22"/>
            </w:rPr>
            <w:t>Saturs</w:t>
          </w:r>
        </w:p>
        <w:p w14:paraId="0E9DDE97" w14:textId="17C41750" w:rsidR="00445235" w:rsidRPr="00445235" w:rsidRDefault="00A95560">
          <w:pPr>
            <w:pStyle w:val="TOC1"/>
            <w:rPr>
              <w:rFonts w:eastAsiaTheme="minorEastAsia"/>
              <w:noProof/>
              <w:kern w:val="2"/>
              <w:sz w:val="24"/>
              <w:szCs w:val="24"/>
              <w:lang w:val="lv-LV" w:eastAsia="lv-LV"/>
              <w14:ligatures w14:val="standardContextual"/>
            </w:rPr>
          </w:pPr>
          <w:r w:rsidRPr="00445235">
            <w:rPr>
              <w:rFonts w:asciiTheme="majorHAnsi" w:hAnsiTheme="majorHAnsi" w:cstheme="majorHAnsi"/>
              <w:color w:val="000000" w:themeColor="text1"/>
            </w:rPr>
            <w:fldChar w:fldCharType="begin"/>
          </w:r>
          <w:r w:rsidRPr="00445235">
            <w:rPr>
              <w:rFonts w:asciiTheme="majorHAnsi" w:hAnsiTheme="majorHAnsi" w:cstheme="majorHAnsi"/>
              <w:color w:val="000000" w:themeColor="text1"/>
            </w:rPr>
            <w:instrText xml:space="preserve"> TOC \o "1-3" \h \z \u </w:instrText>
          </w:r>
          <w:r w:rsidRPr="00445235">
            <w:rPr>
              <w:rFonts w:asciiTheme="majorHAnsi" w:hAnsiTheme="majorHAnsi" w:cstheme="majorHAnsi"/>
              <w:color w:val="000000" w:themeColor="text1"/>
            </w:rPr>
            <w:fldChar w:fldCharType="separate"/>
          </w:r>
          <w:hyperlink w:anchor="_Toc223468386" w:history="1">
            <w:r w:rsidR="00445235" w:rsidRPr="00445235">
              <w:rPr>
                <w:rStyle w:val="Hyperlink"/>
                <w:rFonts w:asciiTheme="majorHAnsi" w:hAnsiTheme="majorHAnsi" w:cstheme="majorHAnsi"/>
                <w:noProof/>
              </w:rPr>
              <w:t>Ievads</w:t>
            </w:r>
            <w:r w:rsidR="00445235" w:rsidRPr="00445235">
              <w:rPr>
                <w:noProof/>
                <w:webHidden/>
              </w:rPr>
              <w:tab/>
            </w:r>
            <w:r w:rsidR="00445235" w:rsidRPr="00445235">
              <w:rPr>
                <w:noProof/>
                <w:webHidden/>
              </w:rPr>
              <w:fldChar w:fldCharType="begin"/>
            </w:r>
            <w:r w:rsidR="00445235" w:rsidRPr="00445235">
              <w:rPr>
                <w:noProof/>
                <w:webHidden/>
              </w:rPr>
              <w:instrText xml:space="preserve"> PAGEREF _Toc223468386 \h </w:instrText>
            </w:r>
            <w:r w:rsidR="00445235" w:rsidRPr="00445235">
              <w:rPr>
                <w:noProof/>
                <w:webHidden/>
              </w:rPr>
            </w:r>
            <w:r w:rsidR="00445235" w:rsidRPr="00445235">
              <w:rPr>
                <w:noProof/>
                <w:webHidden/>
              </w:rPr>
              <w:fldChar w:fldCharType="separate"/>
            </w:r>
            <w:r w:rsidR="00445235" w:rsidRPr="00445235">
              <w:rPr>
                <w:noProof/>
                <w:webHidden/>
              </w:rPr>
              <w:t>3</w:t>
            </w:r>
            <w:r w:rsidR="00445235" w:rsidRPr="00445235">
              <w:rPr>
                <w:noProof/>
                <w:webHidden/>
              </w:rPr>
              <w:fldChar w:fldCharType="end"/>
            </w:r>
          </w:hyperlink>
        </w:p>
        <w:p w14:paraId="59710EA3" w14:textId="3438DE29" w:rsidR="00445235" w:rsidRPr="00445235" w:rsidRDefault="00445235">
          <w:pPr>
            <w:pStyle w:val="TOC1"/>
            <w:rPr>
              <w:rFonts w:eastAsiaTheme="minorEastAsia"/>
              <w:noProof/>
              <w:kern w:val="2"/>
              <w:sz w:val="24"/>
              <w:szCs w:val="24"/>
              <w:lang w:val="lv-LV" w:eastAsia="lv-LV"/>
              <w14:ligatures w14:val="standardContextual"/>
            </w:rPr>
          </w:pPr>
          <w:hyperlink w:anchor="_Toc223468387" w:history="1">
            <w:r w:rsidRPr="00445235">
              <w:rPr>
                <w:rStyle w:val="Hyperlink"/>
                <w:rFonts w:asciiTheme="majorHAnsi" w:hAnsiTheme="majorHAnsi" w:cstheme="majorHAnsi"/>
                <w:noProof/>
              </w:rPr>
              <w:t>1.</w:t>
            </w:r>
            <w:r w:rsidRPr="00445235">
              <w:rPr>
                <w:rFonts w:eastAsiaTheme="minorEastAsia"/>
                <w:noProof/>
                <w:kern w:val="2"/>
                <w:sz w:val="24"/>
                <w:szCs w:val="24"/>
                <w:lang w:val="lv-LV" w:eastAsia="lv-LV"/>
                <w14:ligatures w14:val="standardContextual"/>
              </w:rPr>
              <w:tab/>
            </w:r>
            <w:r w:rsidRPr="00445235">
              <w:rPr>
                <w:rStyle w:val="Hyperlink"/>
                <w:rFonts w:asciiTheme="majorHAnsi" w:hAnsiTheme="majorHAnsi" w:cstheme="majorHAnsi"/>
                <w:noProof/>
              </w:rPr>
              <w:t>Situācijas raksturojums</w:t>
            </w:r>
            <w:r w:rsidRPr="00445235">
              <w:rPr>
                <w:noProof/>
                <w:webHidden/>
              </w:rPr>
              <w:tab/>
            </w:r>
            <w:r w:rsidRPr="00445235">
              <w:rPr>
                <w:noProof/>
                <w:webHidden/>
              </w:rPr>
              <w:fldChar w:fldCharType="begin"/>
            </w:r>
            <w:r w:rsidRPr="00445235">
              <w:rPr>
                <w:noProof/>
                <w:webHidden/>
              </w:rPr>
              <w:instrText xml:space="preserve"> PAGEREF _Toc223468387 \h </w:instrText>
            </w:r>
            <w:r w:rsidRPr="00445235">
              <w:rPr>
                <w:noProof/>
                <w:webHidden/>
              </w:rPr>
            </w:r>
            <w:r w:rsidRPr="00445235">
              <w:rPr>
                <w:noProof/>
                <w:webHidden/>
              </w:rPr>
              <w:fldChar w:fldCharType="separate"/>
            </w:r>
            <w:r w:rsidRPr="00445235">
              <w:rPr>
                <w:noProof/>
                <w:webHidden/>
              </w:rPr>
              <w:t>5</w:t>
            </w:r>
            <w:r w:rsidRPr="00445235">
              <w:rPr>
                <w:noProof/>
                <w:webHidden/>
              </w:rPr>
              <w:fldChar w:fldCharType="end"/>
            </w:r>
          </w:hyperlink>
        </w:p>
        <w:p w14:paraId="614B5D80" w14:textId="5E27D64F" w:rsidR="00445235" w:rsidRPr="00445235" w:rsidRDefault="00445235">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68388" w:history="1">
            <w:r w:rsidRPr="00445235">
              <w:rPr>
                <w:rStyle w:val="Hyperlink"/>
                <w:noProof/>
              </w:rPr>
              <w:t>1.1.</w:t>
            </w:r>
            <w:r w:rsidRPr="00445235">
              <w:rPr>
                <w:rFonts w:eastAsiaTheme="minorEastAsia"/>
                <w:noProof/>
                <w:kern w:val="2"/>
                <w:sz w:val="24"/>
                <w:szCs w:val="24"/>
                <w:lang w:val="lv-LV" w:eastAsia="lv-LV"/>
                <w14:ligatures w14:val="standardContextual"/>
              </w:rPr>
              <w:tab/>
            </w:r>
            <w:r w:rsidRPr="00445235">
              <w:rPr>
                <w:rStyle w:val="Hyperlink"/>
                <w:noProof/>
              </w:rPr>
              <w:t>Teritorijas novietojums, piekļūšana un apbūves konteksts apkārtnē</w:t>
            </w:r>
            <w:r w:rsidRPr="00445235">
              <w:rPr>
                <w:noProof/>
                <w:webHidden/>
              </w:rPr>
              <w:tab/>
            </w:r>
            <w:r w:rsidRPr="00445235">
              <w:rPr>
                <w:noProof/>
                <w:webHidden/>
              </w:rPr>
              <w:fldChar w:fldCharType="begin"/>
            </w:r>
            <w:r w:rsidRPr="00445235">
              <w:rPr>
                <w:noProof/>
                <w:webHidden/>
              </w:rPr>
              <w:instrText xml:space="preserve"> PAGEREF _Toc223468388 \h </w:instrText>
            </w:r>
            <w:r w:rsidRPr="00445235">
              <w:rPr>
                <w:noProof/>
                <w:webHidden/>
              </w:rPr>
            </w:r>
            <w:r w:rsidRPr="00445235">
              <w:rPr>
                <w:noProof/>
                <w:webHidden/>
              </w:rPr>
              <w:fldChar w:fldCharType="separate"/>
            </w:r>
            <w:r w:rsidRPr="00445235">
              <w:rPr>
                <w:noProof/>
                <w:webHidden/>
              </w:rPr>
              <w:t>5</w:t>
            </w:r>
            <w:r w:rsidRPr="00445235">
              <w:rPr>
                <w:noProof/>
                <w:webHidden/>
              </w:rPr>
              <w:fldChar w:fldCharType="end"/>
            </w:r>
          </w:hyperlink>
        </w:p>
        <w:p w14:paraId="234EF2FC" w14:textId="1E7E4A4C" w:rsidR="00445235" w:rsidRPr="00445235" w:rsidRDefault="00445235">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68389" w:history="1">
            <w:r w:rsidRPr="00445235">
              <w:rPr>
                <w:rStyle w:val="Hyperlink"/>
                <w:noProof/>
              </w:rPr>
              <w:t>1.2.</w:t>
            </w:r>
            <w:r w:rsidRPr="00445235">
              <w:rPr>
                <w:rFonts w:eastAsiaTheme="minorEastAsia"/>
                <w:noProof/>
                <w:kern w:val="2"/>
                <w:sz w:val="24"/>
                <w:szCs w:val="24"/>
                <w:lang w:val="lv-LV" w:eastAsia="lv-LV"/>
                <w14:ligatures w14:val="standardContextual"/>
              </w:rPr>
              <w:tab/>
            </w:r>
            <w:r w:rsidRPr="00445235">
              <w:rPr>
                <w:rStyle w:val="Hyperlink"/>
                <w:noProof/>
              </w:rPr>
              <w:t>Plānošanas situācija</w:t>
            </w:r>
            <w:r w:rsidRPr="00445235">
              <w:rPr>
                <w:noProof/>
                <w:webHidden/>
              </w:rPr>
              <w:tab/>
            </w:r>
            <w:r w:rsidRPr="00445235">
              <w:rPr>
                <w:noProof/>
                <w:webHidden/>
              </w:rPr>
              <w:fldChar w:fldCharType="begin"/>
            </w:r>
            <w:r w:rsidRPr="00445235">
              <w:rPr>
                <w:noProof/>
                <w:webHidden/>
              </w:rPr>
              <w:instrText xml:space="preserve"> PAGEREF _Toc223468389 \h </w:instrText>
            </w:r>
            <w:r w:rsidRPr="00445235">
              <w:rPr>
                <w:noProof/>
                <w:webHidden/>
              </w:rPr>
            </w:r>
            <w:r w:rsidRPr="00445235">
              <w:rPr>
                <w:noProof/>
                <w:webHidden/>
              </w:rPr>
              <w:fldChar w:fldCharType="separate"/>
            </w:r>
            <w:r w:rsidRPr="00445235">
              <w:rPr>
                <w:noProof/>
                <w:webHidden/>
              </w:rPr>
              <w:t>7</w:t>
            </w:r>
            <w:r w:rsidRPr="00445235">
              <w:rPr>
                <w:noProof/>
                <w:webHidden/>
              </w:rPr>
              <w:fldChar w:fldCharType="end"/>
            </w:r>
          </w:hyperlink>
        </w:p>
        <w:p w14:paraId="26CC6E36" w14:textId="6C7A1657"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390" w:history="1">
            <w:r w:rsidRPr="00445235">
              <w:rPr>
                <w:rStyle w:val="Hyperlink"/>
                <w:noProof/>
              </w:rPr>
              <w:t>1.2.1.</w:t>
            </w:r>
            <w:r w:rsidRPr="00445235">
              <w:rPr>
                <w:rFonts w:eastAsiaTheme="minorEastAsia"/>
                <w:noProof/>
                <w:kern w:val="2"/>
                <w:sz w:val="24"/>
                <w:szCs w:val="24"/>
                <w:lang w:val="lv-LV" w:eastAsia="lv-LV"/>
                <w14:ligatures w14:val="standardContextual"/>
              </w:rPr>
              <w:tab/>
            </w:r>
            <w:r w:rsidRPr="00445235">
              <w:rPr>
                <w:rStyle w:val="Hyperlink"/>
                <w:noProof/>
              </w:rPr>
              <w:t>Spēkā esošais teritorijas plānojums</w:t>
            </w:r>
            <w:r w:rsidRPr="00445235">
              <w:rPr>
                <w:noProof/>
                <w:webHidden/>
              </w:rPr>
              <w:tab/>
            </w:r>
            <w:r w:rsidRPr="00445235">
              <w:rPr>
                <w:noProof/>
                <w:webHidden/>
              </w:rPr>
              <w:fldChar w:fldCharType="begin"/>
            </w:r>
            <w:r w:rsidRPr="00445235">
              <w:rPr>
                <w:noProof/>
                <w:webHidden/>
              </w:rPr>
              <w:instrText xml:space="preserve"> PAGEREF _Toc223468390 \h </w:instrText>
            </w:r>
            <w:r w:rsidRPr="00445235">
              <w:rPr>
                <w:noProof/>
                <w:webHidden/>
              </w:rPr>
            </w:r>
            <w:r w:rsidRPr="00445235">
              <w:rPr>
                <w:noProof/>
                <w:webHidden/>
              </w:rPr>
              <w:fldChar w:fldCharType="separate"/>
            </w:r>
            <w:r w:rsidRPr="00445235">
              <w:rPr>
                <w:noProof/>
                <w:webHidden/>
              </w:rPr>
              <w:t>7</w:t>
            </w:r>
            <w:r w:rsidRPr="00445235">
              <w:rPr>
                <w:noProof/>
                <w:webHidden/>
              </w:rPr>
              <w:fldChar w:fldCharType="end"/>
            </w:r>
          </w:hyperlink>
        </w:p>
        <w:p w14:paraId="0BACDE18" w14:textId="05FCC563"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391" w:history="1">
            <w:r w:rsidRPr="00445235">
              <w:rPr>
                <w:rStyle w:val="Hyperlink"/>
                <w:noProof/>
              </w:rPr>
              <w:t>1.2.2.</w:t>
            </w:r>
            <w:r w:rsidRPr="00445235">
              <w:rPr>
                <w:rFonts w:eastAsiaTheme="minorEastAsia"/>
                <w:noProof/>
                <w:kern w:val="2"/>
                <w:sz w:val="24"/>
                <w:szCs w:val="24"/>
                <w:lang w:val="lv-LV" w:eastAsia="lv-LV"/>
                <w14:ligatures w14:val="standardContextual"/>
              </w:rPr>
              <w:tab/>
            </w:r>
            <w:r w:rsidRPr="00445235">
              <w:rPr>
                <w:rStyle w:val="Hyperlink"/>
                <w:noProof/>
              </w:rPr>
              <w:t>Aizsargjoslas un citi teritorijas izmantošanas aprobežojumi</w:t>
            </w:r>
            <w:r w:rsidRPr="00445235">
              <w:rPr>
                <w:noProof/>
                <w:webHidden/>
              </w:rPr>
              <w:tab/>
            </w:r>
            <w:r w:rsidRPr="00445235">
              <w:rPr>
                <w:noProof/>
                <w:webHidden/>
              </w:rPr>
              <w:fldChar w:fldCharType="begin"/>
            </w:r>
            <w:r w:rsidRPr="00445235">
              <w:rPr>
                <w:noProof/>
                <w:webHidden/>
              </w:rPr>
              <w:instrText xml:space="preserve"> PAGEREF _Toc223468391 \h </w:instrText>
            </w:r>
            <w:r w:rsidRPr="00445235">
              <w:rPr>
                <w:noProof/>
                <w:webHidden/>
              </w:rPr>
            </w:r>
            <w:r w:rsidRPr="00445235">
              <w:rPr>
                <w:noProof/>
                <w:webHidden/>
              </w:rPr>
              <w:fldChar w:fldCharType="separate"/>
            </w:r>
            <w:r w:rsidRPr="00445235">
              <w:rPr>
                <w:noProof/>
                <w:webHidden/>
              </w:rPr>
              <w:t>9</w:t>
            </w:r>
            <w:r w:rsidRPr="00445235">
              <w:rPr>
                <w:noProof/>
                <w:webHidden/>
              </w:rPr>
              <w:fldChar w:fldCharType="end"/>
            </w:r>
          </w:hyperlink>
        </w:p>
        <w:p w14:paraId="01D0F558" w14:textId="5414ACFA" w:rsidR="00445235" w:rsidRPr="00445235" w:rsidRDefault="00445235">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68392" w:history="1">
            <w:r w:rsidRPr="00445235">
              <w:rPr>
                <w:rStyle w:val="Hyperlink"/>
                <w:noProof/>
              </w:rPr>
              <w:t>1.3.</w:t>
            </w:r>
            <w:r w:rsidRPr="00445235">
              <w:rPr>
                <w:rFonts w:eastAsiaTheme="minorEastAsia"/>
                <w:noProof/>
                <w:kern w:val="2"/>
                <w:sz w:val="24"/>
                <w:szCs w:val="24"/>
                <w:lang w:val="lv-LV" w:eastAsia="lv-LV"/>
                <w14:ligatures w14:val="standardContextual"/>
              </w:rPr>
              <w:tab/>
            </w:r>
            <w:r w:rsidRPr="00445235">
              <w:rPr>
                <w:rStyle w:val="Hyperlink"/>
                <w:noProof/>
              </w:rPr>
              <w:t>Vietas dabiskie apstākļi, resursi, vērtības, vides kvalitāte un to ietekmējošie faktori</w:t>
            </w:r>
            <w:r w:rsidRPr="00445235">
              <w:rPr>
                <w:noProof/>
                <w:webHidden/>
              </w:rPr>
              <w:tab/>
            </w:r>
            <w:r w:rsidRPr="00445235">
              <w:rPr>
                <w:noProof/>
                <w:webHidden/>
              </w:rPr>
              <w:fldChar w:fldCharType="begin"/>
            </w:r>
            <w:r w:rsidRPr="00445235">
              <w:rPr>
                <w:noProof/>
                <w:webHidden/>
              </w:rPr>
              <w:instrText xml:space="preserve"> PAGEREF _Toc223468392 \h </w:instrText>
            </w:r>
            <w:r w:rsidRPr="00445235">
              <w:rPr>
                <w:noProof/>
                <w:webHidden/>
              </w:rPr>
            </w:r>
            <w:r w:rsidRPr="00445235">
              <w:rPr>
                <w:noProof/>
                <w:webHidden/>
              </w:rPr>
              <w:fldChar w:fldCharType="separate"/>
            </w:r>
            <w:r w:rsidRPr="00445235">
              <w:rPr>
                <w:noProof/>
                <w:webHidden/>
              </w:rPr>
              <w:t>9</w:t>
            </w:r>
            <w:r w:rsidRPr="00445235">
              <w:rPr>
                <w:noProof/>
                <w:webHidden/>
              </w:rPr>
              <w:fldChar w:fldCharType="end"/>
            </w:r>
          </w:hyperlink>
        </w:p>
        <w:p w14:paraId="4860F467" w14:textId="0E566EA6"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393" w:history="1">
            <w:r w:rsidRPr="00445235">
              <w:rPr>
                <w:rStyle w:val="Hyperlink"/>
                <w:noProof/>
              </w:rPr>
              <w:t>1.3.1.</w:t>
            </w:r>
            <w:r w:rsidRPr="00445235">
              <w:rPr>
                <w:rFonts w:eastAsiaTheme="minorEastAsia"/>
                <w:noProof/>
                <w:kern w:val="2"/>
                <w:sz w:val="24"/>
                <w:szCs w:val="24"/>
                <w:lang w:val="lv-LV" w:eastAsia="lv-LV"/>
                <w14:ligatures w14:val="standardContextual"/>
              </w:rPr>
              <w:tab/>
            </w:r>
            <w:r w:rsidRPr="00445235">
              <w:rPr>
                <w:rStyle w:val="Hyperlink"/>
                <w:noProof/>
              </w:rPr>
              <w:t>Vietas dabiskie apstākļi, hidrogrāfiskais tīkls, ūdeņu notece un resursi</w:t>
            </w:r>
            <w:r w:rsidRPr="00445235">
              <w:rPr>
                <w:noProof/>
                <w:webHidden/>
              </w:rPr>
              <w:tab/>
            </w:r>
            <w:r w:rsidRPr="00445235">
              <w:rPr>
                <w:noProof/>
                <w:webHidden/>
              </w:rPr>
              <w:fldChar w:fldCharType="begin"/>
            </w:r>
            <w:r w:rsidRPr="00445235">
              <w:rPr>
                <w:noProof/>
                <w:webHidden/>
              </w:rPr>
              <w:instrText xml:space="preserve"> PAGEREF _Toc223468393 \h </w:instrText>
            </w:r>
            <w:r w:rsidRPr="00445235">
              <w:rPr>
                <w:noProof/>
                <w:webHidden/>
              </w:rPr>
            </w:r>
            <w:r w:rsidRPr="00445235">
              <w:rPr>
                <w:noProof/>
                <w:webHidden/>
              </w:rPr>
              <w:fldChar w:fldCharType="separate"/>
            </w:r>
            <w:r w:rsidRPr="00445235">
              <w:rPr>
                <w:noProof/>
                <w:webHidden/>
              </w:rPr>
              <w:t>9</w:t>
            </w:r>
            <w:r w:rsidRPr="00445235">
              <w:rPr>
                <w:noProof/>
                <w:webHidden/>
              </w:rPr>
              <w:fldChar w:fldCharType="end"/>
            </w:r>
          </w:hyperlink>
        </w:p>
        <w:p w14:paraId="4A8CFF8B" w14:textId="303F5D9D"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394" w:history="1">
            <w:r w:rsidRPr="00445235">
              <w:rPr>
                <w:rStyle w:val="Hyperlink"/>
                <w:noProof/>
              </w:rPr>
              <w:t>1.3.2.</w:t>
            </w:r>
            <w:r w:rsidRPr="00445235">
              <w:rPr>
                <w:rFonts w:eastAsiaTheme="minorEastAsia"/>
                <w:noProof/>
                <w:kern w:val="2"/>
                <w:sz w:val="24"/>
                <w:szCs w:val="24"/>
                <w:lang w:val="lv-LV" w:eastAsia="lv-LV"/>
                <w14:ligatures w14:val="standardContextual"/>
              </w:rPr>
              <w:tab/>
            </w:r>
            <w:r w:rsidRPr="00445235">
              <w:rPr>
                <w:rStyle w:val="Hyperlink"/>
                <w:noProof/>
              </w:rPr>
              <w:t>Biotopi un dabas vērtības</w:t>
            </w:r>
            <w:r w:rsidRPr="00445235">
              <w:rPr>
                <w:noProof/>
                <w:webHidden/>
              </w:rPr>
              <w:tab/>
            </w:r>
            <w:r w:rsidRPr="00445235">
              <w:rPr>
                <w:noProof/>
                <w:webHidden/>
              </w:rPr>
              <w:fldChar w:fldCharType="begin"/>
            </w:r>
            <w:r w:rsidRPr="00445235">
              <w:rPr>
                <w:noProof/>
                <w:webHidden/>
              </w:rPr>
              <w:instrText xml:space="preserve"> PAGEREF _Toc223468394 \h </w:instrText>
            </w:r>
            <w:r w:rsidRPr="00445235">
              <w:rPr>
                <w:noProof/>
                <w:webHidden/>
              </w:rPr>
            </w:r>
            <w:r w:rsidRPr="00445235">
              <w:rPr>
                <w:noProof/>
                <w:webHidden/>
              </w:rPr>
              <w:fldChar w:fldCharType="separate"/>
            </w:r>
            <w:r w:rsidRPr="00445235">
              <w:rPr>
                <w:noProof/>
                <w:webHidden/>
              </w:rPr>
              <w:t>10</w:t>
            </w:r>
            <w:r w:rsidRPr="00445235">
              <w:rPr>
                <w:noProof/>
                <w:webHidden/>
              </w:rPr>
              <w:fldChar w:fldCharType="end"/>
            </w:r>
          </w:hyperlink>
        </w:p>
        <w:p w14:paraId="1E344619" w14:textId="65DE1849"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395" w:history="1">
            <w:r w:rsidRPr="00445235">
              <w:rPr>
                <w:rStyle w:val="Hyperlink"/>
                <w:noProof/>
              </w:rPr>
              <w:t>1.3.3.</w:t>
            </w:r>
            <w:r w:rsidRPr="00445235">
              <w:rPr>
                <w:rFonts w:eastAsiaTheme="minorEastAsia"/>
                <w:noProof/>
                <w:kern w:val="2"/>
                <w:sz w:val="24"/>
                <w:szCs w:val="24"/>
                <w:lang w:val="lv-LV" w:eastAsia="lv-LV"/>
                <w14:ligatures w14:val="standardContextual"/>
              </w:rPr>
              <w:tab/>
            </w:r>
            <w:r w:rsidRPr="00445235">
              <w:rPr>
                <w:rStyle w:val="Hyperlink"/>
                <w:noProof/>
              </w:rPr>
              <w:t>Vides kvalitāte un to ietekmējošie  faktori</w:t>
            </w:r>
            <w:r w:rsidRPr="00445235">
              <w:rPr>
                <w:noProof/>
                <w:webHidden/>
              </w:rPr>
              <w:tab/>
            </w:r>
            <w:r w:rsidRPr="00445235">
              <w:rPr>
                <w:noProof/>
                <w:webHidden/>
              </w:rPr>
              <w:fldChar w:fldCharType="begin"/>
            </w:r>
            <w:r w:rsidRPr="00445235">
              <w:rPr>
                <w:noProof/>
                <w:webHidden/>
              </w:rPr>
              <w:instrText xml:space="preserve"> PAGEREF _Toc223468395 \h </w:instrText>
            </w:r>
            <w:r w:rsidRPr="00445235">
              <w:rPr>
                <w:noProof/>
                <w:webHidden/>
              </w:rPr>
            </w:r>
            <w:r w:rsidRPr="00445235">
              <w:rPr>
                <w:noProof/>
                <w:webHidden/>
              </w:rPr>
              <w:fldChar w:fldCharType="separate"/>
            </w:r>
            <w:r w:rsidRPr="00445235">
              <w:rPr>
                <w:noProof/>
                <w:webHidden/>
              </w:rPr>
              <w:t>12</w:t>
            </w:r>
            <w:r w:rsidRPr="00445235">
              <w:rPr>
                <w:noProof/>
                <w:webHidden/>
              </w:rPr>
              <w:fldChar w:fldCharType="end"/>
            </w:r>
          </w:hyperlink>
        </w:p>
        <w:p w14:paraId="5671F550" w14:textId="56273158" w:rsidR="00445235" w:rsidRPr="00445235" w:rsidRDefault="00445235">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68396" w:history="1">
            <w:r w:rsidRPr="00445235">
              <w:rPr>
                <w:rStyle w:val="Hyperlink"/>
                <w:noProof/>
              </w:rPr>
              <w:t>1.4.</w:t>
            </w:r>
            <w:r w:rsidRPr="00445235">
              <w:rPr>
                <w:rFonts w:eastAsiaTheme="minorEastAsia"/>
                <w:noProof/>
                <w:kern w:val="2"/>
                <w:sz w:val="24"/>
                <w:szCs w:val="24"/>
                <w:lang w:val="lv-LV" w:eastAsia="lv-LV"/>
                <w14:ligatures w14:val="standardContextual"/>
              </w:rPr>
              <w:tab/>
            </w:r>
            <w:r w:rsidRPr="00445235">
              <w:rPr>
                <w:rStyle w:val="Hyperlink"/>
                <w:noProof/>
              </w:rPr>
              <w:t>Inženiertehniskā apgāde</w:t>
            </w:r>
            <w:r w:rsidRPr="00445235">
              <w:rPr>
                <w:noProof/>
                <w:webHidden/>
              </w:rPr>
              <w:tab/>
            </w:r>
            <w:r w:rsidRPr="00445235">
              <w:rPr>
                <w:noProof/>
                <w:webHidden/>
              </w:rPr>
              <w:fldChar w:fldCharType="begin"/>
            </w:r>
            <w:r w:rsidRPr="00445235">
              <w:rPr>
                <w:noProof/>
                <w:webHidden/>
              </w:rPr>
              <w:instrText xml:space="preserve"> PAGEREF _Toc223468396 \h </w:instrText>
            </w:r>
            <w:r w:rsidRPr="00445235">
              <w:rPr>
                <w:noProof/>
                <w:webHidden/>
              </w:rPr>
            </w:r>
            <w:r w:rsidRPr="00445235">
              <w:rPr>
                <w:noProof/>
                <w:webHidden/>
              </w:rPr>
              <w:fldChar w:fldCharType="separate"/>
            </w:r>
            <w:r w:rsidRPr="00445235">
              <w:rPr>
                <w:noProof/>
                <w:webHidden/>
              </w:rPr>
              <w:t>13</w:t>
            </w:r>
            <w:r w:rsidRPr="00445235">
              <w:rPr>
                <w:noProof/>
                <w:webHidden/>
              </w:rPr>
              <w:fldChar w:fldCharType="end"/>
            </w:r>
          </w:hyperlink>
        </w:p>
        <w:p w14:paraId="6CDCDBCC" w14:textId="732EBD46" w:rsidR="00445235" w:rsidRPr="00445235" w:rsidRDefault="00445235">
          <w:pPr>
            <w:pStyle w:val="TOC1"/>
            <w:rPr>
              <w:rFonts w:eastAsiaTheme="minorEastAsia"/>
              <w:noProof/>
              <w:kern w:val="2"/>
              <w:sz w:val="24"/>
              <w:szCs w:val="24"/>
              <w:lang w:val="lv-LV" w:eastAsia="lv-LV"/>
              <w14:ligatures w14:val="standardContextual"/>
            </w:rPr>
          </w:pPr>
          <w:hyperlink w:anchor="_Toc223468397" w:history="1">
            <w:r w:rsidRPr="00445235">
              <w:rPr>
                <w:rStyle w:val="Hyperlink"/>
                <w:rFonts w:asciiTheme="majorHAnsi" w:hAnsiTheme="majorHAnsi" w:cstheme="majorHAnsi"/>
                <w:noProof/>
              </w:rPr>
              <w:t>2.</w:t>
            </w:r>
            <w:r w:rsidRPr="00445235">
              <w:rPr>
                <w:rFonts w:eastAsiaTheme="minorEastAsia"/>
                <w:noProof/>
                <w:kern w:val="2"/>
                <w:sz w:val="24"/>
                <w:szCs w:val="24"/>
                <w:lang w:val="lv-LV" w:eastAsia="lv-LV"/>
                <w14:ligatures w14:val="standardContextual"/>
              </w:rPr>
              <w:tab/>
            </w:r>
            <w:r w:rsidRPr="00445235">
              <w:rPr>
                <w:rStyle w:val="Hyperlink"/>
                <w:rFonts w:asciiTheme="majorHAnsi" w:hAnsiTheme="majorHAnsi" w:cstheme="majorHAnsi"/>
                <w:noProof/>
              </w:rPr>
              <w:t>Detālplānojuma risinājumu apraksts un pamatojums</w:t>
            </w:r>
            <w:r w:rsidRPr="00445235">
              <w:rPr>
                <w:noProof/>
                <w:webHidden/>
              </w:rPr>
              <w:tab/>
            </w:r>
            <w:r w:rsidRPr="00445235">
              <w:rPr>
                <w:noProof/>
                <w:webHidden/>
              </w:rPr>
              <w:fldChar w:fldCharType="begin"/>
            </w:r>
            <w:r w:rsidRPr="00445235">
              <w:rPr>
                <w:noProof/>
                <w:webHidden/>
              </w:rPr>
              <w:instrText xml:space="preserve"> PAGEREF _Toc223468397 \h </w:instrText>
            </w:r>
            <w:r w:rsidRPr="00445235">
              <w:rPr>
                <w:noProof/>
                <w:webHidden/>
              </w:rPr>
            </w:r>
            <w:r w:rsidRPr="00445235">
              <w:rPr>
                <w:noProof/>
                <w:webHidden/>
              </w:rPr>
              <w:fldChar w:fldCharType="separate"/>
            </w:r>
            <w:r w:rsidRPr="00445235">
              <w:rPr>
                <w:noProof/>
                <w:webHidden/>
              </w:rPr>
              <w:t>13</w:t>
            </w:r>
            <w:r w:rsidRPr="00445235">
              <w:rPr>
                <w:noProof/>
                <w:webHidden/>
              </w:rPr>
              <w:fldChar w:fldCharType="end"/>
            </w:r>
          </w:hyperlink>
        </w:p>
        <w:p w14:paraId="6FE903DD" w14:textId="634BC876" w:rsidR="00445235" w:rsidRPr="00445235" w:rsidRDefault="00445235">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68398" w:history="1">
            <w:r w:rsidRPr="00445235">
              <w:rPr>
                <w:rStyle w:val="Hyperlink"/>
                <w:noProof/>
              </w:rPr>
              <w:t>2.1.</w:t>
            </w:r>
            <w:r w:rsidRPr="00445235">
              <w:rPr>
                <w:rFonts w:eastAsiaTheme="minorEastAsia"/>
                <w:noProof/>
                <w:kern w:val="2"/>
                <w:sz w:val="24"/>
                <w:szCs w:val="24"/>
                <w:lang w:val="lv-LV" w:eastAsia="lv-LV"/>
                <w14:ligatures w14:val="standardContextual"/>
              </w:rPr>
              <w:tab/>
            </w:r>
            <w:r w:rsidRPr="00445235">
              <w:rPr>
                <w:rStyle w:val="Hyperlink"/>
                <w:noProof/>
              </w:rPr>
              <w:t>Apbūves koncepcija, izbūves kārtas, funkcionālais zonējums un satiksmes organizācijas risinājums</w:t>
            </w:r>
            <w:r w:rsidRPr="00445235">
              <w:rPr>
                <w:noProof/>
                <w:webHidden/>
              </w:rPr>
              <w:tab/>
            </w:r>
            <w:r w:rsidRPr="00445235">
              <w:rPr>
                <w:noProof/>
                <w:webHidden/>
              </w:rPr>
              <w:fldChar w:fldCharType="begin"/>
            </w:r>
            <w:r w:rsidRPr="00445235">
              <w:rPr>
                <w:noProof/>
                <w:webHidden/>
              </w:rPr>
              <w:instrText xml:space="preserve"> PAGEREF _Toc223468398 \h </w:instrText>
            </w:r>
            <w:r w:rsidRPr="00445235">
              <w:rPr>
                <w:noProof/>
                <w:webHidden/>
              </w:rPr>
            </w:r>
            <w:r w:rsidRPr="00445235">
              <w:rPr>
                <w:noProof/>
                <w:webHidden/>
              </w:rPr>
              <w:fldChar w:fldCharType="separate"/>
            </w:r>
            <w:r w:rsidRPr="00445235">
              <w:rPr>
                <w:noProof/>
                <w:webHidden/>
              </w:rPr>
              <w:t>14</w:t>
            </w:r>
            <w:r w:rsidRPr="00445235">
              <w:rPr>
                <w:noProof/>
                <w:webHidden/>
              </w:rPr>
              <w:fldChar w:fldCharType="end"/>
            </w:r>
          </w:hyperlink>
        </w:p>
        <w:p w14:paraId="59461EB5" w14:textId="2209D9BA" w:rsidR="00445235" w:rsidRPr="00445235" w:rsidRDefault="00445235">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68399" w:history="1">
            <w:r w:rsidRPr="00445235">
              <w:rPr>
                <w:rStyle w:val="Hyperlink"/>
                <w:noProof/>
              </w:rPr>
              <w:t>2.2.</w:t>
            </w:r>
            <w:r w:rsidRPr="00445235">
              <w:rPr>
                <w:rFonts w:eastAsiaTheme="minorEastAsia"/>
                <w:noProof/>
                <w:kern w:val="2"/>
                <w:sz w:val="24"/>
                <w:szCs w:val="24"/>
                <w:lang w:val="lv-LV" w:eastAsia="lv-LV"/>
                <w14:ligatures w14:val="standardContextual"/>
              </w:rPr>
              <w:tab/>
            </w:r>
            <w:r w:rsidRPr="00445235">
              <w:rPr>
                <w:rStyle w:val="Hyperlink"/>
                <w:noProof/>
              </w:rPr>
              <w:t>Zemes ierīcība un adresācijas priekšlikums</w:t>
            </w:r>
            <w:r w:rsidRPr="00445235">
              <w:rPr>
                <w:noProof/>
                <w:webHidden/>
              </w:rPr>
              <w:tab/>
            </w:r>
            <w:r w:rsidRPr="00445235">
              <w:rPr>
                <w:noProof/>
                <w:webHidden/>
              </w:rPr>
              <w:fldChar w:fldCharType="begin"/>
            </w:r>
            <w:r w:rsidRPr="00445235">
              <w:rPr>
                <w:noProof/>
                <w:webHidden/>
              </w:rPr>
              <w:instrText xml:space="preserve"> PAGEREF _Toc223468399 \h </w:instrText>
            </w:r>
            <w:r w:rsidRPr="00445235">
              <w:rPr>
                <w:noProof/>
                <w:webHidden/>
              </w:rPr>
            </w:r>
            <w:r w:rsidRPr="00445235">
              <w:rPr>
                <w:noProof/>
                <w:webHidden/>
              </w:rPr>
              <w:fldChar w:fldCharType="separate"/>
            </w:r>
            <w:r w:rsidRPr="00445235">
              <w:rPr>
                <w:noProof/>
                <w:webHidden/>
              </w:rPr>
              <w:t>18</w:t>
            </w:r>
            <w:r w:rsidRPr="00445235">
              <w:rPr>
                <w:noProof/>
                <w:webHidden/>
              </w:rPr>
              <w:fldChar w:fldCharType="end"/>
            </w:r>
          </w:hyperlink>
        </w:p>
        <w:p w14:paraId="7214F578" w14:textId="649FA541" w:rsidR="00445235" w:rsidRPr="00445235" w:rsidRDefault="00445235">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68400" w:history="1">
            <w:r w:rsidRPr="00445235">
              <w:rPr>
                <w:rStyle w:val="Hyperlink"/>
                <w:noProof/>
              </w:rPr>
              <w:t>2.3.</w:t>
            </w:r>
            <w:r w:rsidRPr="00445235">
              <w:rPr>
                <w:rFonts w:eastAsiaTheme="minorEastAsia"/>
                <w:noProof/>
                <w:kern w:val="2"/>
                <w:sz w:val="24"/>
                <w:szCs w:val="24"/>
                <w:lang w:val="lv-LV" w:eastAsia="lv-LV"/>
                <w14:ligatures w14:val="standardContextual"/>
              </w:rPr>
              <w:tab/>
            </w:r>
            <w:r w:rsidRPr="00445235">
              <w:rPr>
                <w:rStyle w:val="Hyperlink"/>
                <w:noProof/>
              </w:rPr>
              <w:t>Inženiertehniskā apgāde</w:t>
            </w:r>
            <w:r w:rsidRPr="00445235">
              <w:rPr>
                <w:noProof/>
                <w:webHidden/>
              </w:rPr>
              <w:tab/>
            </w:r>
            <w:r w:rsidRPr="00445235">
              <w:rPr>
                <w:noProof/>
                <w:webHidden/>
              </w:rPr>
              <w:fldChar w:fldCharType="begin"/>
            </w:r>
            <w:r w:rsidRPr="00445235">
              <w:rPr>
                <w:noProof/>
                <w:webHidden/>
              </w:rPr>
              <w:instrText xml:space="preserve"> PAGEREF _Toc223468400 \h </w:instrText>
            </w:r>
            <w:r w:rsidRPr="00445235">
              <w:rPr>
                <w:noProof/>
                <w:webHidden/>
              </w:rPr>
            </w:r>
            <w:r w:rsidRPr="00445235">
              <w:rPr>
                <w:noProof/>
                <w:webHidden/>
              </w:rPr>
              <w:fldChar w:fldCharType="separate"/>
            </w:r>
            <w:r w:rsidRPr="00445235">
              <w:rPr>
                <w:noProof/>
                <w:webHidden/>
              </w:rPr>
              <w:t>19</w:t>
            </w:r>
            <w:r w:rsidRPr="00445235">
              <w:rPr>
                <w:noProof/>
                <w:webHidden/>
              </w:rPr>
              <w:fldChar w:fldCharType="end"/>
            </w:r>
          </w:hyperlink>
        </w:p>
        <w:p w14:paraId="2919F621" w14:textId="47E0850D"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401" w:history="1">
            <w:r w:rsidRPr="00445235">
              <w:rPr>
                <w:rStyle w:val="Hyperlink"/>
                <w:noProof/>
              </w:rPr>
              <w:t>2.3.1.</w:t>
            </w:r>
            <w:r w:rsidRPr="00445235">
              <w:rPr>
                <w:rFonts w:eastAsiaTheme="minorEastAsia"/>
                <w:noProof/>
                <w:kern w:val="2"/>
                <w:sz w:val="24"/>
                <w:szCs w:val="24"/>
                <w:lang w:val="lv-LV" w:eastAsia="lv-LV"/>
                <w14:ligatures w14:val="standardContextual"/>
              </w:rPr>
              <w:tab/>
            </w:r>
            <w:r w:rsidRPr="00445235">
              <w:rPr>
                <w:rStyle w:val="Hyperlink"/>
                <w:noProof/>
              </w:rPr>
              <w:t>Elektroapgāde un plānoto ielu apgaismojuma risinājums</w:t>
            </w:r>
            <w:r w:rsidRPr="00445235">
              <w:rPr>
                <w:noProof/>
                <w:webHidden/>
              </w:rPr>
              <w:tab/>
            </w:r>
            <w:r w:rsidRPr="00445235">
              <w:rPr>
                <w:noProof/>
                <w:webHidden/>
              </w:rPr>
              <w:fldChar w:fldCharType="begin"/>
            </w:r>
            <w:r w:rsidRPr="00445235">
              <w:rPr>
                <w:noProof/>
                <w:webHidden/>
              </w:rPr>
              <w:instrText xml:space="preserve"> PAGEREF _Toc223468401 \h </w:instrText>
            </w:r>
            <w:r w:rsidRPr="00445235">
              <w:rPr>
                <w:noProof/>
                <w:webHidden/>
              </w:rPr>
            </w:r>
            <w:r w:rsidRPr="00445235">
              <w:rPr>
                <w:noProof/>
                <w:webHidden/>
              </w:rPr>
              <w:fldChar w:fldCharType="separate"/>
            </w:r>
            <w:r w:rsidRPr="00445235">
              <w:rPr>
                <w:noProof/>
                <w:webHidden/>
              </w:rPr>
              <w:t>20</w:t>
            </w:r>
            <w:r w:rsidRPr="00445235">
              <w:rPr>
                <w:noProof/>
                <w:webHidden/>
              </w:rPr>
              <w:fldChar w:fldCharType="end"/>
            </w:r>
          </w:hyperlink>
        </w:p>
        <w:p w14:paraId="64041B70" w14:textId="0EBCA98E"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402" w:history="1">
            <w:r w:rsidRPr="00445235">
              <w:rPr>
                <w:rStyle w:val="Hyperlink"/>
                <w:noProof/>
              </w:rPr>
              <w:t>2.3.2.</w:t>
            </w:r>
            <w:r w:rsidRPr="00445235">
              <w:rPr>
                <w:rFonts w:eastAsiaTheme="minorEastAsia"/>
                <w:noProof/>
                <w:kern w:val="2"/>
                <w:sz w:val="24"/>
                <w:szCs w:val="24"/>
                <w:lang w:val="lv-LV" w:eastAsia="lv-LV"/>
                <w14:ligatures w14:val="standardContextual"/>
              </w:rPr>
              <w:tab/>
            </w:r>
            <w:r w:rsidRPr="00445235">
              <w:rPr>
                <w:rStyle w:val="Hyperlink"/>
                <w:noProof/>
              </w:rPr>
              <w:t>Elektronisko sakaru tīkli</w:t>
            </w:r>
            <w:r w:rsidRPr="00445235">
              <w:rPr>
                <w:noProof/>
                <w:webHidden/>
              </w:rPr>
              <w:tab/>
            </w:r>
            <w:r w:rsidRPr="00445235">
              <w:rPr>
                <w:noProof/>
                <w:webHidden/>
              </w:rPr>
              <w:fldChar w:fldCharType="begin"/>
            </w:r>
            <w:r w:rsidRPr="00445235">
              <w:rPr>
                <w:noProof/>
                <w:webHidden/>
              </w:rPr>
              <w:instrText xml:space="preserve"> PAGEREF _Toc223468402 \h </w:instrText>
            </w:r>
            <w:r w:rsidRPr="00445235">
              <w:rPr>
                <w:noProof/>
                <w:webHidden/>
              </w:rPr>
            </w:r>
            <w:r w:rsidRPr="00445235">
              <w:rPr>
                <w:noProof/>
                <w:webHidden/>
              </w:rPr>
              <w:fldChar w:fldCharType="separate"/>
            </w:r>
            <w:r w:rsidRPr="00445235">
              <w:rPr>
                <w:noProof/>
                <w:webHidden/>
              </w:rPr>
              <w:t>22</w:t>
            </w:r>
            <w:r w:rsidRPr="00445235">
              <w:rPr>
                <w:noProof/>
                <w:webHidden/>
              </w:rPr>
              <w:fldChar w:fldCharType="end"/>
            </w:r>
          </w:hyperlink>
        </w:p>
        <w:p w14:paraId="0C9D9486" w14:textId="764C77ED"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403" w:history="1">
            <w:r w:rsidRPr="00445235">
              <w:rPr>
                <w:rStyle w:val="Hyperlink"/>
                <w:noProof/>
              </w:rPr>
              <w:t>2.3.3.</w:t>
            </w:r>
            <w:r w:rsidRPr="00445235">
              <w:rPr>
                <w:rFonts w:eastAsiaTheme="minorEastAsia"/>
                <w:noProof/>
                <w:kern w:val="2"/>
                <w:sz w:val="24"/>
                <w:szCs w:val="24"/>
                <w:lang w:val="lv-LV" w:eastAsia="lv-LV"/>
                <w14:ligatures w14:val="standardContextual"/>
              </w:rPr>
              <w:tab/>
            </w:r>
            <w:r w:rsidRPr="00445235">
              <w:rPr>
                <w:rStyle w:val="Hyperlink"/>
                <w:noProof/>
              </w:rPr>
              <w:t>Ūdensapgāde un ugunsdzēsības ūdensapgāde</w:t>
            </w:r>
            <w:r w:rsidRPr="00445235">
              <w:rPr>
                <w:noProof/>
                <w:webHidden/>
              </w:rPr>
              <w:tab/>
            </w:r>
            <w:r w:rsidRPr="00445235">
              <w:rPr>
                <w:noProof/>
                <w:webHidden/>
              </w:rPr>
              <w:fldChar w:fldCharType="begin"/>
            </w:r>
            <w:r w:rsidRPr="00445235">
              <w:rPr>
                <w:noProof/>
                <w:webHidden/>
              </w:rPr>
              <w:instrText xml:space="preserve"> PAGEREF _Toc223468403 \h </w:instrText>
            </w:r>
            <w:r w:rsidRPr="00445235">
              <w:rPr>
                <w:noProof/>
                <w:webHidden/>
              </w:rPr>
            </w:r>
            <w:r w:rsidRPr="00445235">
              <w:rPr>
                <w:noProof/>
                <w:webHidden/>
              </w:rPr>
              <w:fldChar w:fldCharType="separate"/>
            </w:r>
            <w:r w:rsidRPr="00445235">
              <w:rPr>
                <w:noProof/>
                <w:webHidden/>
              </w:rPr>
              <w:t>22</w:t>
            </w:r>
            <w:r w:rsidRPr="00445235">
              <w:rPr>
                <w:noProof/>
                <w:webHidden/>
              </w:rPr>
              <w:fldChar w:fldCharType="end"/>
            </w:r>
          </w:hyperlink>
        </w:p>
        <w:p w14:paraId="14577D53" w14:textId="4CF2CD34"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404" w:history="1">
            <w:r w:rsidRPr="00445235">
              <w:rPr>
                <w:rStyle w:val="Hyperlink"/>
                <w:noProof/>
              </w:rPr>
              <w:t>2.3.4.</w:t>
            </w:r>
            <w:r w:rsidRPr="00445235">
              <w:rPr>
                <w:rFonts w:eastAsiaTheme="minorEastAsia"/>
                <w:noProof/>
                <w:kern w:val="2"/>
                <w:sz w:val="24"/>
                <w:szCs w:val="24"/>
                <w:lang w:val="lv-LV" w:eastAsia="lv-LV"/>
                <w14:ligatures w14:val="standardContextual"/>
              </w:rPr>
              <w:tab/>
            </w:r>
            <w:r w:rsidRPr="00445235">
              <w:rPr>
                <w:rStyle w:val="Hyperlink"/>
                <w:noProof/>
              </w:rPr>
              <w:t>Sadzīves kanalizācija</w:t>
            </w:r>
            <w:r w:rsidRPr="00445235">
              <w:rPr>
                <w:noProof/>
                <w:webHidden/>
              </w:rPr>
              <w:tab/>
            </w:r>
            <w:r w:rsidRPr="00445235">
              <w:rPr>
                <w:noProof/>
                <w:webHidden/>
              </w:rPr>
              <w:fldChar w:fldCharType="begin"/>
            </w:r>
            <w:r w:rsidRPr="00445235">
              <w:rPr>
                <w:noProof/>
                <w:webHidden/>
              </w:rPr>
              <w:instrText xml:space="preserve"> PAGEREF _Toc223468404 \h </w:instrText>
            </w:r>
            <w:r w:rsidRPr="00445235">
              <w:rPr>
                <w:noProof/>
                <w:webHidden/>
              </w:rPr>
            </w:r>
            <w:r w:rsidRPr="00445235">
              <w:rPr>
                <w:noProof/>
                <w:webHidden/>
              </w:rPr>
              <w:fldChar w:fldCharType="separate"/>
            </w:r>
            <w:r w:rsidRPr="00445235">
              <w:rPr>
                <w:noProof/>
                <w:webHidden/>
              </w:rPr>
              <w:t>23</w:t>
            </w:r>
            <w:r w:rsidRPr="00445235">
              <w:rPr>
                <w:noProof/>
                <w:webHidden/>
              </w:rPr>
              <w:fldChar w:fldCharType="end"/>
            </w:r>
          </w:hyperlink>
        </w:p>
        <w:p w14:paraId="7B6F85CE" w14:textId="22275328"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405" w:history="1">
            <w:r w:rsidRPr="00445235">
              <w:rPr>
                <w:rStyle w:val="Hyperlink"/>
                <w:noProof/>
              </w:rPr>
              <w:t>2.3.5.</w:t>
            </w:r>
            <w:r w:rsidRPr="00445235">
              <w:rPr>
                <w:rFonts w:eastAsiaTheme="minorEastAsia"/>
                <w:noProof/>
                <w:kern w:val="2"/>
                <w:sz w:val="24"/>
                <w:szCs w:val="24"/>
                <w:lang w:val="lv-LV" w:eastAsia="lv-LV"/>
                <w14:ligatures w14:val="standardContextual"/>
              </w:rPr>
              <w:tab/>
            </w:r>
            <w:r w:rsidRPr="00445235">
              <w:rPr>
                <w:rStyle w:val="Hyperlink"/>
                <w:noProof/>
              </w:rPr>
              <w:t>Meliorācija un lietusūdens savākšanas risinājumi</w:t>
            </w:r>
            <w:r w:rsidRPr="00445235">
              <w:rPr>
                <w:noProof/>
                <w:webHidden/>
              </w:rPr>
              <w:tab/>
            </w:r>
            <w:r w:rsidRPr="00445235">
              <w:rPr>
                <w:noProof/>
                <w:webHidden/>
              </w:rPr>
              <w:fldChar w:fldCharType="begin"/>
            </w:r>
            <w:r w:rsidRPr="00445235">
              <w:rPr>
                <w:noProof/>
                <w:webHidden/>
              </w:rPr>
              <w:instrText xml:space="preserve"> PAGEREF _Toc223468405 \h </w:instrText>
            </w:r>
            <w:r w:rsidRPr="00445235">
              <w:rPr>
                <w:noProof/>
                <w:webHidden/>
              </w:rPr>
            </w:r>
            <w:r w:rsidRPr="00445235">
              <w:rPr>
                <w:noProof/>
                <w:webHidden/>
              </w:rPr>
              <w:fldChar w:fldCharType="separate"/>
            </w:r>
            <w:r w:rsidRPr="00445235">
              <w:rPr>
                <w:noProof/>
                <w:webHidden/>
              </w:rPr>
              <w:t>24</w:t>
            </w:r>
            <w:r w:rsidRPr="00445235">
              <w:rPr>
                <w:noProof/>
                <w:webHidden/>
              </w:rPr>
              <w:fldChar w:fldCharType="end"/>
            </w:r>
          </w:hyperlink>
        </w:p>
        <w:p w14:paraId="006D39EF" w14:textId="021C7D58"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406" w:history="1">
            <w:r w:rsidRPr="00445235">
              <w:rPr>
                <w:rStyle w:val="Hyperlink"/>
                <w:noProof/>
              </w:rPr>
              <w:t>2.3.6.</w:t>
            </w:r>
            <w:r w:rsidRPr="00445235">
              <w:rPr>
                <w:rFonts w:eastAsiaTheme="minorEastAsia"/>
                <w:noProof/>
                <w:kern w:val="2"/>
                <w:sz w:val="24"/>
                <w:szCs w:val="24"/>
                <w:lang w:val="lv-LV" w:eastAsia="lv-LV"/>
                <w14:ligatures w14:val="standardContextual"/>
              </w:rPr>
              <w:tab/>
            </w:r>
            <w:r w:rsidRPr="00445235">
              <w:rPr>
                <w:rStyle w:val="Hyperlink"/>
                <w:noProof/>
              </w:rPr>
              <w:t>Gāzes apgāde</w:t>
            </w:r>
            <w:r w:rsidRPr="00445235">
              <w:rPr>
                <w:noProof/>
                <w:webHidden/>
              </w:rPr>
              <w:tab/>
            </w:r>
            <w:r w:rsidRPr="00445235">
              <w:rPr>
                <w:noProof/>
                <w:webHidden/>
              </w:rPr>
              <w:fldChar w:fldCharType="begin"/>
            </w:r>
            <w:r w:rsidRPr="00445235">
              <w:rPr>
                <w:noProof/>
                <w:webHidden/>
              </w:rPr>
              <w:instrText xml:space="preserve"> PAGEREF _Toc223468406 \h </w:instrText>
            </w:r>
            <w:r w:rsidRPr="00445235">
              <w:rPr>
                <w:noProof/>
                <w:webHidden/>
              </w:rPr>
            </w:r>
            <w:r w:rsidRPr="00445235">
              <w:rPr>
                <w:noProof/>
                <w:webHidden/>
              </w:rPr>
              <w:fldChar w:fldCharType="separate"/>
            </w:r>
            <w:r w:rsidRPr="00445235">
              <w:rPr>
                <w:noProof/>
                <w:webHidden/>
              </w:rPr>
              <w:t>26</w:t>
            </w:r>
            <w:r w:rsidRPr="00445235">
              <w:rPr>
                <w:noProof/>
                <w:webHidden/>
              </w:rPr>
              <w:fldChar w:fldCharType="end"/>
            </w:r>
          </w:hyperlink>
        </w:p>
        <w:p w14:paraId="7954304E" w14:textId="3F5CFD66" w:rsidR="00445235" w:rsidRPr="00445235" w:rsidRDefault="00445235">
          <w:pPr>
            <w:pStyle w:val="TOC3"/>
            <w:tabs>
              <w:tab w:val="left" w:pos="1440"/>
            </w:tabs>
            <w:rPr>
              <w:rFonts w:eastAsiaTheme="minorEastAsia"/>
              <w:noProof/>
              <w:kern w:val="2"/>
              <w:sz w:val="24"/>
              <w:szCs w:val="24"/>
              <w:lang w:val="lv-LV" w:eastAsia="lv-LV"/>
              <w14:ligatures w14:val="standardContextual"/>
            </w:rPr>
          </w:pPr>
          <w:hyperlink w:anchor="_Toc223468407" w:history="1">
            <w:r w:rsidRPr="00445235">
              <w:rPr>
                <w:rStyle w:val="Hyperlink"/>
                <w:noProof/>
              </w:rPr>
              <w:t>2.3.7.</w:t>
            </w:r>
            <w:r w:rsidRPr="00445235">
              <w:rPr>
                <w:rFonts w:eastAsiaTheme="minorEastAsia"/>
                <w:noProof/>
                <w:kern w:val="2"/>
                <w:sz w:val="24"/>
                <w:szCs w:val="24"/>
                <w:lang w:val="lv-LV" w:eastAsia="lv-LV"/>
                <w14:ligatures w14:val="standardContextual"/>
              </w:rPr>
              <w:tab/>
            </w:r>
            <w:r w:rsidRPr="00445235">
              <w:rPr>
                <w:rStyle w:val="Hyperlink"/>
                <w:noProof/>
              </w:rPr>
              <w:t>Siltumapgāde</w:t>
            </w:r>
            <w:r w:rsidRPr="00445235">
              <w:rPr>
                <w:noProof/>
                <w:webHidden/>
              </w:rPr>
              <w:tab/>
            </w:r>
            <w:r w:rsidRPr="00445235">
              <w:rPr>
                <w:noProof/>
                <w:webHidden/>
              </w:rPr>
              <w:fldChar w:fldCharType="begin"/>
            </w:r>
            <w:r w:rsidRPr="00445235">
              <w:rPr>
                <w:noProof/>
                <w:webHidden/>
              </w:rPr>
              <w:instrText xml:space="preserve"> PAGEREF _Toc223468407 \h </w:instrText>
            </w:r>
            <w:r w:rsidRPr="00445235">
              <w:rPr>
                <w:noProof/>
                <w:webHidden/>
              </w:rPr>
            </w:r>
            <w:r w:rsidRPr="00445235">
              <w:rPr>
                <w:noProof/>
                <w:webHidden/>
              </w:rPr>
              <w:fldChar w:fldCharType="separate"/>
            </w:r>
            <w:r w:rsidRPr="00445235">
              <w:rPr>
                <w:noProof/>
                <w:webHidden/>
              </w:rPr>
              <w:t>27</w:t>
            </w:r>
            <w:r w:rsidRPr="00445235">
              <w:rPr>
                <w:noProof/>
                <w:webHidden/>
              </w:rPr>
              <w:fldChar w:fldCharType="end"/>
            </w:r>
          </w:hyperlink>
        </w:p>
        <w:p w14:paraId="2DCE202B" w14:textId="4A730B0C" w:rsidR="00445235" w:rsidRPr="00445235" w:rsidRDefault="00445235">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68408" w:history="1">
            <w:r w:rsidRPr="00445235">
              <w:rPr>
                <w:rStyle w:val="Hyperlink"/>
                <w:noProof/>
              </w:rPr>
              <w:t>2.4.</w:t>
            </w:r>
            <w:r w:rsidRPr="00445235">
              <w:rPr>
                <w:rFonts w:eastAsiaTheme="minorEastAsia"/>
                <w:noProof/>
                <w:kern w:val="2"/>
                <w:sz w:val="24"/>
                <w:szCs w:val="24"/>
                <w:lang w:val="lv-LV" w:eastAsia="lv-LV"/>
                <w14:ligatures w14:val="standardContextual"/>
              </w:rPr>
              <w:tab/>
            </w:r>
            <w:r w:rsidRPr="00445235">
              <w:rPr>
                <w:rStyle w:val="Hyperlink"/>
                <w:noProof/>
              </w:rPr>
              <w:t>Aizsargjoslas un citi izmantošanas apgrūtinājumi</w:t>
            </w:r>
            <w:r w:rsidRPr="00445235">
              <w:rPr>
                <w:noProof/>
                <w:webHidden/>
              </w:rPr>
              <w:tab/>
            </w:r>
            <w:r w:rsidRPr="00445235">
              <w:rPr>
                <w:noProof/>
                <w:webHidden/>
              </w:rPr>
              <w:fldChar w:fldCharType="begin"/>
            </w:r>
            <w:r w:rsidRPr="00445235">
              <w:rPr>
                <w:noProof/>
                <w:webHidden/>
              </w:rPr>
              <w:instrText xml:space="preserve"> PAGEREF _Toc223468408 \h </w:instrText>
            </w:r>
            <w:r w:rsidRPr="00445235">
              <w:rPr>
                <w:noProof/>
                <w:webHidden/>
              </w:rPr>
            </w:r>
            <w:r w:rsidRPr="00445235">
              <w:rPr>
                <w:noProof/>
                <w:webHidden/>
              </w:rPr>
              <w:fldChar w:fldCharType="separate"/>
            </w:r>
            <w:r w:rsidRPr="00445235">
              <w:rPr>
                <w:noProof/>
                <w:webHidden/>
              </w:rPr>
              <w:t>27</w:t>
            </w:r>
            <w:r w:rsidRPr="00445235">
              <w:rPr>
                <w:noProof/>
                <w:webHidden/>
              </w:rPr>
              <w:fldChar w:fldCharType="end"/>
            </w:r>
          </w:hyperlink>
        </w:p>
        <w:p w14:paraId="57B4CBFD" w14:textId="324A008C" w:rsidR="00445235" w:rsidRPr="00445235" w:rsidRDefault="00445235">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68409" w:history="1">
            <w:r w:rsidRPr="00445235">
              <w:rPr>
                <w:rStyle w:val="Hyperlink"/>
                <w:noProof/>
              </w:rPr>
              <w:t>2.5.</w:t>
            </w:r>
            <w:r w:rsidRPr="00445235">
              <w:rPr>
                <w:rFonts w:eastAsiaTheme="minorEastAsia"/>
                <w:noProof/>
                <w:kern w:val="2"/>
                <w:sz w:val="24"/>
                <w:szCs w:val="24"/>
                <w:lang w:val="lv-LV" w:eastAsia="lv-LV"/>
                <w14:ligatures w14:val="standardContextual"/>
              </w:rPr>
              <w:tab/>
            </w:r>
            <w:r w:rsidRPr="00445235">
              <w:rPr>
                <w:rStyle w:val="Hyperlink"/>
                <w:noProof/>
              </w:rPr>
              <w:t>Detālplānojuma risinājuma ietekme uz piegulošajām teritorijām  un sociāli ekonomiskā ietekme</w:t>
            </w:r>
            <w:r w:rsidRPr="00445235">
              <w:rPr>
                <w:noProof/>
                <w:webHidden/>
              </w:rPr>
              <w:tab/>
            </w:r>
            <w:r w:rsidRPr="00445235">
              <w:rPr>
                <w:noProof/>
                <w:webHidden/>
              </w:rPr>
              <w:fldChar w:fldCharType="begin"/>
            </w:r>
            <w:r w:rsidRPr="00445235">
              <w:rPr>
                <w:noProof/>
                <w:webHidden/>
              </w:rPr>
              <w:instrText xml:space="preserve"> PAGEREF _Toc223468409 \h </w:instrText>
            </w:r>
            <w:r w:rsidRPr="00445235">
              <w:rPr>
                <w:noProof/>
                <w:webHidden/>
              </w:rPr>
            </w:r>
            <w:r w:rsidRPr="00445235">
              <w:rPr>
                <w:noProof/>
                <w:webHidden/>
              </w:rPr>
              <w:fldChar w:fldCharType="separate"/>
            </w:r>
            <w:r w:rsidRPr="00445235">
              <w:rPr>
                <w:noProof/>
                <w:webHidden/>
              </w:rPr>
              <w:t>29</w:t>
            </w:r>
            <w:r w:rsidRPr="00445235">
              <w:rPr>
                <w:noProof/>
                <w:webHidden/>
              </w:rPr>
              <w:fldChar w:fldCharType="end"/>
            </w:r>
          </w:hyperlink>
        </w:p>
        <w:p w14:paraId="4E0295DB" w14:textId="1A42E5DB" w:rsidR="00445235" w:rsidRPr="00445235" w:rsidRDefault="00445235">
          <w:pPr>
            <w:pStyle w:val="TOC1"/>
            <w:rPr>
              <w:rFonts w:eastAsiaTheme="minorEastAsia"/>
              <w:noProof/>
              <w:kern w:val="2"/>
              <w:sz w:val="24"/>
              <w:szCs w:val="24"/>
              <w:lang w:val="lv-LV" w:eastAsia="lv-LV"/>
              <w14:ligatures w14:val="standardContextual"/>
            </w:rPr>
          </w:pPr>
          <w:hyperlink w:anchor="_Toc223468410" w:history="1">
            <w:r w:rsidRPr="00445235">
              <w:rPr>
                <w:rStyle w:val="Hyperlink"/>
                <w:rFonts w:asciiTheme="majorHAnsi" w:hAnsiTheme="majorHAnsi" w:cstheme="majorHAnsi"/>
                <w:noProof/>
              </w:rPr>
              <w:t>3.</w:t>
            </w:r>
            <w:r w:rsidRPr="00445235">
              <w:rPr>
                <w:rFonts w:eastAsiaTheme="minorEastAsia"/>
                <w:noProof/>
                <w:kern w:val="2"/>
                <w:sz w:val="24"/>
                <w:szCs w:val="24"/>
                <w:lang w:val="lv-LV" w:eastAsia="lv-LV"/>
                <w14:ligatures w14:val="standardContextual"/>
              </w:rPr>
              <w:tab/>
            </w:r>
            <w:r w:rsidRPr="00445235">
              <w:rPr>
                <w:rStyle w:val="Hyperlink"/>
                <w:rFonts w:asciiTheme="majorHAnsi" w:hAnsiTheme="majorHAnsi" w:cstheme="majorHAnsi"/>
                <w:noProof/>
              </w:rPr>
              <w:t>Detālplānojuma īstenošanas kārtība</w:t>
            </w:r>
            <w:r w:rsidRPr="00445235">
              <w:rPr>
                <w:noProof/>
                <w:webHidden/>
              </w:rPr>
              <w:tab/>
            </w:r>
            <w:r w:rsidRPr="00445235">
              <w:rPr>
                <w:noProof/>
                <w:webHidden/>
              </w:rPr>
              <w:fldChar w:fldCharType="begin"/>
            </w:r>
            <w:r w:rsidRPr="00445235">
              <w:rPr>
                <w:noProof/>
                <w:webHidden/>
              </w:rPr>
              <w:instrText xml:space="preserve"> PAGEREF _Toc223468410 \h </w:instrText>
            </w:r>
            <w:r w:rsidRPr="00445235">
              <w:rPr>
                <w:noProof/>
                <w:webHidden/>
              </w:rPr>
            </w:r>
            <w:r w:rsidRPr="00445235">
              <w:rPr>
                <w:noProof/>
                <w:webHidden/>
              </w:rPr>
              <w:fldChar w:fldCharType="separate"/>
            </w:r>
            <w:r w:rsidRPr="00445235">
              <w:rPr>
                <w:noProof/>
                <w:webHidden/>
              </w:rPr>
              <w:t>29</w:t>
            </w:r>
            <w:r w:rsidRPr="00445235">
              <w:rPr>
                <w:noProof/>
                <w:webHidden/>
              </w:rPr>
              <w:fldChar w:fldCharType="end"/>
            </w:r>
          </w:hyperlink>
        </w:p>
        <w:p w14:paraId="543BD071" w14:textId="1C841F8F" w:rsidR="00445235" w:rsidRPr="00445235" w:rsidRDefault="00445235">
          <w:pPr>
            <w:pStyle w:val="TOC1"/>
            <w:rPr>
              <w:rFonts w:eastAsiaTheme="minorEastAsia"/>
              <w:noProof/>
              <w:kern w:val="2"/>
              <w:sz w:val="24"/>
              <w:szCs w:val="24"/>
              <w:lang w:val="lv-LV" w:eastAsia="lv-LV"/>
              <w14:ligatures w14:val="standardContextual"/>
            </w:rPr>
          </w:pPr>
          <w:hyperlink w:anchor="_Toc223468411" w:history="1">
            <w:r w:rsidRPr="00445235">
              <w:rPr>
                <w:rStyle w:val="Hyperlink"/>
                <w:rFonts w:asciiTheme="majorHAnsi" w:hAnsiTheme="majorHAnsi" w:cstheme="majorHAnsi"/>
                <w:noProof/>
              </w:rPr>
              <w:t>4.</w:t>
            </w:r>
            <w:r w:rsidRPr="00445235">
              <w:rPr>
                <w:rFonts w:eastAsiaTheme="minorEastAsia"/>
                <w:noProof/>
                <w:kern w:val="2"/>
                <w:sz w:val="24"/>
                <w:szCs w:val="24"/>
                <w:lang w:val="lv-LV" w:eastAsia="lv-LV"/>
                <w14:ligatures w14:val="standardContextual"/>
              </w:rPr>
              <w:tab/>
            </w:r>
            <w:r w:rsidRPr="00445235">
              <w:rPr>
                <w:rStyle w:val="Hyperlink"/>
                <w:rFonts w:asciiTheme="majorHAnsi" w:hAnsiTheme="majorHAnsi" w:cstheme="majorHAnsi"/>
                <w:noProof/>
              </w:rPr>
              <w:t>Pielikumi</w:t>
            </w:r>
            <w:r w:rsidRPr="00445235">
              <w:rPr>
                <w:noProof/>
                <w:webHidden/>
              </w:rPr>
              <w:tab/>
            </w:r>
            <w:r w:rsidRPr="00445235">
              <w:rPr>
                <w:noProof/>
                <w:webHidden/>
              </w:rPr>
              <w:fldChar w:fldCharType="begin"/>
            </w:r>
            <w:r w:rsidRPr="00445235">
              <w:rPr>
                <w:noProof/>
                <w:webHidden/>
              </w:rPr>
              <w:instrText xml:space="preserve"> PAGEREF _Toc223468411 \h </w:instrText>
            </w:r>
            <w:r w:rsidRPr="00445235">
              <w:rPr>
                <w:noProof/>
                <w:webHidden/>
              </w:rPr>
            </w:r>
            <w:r w:rsidRPr="00445235">
              <w:rPr>
                <w:noProof/>
                <w:webHidden/>
              </w:rPr>
              <w:fldChar w:fldCharType="separate"/>
            </w:r>
            <w:r w:rsidRPr="00445235">
              <w:rPr>
                <w:noProof/>
                <w:webHidden/>
              </w:rPr>
              <w:t>31</w:t>
            </w:r>
            <w:r w:rsidRPr="00445235">
              <w:rPr>
                <w:noProof/>
                <w:webHidden/>
              </w:rPr>
              <w:fldChar w:fldCharType="end"/>
            </w:r>
          </w:hyperlink>
        </w:p>
        <w:p w14:paraId="15B86FBF" w14:textId="1A8F12AA" w:rsidR="00445235" w:rsidRPr="00445235" w:rsidRDefault="00445235">
          <w:pPr>
            <w:pStyle w:val="TOC2"/>
            <w:tabs>
              <w:tab w:val="right" w:leader="dot" w:pos="9628"/>
            </w:tabs>
            <w:rPr>
              <w:rFonts w:eastAsiaTheme="minorEastAsia"/>
              <w:noProof/>
              <w:kern w:val="2"/>
              <w:sz w:val="24"/>
              <w:szCs w:val="24"/>
              <w:lang w:val="lv-LV" w:eastAsia="lv-LV"/>
              <w14:ligatures w14:val="standardContextual"/>
            </w:rPr>
          </w:pPr>
          <w:hyperlink w:anchor="_Toc223468412" w:history="1">
            <w:r w:rsidRPr="00445235">
              <w:rPr>
                <w:rStyle w:val="Hyperlink"/>
                <w:noProof/>
              </w:rPr>
              <w:t>1.pielikums. Valsts SIA "Latvijas Vides, ģeoloģijas un meteoroloģijas centra"</w:t>
            </w:r>
            <w:r w:rsidRPr="00445235">
              <w:rPr>
                <w:noProof/>
                <w:webHidden/>
              </w:rPr>
              <w:tab/>
            </w:r>
            <w:r w:rsidRPr="00445235">
              <w:rPr>
                <w:noProof/>
                <w:webHidden/>
              </w:rPr>
              <w:fldChar w:fldCharType="begin"/>
            </w:r>
            <w:r w:rsidRPr="00445235">
              <w:rPr>
                <w:noProof/>
                <w:webHidden/>
              </w:rPr>
              <w:instrText xml:space="preserve"> PAGEREF _Toc223468412 \h </w:instrText>
            </w:r>
            <w:r w:rsidRPr="00445235">
              <w:rPr>
                <w:noProof/>
                <w:webHidden/>
              </w:rPr>
            </w:r>
            <w:r w:rsidRPr="00445235">
              <w:rPr>
                <w:noProof/>
                <w:webHidden/>
              </w:rPr>
              <w:fldChar w:fldCharType="separate"/>
            </w:r>
            <w:r w:rsidRPr="00445235">
              <w:rPr>
                <w:noProof/>
                <w:webHidden/>
              </w:rPr>
              <w:t>31</w:t>
            </w:r>
            <w:r w:rsidRPr="00445235">
              <w:rPr>
                <w:noProof/>
                <w:webHidden/>
              </w:rPr>
              <w:fldChar w:fldCharType="end"/>
            </w:r>
          </w:hyperlink>
        </w:p>
        <w:p w14:paraId="5FA3AD0E" w14:textId="0CBCB967" w:rsidR="00445235" w:rsidRPr="00445235" w:rsidRDefault="00445235">
          <w:pPr>
            <w:pStyle w:val="TOC2"/>
            <w:tabs>
              <w:tab w:val="right" w:leader="dot" w:pos="9628"/>
            </w:tabs>
            <w:rPr>
              <w:rFonts w:eastAsiaTheme="minorEastAsia"/>
              <w:noProof/>
              <w:kern w:val="2"/>
              <w:sz w:val="24"/>
              <w:szCs w:val="24"/>
              <w:lang w:val="lv-LV" w:eastAsia="lv-LV"/>
              <w14:ligatures w14:val="standardContextual"/>
            </w:rPr>
          </w:pPr>
          <w:hyperlink w:anchor="_Toc223468413" w:history="1">
            <w:r w:rsidRPr="00445235">
              <w:rPr>
                <w:rStyle w:val="Hyperlink"/>
                <w:noProof/>
              </w:rPr>
              <w:t>izziņa par plūdu varbūtību</w:t>
            </w:r>
            <w:r w:rsidRPr="00445235">
              <w:rPr>
                <w:noProof/>
                <w:webHidden/>
              </w:rPr>
              <w:tab/>
            </w:r>
            <w:r w:rsidRPr="00445235">
              <w:rPr>
                <w:noProof/>
                <w:webHidden/>
              </w:rPr>
              <w:fldChar w:fldCharType="begin"/>
            </w:r>
            <w:r w:rsidRPr="00445235">
              <w:rPr>
                <w:noProof/>
                <w:webHidden/>
              </w:rPr>
              <w:instrText xml:space="preserve"> PAGEREF _Toc223468413 \h </w:instrText>
            </w:r>
            <w:r w:rsidRPr="00445235">
              <w:rPr>
                <w:noProof/>
                <w:webHidden/>
              </w:rPr>
            </w:r>
            <w:r w:rsidRPr="00445235">
              <w:rPr>
                <w:noProof/>
                <w:webHidden/>
              </w:rPr>
              <w:fldChar w:fldCharType="separate"/>
            </w:r>
            <w:r w:rsidRPr="00445235">
              <w:rPr>
                <w:noProof/>
                <w:webHidden/>
              </w:rPr>
              <w:t>31</w:t>
            </w:r>
            <w:r w:rsidRPr="00445235">
              <w:rPr>
                <w:noProof/>
                <w:webHidden/>
              </w:rPr>
              <w:fldChar w:fldCharType="end"/>
            </w:r>
          </w:hyperlink>
        </w:p>
        <w:p w14:paraId="2532D48B" w14:textId="7C21CA46" w:rsidR="00445235" w:rsidRPr="00445235" w:rsidRDefault="00445235">
          <w:pPr>
            <w:pStyle w:val="TOC2"/>
            <w:tabs>
              <w:tab w:val="right" w:leader="dot" w:pos="9628"/>
            </w:tabs>
            <w:rPr>
              <w:rFonts w:eastAsiaTheme="minorEastAsia"/>
              <w:noProof/>
              <w:kern w:val="2"/>
              <w:sz w:val="24"/>
              <w:szCs w:val="24"/>
              <w:lang w:val="lv-LV" w:eastAsia="lv-LV"/>
              <w14:ligatures w14:val="standardContextual"/>
            </w:rPr>
          </w:pPr>
          <w:hyperlink w:anchor="_Toc223468414" w:history="1">
            <w:r w:rsidRPr="00445235">
              <w:rPr>
                <w:rStyle w:val="Hyperlink"/>
                <w:noProof/>
              </w:rPr>
              <w:t>II.pielikums.  Sugu un biotopu aizsardzības jomas eksperta atzinums</w:t>
            </w:r>
            <w:r w:rsidRPr="00445235">
              <w:rPr>
                <w:noProof/>
                <w:webHidden/>
              </w:rPr>
              <w:tab/>
            </w:r>
            <w:r w:rsidRPr="00445235">
              <w:rPr>
                <w:noProof/>
                <w:webHidden/>
              </w:rPr>
              <w:fldChar w:fldCharType="begin"/>
            </w:r>
            <w:r w:rsidRPr="00445235">
              <w:rPr>
                <w:noProof/>
                <w:webHidden/>
              </w:rPr>
              <w:instrText xml:space="preserve"> PAGEREF _Toc223468414 \h </w:instrText>
            </w:r>
            <w:r w:rsidRPr="00445235">
              <w:rPr>
                <w:noProof/>
                <w:webHidden/>
              </w:rPr>
            </w:r>
            <w:r w:rsidRPr="00445235">
              <w:rPr>
                <w:noProof/>
                <w:webHidden/>
              </w:rPr>
              <w:fldChar w:fldCharType="separate"/>
            </w:r>
            <w:r w:rsidRPr="00445235">
              <w:rPr>
                <w:noProof/>
                <w:webHidden/>
              </w:rPr>
              <w:t>34</w:t>
            </w:r>
            <w:r w:rsidRPr="00445235">
              <w:rPr>
                <w:noProof/>
                <w:webHidden/>
              </w:rPr>
              <w:fldChar w:fldCharType="end"/>
            </w:r>
          </w:hyperlink>
        </w:p>
        <w:p w14:paraId="2A10A5E6" w14:textId="0F9FC7AF" w:rsidR="00445235" w:rsidRPr="00445235" w:rsidRDefault="00445235">
          <w:pPr>
            <w:pStyle w:val="TOC2"/>
            <w:tabs>
              <w:tab w:val="right" w:leader="dot" w:pos="9628"/>
            </w:tabs>
            <w:rPr>
              <w:rFonts w:eastAsiaTheme="minorEastAsia"/>
              <w:noProof/>
              <w:kern w:val="2"/>
              <w:sz w:val="24"/>
              <w:szCs w:val="24"/>
              <w:lang w:val="lv-LV" w:eastAsia="lv-LV"/>
              <w14:ligatures w14:val="standardContextual"/>
            </w:rPr>
          </w:pPr>
          <w:hyperlink w:anchor="_Toc223468415" w:history="1">
            <w:r w:rsidRPr="00445235">
              <w:rPr>
                <w:rStyle w:val="Hyperlink"/>
                <w:noProof/>
              </w:rPr>
              <w:t xml:space="preserve">III.pielikums.  Meliorācijas situācijas vērtējums ar atzinumu par  meliorācijas risinājumu </w:t>
            </w:r>
            <w:r w:rsidRPr="00445235">
              <w:rPr>
                <w:rStyle w:val="Hyperlink"/>
                <w:i/>
                <w:iCs/>
                <w:noProof/>
              </w:rPr>
              <w:t>(pievienots atsevišķā dokumentā)</w:t>
            </w:r>
            <w:r w:rsidRPr="00445235">
              <w:rPr>
                <w:noProof/>
                <w:webHidden/>
              </w:rPr>
              <w:tab/>
            </w:r>
            <w:r w:rsidRPr="00445235">
              <w:rPr>
                <w:noProof/>
                <w:webHidden/>
              </w:rPr>
              <w:fldChar w:fldCharType="begin"/>
            </w:r>
            <w:r w:rsidRPr="00445235">
              <w:rPr>
                <w:noProof/>
                <w:webHidden/>
              </w:rPr>
              <w:instrText xml:space="preserve"> PAGEREF _Toc223468415 \h </w:instrText>
            </w:r>
            <w:r w:rsidRPr="00445235">
              <w:rPr>
                <w:noProof/>
                <w:webHidden/>
              </w:rPr>
            </w:r>
            <w:r w:rsidRPr="00445235">
              <w:rPr>
                <w:noProof/>
                <w:webHidden/>
              </w:rPr>
              <w:fldChar w:fldCharType="separate"/>
            </w:r>
            <w:r w:rsidRPr="00445235">
              <w:rPr>
                <w:noProof/>
                <w:webHidden/>
              </w:rPr>
              <w:t>44</w:t>
            </w:r>
            <w:r w:rsidRPr="00445235">
              <w:rPr>
                <w:noProof/>
                <w:webHidden/>
              </w:rPr>
              <w:fldChar w:fldCharType="end"/>
            </w:r>
          </w:hyperlink>
        </w:p>
        <w:p w14:paraId="288BB04E" w14:textId="5BB93461" w:rsidR="00A95560" w:rsidRPr="00E7414F" w:rsidRDefault="00A95560" w:rsidP="00B41C79">
          <w:pPr>
            <w:shd w:val="clear" w:color="auto" w:fill="FFFFFF" w:themeFill="background1"/>
            <w:rPr>
              <w:rFonts w:asciiTheme="majorHAnsi" w:hAnsiTheme="majorHAnsi" w:cstheme="majorHAnsi"/>
              <w:color w:val="000000" w:themeColor="text1"/>
            </w:rPr>
          </w:pPr>
          <w:r w:rsidRPr="00445235">
            <w:rPr>
              <w:rFonts w:asciiTheme="majorHAnsi" w:hAnsiTheme="majorHAnsi" w:cstheme="majorHAnsi"/>
              <w:noProof/>
              <w:color w:val="000000" w:themeColor="text1"/>
            </w:rPr>
            <w:fldChar w:fldCharType="end"/>
          </w:r>
        </w:p>
      </w:sdtContent>
    </w:sdt>
    <w:p w14:paraId="03EF8FCC" w14:textId="1D5B7501" w:rsidR="00A24831" w:rsidRPr="00E7414F" w:rsidRDefault="00A95560" w:rsidP="00B41C79">
      <w:pPr>
        <w:shd w:val="clear" w:color="auto" w:fill="FFFFFF" w:themeFill="background1"/>
        <w:rPr>
          <w:rFonts w:asciiTheme="majorHAnsi" w:eastAsiaTheme="majorEastAsia" w:hAnsiTheme="majorHAnsi" w:cstheme="majorHAnsi"/>
          <w:b/>
          <w:caps/>
          <w:color w:val="000000" w:themeColor="text1"/>
          <w:sz w:val="32"/>
          <w:szCs w:val="32"/>
          <w:lang w:val="lv-LV"/>
        </w:rPr>
      </w:pPr>
      <w:r w:rsidRPr="00E7414F">
        <w:rPr>
          <w:rFonts w:asciiTheme="majorHAnsi" w:hAnsiTheme="majorHAnsi" w:cstheme="majorHAnsi"/>
          <w:color w:val="000000" w:themeColor="text1"/>
          <w:lang w:val="lv-LV"/>
        </w:rPr>
        <w:br w:type="page"/>
      </w:r>
    </w:p>
    <w:p w14:paraId="51D6A528" w14:textId="5B738C5E" w:rsidR="00D545BD" w:rsidRPr="00E7414F" w:rsidRDefault="00A24831" w:rsidP="00B41C79">
      <w:pPr>
        <w:pStyle w:val="Heading1"/>
        <w:numPr>
          <w:ilvl w:val="0"/>
          <w:numId w:val="0"/>
        </w:numPr>
        <w:shd w:val="clear" w:color="auto" w:fill="FFFFFF" w:themeFill="background1"/>
        <w:spacing w:after="240"/>
        <w:ind w:left="431" w:hanging="431"/>
        <w:rPr>
          <w:rFonts w:asciiTheme="majorHAnsi" w:hAnsiTheme="majorHAnsi" w:cstheme="majorHAnsi"/>
          <w:color w:val="000000" w:themeColor="text1"/>
        </w:rPr>
      </w:pPr>
      <w:bookmarkStart w:id="4" w:name="_Toc223468386"/>
      <w:r w:rsidRPr="00E7414F">
        <w:rPr>
          <w:rFonts w:asciiTheme="majorHAnsi" w:hAnsiTheme="majorHAnsi" w:cstheme="majorHAnsi"/>
          <w:color w:val="000000" w:themeColor="text1"/>
        </w:rPr>
        <w:lastRenderedPageBreak/>
        <w:t>Ievads</w:t>
      </w:r>
      <w:bookmarkEnd w:id="4"/>
    </w:p>
    <w:p w14:paraId="7B362528" w14:textId="24DE2623" w:rsidR="00D545BD" w:rsidRPr="00E7414F" w:rsidRDefault="00D545BD"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Detālplānojuma izstrāde uzsākta saskaņā ar Ādažu novada domes 2022. gada 23. marta lēmumu Nr. 136 “Par atļauju izstrādāt detālplānojumu </w:t>
      </w:r>
      <w:bookmarkStart w:id="5" w:name="_Hlk128497158"/>
      <w:r w:rsidRPr="00E7414F">
        <w:rPr>
          <w:rFonts w:asciiTheme="majorHAnsi" w:hAnsiTheme="majorHAnsi" w:cstheme="majorHAnsi"/>
          <w:color w:val="000000" w:themeColor="text1"/>
          <w:lang w:val="lv-LV"/>
        </w:rPr>
        <w:t>nekustamajam īpašumam “Poči”</w:t>
      </w:r>
      <w:bookmarkEnd w:id="5"/>
      <w:r w:rsidRPr="00E7414F">
        <w:rPr>
          <w:rFonts w:asciiTheme="majorHAnsi" w:hAnsiTheme="majorHAnsi" w:cstheme="majorHAnsi"/>
          <w:color w:val="000000" w:themeColor="text1"/>
          <w:lang w:val="lv-LV"/>
        </w:rPr>
        <w:t>”.</w:t>
      </w:r>
    </w:p>
    <w:p w14:paraId="673C7880" w14:textId="10FF38AB" w:rsidR="00D545BD" w:rsidRPr="00E7414F" w:rsidRDefault="00D545BD"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Detālplānojuma izstrādes ierosinātājs – </w:t>
      </w:r>
      <w:r w:rsidR="00113D4A" w:rsidRPr="00E7414F">
        <w:rPr>
          <w:rFonts w:asciiTheme="majorHAnsi" w:hAnsiTheme="majorHAnsi" w:cstheme="majorHAnsi"/>
          <w:color w:val="000000" w:themeColor="text1"/>
          <w:lang w:val="lv-LV"/>
        </w:rPr>
        <w:t>SIA "Carnikavas Tūrisma un atpūtas centrs"</w:t>
      </w:r>
      <w:r w:rsidRPr="00E7414F">
        <w:rPr>
          <w:rFonts w:asciiTheme="majorHAnsi" w:hAnsiTheme="majorHAnsi" w:cstheme="majorHAnsi"/>
          <w:color w:val="000000" w:themeColor="text1"/>
          <w:lang w:val="lv-LV"/>
        </w:rPr>
        <w:t>.</w:t>
      </w:r>
    </w:p>
    <w:p w14:paraId="09E64E20" w14:textId="2FBAA8FB" w:rsidR="00A24831" w:rsidRPr="00E7414F" w:rsidRDefault="00D545BD"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izstrādātājs – SIA “Grupa93”.</w:t>
      </w:r>
      <w:r w:rsidR="00DC0EED" w:rsidRPr="00E7414F">
        <w:rPr>
          <w:rFonts w:asciiTheme="majorHAnsi" w:hAnsiTheme="majorHAnsi" w:cstheme="majorHAnsi"/>
          <w:color w:val="000000" w:themeColor="text1"/>
          <w:lang w:val="lv-LV"/>
        </w:rPr>
        <w:t xml:space="preserve"> Detālplānojuma izstrādē iesaistīta sertificēta sugu un biotopu aizsardzības jomas eksperte Egita </w:t>
      </w:r>
      <w:proofErr w:type="spellStart"/>
      <w:r w:rsidR="00DC0EED" w:rsidRPr="00E7414F">
        <w:rPr>
          <w:rFonts w:asciiTheme="majorHAnsi" w:hAnsiTheme="majorHAnsi" w:cstheme="majorHAnsi"/>
          <w:color w:val="000000" w:themeColor="text1"/>
          <w:lang w:val="lv-LV"/>
        </w:rPr>
        <w:t>Grolle</w:t>
      </w:r>
      <w:proofErr w:type="spellEnd"/>
      <w:r w:rsidR="00C10EC8" w:rsidRPr="00E7414F">
        <w:rPr>
          <w:rFonts w:asciiTheme="majorHAnsi" w:hAnsiTheme="majorHAnsi" w:cstheme="majorHAnsi"/>
          <w:color w:val="000000" w:themeColor="text1"/>
          <w:lang w:val="lv-LV"/>
        </w:rPr>
        <w:t xml:space="preserve">, </w:t>
      </w:r>
      <w:r w:rsidR="009963DE" w:rsidRPr="00E7414F">
        <w:rPr>
          <w:rFonts w:asciiTheme="majorHAnsi" w:hAnsiTheme="majorHAnsi" w:cstheme="majorHAnsi"/>
          <w:color w:val="000000" w:themeColor="text1"/>
          <w:lang w:val="lv-LV"/>
        </w:rPr>
        <w:t>meliorācijas sistēmu projektēšanas jomā sertificēts speciālists inženieris – hidrotehniķis Einārs Pundurs</w:t>
      </w:r>
      <w:r w:rsidR="00C10EC8" w:rsidRPr="00E7414F">
        <w:rPr>
          <w:rFonts w:asciiTheme="majorHAnsi" w:hAnsiTheme="majorHAnsi" w:cstheme="majorHAnsi"/>
          <w:color w:val="000000" w:themeColor="text1"/>
          <w:lang w:val="lv-LV"/>
        </w:rPr>
        <w:t xml:space="preserve"> un citi speciālisti.</w:t>
      </w:r>
    </w:p>
    <w:p w14:paraId="2867799F" w14:textId="6E124500" w:rsidR="00DC0EED" w:rsidRPr="00E7414F" w:rsidRDefault="00DC0EED"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projekta ietvaros sagatavots</w:t>
      </w:r>
      <w:r w:rsidR="005622C4" w:rsidRPr="00E7414F">
        <w:rPr>
          <w:rFonts w:asciiTheme="majorHAnsi" w:hAnsiTheme="majorHAnsi" w:cstheme="majorHAnsi"/>
          <w:color w:val="000000" w:themeColor="text1"/>
          <w:lang w:val="lv-LV"/>
        </w:rPr>
        <w:t>:</w:t>
      </w:r>
    </w:p>
    <w:p w14:paraId="40BBAD86" w14:textId="574C3941" w:rsidR="009963DE" w:rsidRPr="00E7414F" w:rsidRDefault="005622C4" w:rsidP="00B41C79">
      <w:pPr>
        <w:shd w:val="clear" w:color="auto" w:fill="FFFFFF" w:themeFill="background1"/>
        <w:spacing w:after="120"/>
        <w:ind w:left="709" w:hanging="709"/>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I DAĻA</w:t>
      </w:r>
      <w:r w:rsidR="009963DE" w:rsidRPr="00E7414F">
        <w:rPr>
          <w:rFonts w:asciiTheme="majorHAnsi" w:hAnsiTheme="majorHAnsi" w:cstheme="majorHAnsi"/>
          <w:color w:val="000000" w:themeColor="text1"/>
          <w:lang w:val="lv-LV"/>
        </w:rPr>
        <w:t>.</w:t>
      </w:r>
      <w:r w:rsidR="001603EF"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PASKAIDROJUMA RAKSTS, ietverot detālplānojuma izstrādes pamatojumu, risinājumu aprakstu un risinājumu saistību ar piegulošajām teritorijām.</w:t>
      </w:r>
    </w:p>
    <w:p w14:paraId="5A20AAF2" w14:textId="223D5D2A" w:rsidR="005622C4" w:rsidRPr="00E7414F" w:rsidRDefault="005622C4" w:rsidP="00B41C79">
      <w:pPr>
        <w:shd w:val="clear" w:color="auto" w:fill="FFFFFF" w:themeFill="background1"/>
        <w:spacing w:after="120"/>
        <w:ind w:left="709" w:hanging="709"/>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II DAĻA.</w:t>
      </w:r>
      <w:r w:rsidR="001603EF" w:rsidRPr="00E7414F">
        <w:rPr>
          <w:rFonts w:asciiTheme="majorHAnsi" w:hAnsiTheme="majorHAnsi" w:cstheme="majorHAnsi"/>
          <w:color w:val="000000" w:themeColor="text1"/>
          <w:lang w:val="lv-LV"/>
        </w:rPr>
        <w:t xml:space="preserve"> </w:t>
      </w:r>
      <w:r w:rsidRPr="00E7414F">
        <w:rPr>
          <w:rFonts w:asciiTheme="majorHAnsi" w:hAnsiTheme="majorHAnsi" w:cstheme="majorHAnsi"/>
          <w:caps/>
          <w:color w:val="000000" w:themeColor="text1"/>
          <w:lang w:val="lv-LV"/>
        </w:rPr>
        <w:t>Teritorijas izmantošanas un apbūves nosacījumi</w:t>
      </w:r>
      <w:r w:rsidR="00173DAC" w:rsidRPr="00E7414F">
        <w:rPr>
          <w:rFonts w:asciiTheme="majorHAnsi" w:hAnsiTheme="majorHAnsi" w:cstheme="majorHAnsi"/>
          <w:color w:val="000000" w:themeColor="text1"/>
          <w:lang w:val="lv-LV"/>
        </w:rPr>
        <w:t>, ietverot detalizētus teritorijas izmantošanas nosacījumus (konkrētus izmantošanas veidus) un apbūves parametrus un citas prasības atbilstoši darba uzdevumam.</w:t>
      </w:r>
    </w:p>
    <w:p w14:paraId="7D05BFB7" w14:textId="3ED3893D" w:rsidR="005622C4" w:rsidRPr="00E7414F" w:rsidRDefault="005622C4" w:rsidP="00B41C79">
      <w:pPr>
        <w:shd w:val="clear" w:color="auto" w:fill="FFFFFF" w:themeFill="background1"/>
        <w:spacing w:after="120"/>
        <w:ind w:left="709" w:hanging="709"/>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III DAĻA.</w:t>
      </w:r>
      <w:r w:rsidR="00D5701F" w:rsidRPr="00E7414F">
        <w:rPr>
          <w:rFonts w:asciiTheme="majorHAnsi" w:hAnsiTheme="majorHAnsi" w:cstheme="majorHAnsi"/>
          <w:color w:val="000000" w:themeColor="text1"/>
          <w:lang w:val="lv-LV"/>
        </w:rPr>
        <w:t xml:space="preserve"> </w:t>
      </w:r>
      <w:r w:rsidR="00D5701F" w:rsidRPr="00E7414F">
        <w:rPr>
          <w:rFonts w:asciiTheme="majorHAnsi" w:hAnsiTheme="majorHAnsi" w:cstheme="majorHAnsi"/>
          <w:caps/>
          <w:color w:val="000000" w:themeColor="text1"/>
          <w:lang w:val="lv-LV"/>
        </w:rPr>
        <w:t>Grafiskā daļa</w:t>
      </w:r>
      <w:r w:rsidR="00D5701F" w:rsidRPr="00E7414F">
        <w:rPr>
          <w:rFonts w:asciiTheme="majorHAnsi" w:hAnsiTheme="majorHAnsi" w:cstheme="majorHAnsi"/>
          <w:color w:val="000000" w:themeColor="text1"/>
          <w:lang w:val="lv-LV"/>
        </w:rPr>
        <w:t xml:space="preserve"> – izstrādāta </w:t>
      </w:r>
      <w:r w:rsidR="001C4180" w:rsidRPr="00E7414F">
        <w:rPr>
          <w:rFonts w:asciiTheme="majorHAnsi" w:hAnsiTheme="majorHAnsi" w:cstheme="majorHAnsi"/>
          <w:color w:val="000000" w:themeColor="text1"/>
          <w:lang w:val="lv-LV"/>
        </w:rPr>
        <w:t>uz SIA “TERRA TOPO” sagatavotā aktuāla topogrāfiskā plāna (mērogs 1:500) pamatnes</w:t>
      </w:r>
      <w:r w:rsidR="00BD2D72">
        <w:rPr>
          <w:rStyle w:val="FootnoteReference"/>
          <w:rFonts w:asciiTheme="majorHAnsi" w:hAnsiTheme="majorHAnsi" w:cstheme="majorHAnsi"/>
          <w:color w:val="000000" w:themeColor="text1"/>
          <w:lang w:val="lv-LV"/>
        </w:rPr>
        <w:footnoteReference w:id="1"/>
      </w:r>
      <w:r w:rsidR="001C4180" w:rsidRPr="00E7414F">
        <w:rPr>
          <w:rFonts w:asciiTheme="majorHAnsi" w:hAnsiTheme="majorHAnsi" w:cstheme="majorHAnsi"/>
          <w:color w:val="000000" w:themeColor="text1"/>
          <w:lang w:val="lv-LV"/>
        </w:rPr>
        <w:t xml:space="preserve">. Grafiskā daļa ietver šādas kartes – </w:t>
      </w:r>
      <w:bookmarkStart w:id="6" w:name="_Hlk117670949"/>
      <w:r w:rsidR="001C4180" w:rsidRPr="00E7414F">
        <w:rPr>
          <w:rFonts w:asciiTheme="majorHAnsi" w:hAnsiTheme="majorHAnsi" w:cstheme="majorHAnsi"/>
          <w:color w:val="000000" w:themeColor="text1"/>
          <w:lang w:val="lv-LV"/>
        </w:rPr>
        <w:t>“Teritorijas esošā izmantošana un teritorijas esošie izmantošanas aprobežojumi”, “Teritorijas funkcionālais zonējums un galvenie teritorijas izmantošanas aprobežojumi”, “Plānotā apbūve un satiksmes organizācija. Adresācijas priekšlikums”, “Inženiertīkli. Ielu šķērsprofili”</w:t>
      </w:r>
      <w:r w:rsidR="001603EF" w:rsidRPr="00E7414F">
        <w:rPr>
          <w:rFonts w:asciiTheme="majorHAnsi" w:hAnsiTheme="majorHAnsi" w:cstheme="majorHAnsi"/>
          <w:color w:val="000000" w:themeColor="text1"/>
          <w:lang w:val="lv-LV"/>
        </w:rPr>
        <w:t xml:space="preserve"> un “Zemes vienību robežu pārkārtošanas risinājums”</w:t>
      </w:r>
      <w:bookmarkEnd w:id="6"/>
      <w:r w:rsidR="001603EF" w:rsidRPr="00E7414F">
        <w:rPr>
          <w:rFonts w:asciiTheme="majorHAnsi" w:hAnsiTheme="majorHAnsi" w:cstheme="majorHAnsi"/>
          <w:color w:val="000000" w:themeColor="text1"/>
          <w:lang w:val="lv-LV"/>
        </w:rPr>
        <w:t xml:space="preserve">, kā arī </w:t>
      </w:r>
      <w:proofErr w:type="spellStart"/>
      <w:r w:rsidR="001603EF" w:rsidRPr="00E7414F">
        <w:rPr>
          <w:rFonts w:asciiTheme="majorHAnsi" w:hAnsiTheme="majorHAnsi" w:cstheme="majorHAnsi"/>
          <w:color w:val="000000" w:themeColor="text1"/>
          <w:lang w:val="lv-LV"/>
        </w:rPr>
        <w:t>kartoshēmas</w:t>
      </w:r>
      <w:proofErr w:type="spellEnd"/>
      <w:r w:rsidR="001603EF" w:rsidRPr="00E7414F">
        <w:rPr>
          <w:rFonts w:asciiTheme="majorHAnsi" w:hAnsiTheme="majorHAnsi" w:cstheme="majorHAnsi"/>
          <w:color w:val="000000" w:themeColor="text1"/>
          <w:lang w:val="lv-LV"/>
        </w:rPr>
        <w:t>, kuras iekļautas paskaidrojuma rakstā.</w:t>
      </w:r>
    </w:p>
    <w:p w14:paraId="3EB60B19" w14:textId="133C8046" w:rsidR="005B259E" w:rsidRPr="00E7414F" w:rsidRDefault="005622C4" w:rsidP="00B41C79">
      <w:pPr>
        <w:shd w:val="clear" w:color="auto" w:fill="FFFFFF" w:themeFill="background1"/>
        <w:spacing w:after="120"/>
        <w:ind w:left="709" w:hanging="709"/>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IV DAĻA. </w:t>
      </w:r>
      <w:r w:rsidR="00957768" w:rsidRPr="00E7414F">
        <w:rPr>
          <w:rFonts w:asciiTheme="majorHAnsi" w:hAnsiTheme="majorHAnsi" w:cstheme="majorHAnsi"/>
          <w:caps/>
          <w:color w:val="000000" w:themeColor="text1"/>
          <w:lang w:val="lv-LV"/>
        </w:rPr>
        <w:t>Kopsavilkums</w:t>
      </w:r>
      <w:r w:rsidR="001603EF" w:rsidRPr="00E7414F">
        <w:rPr>
          <w:rFonts w:asciiTheme="majorHAnsi" w:hAnsiTheme="majorHAnsi" w:cstheme="majorHAnsi"/>
          <w:caps/>
          <w:color w:val="000000" w:themeColor="text1"/>
          <w:lang w:val="lv-LV"/>
        </w:rPr>
        <w:t xml:space="preserve"> par detālplānojuma izstrād</w:t>
      </w:r>
      <w:r w:rsidR="00957768" w:rsidRPr="00E7414F">
        <w:rPr>
          <w:rFonts w:asciiTheme="majorHAnsi" w:hAnsiTheme="majorHAnsi" w:cstheme="majorHAnsi"/>
          <w:caps/>
          <w:color w:val="000000" w:themeColor="text1"/>
          <w:lang w:val="lv-LV"/>
        </w:rPr>
        <w:t>es procesu</w:t>
      </w:r>
      <w:r w:rsidR="001603EF" w:rsidRPr="00E7414F">
        <w:rPr>
          <w:rFonts w:asciiTheme="majorHAnsi" w:hAnsiTheme="majorHAnsi" w:cstheme="majorHAnsi"/>
          <w:color w:val="000000" w:themeColor="text1"/>
          <w:lang w:val="lv-LV"/>
        </w:rPr>
        <w:t xml:space="preserve">, ietverot plānojuma izstrādes procesu atspoguļojošo dokumentāciju, t.sk. pašvaldības lēmumi, darba uzdevums, institūciju nosacījumi un pārskats par to ievērošanu, informācija par sabiedrības un kaimiņu nekustamo īpašumu īpašnieku informēšanu detālplānojuma izstrādes pirmajā posmā, saņemtajiem fizisko un juridisko personu priekšlikumiem. </w:t>
      </w:r>
      <w:r w:rsidR="001603EF" w:rsidRPr="00E7414F">
        <w:rPr>
          <w:rFonts w:asciiTheme="majorHAnsi" w:hAnsiTheme="majorHAnsi" w:cstheme="majorHAnsi"/>
          <w:i/>
          <w:iCs/>
          <w:color w:val="000000" w:themeColor="text1"/>
          <w:lang w:val="lv-LV"/>
        </w:rPr>
        <w:t xml:space="preserve">Tālākajā detālplānojuma izstrādes procesā </w:t>
      </w:r>
      <w:r w:rsidR="00C80CE1" w:rsidRPr="00E7414F">
        <w:rPr>
          <w:rFonts w:asciiTheme="majorHAnsi" w:hAnsiTheme="majorHAnsi" w:cstheme="majorHAnsi"/>
          <w:i/>
          <w:iCs/>
          <w:color w:val="000000" w:themeColor="text1"/>
          <w:lang w:val="lv-LV"/>
        </w:rPr>
        <w:t>kopsavilkums</w:t>
      </w:r>
      <w:r w:rsidR="001603EF" w:rsidRPr="00E7414F">
        <w:rPr>
          <w:rFonts w:asciiTheme="majorHAnsi" w:hAnsiTheme="majorHAnsi" w:cstheme="majorHAnsi"/>
          <w:i/>
          <w:iCs/>
          <w:color w:val="000000" w:themeColor="text1"/>
          <w:lang w:val="lv-LV"/>
        </w:rPr>
        <w:t xml:space="preserve"> tiks papildināts ar publiskās apspriešanas procesa atspoguļojumu, sanāksmju protokoliem, institūciju atzinumiem, juridisko un fizisko personu iesniegumiem un atbilžu komentāriem uz tiem u.tml. informāciju.</w:t>
      </w:r>
    </w:p>
    <w:p w14:paraId="639A2C55" w14:textId="7FCF4CF9" w:rsidR="00174F4A" w:rsidRPr="00E7414F" w:rsidRDefault="00174F4A" w:rsidP="00B41C79">
      <w:pPr>
        <w:shd w:val="clear" w:color="auto" w:fill="FFFFFF" w:themeFill="background1"/>
        <w:spacing w:before="240" w:after="240"/>
        <w:jc w:val="both"/>
        <w:rPr>
          <w:rFonts w:asciiTheme="majorHAnsi" w:hAnsiTheme="majorHAnsi" w:cstheme="majorHAnsi"/>
          <w:b/>
          <w:bCs/>
          <w:color w:val="000000" w:themeColor="text1"/>
          <w:sz w:val="24"/>
          <w:szCs w:val="24"/>
          <w:lang w:val="lv-LV"/>
        </w:rPr>
      </w:pPr>
      <w:r w:rsidRPr="00E7414F">
        <w:rPr>
          <w:rFonts w:asciiTheme="majorHAnsi" w:hAnsiTheme="majorHAnsi" w:cstheme="majorHAnsi"/>
          <w:b/>
          <w:bCs/>
          <w:color w:val="000000" w:themeColor="text1"/>
          <w:sz w:val="24"/>
          <w:szCs w:val="24"/>
          <w:lang w:val="lv-LV"/>
        </w:rPr>
        <w:t>Detālplānojuma izstrādes mērķis</w:t>
      </w:r>
    </w:p>
    <w:p w14:paraId="4EC8EA7C" w14:textId="4D16B988" w:rsidR="00174F4A" w:rsidRPr="00E7414F" w:rsidRDefault="00174F4A" w:rsidP="00B41C79">
      <w:pPr>
        <w:shd w:val="clear" w:color="auto" w:fill="FFFFFF" w:themeFill="background1"/>
        <w:spacing w:before="120"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Atbilstoši </w:t>
      </w:r>
      <w:r w:rsidR="005676A8" w:rsidRPr="00E7414F">
        <w:rPr>
          <w:rFonts w:asciiTheme="majorHAnsi" w:hAnsiTheme="majorHAnsi" w:cstheme="majorHAnsi"/>
          <w:color w:val="000000" w:themeColor="text1"/>
          <w:lang w:val="lv-LV"/>
        </w:rPr>
        <w:t xml:space="preserve">ar 2022. gada 23. marta lēmumu Nr. 136 </w:t>
      </w:r>
      <w:r w:rsidRPr="00E7414F">
        <w:rPr>
          <w:rFonts w:asciiTheme="majorHAnsi" w:hAnsiTheme="majorHAnsi" w:cstheme="majorHAnsi"/>
          <w:color w:val="000000" w:themeColor="text1"/>
          <w:lang w:val="lv-LV"/>
        </w:rPr>
        <w:t>apstiprinātajam darba uzdevumam</w:t>
      </w:r>
      <w:r w:rsidR="005676A8" w:rsidRPr="00E7414F">
        <w:rPr>
          <w:rFonts w:asciiTheme="majorHAnsi" w:hAnsiTheme="majorHAnsi" w:cstheme="majorHAnsi"/>
          <w:color w:val="000000" w:themeColor="text1"/>
          <w:lang w:val="lv-LV"/>
        </w:rPr>
        <w:t xml:space="preserve"> detālplānojuma </w:t>
      </w:r>
      <w:r w:rsidR="005B259E" w:rsidRPr="00E7414F">
        <w:rPr>
          <w:rFonts w:asciiTheme="majorHAnsi" w:hAnsiTheme="majorHAnsi" w:cstheme="majorHAnsi"/>
          <w:color w:val="000000" w:themeColor="text1"/>
          <w:lang w:val="lv-LV"/>
        </w:rPr>
        <w:t xml:space="preserve">izstrādes </w:t>
      </w:r>
      <w:r w:rsidR="005676A8" w:rsidRPr="00E7414F">
        <w:rPr>
          <w:rFonts w:asciiTheme="majorHAnsi" w:hAnsiTheme="majorHAnsi" w:cstheme="majorHAnsi"/>
          <w:color w:val="000000" w:themeColor="text1"/>
          <w:lang w:val="lv-LV"/>
        </w:rPr>
        <w:t>mērķis ir:</w:t>
      </w:r>
    </w:p>
    <w:p w14:paraId="62BE6CE5" w14:textId="3AEBC3EF" w:rsidR="005B259E" w:rsidRPr="00E7414F" w:rsidRDefault="005676A8" w:rsidP="00B41C79">
      <w:pPr>
        <w:shd w:val="clear" w:color="auto" w:fill="FFFFFF" w:themeFill="background1"/>
        <w:spacing w:before="120" w:after="12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“Pamatot zemesgabala sadali Jaukta centra apbūves teritorijā (JC2) nekustamā īpašuma “Poči” zemes vienībā ar kadastra apzīmējumu 8052 004 1192 un ar to saistītu infrastruktūras objektu izvietošanu, nodrošinot piekļūšanu katrai </w:t>
      </w:r>
      <w:proofErr w:type="spellStart"/>
      <w:r w:rsidRPr="00E7414F">
        <w:rPr>
          <w:rFonts w:asciiTheme="majorHAnsi" w:hAnsiTheme="majorHAnsi" w:cstheme="majorHAnsi"/>
          <w:i/>
          <w:iCs/>
          <w:color w:val="000000" w:themeColor="text1"/>
          <w:lang w:val="lv-LV"/>
        </w:rPr>
        <w:t>jaunveidojamai</w:t>
      </w:r>
      <w:proofErr w:type="spellEnd"/>
      <w:r w:rsidRPr="00E7414F">
        <w:rPr>
          <w:rFonts w:asciiTheme="majorHAnsi" w:hAnsiTheme="majorHAnsi" w:cstheme="majorHAnsi"/>
          <w:i/>
          <w:iCs/>
          <w:color w:val="000000" w:themeColor="text1"/>
          <w:lang w:val="lv-LV"/>
        </w:rPr>
        <w:t xml:space="preserve"> zemes vienībai, ielas veidojot kā atsevišķas zemes vienības.”</w:t>
      </w:r>
    </w:p>
    <w:p w14:paraId="3D7A6672" w14:textId="43DBC8A8" w:rsidR="00174F4A" w:rsidRPr="00E7414F" w:rsidRDefault="005B259E" w:rsidP="00B41C79">
      <w:pPr>
        <w:shd w:val="clear" w:color="auto" w:fill="FFFFFF" w:themeFill="background1"/>
        <w:spacing w:before="240" w:after="240"/>
        <w:jc w:val="both"/>
        <w:rPr>
          <w:rFonts w:asciiTheme="majorHAnsi" w:hAnsiTheme="majorHAnsi" w:cstheme="majorHAnsi"/>
          <w:b/>
          <w:bCs/>
          <w:color w:val="000000" w:themeColor="text1"/>
          <w:sz w:val="24"/>
          <w:szCs w:val="24"/>
          <w:lang w:val="lv-LV"/>
        </w:rPr>
      </w:pPr>
      <w:r w:rsidRPr="00E7414F">
        <w:rPr>
          <w:rFonts w:asciiTheme="majorHAnsi" w:hAnsiTheme="majorHAnsi" w:cstheme="majorHAnsi"/>
          <w:b/>
          <w:bCs/>
          <w:color w:val="000000" w:themeColor="text1"/>
          <w:sz w:val="24"/>
          <w:szCs w:val="24"/>
          <w:lang w:val="lv-LV"/>
        </w:rPr>
        <w:t>Detālplānojuma izstrādes uzdevumi</w:t>
      </w:r>
    </w:p>
    <w:p w14:paraId="3E75248A" w14:textId="6F5E441A" w:rsidR="00174F4A" w:rsidRPr="00E7414F" w:rsidRDefault="005B259E"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Atbilstoši ar 2022. gada 23. marta lēmumu Nr. 136 apstiprinātajam darba uzdevumam detālplānojuma izstrādes uzdevumi ir:</w:t>
      </w:r>
    </w:p>
    <w:p w14:paraId="024DF932" w14:textId="54B855CA" w:rsidR="00E34107" w:rsidRPr="00E7414F" w:rsidRDefault="00E34107" w:rsidP="00B41C79">
      <w:pPr>
        <w:pStyle w:val="ListParagraph"/>
        <w:numPr>
          <w:ilvl w:val="0"/>
          <w:numId w:val="2"/>
        </w:numPr>
        <w:shd w:val="clear" w:color="auto" w:fill="FFFFFF" w:themeFill="background1"/>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Nekustamā īpašuma “Poču” zemes vienībai ar kadastra apzīmējumu 8052 004 1192 (16,88 ha) izstrādāt detālplānojumu saskaņā ar šo uzdevumu, LR Ministru kabineta 14.10.2014. noteikumiem </w:t>
      </w:r>
      <w:r w:rsidRPr="00E7414F">
        <w:rPr>
          <w:rFonts w:asciiTheme="majorHAnsi" w:hAnsiTheme="majorHAnsi" w:cstheme="majorHAnsi"/>
          <w:i/>
          <w:iCs/>
          <w:color w:val="000000" w:themeColor="text1"/>
          <w:lang w:val="lv-LV"/>
        </w:rPr>
        <w:lastRenderedPageBreak/>
        <w:t>Nr.628 „Noteikumi par pašvaldību teritorijas attīstības plānošanas dokumentiem” un citiem uz teritorijas plānošanu attiecināmiem LR normatīvajiem aktiem.</w:t>
      </w:r>
    </w:p>
    <w:p w14:paraId="045DB674" w14:textId="234F7930" w:rsidR="00E34107" w:rsidRPr="00E7414F" w:rsidRDefault="00E34107" w:rsidP="00B41C79">
      <w:pPr>
        <w:pStyle w:val="ListParagraph"/>
        <w:numPr>
          <w:ilvl w:val="0"/>
          <w:numId w:val="2"/>
        </w:numPr>
        <w:shd w:val="clear" w:color="auto" w:fill="FFFFFF" w:themeFill="background1"/>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Detālplānojumu izstrādāt saskaņā ar spēkā esošo Carnikavas novada teritorijas plānojumu un teritorijas izmantošanas un apbūves noteikumiem.</w:t>
      </w:r>
    </w:p>
    <w:p w14:paraId="1A2D37F8" w14:textId="0DE1B7F4" w:rsidR="00E34107" w:rsidRPr="00E7414F" w:rsidRDefault="00E34107" w:rsidP="00B41C79">
      <w:pPr>
        <w:pStyle w:val="ListParagraph"/>
        <w:numPr>
          <w:ilvl w:val="0"/>
          <w:numId w:val="2"/>
        </w:numPr>
        <w:shd w:val="clear" w:color="auto" w:fill="FFFFFF" w:themeFill="background1"/>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Nodrošināt piekļūšanas iespējas visām </w:t>
      </w:r>
      <w:proofErr w:type="spellStart"/>
      <w:r w:rsidRPr="00E7414F">
        <w:rPr>
          <w:rFonts w:asciiTheme="majorHAnsi" w:hAnsiTheme="majorHAnsi" w:cstheme="majorHAnsi"/>
          <w:i/>
          <w:iCs/>
          <w:color w:val="000000" w:themeColor="text1"/>
          <w:lang w:val="lv-LV"/>
        </w:rPr>
        <w:t>jaunveidojamām</w:t>
      </w:r>
      <w:proofErr w:type="spellEnd"/>
      <w:r w:rsidRPr="00E7414F">
        <w:rPr>
          <w:rFonts w:asciiTheme="majorHAnsi" w:hAnsiTheme="majorHAnsi" w:cstheme="majorHAnsi"/>
          <w:i/>
          <w:iCs/>
          <w:color w:val="000000" w:themeColor="text1"/>
          <w:lang w:val="lv-LV"/>
        </w:rPr>
        <w:t xml:space="preserve"> zemes vienībām no projektējamām ielām, kā arī inženierkomunikāciju </w:t>
      </w:r>
      <w:proofErr w:type="spellStart"/>
      <w:r w:rsidRPr="00E7414F">
        <w:rPr>
          <w:rFonts w:asciiTheme="majorHAnsi" w:hAnsiTheme="majorHAnsi" w:cstheme="majorHAnsi"/>
          <w:i/>
          <w:iCs/>
          <w:color w:val="000000" w:themeColor="text1"/>
          <w:lang w:val="lv-LV"/>
        </w:rPr>
        <w:t>pieslēgumus</w:t>
      </w:r>
      <w:proofErr w:type="spellEnd"/>
      <w:r w:rsidRPr="00E7414F">
        <w:rPr>
          <w:rFonts w:asciiTheme="majorHAnsi" w:hAnsiTheme="majorHAnsi" w:cstheme="majorHAnsi"/>
          <w:i/>
          <w:iCs/>
          <w:color w:val="000000" w:themeColor="text1"/>
          <w:lang w:val="lv-LV"/>
        </w:rPr>
        <w:t xml:space="preserve"> centrāliem tīkliem (ūdensapgāde, notekūdeņu kanalizācija, kā arī elektroapgāde).</w:t>
      </w:r>
    </w:p>
    <w:p w14:paraId="53C8D590" w14:textId="1EC51FE5" w:rsidR="00E34107" w:rsidRPr="00E7414F" w:rsidRDefault="00E34107" w:rsidP="00B41C79">
      <w:pPr>
        <w:pStyle w:val="ListParagraph"/>
        <w:numPr>
          <w:ilvl w:val="0"/>
          <w:numId w:val="2"/>
        </w:numPr>
        <w:shd w:val="clear" w:color="auto" w:fill="FFFFFF" w:themeFill="background1"/>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Paredzēt vietu aktīvai atpūtai (piemēram, vieta bērnu rotaļu laukumiņam).</w:t>
      </w:r>
    </w:p>
    <w:p w14:paraId="0E67814D" w14:textId="4325FD03" w:rsidR="00E34107" w:rsidRPr="00E7414F" w:rsidRDefault="00E34107" w:rsidP="00B41C79">
      <w:pPr>
        <w:pStyle w:val="ListParagraph"/>
        <w:numPr>
          <w:ilvl w:val="0"/>
          <w:numId w:val="2"/>
        </w:numPr>
        <w:shd w:val="clear" w:color="auto" w:fill="FFFFFF" w:themeFill="background1"/>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Projekta sastāvā izstrādāt teritorijas izmantošanas un apbūves nosacījumus detālplānojumā ietvertajai teritorijai. Apbūves nosacījumos ietvert detālplānojuma īstenošanas kārtību, nosakot izbūves kārtas, detalizētas prasības inženierkomunikāciju tīkliem, kā arī nepieciešamos pasākumus plānojamo teritoriju apkalpojošo ceļu izbūvei un uzlabošanai un detālplānojuma īstenošanas gaitā bojātā ceļu seguma atjaunošanai.</w:t>
      </w:r>
    </w:p>
    <w:p w14:paraId="5BB57F9A" w14:textId="0BFC3FB8" w:rsidR="00392380" w:rsidRPr="00E7414F" w:rsidRDefault="00090D34"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w:t>
      </w:r>
      <w:r w:rsidR="005A688C"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redakcija</w:t>
      </w:r>
      <w:r w:rsidR="005A688C" w:rsidRPr="00E7414F">
        <w:rPr>
          <w:rFonts w:asciiTheme="majorHAnsi" w:hAnsiTheme="majorHAnsi" w:cstheme="majorHAnsi"/>
          <w:color w:val="000000" w:themeColor="text1"/>
          <w:lang w:val="lv-LV"/>
        </w:rPr>
        <w:t xml:space="preserve"> </w:t>
      </w:r>
      <w:r w:rsidR="00FF4C81" w:rsidRPr="00E7414F">
        <w:rPr>
          <w:rFonts w:asciiTheme="majorHAnsi" w:hAnsiTheme="majorHAnsi" w:cstheme="majorHAnsi"/>
          <w:color w:val="000000" w:themeColor="text1"/>
          <w:lang w:val="lv-LV"/>
        </w:rPr>
        <w:t xml:space="preserve">precizēta  </w:t>
      </w:r>
      <w:r w:rsidR="005A688C" w:rsidRPr="00E7414F">
        <w:rPr>
          <w:rFonts w:asciiTheme="majorHAnsi" w:hAnsiTheme="majorHAnsi" w:cstheme="majorHAnsi"/>
          <w:color w:val="000000" w:themeColor="text1"/>
          <w:lang w:val="lv-LV"/>
        </w:rPr>
        <w:t>ņemot vērā Ādažu novada pašvaldības  18.12.2024.  vēstulē Nr. ĀNP/1-12-4/24/1925 minētās piezīmes</w:t>
      </w:r>
      <w:r w:rsidR="005A688C" w:rsidRPr="00E7414F">
        <w:rPr>
          <w:rStyle w:val="FootnoteReference"/>
          <w:rFonts w:asciiTheme="majorHAnsi" w:hAnsiTheme="majorHAnsi" w:cstheme="majorHAnsi"/>
          <w:color w:val="000000" w:themeColor="text1"/>
          <w:lang w:val="lv-LV"/>
        </w:rPr>
        <w:footnoteReference w:id="2"/>
      </w:r>
      <w:r w:rsidR="005A688C" w:rsidRPr="00E7414F">
        <w:rPr>
          <w:rFonts w:asciiTheme="majorHAnsi" w:hAnsiTheme="majorHAnsi" w:cstheme="majorHAnsi"/>
          <w:color w:val="000000" w:themeColor="text1"/>
          <w:lang w:val="lv-LV"/>
        </w:rPr>
        <w:t>.</w:t>
      </w:r>
      <w:r w:rsidR="00FF4C81" w:rsidRPr="00E7414F">
        <w:rPr>
          <w:rFonts w:asciiTheme="majorHAnsi" w:hAnsiTheme="majorHAnsi" w:cstheme="majorHAnsi"/>
          <w:color w:val="000000" w:themeColor="text1"/>
          <w:lang w:val="lv-LV"/>
        </w:rPr>
        <w:t xml:space="preserve"> </w:t>
      </w:r>
      <w:r w:rsidR="009977F9" w:rsidRPr="00E7414F">
        <w:rPr>
          <w:rFonts w:asciiTheme="majorHAnsi" w:hAnsiTheme="majorHAnsi" w:cstheme="majorHAnsi"/>
          <w:color w:val="000000" w:themeColor="text1"/>
          <w:lang w:val="lv-LV"/>
        </w:rPr>
        <w:t xml:space="preserve">Līdztekus  </w:t>
      </w:r>
      <w:r w:rsidR="00FF4C81" w:rsidRPr="00E7414F">
        <w:rPr>
          <w:rFonts w:asciiTheme="majorHAnsi" w:hAnsiTheme="majorHAnsi" w:cstheme="majorHAnsi"/>
          <w:color w:val="000000" w:themeColor="text1"/>
          <w:lang w:val="lv-LV"/>
        </w:rPr>
        <w:t>aktualizēt</w:t>
      </w:r>
      <w:r w:rsidR="009977F9" w:rsidRPr="00E7414F">
        <w:rPr>
          <w:rFonts w:asciiTheme="majorHAnsi" w:hAnsiTheme="majorHAnsi" w:cstheme="majorHAnsi"/>
          <w:color w:val="000000" w:themeColor="text1"/>
          <w:lang w:val="lv-LV"/>
        </w:rPr>
        <w:t>i</w:t>
      </w:r>
      <w:r w:rsidR="00B62D08" w:rsidRPr="00E7414F">
        <w:rPr>
          <w:rFonts w:asciiTheme="majorHAnsi" w:hAnsiTheme="majorHAnsi" w:cstheme="majorHAnsi"/>
          <w:color w:val="000000" w:themeColor="text1"/>
          <w:lang w:val="lv-LV"/>
        </w:rPr>
        <w:t xml:space="preserve"> </w:t>
      </w:r>
      <w:r w:rsidR="00FF4C81" w:rsidRPr="00E7414F">
        <w:rPr>
          <w:rFonts w:asciiTheme="majorHAnsi" w:hAnsiTheme="majorHAnsi" w:cstheme="majorHAnsi"/>
          <w:color w:val="000000" w:themeColor="text1"/>
          <w:lang w:val="lv-LV"/>
        </w:rPr>
        <w:t>institūciju nosacījum</w:t>
      </w:r>
      <w:r w:rsidR="009977F9" w:rsidRPr="00E7414F">
        <w:rPr>
          <w:rFonts w:asciiTheme="majorHAnsi" w:hAnsiTheme="majorHAnsi" w:cstheme="majorHAnsi"/>
          <w:color w:val="000000" w:themeColor="text1"/>
          <w:lang w:val="lv-LV"/>
        </w:rPr>
        <w:t>i</w:t>
      </w:r>
      <w:r w:rsidR="00B62D08" w:rsidRPr="00E7414F">
        <w:rPr>
          <w:rFonts w:asciiTheme="majorHAnsi" w:hAnsiTheme="majorHAnsi" w:cstheme="majorHAnsi"/>
          <w:color w:val="000000" w:themeColor="text1"/>
          <w:lang w:val="lv-LV"/>
        </w:rPr>
        <w:t xml:space="preserve"> un detālplānojuma risinājuma atbilstība tiem</w:t>
      </w:r>
      <w:r w:rsidR="00B41C79" w:rsidRPr="00E7414F">
        <w:rPr>
          <w:rFonts w:asciiTheme="majorHAnsi" w:hAnsiTheme="majorHAnsi" w:cstheme="majorHAnsi"/>
          <w:color w:val="000000" w:themeColor="text1"/>
          <w:lang w:val="lv-LV"/>
        </w:rPr>
        <w:t xml:space="preserve">, kā  arī konceptuāla </w:t>
      </w:r>
      <w:r w:rsidR="00074713" w:rsidRPr="00E7414F">
        <w:rPr>
          <w:rFonts w:asciiTheme="majorHAnsi" w:hAnsiTheme="majorHAnsi" w:cstheme="majorHAnsi"/>
          <w:color w:val="000000" w:themeColor="text1"/>
          <w:lang w:val="lv-LV"/>
        </w:rPr>
        <w:t xml:space="preserve"> risinājumu </w:t>
      </w:r>
      <w:r w:rsidR="00B41C79" w:rsidRPr="00E7414F">
        <w:rPr>
          <w:rFonts w:asciiTheme="majorHAnsi" w:hAnsiTheme="majorHAnsi" w:cstheme="majorHAnsi"/>
          <w:color w:val="000000" w:themeColor="text1"/>
          <w:lang w:val="lv-LV"/>
        </w:rPr>
        <w:t xml:space="preserve">saskaņošana ar inženierkomunikāciju turētājiem. </w:t>
      </w:r>
    </w:p>
    <w:p w14:paraId="72C5F0CC" w14:textId="57E6F79B" w:rsidR="00074713" w:rsidRPr="00E7414F" w:rsidRDefault="00074713">
      <w:pPr>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br w:type="page"/>
      </w:r>
    </w:p>
    <w:p w14:paraId="52B5DFAC" w14:textId="77777777" w:rsidR="00B41C79" w:rsidRPr="00E7414F" w:rsidRDefault="00B41C79" w:rsidP="00B41C79">
      <w:pPr>
        <w:shd w:val="clear" w:color="auto" w:fill="FFFFFF" w:themeFill="background1"/>
        <w:jc w:val="both"/>
        <w:rPr>
          <w:rFonts w:asciiTheme="majorHAnsi" w:hAnsiTheme="majorHAnsi" w:cstheme="majorHAnsi"/>
          <w:color w:val="000000" w:themeColor="text1"/>
          <w:lang w:val="lv-LV"/>
        </w:rPr>
      </w:pPr>
    </w:p>
    <w:p w14:paraId="0A2D66EC" w14:textId="309EEB4C" w:rsidR="00A24831" w:rsidRPr="00E7414F" w:rsidRDefault="00874846" w:rsidP="00B41C79">
      <w:pPr>
        <w:pStyle w:val="Heading1"/>
        <w:shd w:val="clear" w:color="auto" w:fill="FFFFFF" w:themeFill="background1"/>
        <w:spacing w:before="0" w:after="120"/>
        <w:ind w:left="431" w:hanging="431"/>
        <w:rPr>
          <w:rFonts w:asciiTheme="majorHAnsi" w:hAnsiTheme="majorHAnsi" w:cstheme="majorHAnsi"/>
          <w:color w:val="000000" w:themeColor="text1"/>
        </w:rPr>
      </w:pPr>
      <w:bookmarkStart w:id="7" w:name="_Toc223468387"/>
      <w:r w:rsidRPr="00E7414F">
        <w:rPr>
          <w:rFonts w:asciiTheme="majorHAnsi" w:hAnsiTheme="majorHAnsi" w:cstheme="majorHAnsi"/>
          <w:color w:val="000000" w:themeColor="text1"/>
        </w:rPr>
        <w:t>Situācijas raksturojums</w:t>
      </w:r>
      <w:bookmarkEnd w:id="7"/>
    </w:p>
    <w:p w14:paraId="422F3A13" w14:textId="359E7A92" w:rsidR="00874846" w:rsidRPr="00E7414F" w:rsidRDefault="00874846" w:rsidP="00B41C79">
      <w:pPr>
        <w:pStyle w:val="Heading2"/>
        <w:shd w:val="clear" w:color="auto" w:fill="FFFFFF" w:themeFill="background1"/>
        <w:rPr>
          <w:b/>
          <w:bCs/>
          <w:color w:val="000000" w:themeColor="text1"/>
        </w:rPr>
      </w:pPr>
      <w:bookmarkStart w:id="8" w:name="_Toc223468388"/>
      <w:r w:rsidRPr="00E7414F">
        <w:rPr>
          <w:b/>
          <w:bCs/>
          <w:color w:val="000000" w:themeColor="text1"/>
        </w:rPr>
        <w:t>Teritorijas novietojums, piekļūšana un apbūves konteksts apkārtnē</w:t>
      </w:r>
      <w:bookmarkEnd w:id="8"/>
    </w:p>
    <w:p w14:paraId="2A94AA0E" w14:textId="5A8DC268" w:rsidR="00091BA1" w:rsidRPr="00E7414F" w:rsidRDefault="00091BA1" w:rsidP="00B41C79">
      <w:pPr>
        <w:shd w:val="clear" w:color="auto" w:fill="FFFFFF" w:themeFill="background1"/>
        <w:spacing w:after="0"/>
        <w:jc w:val="both"/>
        <w:rPr>
          <w:rFonts w:asciiTheme="majorHAnsi" w:hAnsiTheme="majorHAnsi" w:cstheme="majorHAnsi"/>
          <w:color w:val="000000" w:themeColor="text1"/>
          <w:lang w:val="lv-LV"/>
        </w:rPr>
      </w:pPr>
    </w:p>
    <w:p w14:paraId="5D9CE4D6" w14:textId="2CC5E2EC" w:rsidR="00DE5AFB" w:rsidRPr="00E7414F" w:rsidRDefault="00260B64" w:rsidP="00B41C79">
      <w:pPr>
        <w:shd w:val="clear" w:color="auto" w:fill="FFFFFF" w:themeFill="background1"/>
        <w:jc w:val="both"/>
        <w:rPr>
          <w:rFonts w:asciiTheme="majorHAnsi" w:hAnsiTheme="majorHAnsi" w:cstheme="majorHAnsi"/>
          <w:color w:val="000000" w:themeColor="text1"/>
          <w:lang w:val="lv-LV"/>
        </w:rPr>
      </w:pPr>
      <w:r w:rsidRPr="00FA67DF">
        <w:rPr>
          <w:rFonts w:asciiTheme="majorHAnsi" w:hAnsiTheme="majorHAnsi" w:cstheme="majorHAnsi"/>
          <w:noProof/>
        </w:rPr>
        <mc:AlternateContent>
          <mc:Choice Requires="wps">
            <w:drawing>
              <wp:anchor distT="0" distB="0" distL="114300" distR="114300" simplePos="0" relativeHeight="251668480" behindDoc="0" locked="0" layoutInCell="1" allowOverlap="1" wp14:anchorId="06E9358C" wp14:editId="68B69381">
                <wp:simplePos x="0" y="0"/>
                <wp:positionH relativeFrom="margin">
                  <wp:align>right</wp:align>
                </wp:positionH>
                <wp:positionV relativeFrom="paragraph">
                  <wp:posOffset>2879725</wp:posOffset>
                </wp:positionV>
                <wp:extent cx="3727450" cy="209550"/>
                <wp:effectExtent l="0" t="0" r="6350" b="0"/>
                <wp:wrapSquare wrapText="bothSides"/>
                <wp:docPr id="20" name="Text Box 20"/>
                <wp:cNvGraphicFramePr/>
                <a:graphic xmlns:a="http://schemas.openxmlformats.org/drawingml/2006/main">
                  <a:graphicData uri="http://schemas.microsoft.com/office/word/2010/wordprocessingShape">
                    <wps:wsp>
                      <wps:cNvSpPr txBox="1"/>
                      <wps:spPr>
                        <a:xfrm>
                          <a:off x="0" y="0"/>
                          <a:ext cx="3727450" cy="209550"/>
                        </a:xfrm>
                        <a:prstGeom prst="rect">
                          <a:avLst/>
                        </a:prstGeom>
                        <a:solidFill>
                          <a:prstClr val="white"/>
                        </a:solidFill>
                        <a:ln>
                          <a:noFill/>
                        </a:ln>
                      </wps:spPr>
                      <wps:txbx>
                        <w:txbxContent>
                          <w:p w14:paraId="31B77EA3" w14:textId="332339DE" w:rsidR="001D55E1" w:rsidRPr="00F765CC" w:rsidRDefault="001D55E1" w:rsidP="00FA67DF">
                            <w:pPr>
                              <w:pStyle w:val="Caption"/>
                            </w:pPr>
                            <w:r>
                              <w:fldChar w:fldCharType="begin"/>
                            </w:r>
                            <w:r>
                              <w:instrText xml:space="preserve"> SEQ Attēls \* ARABIC </w:instrText>
                            </w:r>
                            <w:r>
                              <w:fldChar w:fldCharType="separate"/>
                            </w:r>
                            <w:r w:rsidR="007C18CC">
                              <w:t>1</w:t>
                            </w:r>
                            <w:r>
                              <w:fldChar w:fldCharType="end"/>
                            </w:r>
                            <w:r>
                              <w:t>. attēls. Detālplānojuma teritorijas novietojums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9358C" id="_x0000_t202" coordsize="21600,21600" o:spt="202" path="m,l,21600r21600,l21600,xe">
                <v:stroke joinstyle="miter"/>
                <v:path gradientshapeok="t" o:connecttype="rect"/>
              </v:shapetype>
              <v:shape id="Text Box 20" o:spid="_x0000_s1026" type="#_x0000_t202" style="position:absolute;left:0;text-align:left;margin-left:242.3pt;margin-top:226.75pt;width:293.5pt;height:16.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" stroked="f">
                <v:textbox inset="0,0,0,0">
                  <w:txbxContent>
                    <w:p w14:paraId="31B77EA3" w14:textId="332339DE" w:rsidR="001D55E1" w:rsidRPr="00F765CC" w:rsidRDefault="001D55E1" w:rsidP="00FA67DF">
                      <w:pPr>
                        <w:pStyle w:val="Caption"/>
                      </w:pPr>
                      <w:r>
                        <w:fldChar w:fldCharType="begin"/>
                      </w:r>
                      <w:r>
                        <w:instrText xml:space="preserve"> SEQ Attēls \* ARABIC </w:instrText>
                      </w:r>
                      <w:r>
                        <w:fldChar w:fldCharType="separate"/>
                      </w:r>
                      <w:r w:rsidR="007C18CC">
                        <w:t>1</w:t>
                      </w:r>
                      <w:r>
                        <w:fldChar w:fldCharType="end"/>
                      </w:r>
                      <w:r>
                        <w:t>. attēls. Detālplānojuma teritorijas novietojums</w:t>
                      </w:r>
                    </w:p>
                  </w:txbxContent>
                </v:textbox>
                <w10:wrap type="square" anchorx="margin"/>
              </v:shape>
            </w:pict>
          </mc:Fallback>
        </mc:AlternateContent>
      </w:r>
      <w:r w:rsidR="00091BA1" w:rsidRPr="00FA67DF">
        <w:rPr>
          <w:rFonts w:asciiTheme="majorHAnsi" w:hAnsiTheme="majorHAnsi" w:cstheme="majorHAnsi"/>
          <w:noProof/>
          <w:lang w:val="lv-LV"/>
        </w:rPr>
        <w:drawing>
          <wp:anchor distT="0" distB="0" distL="114300" distR="114300" simplePos="0" relativeHeight="251665408" behindDoc="0" locked="0" layoutInCell="1" allowOverlap="1" wp14:anchorId="16C91B12" wp14:editId="4ED39566">
            <wp:simplePos x="0" y="0"/>
            <wp:positionH relativeFrom="margin">
              <wp:align>right</wp:align>
            </wp:positionH>
            <wp:positionV relativeFrom="paragraph">
              <wp:posOffset>10160</wp:posOffset>
            </wp:positionV>
            <wp:extent cx="3717925" cy="279082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7925" cy="2790825"/>
                    </a:xfrm>
                    <a:prstGeom prst="rect">
                      <a:avLst/>
                    </a:prstGeom>
                  </pic:spPr>
                </pic:pic>
              </a:graphicData>
            </a:graphic>
            <wp14:sizeRelH relativeFrom="margin">
              <wp14:pctWidth>0</wp14:pctWidth>
            </wp14:sizeRelH>
            <wp14:sizeRelV relativeFrom="margin">
              <wp14:pctHeight>0</wp14:pctHeight>
            </wp14:sizeRelV>
          </wp:anchor>
        </w:drawing>
      </w:r>
      <w:bookmarkStart w:id="9" w:name="_Hlk213509105"/>
      <w:r w:rsidR="00392380" w:rsidRPr="00FA67DF">
        <w:rPr>
          <w:rFonts w:asciiTheme="majorHAnsi" w:hAnsiTheme="majorHAnsi" w:cstheme="majorHAnsi"/>
          <w:lang w:val="lv-LV"/>
        </w:rPr>
        <w:t>Detālplānojuma teritorij</w:t>
      </w:r>
      <w:r w:rsidR="00FF3D76" w:rsidRPr="00FA67DF">
        <w:rPr>
          <w:rFonts w:asciiTheme="majorHAnsi" w:hAnsiTheme="majorHAnsi" w:cstheme="majorHAnsi"/>
          <w:lang w:val="lv-LV"/>
        </w:rPr>
        <w:t>ā  ir iekļauts nekustamais īpašums</w:t>
      </w:r>
      <w:r w:rsidR="002E1E5A" w:rsidRPr="00FA67DF">
        <w:rPr>
          <w:rFonts w:asciiTheme="majorHAnsi" w:hAnsiTheme="majorHAnsi" w:cstheme="majorHAnsi"/>
          <w:lang w:val="lv-LV"/>
        </w:rPr>
        <w:t xml:space="preserve"> </w:t>
      </w:r>
      <w:r w:rsidR="00DF10A1" w:rsidRPr="00FA67DF">
        <w:rPr>
          <w:rFonts w:asciiTheme="majorHAnsi" w:hAnsiTheme="majorHAnsi" w:cstheme="majorHAnsi"/>
          <w:lang w:val="lv-LV"/>
        </w:rPr>
        <w:t xml:space="preserve">“Poči”, kadastra </w:t>
      </w:r>
      <w:r w:rsidR="00DF10A1" w:rsidRPr="00E7414F">
        <w:rPr>
          <w:rFonts w:asciiTheme="majorHAnsi" w:hAnsiTheme="majorHAnsi" w:cstheme="majorHAnsi"/>
          <w:color w:val="000000" w:themeColor="text1"/>
          <w:lang w:val="lv-LV"/>
        </w:rPr>
        <w:t xml:space="preserve">apzīmējums 80520041192, </w:t>
      </w:r>
      <w:r w:rsidR="002E1E5A" w:rsidRPr="00E7414F">
        <w:rPr>
          <w:rFonts w:asciiTheme="majorHAnsi" w:hAnsiTheme="majorHAnsi" w:cstheme="majorHAnsi"/>
          <w:color w:val="000000" w:themeColor="text1"/>
          <w:lang w:val="lv-LV"/>
        </w:rPr>
        <w:t xml:space="preserve">atrodas Carnikavas ciema teritorijā, </w:t>
      </w:r>
      <w:proofErr w:type="spellStart"/>
      <w:r w:rsidR="002E1E5A" w:rsidRPr="00E7414F">
        <w:rPr>
          <w:rFonts w:asciiTheme="majorHAnsi" w:hAnsiTheme="majorHAnsi" w:cstheme="majorHAnsi"/>
          <w:color w:val="000000" w:themeColor="text1"/>
          <w:lang w:val="lv-LV"/>
        </w:rPr>
        <w:t>Vecgaujas</w:t>
      </w:r>
      <w:proofErr w:type="spellEnd"/>
      <w:r w:rsidR="002E1E5A" w:rsidRPr="00E7414F">
        <w:rPr>
          <w:rFonts w:asciiTheme="majorHAnsi" w:hAnsiTheme="majorHAnsi" w:cstheme="majorHAnsi"/>
          <w:color w:val="000000" w:themeColor="text1"/>
          <w:lang w:val="lv-LV"/>
        </w:rPr>
        <w:t xml:space="preserve"> kreisajā krastā</w:t>
      </w:r>
      <w:r w:rsidR="00EB15E9" w:rsidRPr="00E7414F">
        <w:rPr>
          <w:rFonts w:asciiTheme="majorHAnsi" w:hAnsiTheme="majorHAnsi" w:cstheme="majorHAnsi"/>
          <w:color w:val="000000" w:themeColor="text1"/>
          <w:lang w:val="lv-LV"/>
        </w:rPr>
        <w:t xml:space="preserve">, teritorijas platība 16,88ha. </w:t>
      </w:r>
      <w:bookmarkEnd w:id="9"/>
      <w:r w:rsidR="00B7355F" w:rsidRPr="00E7414F">
        <w:rPr>
          <w:rFonts w:asciiTheme="majorHAnsi" w:hAnsiTheme="majorHAnsi" w:cstheme="majorHAnsi"/>
          <w:color w:val="000000" w:themeColor="text1"/>
          <w:lang w:val="lv-LV"/>
        </w:rPr>
        <w:t xml:space="preserve">Detālplānojuma </w:t>
      </w:r>
      <w:bookmarkStart w:id="10" w:name="_Hlk214026616"/>
      <w:r w:rsidR="00B7355F" w:rsidRPr="00E7414F">
        <w:rPr>
          <w:rFonts w:asciiTheme="majorHAnsi" w:hAnsiTheme="majorHAnsi" w:cstheme="majorHAnsi"/>
          <w:color w:val="000000" w:themeColor="text1"/>
          <w:lang w:val="lv-LV"/>
        </w:rPr>
        <w:t xml:space="preserve">teritorija robežojas ar </w:t>
      </w:r>
      <w:r w:rsidR="0065198E" w:rsidRPr="00E7414F">
        <w:rPr>
          <w:rFonts w:asciiTheme="majorHAnsi" w:hAnsiTheme="majorHAnsi" w:cstheme="majorHAnsi"/>
          <w:color w:val="000000" w:themeColor="text1"/>
          <w:lang w:val="lv-LV"/>
        </w:rPr>
        <w:t xml:space="preserve">ceļu (kas savieno Ganību ielu rietumos un Brūkleņu/Dārznieku ielu austrumos) </w:t>
      </w:r>
      <w:r w:rsidR="009765B4" w:rsidRPr="00E7414F">
        <w:rPr>
          <w:rFonts w:asciiTheme="majorHAnsi" w:hAnsiTheme="majorHAnsi" w:cstheme="majorHAnsi"/>
          <w:color w:val="000000" w:themeColor="text1"/>
          <w:lang w:val="lv-LV"/>
        </w:rPr>
        <w:t>un otrpus ta</w:t>
      </w:r>
      <w:r w:rsidR="0065198E" w:rsidRPr="00E7414F">
        <w:rPr>
          <w:rFonts w:asciiTheme="majorHAnsi" w:hAnsiTheme="majorHAnsi" w:cstheme="majorHAnsi"/>
          <w:color w:val="000000" w:themeColor="text1"/>
          <w:lang w:val="lv-LV"/>
        </w:rPr>
        <w:t>m</w:t>
      </w:r>
      <w:r w:rsidR="009765B4" w:rsidRPr="00E7414F">
        <w:rPr>
          <w:rFonts w:asciiTheme="majorHAnsi" w:hAnsiTheme="majorHAnsi" w:cstheme="majorHAnsi"/>
          <w:color w:val="000000" w:themeColor="text1"/>
          <w:lang w:val="lv-LV"/>
        </w:rPr>
        <w:t xml:space="preserve"> esošām savrupmāju apbūves teritorijām</w:t>
      </w:r>
      <w:r w:rsidR="00B7355F" w:rsidRPr="00E7414F">
        <w:rPr>
          <w:rFonts w:asciiTheme="majorHAnsi" w:hAnsiTheme="majorHAnsi" w:cstheme="majorHAnsi"/>
          <w:color w:val="000000" w:themeColor="text1"/>
          <w:lang w:val="lv-LV"/>
        </w:rPr>
        <w:t xml:space="preserve"> dienvidos, Poču ielu </w:t>
      </w:r>
      <w:r w:rsidR="009765B4" w:rsidRPr="00E7414F">
        <w:rPr>
          <w:rFonts w:asciiTheme="majorHAnsi" w:hAnsiTheme="majorHAnsi" w:cstheme="majorHAnsi"/>
          <w:color w:val="000000" w:themeColor="text1"/>
          <w:lang w:val="lv-LV"/>
        </w:rPr>
        <w:t xml:space="preserve">un </w:t>
      </w:r>
      <w:proofErr w:type="spellStart"/>
      <w:r w:rsidR="009765B4" w:rsidRPr="00E7414F">
        <w:rPr>
          <w:rFonts w:asciiTheme="majorHAnsi" w:hAnsiTheme="majorHAnsi" w:cstheme="majorHAnsi"/>
          <w:color w:val="000000" w:themeColor="text1"/>
          <w:lang w:val="lv-LV"/>
        </w:rPr>
        <w:t>Vecgauju</w:t>
      </w:r>
      <w:proofErr w:type="spellEnd"/>
      <w:r w:rsidR="009765B4" w:rsidRPr="00E7414F">
        <w:rPr>
          <w:rFonts w:asciiTheme="majorHAnsi" w:hAnsiTheme="majorHAnsi" w:cstheme="majorHAnsi"/>
          <w:color w:val="000000" w:themeColor="text1"/>
          <w:lang w:val="lv-LV"/>
        </w:rPr>
        <w:t xml:space="preserve"> </w:t>
      </w:r>
      <w:r w:rsidR="00B7355F" w:rsidRPr="00E7414F">
        <w:rPr>
          <w:rFonts w:asciiTheme="majorHAnsi" w:hAnsiTheme="majorHAnsi" w:cstheme="majorHAnsi"/>
          <w:color w:val="000000" w:themeColor="text1"/>
          <w:lang w:val="lv-LV"/>
        </w:rPr>
        <w:t>ziemeļaustrumos</w:t>
      </w:r>
      <w:r w:rsidR="009765B4" w:rsidRPr="00E7414F">
        <w:rPr>
          <w:rFonts w:asciiTheme="majorHAnsi" w:hAnsiTheme="majorHAnsi" w:cstheme="majorHAnsi"/>
          <w:color w:val="000000" w:themeColor="text1"/>
          <w:lang w:val="lv-LV"/>
        </w:rPr>
        <w:t xml:space="preserve">, Māras ielas savrupmāju apbūves teritorijām un Dabas parka “Piejūra” teritoriju  ziemeļos, </w:t>
      </w:r>
      <w:r w:rsidR="006B6CE7" w:rsidRPr="00E7414F">
        <w:rPr>
          <w:rFonts w:asciiTheme="majorHAnsi" w:hAnsiTheme="majorHAnsi" w:cstheme="majorHAnsi"/>
          <w:color w:val="000000" w:themeColor="text1"/>
          <w:lang w:val="lv-LV"/>
        </w:rPr>
        <w:t>Dienvidu iela</w:t>
      </w:r>
      <w:r w:rsidR="002E7575" w:rsidRPr="00E7414F">
        <w:rPr>
          <w:rFonts w:asciiTheme="majorHAnsi" w:hAnsiTheme="majorHAnsi" w:cstheme="majorHAnsi"/>
          <w:color w:val="000000" w:themeColor="text1"/>
          <w:lang w:val="lv-LV"/>
        </w:rPr>
        <w:t>s</w:t>
      </w:r>
      <w:r w:rsidR="006B6CE7" w:rsidRPr="00E7414F">
        <w:rPr>
          <w:rFonts w:asciiTheme="majorHAnsi" w:hAnsiTheme="majorHAnsi" w:cstheme="majorHAnsi"/>
          <w:color w:val="000000" w:themeColor="text1"/>
          <w:lang w:val="lv-LV"/>
        </w:rPr>
        <w:t xml:space="preserve"> un Rietumu iela</w:t>
      </w:r>
      <w:r w:rsidR="002E7575" w:rsidRPr="00E7414F">
        <w:rPr>
          <w:rFonts w:asciiTheme="majorHAnsi" w:hAnsiTheme="majorHAnsi" w:cstheme="majorHAnsi"/>
          <w:color w:val="000000" w:themeColor="text1"/>
          <w:lang w:val="lv-LV"/>
        </w:rPr>
        <w:t>s</w:t>
      </w:r>
      <w:r w:rsidR="00B7355F" w:rsidRPr="00E7414F">
        <w:rPr>
          <w:rFonts w:asciiTheme="majorHAnsi" w:hAnsiTheme="majorHAnsi" w:cstheme="majorHAnsi"/>
          <w:color w:val="000000" w:themeColor="text1"/>
          <w:lang w:val="lv-LV"/>
        </w:rPr>
        <w:t xml:space="preserve"> apbūves teritorijām ziemeļrietumos</w:t>
      </w:r>
      <w:r w:rsidR="009765B4" w:rsidRPr="00E7414F">
        <w:rPr>
          <w:rFonts w:asciiTheme="majorHAnsi" w:hAnsiTheme="majorHAnsi" w:cstheme="majorHAnsi"/>
          <w:color w:val="000000" w:themeColor="text1"/>
          <w:lang w:val="lv-LV"/>
        </w:rPr>
        <w:t xml:space="preserve"> un </w:t>
      </w:r>
      <w:r w:rsidR="00091BA1" w:rsidRPr="00E7414F">
        <w:rPr>
          <w:rFonts w:asciiTheme="majorHAnsi" w:hAnsiTheme="majorHAnsi" w:cstheme="majorHAnsi"/>
          <w:color w:val="000000" w:themeColor="text1"/>
          <w:lang w:val="lv-LV"/>
        </w:rPr>
        <w:t>bij</w:t>
      </w:r>
      <w:r w:rsidR="00445235">
        <w:rPr>
          <w:rFonts w:asciiTheme="majorHAnsi" w:hAnsiTheme="majorHAnsi" w:cstheme="majorHAnsi"/>
          <w:color w:val="000000" w:themeColor="text1"/>
          <w:lang w:val="lv-LV"/>
        </w:rPr>
        <w:t xml:space="preserve">ušās </w:t>
      </w:r>
      <w:r w:rsidR="00091BA1" w:rsidRPr="00E7414F">
        <w:rPr>
          <w:rFonts w:asciiTheme="majorHAnsi" w:hAnsiTheme="majorHAnsi" w:cstheme="majorHAnsi"/>
          <w:color w:val="000000" w:themeColor="text1"/>
          <w:lang w:val="lv-LV"/>
        </w:rPr>
        <w:t>Carnikavas dārzniecības teritorijām</w:t>
      </w:r>
      <w:r w:rsidR="002D74FC" w:rsidRPr="00E7414F">
        <w:rPr>
          <w:rFonts w:asciiTheme="majorHAnsi" w:hAnsiTheme="majorHAnsi" w:cstheme="majorHAnsi"/>
          <w:color w:val="000000" w:themeColor="text1"/>
          <w:lang w:val="lv-LV"/>
        </w:rPr>
        <w:t xml:space="preserve"> dienv</w:t>
      </w:r>
      <w:r w:rsidR="00DE5AFB" w:rsidRPr="00E7414F">
        <w:rPr>
          <w:rFonts w:asciiTheme="majorHAnsi" w:hAnsiTheme="majorHAnsi" w:cstheme="majorHAnsi"/>
          <w:color w:val="000000" w:themeColor="text1"/>
          <w:lang w:val="lv-LV"/>
        </w:rPr>
        <w:t xml:space="preserve">idrietumos un dienvidaustrumos.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6"/>
      </w:tblGrid>
      <w:tr w:rsidR="00074713" w:rsidRPr="00E7414F" w14:paraId="20DF573A" w14:textId="77777777" w:rsidTr="00074713">
        <w:tc>
          <w:tcPr>
            <w:tcW w:w="9036" w:type="dxa"/>
          </w:tcPr>
          <w:p w14:paraId="27D7EAF6" w14:textId="77777777" w:rsidR="00074713" w:rsidRPr="00E7414F" w:rsidRDefault="00074713" w:rsidP="00074713">
            <w:pPr>
              <w:shd w:val="clear" w:color="auto" w:fill="FFFFFF" w:themeFill="background1"/>
              <w:jc w:val="center"/>
              <w:rPr>
                <w:rFonts w:asciiTheme="majorHAnsi" w:hAnsiTheme="majorHAnsi" w:cstheme="majorHAnsi"/>
                <w:color w:val="000000" w:themeColor="text1"/>
                <w:sz w:val="24"/>
                <w:szCs w:val="24"/>
              </w:rPr>
            </w:pPr>
            <w:r w:rsidRPr="00E7414F">
              <w:rPr>
                <w:rFonts w:asciiTheme="majorHAnsi" w:hAnsiTheme="majorHAnsi" w:cstheme="majorHAnsi"/>
                <w:noProof/>
                <w:color w:val="000000" w:themeColor="text1"/>
                <w:sz w:val="24"/>
                <w:szCs w:val="24"/>
              </w:rPr>
              <w:drawing>
                <wp:inline distT="0" distB="0" distL="0" distR="0" wp14:anchorId="7B7E17B6" wp14:editId="717477A4">
                  <wp:extent cx="5394960" cy="4046774"/>
                  <wp:effectExtent l="0" t="0" r="0" b="0"/>
                  <wp:docPr id="19" name="Picture 19"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map of a city&#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49256" cy="4087502"/>
                          </a:xfrm>
                          <a:prstGeom prst="rect">
                            <a:avLst/>
                          </a:prstGeom>
                        </pic:spPr>
                      </pic:pic>
                    </a:graphicData>
                  </a:graphic>
                </wp:inline>
              </w:drawing>
            </w:r>
          </w:p>
        </w:tc>
      </w:tr>
    </w:tbl>
    <w:p w14:paraId="3A3E7091" w14:textId="2917F762" w:rsidR="001C4581" w:rsidRPr="00E7414F" w:rsidRDefault="00414D92" w:rsidP="00B41C79">
      <w:pPr>
        <w:shd w:val="clear" w:color="auto" w:fill="FFFFFF" w:themeFill="background1"/>
        <w:jc w:val="right"/>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2.</w:t>
      </w:r>
      <w:r w:rsidR="001C4581" w:rsidRPr="00E7414F">
        <w:rPr>
          <w:rFonts w:asciiTheme="majorHAnsi" w:hAnsiTheme="majorHAnsi" w:cstheme="majorHAnsi"/>
          <w:i/>
          <w:iCs/>
          <w:color w:val="000000" w:themeColor="text1"/>
          <w:lang w:val="lv-LV"/>
        </w:rPr>
        <w:t>attēl</w:t>
      </w:r>
      <w:r w:rsidRPr="00E7414F">
        <w:rPr>
          <w:rFonts w:asciiTheme="majorHAnsi" w:hAnsiTheme="majorHAnsi" w:cstheme="majorHAnsi"/>
          <w:i/>
          <w:iCs/>
          <w:color w:val="000000" w:themeColor="text1"/>
          <w:lang w:val="lv-LV"/>
        </w:rPr>
        <w:t xml:space="preserve">s. </w:t>
      </w:r>
      <w:r w:rsidR="001C4581" w:rsidRPr="00E7414F">
        <w:rPr>
          <w:rFonts w:asciiTheme="majorHAnsi" w:hAnsiTheme="majorHAnsi" w:cstheme="majorHAnsi"/>
          <w:i/>
          <w:iCs/>
          <w:color w:val="000000" w:themeColor="text1"/>
          <w:lang w:val="lv-LV"/>
        </w:rPr>
        <w:t xml:space="preserve">Detālplānojuma teritorijas novietojums apkārtnes kontekstā (pamatne </w:t>
      </w:r>
      <w:hyperlink r:id="rId13" w:history="1">
        <w:r w:rsidR="001C4581" w:rsidRPr="00E7414F">
          <w:rPr>
            <w:rFonts w:asciiTheme="majorHAnsi" w:hAnsiTheme="majorHAnsi" w:cstheme="majorHAnsi"/>
            <w:i/>
            <w:iCs/>
            <w:color w:val="000000" w:themeColor="text1"/>
            <w:lang w:val="lv-LV"/>
          </w:rPr>
          <w:t>www.baltic.eu</w:t>
        </w:r>
      </w:hyperlink>
      <w:r w:rsidRPr="00E7414F">
        <w:rPr>
          <w:rFonts w:asciiTheme="majorHAnsi" w:hAnsiTheme="majorHAnsi" w:cstheme="majorHAnsi"/>
          <w:i/>
          <w:iCs/>
          <w:color w:val="000000" w:themeColor="text1"/>
          <w:lang w:val="lv-LV"/>
        </w:rPr>
        <w:t>)</w:t>
      </w:r>
    </w:p>
    <w:p w14:paraId="6BA8CCD2" w14:textId="600CF1CA" w:rsidR="00414D92" w:rsidRPr="00E7414F" w:rsidRDefault="009A4DDB" w:rsidP="00B41C79">
      <w:pPr>
        <w:shd w:val="clear" w:color="auto" w:fill="FFFFFF" w:themeFill="background1"/>
        <w:spacing w:after="120"/>
        <w:jc w:val="both"/>
        <w:rPr>
          <w:rFonts w:asciiTheme="majorHAnsi" w:hAnsiTheme="majorHAnsi" w:cstheme="majorHAnsi"/>
          <w:color w:val="000000" w:themeColor="text1"/>
          <w:lang w:val="lv-LV"/>
        </w:rPr>
      </w:pPr>
      <w:bookmarkStart w:id="11" w:name="_Hlk213509370"/>
      <w:bookmarkEnd w:id="10"/>
      <w:r w:rsidRPr="00E7414F">
        <w:rPr>
          <w:rFonts w:asciiTheme="majorHAnsi" w:hAnsiTheme="majorHAnsi" w:cstheme="majorHAnsi"/>
          <w:color w:val="000000" w:themeColor="text1"/>
          <w:lang w:val="lv-LV"/>
        </w:rPr>
        <w:lastRenderedPageBreak/>
        <w:t>Pēc esošā zemes lietojuma</w:t>
      </w:r>
      <w:r w:rsidR="00FF3D76">
        <w:rPr>
          <w:rStyle w:val="FootnoteReference"/>
          <w:rFonts w:asciiTheme="majorHAnsi" w:hAnsiTheme="majorHAnsi" w:cstheme="majorHAnsi"/>
          <w:color w:val="000000" w:themeColor="text1"/>
          <w:lang w:val="lv-LV"/>
        </w:rPr>
        <w:footnoteReference w:id="3"/>
      </w:r>
      <w:r w:rsidRPr="00E7414F">
        <w:rPr>
          <w:rFonts w:asciiTheme="majorHAnsi" w:hAnsiTheme="majorHAnsi" w:cstheme="majorHAnsi"/>
          <w:color w:val="000000" w:themeColor="text1"/>
          <w:lang w:val="lv-LV"/>
        </w:rPr>
        <w:t xml:space="preserve"> teritorija  ir fragmentēta:  2,5 ha LIZ,   8 ha  mežs, 1 ha krūmāji, 1,6 ha zeme zem ūdeņiem, 2,6 ha zeme zem ēkām un pagalmiem, 0,45 ha zem ceļiem, 0,58ha – pārējās zemes.  Teritorijas centrālajā daļā atrodas viensēta “Poči” un tai piekritīgās būves;</w:t>
      </w:r>
      <w:r w:rsidR="0056679B"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viensētas tuvumā ierīkot</w:t>
      </w:r>
      <w:r w:rsidR="0056679B" w:rsidRPr="00E7414F">
        <w:rPr>
          <w:rFonts w:asciiTheme="majorHAnsi" w:hAnsiTheme="majorHAnsi" w:cstheme="majorHAnsi"/>
          <w:color w:val="000000" w:themeColor="text1"/>
          <w:lang w:val="lv-LV"/>
        </w:rPr>
        <w:t>as</w:t>
      </w:r>
      <w:r w:rsidRPr="00E7414F">
        <w:rPr>
          <w:rFonts w:asciiTheme="majorHAnsi" w:hAnsiTheme="majorHAnsi" w:cstheme="majorHAnsi"/>
          <w:color w:val="000000" w:themeColor="text1"/>
          <w:lang w:val="lv-LV"/>
        </w:rPr>
        <w:t xml:space="preserve"> zirgu ganības. Zemes īpašnieks, detālplānojuma  ierosinātājs un attīstītājs </w:t>
      </w:r>
      <w:r w:rsidR="00976BFC" w:rsidRPr="00E7414F">
        <w:rPr>
          <w:rFonts w:asciiTheme="majorHAnsi" w:hAnsiTheme="majorHAnsi" w:cstheme="majorHAnsi"/>
          <w:color w:val="000000" w:themeColor="text1"/>
          <w:lang w:val="lv-LV"/>
        </w:rPr>
        <w:t xml:space="preserve"> ir </w:t>
      </w:r>
      <w:r w:rsidRPr="00E7414F">
        <w:rPr>
          <w:rFonts w:asciiTheme="majorHAnsi" w:hAnsiTheme="majorHAnsi" w:cstheme="majorHAnsi"/>
          <w:color w:val="000000" w:themeColor="text1"/>
          <w:lang w:val="lv-LV"/>
        </w:rPr>
        <w:t>“ SIA “Carnikavas Tūrisma un atpūtas centrs”. Teritorijas ziemeļaustrumu daļ</w:t>
      </w:r>
      <w:r w:rsidR="0056679B" w:rsidRPr="00E7414F">
        <w:rPr>
          <w:rFonts w:asciiTheme="majorHAnsi" w:hAnsiTheme="majorHAnsi" w:cstheme="majorHAnsi"/>
          <w:color w:val="000000" w:themeColor="text1"/>
          <w:lang w:val="lv-LV"/>
        </w:rPr>
        <w:t>a</w:t>
      </w:r>
      <w:r w:rsidRPr="00E7414F">
        <w:rPr>
          <w:rFonts w:asciiTheme="majorHAnsi" w:hAnsiTheme="majorHAnsi" w:cstheme="majorHAnsi"/>
          <w:color w:val="000000" w:themeColor="text1"/>
          <w:lang w:val="lv-LV"/>
        </w:rPr>
        <w:t xml:space="preserve"> </w:t>
      </w:r>
      <w:r w:rsidR="0056679B" w:rsidRPr="00E7414F">
        <w:rPr>
          <w:rFonts w:asciiTheme="majorHAnsi" w:hAnsiTheme="majorHAnsi" w:cstheme="majorHAnsi"/>
          <w:color w:val="000000" w:themeColor="text1"/>
          <w:lang w:val="lv-LV"/>
        </w:rPr>
        <w:t xml:space="preserve">1,04 ha platībā </w:t>
      </w:r>
      <w:r w:rsidRPr="00E7414F">
        <w:rPr>
          <w:rFonts w:asciiTheme="majorHAnsi" w:hAnsiTheme="majorHAnsi" w:cstheme="majorHAnsi"/>
          <w:color w:val="000000" w:themeColor="text1"/>
          <w:lang w:val="lv-LV"/>
        </w:rPr>
        <w:t xml:space="preserve">atrodas SIA “Carnikavas celtnieks” </w:t>
      </w:r>
      <w:r w:rsidR="00976BFC" w:rsidRPr="00E7414F">
        <w:rPr>
          <w:rFonts w:asciiTheme="majorHAnsi" w:hAnsiTheme="majorHAnsi" w:cstheme="majorHAnsi"/>
          <w:color w:val="000000" w:themeColor="text1"/>
          <w:lang w:val="lv-LV"/>
        </w:rPr>
        <w:t xml:space="preserve"> piederošo </w:t>
      </w:r>
      <w:r w:rsidRPr="00E7414F">
        <w:rPr>
          <w:rFonts w:asciiTheme="majorHAnsi" w:hAnsiTheme="majorHAnsi" w:cstheme="majorHAnsi"/>
          <w:color w:val="000000" w:themeColor="text1"/>
          <w:lang w:val="lv-LV"/>
        </w:rPr>
        <w:t>ēku un būvju īpašum</w:t>
      </w:r>
      <w:r w:rsidR="00976BFC" w:rsidRPr="00E7414F">
        <w:rPr>
          <w:rFonts w:asciiTheme="majorHAnsi" w:hAnsiTheme="majorHAnsi" w:cstheme="majorHAnsi"/>
          <w:color w:val="000000" w:themeColor="text1"/>
          <w:lang w:val="lv-LV"/>
        </w:rPr>
        <w:t>a</w:t>
      </w:r>
      <w:r w:rsidR="0056679B" w:rsidRPr="00E7414F">
        <w:rPr>
          <w:rFonts w:asciiTheme="majorHAnsi" w:hAnsiTheme="majorHAnsi" w:cstheme="majorHAnsi"/>
          <w:color w:val="000000" w:themeColor="text1"/>
          <w:lang w:val="lv-LV"/>
        </w:rPr>
        <w:t>m</w:t>
      </w:r>
      <w:r w:rsidRPr="00E7414F">
        <w:rPr>
          <w:rFonts w:asciiTheme="majorHAnsi" w:hAnsiTheme="majorHAnsi" w:cstheme="majorHAnsi"/>
          <w:color w:val="000000" w:themeColor="text1"/>
          <w:lang w:val="lv-LV"/>
        </w:rPr>
        <w:t xml:space="preserve"> </w:t>
      </w:r>
      <w:r w:rsidR="0056679B" w:rsidRPr="00E7414F">
        <w:rPr>
          <w:rFonts w:asciiTheme="majorHAnsi" w:hAnsiTheme="majorHAnsi" w:cstheme="majorHAnsi"/>
          <w:color w:val="000000" w:themeColor="text1"/>
          <w:lang w:val="lv-LV"/>
        </w:rPr>
        <w:t>piesaistītās  nomas zemes statusā</w:t>
      </w:r>
      <w:r w:rsidR="005E1434" w:rsidRPr="00E7414F">
        <w:rPr>
          <w:rFonts w:asciiTheme="majorHAnsi" w:hAnsiTheme="majorHAnsi" w:cstheme="majorHAnsi"/>
          <w:color w:val="000000" w:themeColor="text1"/>
          <w:lang w:val="lv-LV"/>
        </w:rPr>
        <w:t xml:space="preserve"> (skat. robežas grafiskās daļas kartē “Teritorijas esošā izmantošana un teritorijas esošie izmantošanas ierobežojumi”). Teritorija dienvidaustrumu pusē robežojas ar  Poču-</w:t>
      </w:r>
      <w:proofErr w:type="spellStart"/>
      <w:r w:rsidR="005E1434" w:rsidRPr="00E7414F">
        <w:rPr>
          <w:rFonts w:asciiTheme="majorHAnsi" w:hAnsiTheme="majorHAnsi" w:cstheme="majorHAnsi"/>
          <w:color w:val="000000" w:themeColor="text1"/>
          <w:lang w:val="lv-LV"/>
        </w:rPr>
        <w:t>Jaunzemnieku</w:t>
      </w:r>
      <w:proofErr w:type="spellEnd"/>
      <w:r w:rsidR="005E1434" w:rsidRPr="00E7414F">
        <w:rPr>
          <w:rFonts w:asciiTheme="majorHAnsi" w:hAnsiTheme="majorHAnsi" w:cstheme="majorHAnsi"/>
          <w:color w:val="000000" w:themeColor="text1"/>
          <w:lang w:val="lv-LV"/>
        </w:rPr>
        <w:t xml:space="preserve"> aizsargdambi, kas </w:t>
      </w:r>
      <w:r w:rsidR="008C3A9E" w:rsidRPr="00E7414F">
        <w:rPr>
          <w:rFonts w:asciiTheme="majorHAnsi" w:hAnsiTheme="majorHAnsi" w:cstheme="majorHAnsi"/>
          <w:color w:val="000000" w:themeColor="text1"/>
          <w:lang w:val="lv-LV"/>
        </w:rPr>
        <w:t xml:space="preserve"> no Poču ielas </w:t>
      </w:r>
      <w:r w:rsidR="005E1434" w:rsidRPr="00E7414F">
        <w:rPr>
          <w:rFonts w:asciiTheme="majorHAnsi" w:hAnsiTheme="majorHAnsi" w:cstheme="majorHAnsi"/>
          <w:color w:val="000000" w:themeColor="text1"/>
          <w:lang w:val="lv-LV"/>
        </w:rPr>
        <w:t xml:space="preserve">tiek </w:t>
      </w:r>
      <w:r w:rsidR="008C3A9E" w:rsidRPr="00E7414F">
        <w:rPr>
          <w:rFonts w:asciiTheme="majorHAnsi" w:hAnsiTheme="majorHAnsi" w:cstheme="majorHAnsi"/>
          <w:color w:val="000000" w:themeColor="text1"/>
          <w:lang w:val="lv-LV"/>
        </w:rPr>
        <w:t xml:space="preserve"> tālāk </w:t>
      </w:r>
      <w:r w:rsidR="005E1434" w:rsidRPr="00E7414F">
        <w:rPr>
          <w:rFonts w:asciiTheme="majorHAnsi" w:hAnsiTheme="majorHAnsi" w:cstheme="majorHAnsi"/>
          <w:color w:val="000000" w:themeColor="text1"/>
          <w:lang w:val="lv-LV"/>
        </w:rPr>
        <w:t>izmantots  arī kā piebraucamais ceļš līdz viensētai</w:t>
      </w:r>
      <w:r w:rsidR="008C3A9E" w:rsidRPr="00E7414F">
        <w:rPr>
          <w:rFonts w:asciiTheme="majorHAnsi" w:hAnsiTheme="majorHAnsi" w:cstheme="majorHAnsi"/>
          <w:color w:val="000000" w:themeColor="text1"/>
          <w:lang w:val="lv-LV"/>
        </w:rPr>
        <w:t xml:space="preserve"> “Poči”.</w:t>
      </w:r>
      <w:r w:rsidR="005E1434" w:rsidRPr="00E7414F">
        <w:rPr>
          <w:rFonts w:asciiTheme="majorHAnsi" w:hAnsiTheme="majorHAnsi" w:cstheme="majorHAnsi"/>
          <w:color w:val="000000" w:themeColor="text1"/>
          <w:lang w:val="lv-LV"/>
        </w:rPr>
        <w:t xml:space="preserve">   </w:t>
      </w:r>
    </w:p>
    <w:tbl>
      <w:tblPr>
        <w:tblStyle w:val="TableGrid"/>
        <w:tblW w:w="0" w:type="auto"/>
        <w:tblBorders>
          <w:insideH w:val="none" w:sz="0" w:space="0" w:color="auto"/>
        </w:tblBorders>
        <w:tblLook w:val="04A0" w:firstRow="1" w:lastRow="0" w:firstColumn="1" w:lastColumn="0" w:noHBand="0" w:noVBand="1"/>
      </w:tblPr>
      <w:tblGrid>
        <w:gridCol w:w="9628"/>
      </w:tblGrid>
      <w:tr w:rsidR="0056679B" w:rsidRPr="00E7414F" w14:paraId="1843D7A2" w14:textId="77777777" w:rsidTr="00B62D08">
        <w:tc>
          <w:tcPr>
            <w:tcW w:w="9628" w:type="dxa"/>
            <w:tcBorders>
              <w:top w:val="nil"/>
              <w:left w:val="nil"/>
              <w:bottom w:val="nil"/>
              <w:right w:val="nil"/>
            </w:tcBorders>
          </w:tcPr>
          <w:p w14:paraId="200C707B" w14:textId="3F529056" w:rsidR="0056679B" w:rsidRPr="00E7414F" w:rsidRDefault="0056679B" w:rsidP="00B41C79">
            <w:pPr>
              <w:shd w:val="clear" w:color="auto" w:fill="FFFFFF" w:themeFill="background1"/>
              <w:spacing w:after="120"/>
              <w:jc w:val="center"/>
              <w:rPr>
                <w:rFonts w:asciiTheme="majorHAnsi" w:hAnsiTheme="majorHAnsi" w:cstheme="majorHAnsi"/>
                <w:i/>
                <w:iCs/>
                <w:color w:val="000000" w:themeColor="text1"/>
                <w:lang w:val="lv-LV"/>
              </w:rPr>
            </w:pPr>
            <w:r w:rsidRPr="00E7414F">
              <w:rPr>
                <w:rFonts w:asciiTheme="majorHAnsi" w:hAnsiTheme="majorHAnsi" w:cstheme="majorHAnsi"/>
                <w:noProof/>
                <w:color w:val="000000" w:themeColor="text1"/>
                <w:sz w:val="24"/>
                <w:szCs w:val="24"/>
              </w:rPr>
              <w:drawing>
                <wp:inline distT="0" distB="0" distL="0" distR="0" wp14:anchorId="5CDD5677" wp14:editId="6DDF691E">
                  <wp:extent cx="5147144" cy="3635829"/>
                  <wp:effectExtent l="0" t="0" r="0" b="3175"/>
                  <wp:docPr id="765383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83864" name=""/>
                          <pic:cNvPicPr/>
                        </pic:nvPicPr>
                        <pic:blipFill>
                          <a:blip r:embed="rId14">
                            <a:extLst>
                              <a:ext uri="{BEBA8EAE-BF5A-486C-A8C5-ECC9F3942E4B}">
                                <a14:imgProps xmlns:a14="http://schemas.microsoft.com/office/drawing/2010/main">
                                  <a14:imgLayer r:embed="rId15">
                                    <a14:imgEffect>
                                      <a14:brightnessContrast bright="40000" contrast="-40000"/>
                                    </a14:imgEffect>
                                  </a14:imgLayer>
                                </a14:imgProps>
                              </a:ext>
                            </a:extLst>
                          </a:blip>
                          <a:stretch>
                            <a:fillRect/>
                          </a:stretch>
                        </pic:blipFill>
                        <pic:spPr>
                          <a:xfrm>
                            <a:off x="0" y="0"/>
                            <a:ext cx="5224941" cy="3690783"/>
                          </a:xfrm>
                          <a:prstGeom prst="rect">
                            <a:avLst/>
                          </a:prstGeom>
                        </pic:spPr>
                      </pic:pic>
                    </a:graphicData>
                  </a:graphic>
                </wp:inline>
              </w:drawing>
            </w:r>
          </w:p>
        </w:tc>
      </w:tr>
      <w:tr w:rsidR="005532AF" w:rsidRPr="00E7414F" w14:paraId="60261340" w14:textId="77777777" w:rsidTr="00B62D08">
        <w:tc>
          <w:tcPr>
            <w:tcW w:w="9628" w:type="dxa"/>
            <w:tcBorders>
              <w:top w:val="nil"/>
              <w:left w:val="nil"/>
              <w:bottom w:val="nil"/>
              <w:right w:val="nil"/>
            </w:tcBorders>
          </w:tcPr>
          <w:p w14:paraId="26FD5802" w14:textId="48720299" w:rsidR="005532AF" w:rsidRPr="00E7414F" w:rsidRDefault="005532AF" w:rsidP="00B41C79">
            <w:pPr>
              <w:shd w:val="clear" w:color="auto" w:fill="FFFFFF" w:themeFill="background1"/>
              <w:spacing w:after="160" w:line="259" w:lineRule="auto"/>
              <w:jc w:val="right"/>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3.attēls. Detālplānojuma  teritorijas - zemes īpašuma “Poči” robežas  (</w:t>
            </w:r>
            <w:proofErr w:type="spellStart"/>
            <w:r w:rsidRPr="00E7414F">
              <w:rPr>
                <w:rFonts w:asciiTheme="majorHAnsi" w:hAnsiTheme="majorHAnsi" w:cstheme="majorHAnsi"/>
                <w:i/>
                <w:iCs/>
                <w:color w:val="000000" w:themeColor="text1"/>
                <w:lang w:val="lv-LV"/>
              </w:rPr>
              <w:t>izkadrējums</w:t>
            </w:r>
            <w:proofErr w:type="spellEnd"/>
            <w:r w:rsidRPr="00E7414F">
              <w:rPr>
                <w:rFonts w:asciiTheme="majorHAnsi" w:hAnsiTheme="majorHAnsi" w:cstheme="majorHAnsi"/>
                <w:i/>
                <w:iCs/>
                <w:color w:val="000000" w:themeColor="text1"/>
                <w:lang w:val="lv-LV"/>
              </w:rPr>
              <w:t xml:space="preserve"> no  </w:t>
            </w:r>
            <w:hyperlink r:id="rId16" w:history="1">
              <w:r w:rsidRPr="00E7414F">
                <w:rPr>
                  <w:rFonts w:asciiTheme="majorHAnsi" w:hAnsiTheme="majorHAnsi" w:cstheme="majorHAnsi"/>
                  <w:i/>
                  <w:iCs/>
                  <w:color w:val="000000" w:themeColor="text1"/>
                  <w:lang w:val="lv-LV"/>
                </w:rPr>
                <w:t>www.kadastrs.lv</w:t>
              </w:r>
            </w:hyperlink>
            <w:r w:rsidRPr="00E7414F">
              <w:rPr>
                <w:rFonts w:asciiTheme="majorHAnsi" w:hAnsiTheme="majorHAnsi" w:cstheme="majorHAnsi"/>
                <w:i/>
                <w:iCs/>
                <w:color w:val="000000" w:themeColor="text1"/>
                <w:lang w:val="lv-LV"/>
              </w:rPr>
              <w:t xml:space="preserve">) </w:t>
            </w:r>
          </w:p>
        </w:tc>
      </w:tr>
      <w:bookmarkEnd w:id="11"/>
    </w:tbl>
    <w:p w14:paraId="16899267" w14:textId="77777777" w:rsidR="005E1434" w:rsidRPr="00E7414F" w:rsidRDefault="005E1434" w:rsidP="00B41C79">
      <w:pPr>
        <w:shd w:val="clear" w:color="auto" w:fill="FFFFFF" w:themeFill="background1"/>
        <w:spacing w:after="240"/>
        <w:jc w:val="both"/>
        <w:rPr>
          <w:rFonts w:asciiTheme="majorHAnsi" w:hAnsiTheme="majorHAnsi" w:cstheme="majorHAnsi"/>
          <w:color w:val="000000" w:themeColor="text1"/>
          <w:lang w:val="lv-LV"/>
        </w:rPr>
      </w:pPr>
    </w:p>
    <w:p w14:paraId="2266CEB6" w14:textId="10F4B72B" w:rsidR="008C3A9E" w:rsidRPr="00E7414F" w:rsidRDefault="00C86F26" w:rsidP="00B41C79">
      <w:pPr>
        <w:shd w:val="clear" w:color="auto" w:fill="FFFFFF" w:themeFill="background1"/>
        <w:spacing w:after="24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Piekļuve</w:t>
      </w:r>
      <w:r w:rsidR="00BE3353" w:rsidRPr="00E7414F">
        <w:rPr>
          <w:rFonts w:asciiTheme="majorHAnsi" w:hAnsiTheme="majorHAnsi" w:cstheme="majorHAnsi"/>
          <w:color w:val="000000" w:themeColor="text1"/>
          <w:lang w:val="lv-LV"/>
        </w:rPr>
        <w:t xml:space="preserve"> teritorijai </w:t>
      </w:r>
      <w:r w:rsidR="008C3A9E" w:rsidRPr="00E7414F">
        <w:rPr>
          <w:rFonts w:asciiTheme="majorHAnsi" w:hAnsiTheme="majorHAnsi" w:cstheme="majorHAnsi"/>
          <w:color w:val="000000" w:themeColor="text1"/>
          <w:lang w:val="lv-LV"/>
        </w:rPr>
        <w:t xml:space="preserve"> no </w:t>
      </w:r>
      <w:r w:rsidR="00BE3353" w:rsidRPr="00E7414F">
        <w:rPr>
          <w:rFonts w:asciiTheme="majorHAnsi" w:hAnsiTheme="majorHAnsi" w:cstheme="majorHAnsi"/>
          <w:color w:val="000000" w:themeColor="text1"/>
          <w:lang w:val="lv-LV"/>
        </w:rPr>
        <w:t xml:space="preserve">dienvidu </w:t>
      </w:r>
      <w:r w:rsidR="008C3A9E" w:rsidRPr="00E7414F">
        <w:rPr>
          <w:rFonts w:asciiTheme="majorHAnsi" w:hAnsiTheme="majorHAnsi" w:cstheme="majorHAnsi"/>
          <w:color w:val="000000" w:themeColor="text1"/>
          <w:lang w:val="lv-LV"/>
        </w:rPr>
        <w:t xml:space="preserve"> puses  ir nodrošināta pa </w:t>
      </w:r>
      <w:r w:rsidR="00BE3353" w:rsidRPr="00E7414F">
        <w:rPr>
          <w:rFonts w:asciiTheme="majorHAnsi" w:hAnsiTheme="majorHAnsi" w:cstheme="majorHAnsi"/>
          <w:color w:val="000000" w:themeColor="text1"/>
          <w:lang w:val="lv-LV"/>
        </w:rPr>
        <w:t xml:space="preserve">esošo </w:t>
      </w:r>
      <w:r w:rsidR="007E1E9C">
        <w:rPr>
          <w:rFonts w:asciiTheme="majorHAnsi" w:hAnsiTheme="majorHAnsi" w:cstheme="majorHAnsi"/>
          <w:color w:val="000000" w:themeColor="text1"/>
          <w:lang w:val="lv-LV"/>
        </w:rPr>
        <w:t xml:space="preserve"> servitūta statusa </w:t>
      </w:r>
      <w:r w:rsidR="00BE3353" w:rsidRPr="00E7414F">
        <w:rPr>
          <w:rFonts w:asciiTheme="majorHAnsi" w:hAnsiTheme="majorHAnsi" w:cstheme="majorHAnsi"/>
          <w:color w:val="000000" w:themeColor="text1"/>
          <w:lang w:val="lv-LV"/>
        </w:rPr>
        <w:t>ceļu</w:t>
      </w:r>
      <w:r w:rsidR="008C3A9E" w:rsidRPr="00E7414F">
        <w:rPr>
          <w:rFonts w:asciiTheme="majorHAnsi" w:hAnsiTheme="majorHAnsi" w:cstheme="majorHAnsi"/>
          <w:color w:val="000000" w:themeColor="text1"/>
          <w:lang w:val="lv-LV"/>
        </w:rPr>
        <w:t xml:space="preserve">, </w:t>
      </w:r>
      <w:r w:rsidR="00BE3353" w:rsidRPr="00E7414F">
        <w:rPr>
          <w:rFonts w:asciiTheme="majorHAnsi" w:hAnsiTheme="majorHAnsi" w:cstheme="majorHAnsi"/>
          <w:color w:val="000000" w:themeColor="text1"/>
          <w:lang w:val="lv-LV"/>
        </w:rPr>
        <w:t>kas savieno Ganību ielu un Brūkleņu/Dārznieku iel</w:t>
      </w:r>
      <w:r w:rsidR="008C3A9E" w:rsidRPr="00E7414F">
        <w:rPr>
          <w:rFonts w:asciiTheme="majorHAnsi" w:hAnsiTheme="majorHAnsi" w:cstheme="majorHAnsi"/>
          <w:color w:val="000000" w:themeColor="text1"/>
          <w:lang w:val="lv-LV"/>
        </w:rPr>
        <w:t xml:space="preserve">u, </w:t>
      </w:r>
      <w:r w:rsidRPr="00E7414F">
        <w:rPr>
          <w:rFonts w:asciiTheme="majorHAnsi" w:hAnsiTheme="majorHAnsi" w:cstheme="majorHAnsi"/>
          <w:color w:val="000000" w:themeColor="text1"/>
          <w:lang w:val="lv-LV"/>
        </w:rPr>
        <w:t xml:space="preserve">kas tālāk veido </w:t>
      </w:r>
      <w:r w:rsidR="008C3A9E" w:rsidRPr="00E7414F">
        <w:rPr>
          <w:rFonts w:asciiTheme="majorHAnsi" w:hAnsiTheme="majorHAnsi" w:cstheme="majorHAnsi"/>
          <w:color w:val="000000" w:themeColor="text1"/>
          <w:lang w:val="lv-LV"/>
        </w:rPr>
        <w:t xml:space="preserve">savienojumu līdz </w:t>
      </w:r>
      <w:r w:rsidRPr="00E7414F">
        <w:rPr>
          <w:rFonts w:asciiTheme="majorHAnsi" w:hAnsiTheme="majorHAnsi" w:cstheme="majorHAnsi"/>
          <w:color w:val="000000" w:themeColor="text1"/>
          <w:lang w:val="lv-LV"/>
        </w:rPr>
        <w:t xml:space="preserve"> valsts reģionālajam autoceļam P1 “Rīga – Carnikava - Ādaži”</w:t>
      </w:r>
      <w:r w:rsidR="00BC02E2" w:rsidRPr="00E7414F">
        <w:rPr>
          <w:rFonts w:asciiTheme="majorHAnsi" w:hAnsiTheme="majorHAnsi" w:cstheme="majorHAnsi"/>
          <w:color w:val="000000" w:themeColor="text1"/>
          <w:lang w:val="lv-LV"/>
        </w:rPr>
        <w:t xml:space="preserve"> (Carnikavā – Rīgas iela)</w:t>
      </w:r>
      <w:r w:rsidR="005E1434" w:rsidRPr="00E7414F">
        <w:rPr>
          <w:rFonts w:asciiTheme="majorHAnsi" w:hAnsiTheme="majorHAnsi" w:cstheme="majorHAnsi"/>
          <w:color w:val="000000" w:themeColor="text1"/>
          <w:lang w:val="lv-LV"/>
        </w:rPr>
        <w:t xml:space="preserve">. </w:t>
      </w:r>
      <w:r w:rsidR="008C3A9E" w:rsidRPr="00E7414F">
        <w:rPr>
          <w:rFonts w:asciiTheme="majorHAnsi" w:hAnsiTheme="majorHAnsi" w:cstheme="majorHAnsi"/>
          <w:color w:val="000000" w:themeColor="text1"/>
          <w:lang w:val="lv-LV"/>
        </w:rPr>
        <w:t>P</w:t>
      </w:r>
      <w:r w:rsidRPr="00E7414F">
        <w:rPr>
          <w:rFonts w:asciiTheme="majorHAnsi" w:hAnsiTheme="majorHAnsi" w:cstheme="majorHAnsi"/>
          <w:color w:val="000000" w:themeColor="text1"/>
          <w:lang w:val="lv-LV"/>
        </w:rPr>
        <w:t>iekļuve</w:t>
      </w:r>
      <w:r w:rsidR="008C3A9E" w:rsidRPr="00E7414F">
        <w:rPr>
          <w:rFonts w:asciiTheme="majorHAnsi" w:hAnsiTheme="majorHAnsi" w:cstheme="majorHAnsi"/>
          <w:color w:val="000000" w:themeColor="text1"/>
          <w:lang w:val="lv-LV"/>
        </w:rPr>
        <w:t xml:space="preserve">s, turpinot esošo ielu tīkla  attīstību no  ziemeļu un ziemeļrietumu puses  ir nodrošinātas no </w:t>
      </w:r>
      <w:r w:rsidRPr="00E7414F">
        <w:rPr>
          <w:rFonts w:asciiTheme="majorHAnsi" w:hAnsiTheme="majorHAnsi" w:cstheme="majorHAnsi"/>
          <w:color w:val="000000" w:themeColor="text1"/>
          <w:lang w:val="lv-LV"/>
        </w:rPr>
        <w:t>Rietumu un Dienvidu iel</w:t>
      </w:r>
      <w:r w:rsidR="008C3A9E" w:rsidRPr="00E7414F">
        <w:rPr>
          <w:rFonts w:asciiTheme="majorHAnsi" w:hAnsiTheme="majorHAnsi" w:cstheme="majorHAnsi"/>
          <w:color w:val="000000" w:themeColor="text1"/>
          <w:lang w:val="lv-LV"/>
        </w:rPr>
        <w:t xml:space="preserve">ām. </w:t>
      </w:r>
    </w:p>
    <w:p w14:paraId="4AEDE9B6" w14:textId="5B2E830F" w:rsidR="00624813" w:rsidRPr="00E7414F" w:rsidRDefault="005B57A6" w:rsidP="00B41C79">
      <w:pPr>
        <w:shd w:val="clear" w:color="auto" w:fill="FFFFFF" w:themeFill="background1"/>
        <w:spacing w:after="24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Aptuvenais attālums no zemes vienības “Poči” līdz Carnikavas centram ir 1,6 km, līdz Ādažu pilsētas centram 9 km, līdz Rīgas centram 30</w:t>
      </w:r>
      <w:r w:rsidR="00BC02E2"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km.</w:t>
      </w:r>
      <w:r w:rsidR="00C86F26" w:rsidRPr="00E7414F">
        <w:rPr>
          <w:rFonts w:asciiTheme="majorHAnsi" w:hAnsiTheme="majorHAnsi" w:cstheme="majorHAnsi"/>
          <w:color w:val="000000" w:themeColor="text1"/>
          <w:lang w:val="lv-LV"/>
        </w:rPr>
        <w:t xml:space="preserve"> </w:t>
      </w:r>
      <w:r w:rsidR="00624813" w:rsidRPr="00E7414F">
        <w:rPr>
          <w:rFonts w:asciiTheme="majorHAnsi" w:hAnsiTheme="majorHAnsi" w:cstheme="majorHAnsi"/>
          <w:color w:val="000000" w:themeColor="text1"/>
          <w:lang w:val="lv-LV"/>
        </w:rPr>
        <w:t xml:space="preserve">Detālplānojuma teritorija atrodas ~ 19min. (1,5 km) kājām iešanas attālumā no </w:t>
      </w:r>
      <w:r w:rsidR="00BC02E2" w:rsidRPr="00E7414F">
        <w:rPr>
          <w:rFonts w:asciiTheme="majorHAnsi" w:hAnsiTheme="majorHAnsi" w:cstheme="majorHAnsi"/>
          <w:color w:val="000000" w:themeColor="text1"/>
          <w:lang w:val="lv-LV"/>
        </w:rPr>
        <w:t>dzelzceļa stacijas “</w:t>
      </w:r>
      <w:r w:rsidR="00C86F26" w:rsidRPr="00E7414F">
        <w:rPr>
          <w:rFonts w:asciiTheme="majorHAnsi" w:hAnsiTheme="majorHAnsi" w:cstheme="majorHAnsi"/>
          <w:color w:val="000000" w:themeColor="text1"/>
          <w:lang w:val="lv-LV"/>
        </w:rPr>
        <w:t>Carnikava</w:t>
      </w:r>
      <w:r w:rsidR="00BC02E2" w:rsidRPr="00E7414F">
        <w:rPr>
          <w:rFonts w:asciiTheme="majorHAnsi" w:hAnsiTheme="majorHAnsi" w:cstheme="majorHAnsi"/>
          <w:color w:val="000000" w:themeColor="text1"/>
          <w:lang w:val="lv-LV"/>
        </w:rPr>
        <w:t>”</w:t>
      </w:r>
      <w:r w:rsidR="00C86F26" w:rsidRPr="00E7414F">
        <w:rPr>
          <w:rFonts w:asciiTheme="majorHAnsi" w:hAnsiTheme="majorHAnsi" w:cstheme="majorHAnsi"/>
          <w:color w:val="000000" w:themeColor="text1"/>
          <w:lang w:val="lv-LV"/>
        </w:rPr>
        <w:t xml:space="preserve"> </w:t>
      </w:r>
      <w:r w:rsidR="00BC02E2" w:rsidRPr="00E7414F">
        <w:rPr>
          <w:rFonts w:asciiTheme="majorHAnsi" w:hAnsiTheme="majorHAnsi" w:cstheme="majorHAnsi"/>
          <w:color w:val="000000" w:themeColor="text1"/>
          <w:lang w:val="lv-LV"/>
        </w:rPr>
        <w:t>(Rīga-Skulte</w:t>
      </w:r>
      <w:r w:rsidR="006E188A" w:rsidRPr="00E7414F">
        <w:rPr>
          <w:rFonts w:asciiTheme="majorHAnsi" w:hAnsiTheme="majorHAnsi" w:cstheme="majorHAnsi"/>
          <w:color w:val="000000" w:themeColor="text1"/>
          <w:lang w:val="lv-LV"/>
        </w:rPr>
        <w:t xml:space="preserve"> </w:t>
      </w:r>
      <w:r w:rsidR="00BC02E2" w:rsidRPr="00E7414F">
        <w:rPr>
          <w:rFonts w:asciiTheme="majorHAnsi" w:hAnsiTheme="majorHAnsi" w:cstheme="majorHAnsi"/>
          <w:color w:val="000000" w:themeColor="text1"/>
          <w:lang w:val="lv-LV"/>
        </w:rPr>
        <w:t>dzelzceļa līnijas, vilcieni kursē vidēji ik pēc 40 min.)</w:t>
      </w:r>
      <w:r w:rsidR="00C86F26" w:rsidRPr="00E7414F">
        <w:rPr>
          <w:rFonts w:asciiTheme="majorHAnsi" w:hAnsiTheme="majorHAnsi" w:cstheme="majorHAnsi"/>
          <w:color w:val="000000" w:themeColor="text1"/>
          <w:lang w:val="lv-LV"/>
        </w:rPr>
        <w:t xml:space="preserve">. </w:t>
      </w:r>
    </w:p>
    <w:p w14:paraId="09BBC26F" w14:textId="68FCF7C5" w:rsidR="00874846" w:rsidRPr="00E7414F" w:rsidRDefault="00874846" w:rsidP="00B41C79">
      <w:pPr>
        <w:pStyle w:val="Heading2"/>
        <w:shd w:val="clear" w:color="auto" w:fill="FFFFFF" w:themeFill="background1"/>
        <w:rPr>
          <w:b/>
          <w:bCs/>
          <w:color w:val="000000" w:themeColor="text1"/>
        </w:rPr>
      </w:pPr>
      <w:bookmarkStart w:id="12" w:name="_Toc223468389"/>
      <w:r w:rsidRPr="00E7414F">
        <w:rPr>
          <w:b/>
          <w:bCs/>
          <w:color w:val="000000" w:themeColor="text1"/>
        </w:rPr>
        <w:lastRenderedPageBreak/>
        <w:t>Plānošanas situācija</w:t>
      </w:r>
      <w:bookmarkEnd w:id="12"/>
      <w:r w:rsidRPr="00E7414F">
        <w:rPr>
          <w:b/>
          <w:bCs/>
          <w:color w:val="000000" w:themeColor="text1"/>
        </w:rPr>
        <w:t xml:space="preserve"> </w:t>
      </w:r>
    </w:p>
    <w:p w14:paraId="031EE2C3" w14:textId="2BD01B7C" w:rsidR="00874846" w:rsidRPr="00E7414F" w:rsidRDefault="00874846" w:rsidP="00B41C79">
      <w:pPr>
        <w:pStyle w:val="Heading3"/>
        <w:shd w:val="clear" w:color="auto" w:fill="FFFFFF" w:themeFill="background1"/>
        <w:spacing w:after="120"/>
        <w:rPr>
          <w:color w:val="000000" w:themeColor="text1"/>
        </w:rPr>
      </w:pPr>
      <w:bookmarkStart w:id="13" w:name="_Toc223468390"/>
      <w:r w:rsidRPr="00E7414F">
        <w:rPr>
          <w:rStyle w:val="Heading3Char"/>
          <w:b/>
          <w:bCs/>
          <w:color w:val="000000" w:themeColor="text1"/>
        </w:rPr>
        <w:t>Spēkā esošais teritorijas plānojums</w:t>
      </w:r>
      <w:bookmarkEnd w:id="13"/>
      <w:r w:rsidRPr="00E7414F">
        <w:rPr>
          <w:color w:val="000000" w:themeColor="text1"/>
        </w:rPr>
        <w:t xml:space="preserve"> </w:t>
      </w:r>
    </w:p>
    <w:p w14:paraId="19440AA0" w14:textId="1330B7BA" w:rsidR="00C10EC8" w:rsidRPr="00E7414F" w:rsidRDefault="006201BB"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noProof/>
          <w:color w:val="000000" w:themeColor="text1"/>
        </w:rPr>
        <mc:AlternateContent>
          <mc:Choice Requires="wps">
            <w:drawing>
              <wp:anchor distT="0" distB="0" distL="114300" distR="114300" simplePos="0" relativeHeight="251673600" behindDoc="0" locked="0" layoutInCell="1" allowOverlap="1" wp14:anchorId="6F1FA079" wp14:editId="73A5E6D4">
                <wp:simplePos x="0" y="0"/>
                <wp:positionH relativeFrom="margin">
                  <wp:posOffset>-316230</wp:posOffset>
                </wp:positionH>
                <wp:positionV relativeFrom="paragraph">
                  <wp:posOffset>5112385</wp:posOffset>
                </wp:positionV>
                <wp:extent cx="5481955" cy="137160"/>
                <wp:effectExtent l="0" t="0" r="4445" b="0"/>
                <wp:wrapTopAndBottom/>
                <wp:docPr id="23" name="Text Box 23"/>
                <wp:cNvGraphicFramePr/>
                <a:graphic xmlns:a="http://schemas.openxmlformats.org/drawingml/2006/main">
                  <a:graphicData uri="http://schemas.microsoft.com/office/word/2010/wordprocessingShape">
                    <wps:wsp>
                      <wps:cNvSpPr txBox="1"/>
                      <wps:spPr>
                        <a:xfrm>
                          <a:off x="0" y="0"/>
                          <a:ext cx="5481955" cy="137160"/>
                        </a:xfrm>
                        <a:prstGeom prst="rect">
                          <a:avLst/>
                        </a:prstGeom>
                        <a:solidFill>
                          <a:prstClr val="white"/>
                        </a:solidFill>
                        <a:ln>
                          <a:noFill/>
                        </a:ln>
                      </wps:spPr>
                      <wps:txbx>
                        <w:txbxContent>
                          <w:p w14:paraId="26C26478" w14:textId="3BC76BF0" w:rsidR="00C10EC8" w:rsidRPr="00FA67DF" w:rsidRDefault="008C3A9E" w:rsidP="00FA67DF">
                            <w:pPr>
                              <w:pStyle w:val="Caption"/>
                            </w:pPr>
                            <w:r w:rsidRPr="00FA67DF">
                              <w:t>4</w:t>
                            </w:r>
                            <w:r w:rsidR="00C10EC8" w:rsidRPr="00FA67DF">
                              <w:t>. attēls. Funkcionālais zonējums detālplānojuma teritorijā</w:t>
                            </w:r>
                            <w:r w:rsidR="006201BB" w:rsidRPr="00FA67DF">
                              <w:t xml:space="preserve"> saskaņā ar novada teritorijas plānojumu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FA079" id="Text Box 23" o:spid="_x0000_s1027" type="#_x0000_t202" style="position:absolute;left:0;text-align:left;margin-left:-24.9pt;margin-top:402.55pt;width:431.65pt;height:10.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" stroked="f">
                <v:textbox inset="0,0,0,0">
                  <w:txbxContent>
                    <w:p w14:paraId="26C26478" w14:textId="3BC76BF0" w:rsidR="00C10EC8" w:rsidRPr="00FA67DF" w:rsidRDefault="008C3A9E" w:rsidP="00FA67DF">
                      <w:pPr>
                        <w:pStyle w:val="Caption"/>
                      </w:pPr>
                      <w:r w:rsidRPr="00FA67DF">
                        <w:t>4</w:t>
                      </w:r>
                      <w:r w:rsidR="00C10EC8" w:rsidRPr="00FA67DF">
                        <w:t>. attēls. Funkcionālais zonējums detālplānojuma teritorijā</w:t>
                      </w:r>
                      <w:r w:rsidR="006201BB" w:rsidRPr="00FA67DF">
                        <w:t xml:space="preserve"> saskaņā ar novada teritorijas plānojumu</w:t>
                      </w:r>
                    </w:p>
                  </w:txbxContent>
                </v:textbox>
                <w10:wrap type="topAndBottom" anchorx="margin"/>
              </v:shape>
            </w:pict>
          </mc:Fallback>
        </mc:AlternateContent>
      </w:r>
      <w:r w:rsidR="008C3A9E" w:rsidRPr="00E7414F">
        <w:rPr>
          <w:rFonts w:asciiTheme="majorHAnsi" w:hAnsiTheme="majorHAnsi" w:cstheme="majorHAnsi"/>
          <w:noProof/>
          <w:color w:val="000000" w:themeColor="text1"/>
          <w:lang w:val="lv-LV"/>
        </w:rPr>
        <w:drawing>
          <wp:anchor distT="0" distB="0" distL="114300" distR="114300" simplePos="0" relativeHeight="251671552" behindDoc="0" locked="0" layoutInCell="1" allowOverlap="1" wp14:anchorId="68DEC094" wp14:editId="761F48EB">
            <wp:simplePos x="0" y="0"/>
            <wp:positionH relativeFrom="margin">
              <wp:posOffset>925195</wp:posOffset>
            </wp:positionH>
            <wp:positionV relativeFrom="paragraph">
              <wp:posOffset>958886</wp:posOffset>
            </wp:positionV>
            <wp:extent cx="4243070" cy="4112895"/>
            <wp:effectExtent l="0" t="0" r="5080" b="190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43070" cy="4112895"/>
                    </a:xfrm>
                    <a:prstGeom prst="rect">
                      <a:avLst/>
                    </a:prstGeom>
                  </pic:spPr>
                </pic:pic>
              </a:graphicData>
            </a:graphic>
            <wp14:sizeRelH relativeFrom="margin">
              <wp14:pctWidth>0</wp14:pctWidth>
            </wp14:sizeRelH>
            <wp14:sizeRelV relativeFrom="margin">
              <wp14:pctHeight>0</wp14:pctHeight>
            </wp14:sizeRelV>
          </wp:anchor>
        </w:drawing>
      </w:r>
      <w:r w:rsidR="00392380" w:rsidRPr="00E7414F">
        <w:rPr>
          <w:rFonts w:asciiTheme="majorHAnsi" w:hAnsiTheme="majorHAnsi" w:cstheme="majorHAnsi"/>
          <w:color w:val="000000" w:themeColor="text1"/>
          <w:lang w:val="lv-LV"/>
        </w:rPr>
        <w:t>Atbilstoši spēkā esošaj</w:t>
      </w:r>
      <w:r w:rsidR="000119F4" w:rsidRPr="00E7414F">
        <w:rPr>
          <w:rFonts w:asciiTheme="majorHAnsi" w:hAnsiTheme="majorHAnsi" w:cstheme="majorHAnsi"/>
          <w:color w:val="000000" w:themeColor="text1"/>
          <w:lang w:val="lv-LV"/>
        </w:rPr>
        <w:t>am</w:t>
      </w:r>
      <w:r w:rsidR="00392380" w:rsidRPr="00E7414F">
        <w:rPr>
          <w:rFonts w:asciiTheme="majorHAnsi" w:hAnsiTheme="majorHAnsi" w:cstheme="majorHAnsi"/>
          <w:color w:val="000000" w:themeColor="text1"/>
          <w:lang w:val="lv-LV"/>
        </w:rPr>
        <w:t xml:space="preserve"> </w:t>
      </w:r>
      <w:bookmarkStart w:id="14" w:name="_Hlk116567511"/>
      <w:r w:rsidR="00392380" w:rsidRPr="00E7414F">
        <w:rPr>
          <w:rFonts w:asciiTheme="majorHAnsi" w:hAnsiTheme="majorHAnsi" w:cstheme="majorHAnsi"/>
          <w:color w:val="000000" w:themeColor="text1"/>
          <w:lang w:val="lv-LV"/>
        </w:rPr>
        <w:t>Carnikavas novada teritorijas plānojuma</w:t>
      </w:r>
      <w:r w:rsidR="0060500A" w:rsidRPr="00E7414F">
        <w:rPr>
          <w:rFonts w:asciiTheme="majorHAnsi" w:hAnsiTheme="majorHAnsi" w:cstheme="majorHAnsi"/>
          <w:color w:val="000000" w:themeColor="text1"/>
          <w:lang w:val="lv-LV"/>
        </w:rPr>
        <w:t>m</w:t>
      </w:r>
      <w:r w:rsidR="00392380" w:rsidRPr="00E7414F">
        <w:rPr>
          <w:rFonts w:asciiTheme="majorHAnsi" w:hAnsiTheme="majorHAnsi" w:cstheme="majorHAnsi"/>
          <w:color w:val="000000" w:themeColor="text1"/>
          <w:lang w:val="lv-LV"/>
        </w:rPr>
        <w:t xml:space="preserve"> 2018. – 2028. gadam</w:t>
      </w:r>
      <w:bookmarkEnd w:id="14"/>
      <w:r w:rsidR="000A7A41" w:rsidRPr="00E7414F">
        <w:rPr>
          <w:rStyle w:val="FootnoteReference"/>
          <w:rFonts w:asciiTheme="majorHAnsi" w:hAnsiTheme="majorHAnsi" w:cstheme="majorHAnsi"/>
          <w:color w:val="000000" w:themeColor="text1"/>
          <w:lang w:val="lv-LV"/>
        </w:rPr>
        <w:footnoteReference w:id="4"/>
      </w:r>
      <w:r w:rsidR="0060500A" w:rsidRPr="00E7414F">
        <w:rPr>
          <w:rFonts w:asciiTheme="majorHAnsi" w:hAnsiTheme="majorHAnsi" w:cstheme="majorHAnsi"/>
          <w:color w:val="000000" w:themeColor="text1"/>
          <w:lang w:val="lv-LV"/>
        </w:rPr>
        <w:t xml:space="preserve"> </w:t>
      </w:r>
      <w:r w:rsidR="000119F4" w:rsidRPr="00E7414F">
        <w:rPr>
          <w:rFonts w:asciiTheme="majorHAnsi" w:hAnsiTheme="majorHAnsi" w:cstheme="majorHAnsi"/>
          <w:color w:val="000000" w:themeColor="text1"/>
          <w:lang w:val="lv-LV"/>
        </w:rPr>
        <w:t>detā</w:t>
      </w:r>
      <w:r w:rsidR="0060500A" w:rsidRPr="00E7414F">
        <w:rPr>
          <w:rFonts w:asciiTheme="majorHAnsi" w:hAnsiTheme="majorHAnsi" w:cstheme="majorHAnsi"/>
          <w:color w:val="000000" w:themeColor="text1"/>
          <w:lang w:val="lv-LV"/>
        </w:rPr>
        <w:t>lplānojuma teritorijā ir noteikts funkcionālais zonējums</w:t>
      </w:r>
      <w:r w:rsidR="000A7A41" w:rsidRPr="00E7414F">
        <w:rPr>
          <w:rFonts w:asciiTheme="majorHAnsi" w:hAnsiTheme="majorHAnsi" w:cstheme="majorHAnsi"/>
          <w:color w:val="000000" w:themeColor="text1"/>
          <w:lang w:val="lv-LV"/>
        </w:rPr>
        <w:t xml:space="preserve"> </w:t>
      </w:r>
      <w:r w:rsidR="0060500A" w:rsidRPr="00E7414F">
        <w:rPr>
          <w:rFonts w:asciiTheme="majorHAnsi" w:hAnsiTheme="majorHAnsi" w:cstheme="majorHAnsi"/>
          <w:b/>
          <w:bCs/>
          <w:color w:val="000000" w:themeColor="text1"/>
          <w:lang w:val="lv-LV"/>
        </w:rPr>
        <w:t>Jauktas centra apbūves teritorija (JC2)</w:t>
      </w:r>
      <w:r w:rsidR="000A7A41" w:rsidRPr="00E7414F">
        <w:rPr>
          <w:rFonts w:asciiTheme="majorHAnsi" w:hAnsiTheme="majorHAnsi" w:cstheme="majorHAnsi"/>
          <w:color w:val="000000" w:themeColor="text1"/>
          <w:lang w:val="lv-LV"/>
        </w:rPr>
        <w:t>.</w:t>
      </w:r>
      <w:r w:rsidR="0043278E" w:rsidRPr="00E7414F">
        <w:rPr>
          <w:rFonts w:asciiTheme="majorHAnsi" w:hAnsiTheme="majorHAnsi" w:cstheme="majorHAnsi"/>
          <w:color w:val="000000" w:themeColor="text1"/>
          <w:lang w:val="lv-LV"/>
        </w:rPr>
        <w:t xml:space="preserve"> T</w:t>
      </w:r>
      <w:r w:rsidR="00F34DB6" w:rsidRPr="00E7414F">
        <w:rPr>
          <w:rFonts w:asciiTheme="majorHAnsi" w:hAnsiTheme="majorHAnsi" w:cstheme="majorHAnsi"/>
          <w:color w:val="000000" w:themeColor="text1"/>
          <w:lang w:val="lv-LV"/>
        </w:rPr>
        <w:t>as</w:t>
      </w:r>
      <w:r w:rsidR="0043278E" w:rsidRPr="00E7414F">
        <w:rPr>
          <w:rFonts w:asciiTheme="majorHAnsi" w:hAnsiTheme="majorHAnsi" w:cstheme="majorHAnsi"/>
          <w:color w:val="000000" w:themeColor="text1"/>
          <w:lang w:val="lv-LV"/>
        </w:rPr>
        <w:t xml:space="preserve"> </w:t>
      </w:r>
      <w:r w:rsidR="000119F4" w:rsidRPr="00E7414F">
        <w:rPr>
          <w:rFonts w:asciiTheme="majorHAnsi" w:hAnsiTheme="majorHAnsi" w:cstheme="majorHAnsi"/>
          <w:color w:val="000000" w:themeColor="text1"/>
          <w:lang w:val="lv-LV"/>
        </w:rPr>
        <w:t>nodrošina salīdzinoši</w:t>
      </w:r>
      <w:r w:rsidR="0043278E" w:rsidRPr="00E7414F">
        <w:rPr>
          <w:rFonts w:asciiTheme="majorHAnsi" w:hAnsiTheme="majorHAnsi" w:cstheme="majorHAnsi"/>
          <w:color w:val="000000" w:themeColor="text1"/>
          <w:lang w:val="lv-LV"/>
        </w:rPr>
        <w:t xml:space="preserve"> plaš</w:t>
      </w:r>
      <w:r w:rsidR="000119F4" w:rsidRPr="00E7414F">
        <w:rPr>
          <w:rFonts w:asciiTheme="majorHAnsi" w:hAnsiTheme="majorHAnsi" w:cstheme="majorHAnsi"/>
          <w:color w:val="000000" w:themeColor="text1"/>
          <w:lang w:val="lv-LV"/>
        </w:rPr>
        <w:t>as</w:t>
      </w:r>
      <w:r w:rsidR="0043278E" w:rsidRPr="00E7414F">
        <w:rPr>
          <w:rFonts w:asciiTheme="majorHAnsi" w:hAnsiTheme="majorHAnsi" w:cstheme="majorHAnsi"/>
          <w:color w:val="000000" w:themeColor="text1"/>
          <w:lang w:val="lv-LV"/>
        </w:rPr>
        <w:t xml:space="preserve"> daudzfunkcionālu izmantošanas </w:t>
      </w:r>
      <w:r w:rsidR="000119F4" w:rsidRPr="00E7414F">
        <w:rPr>
          <w:rFonts w:asciiTheme="majorHAnsi" w:hAnsiTheme="majorHAnsi" w:cstheme="majorHAnsi"/>
          <w:color w:val="000000" w:themeColor="text1"/>
          <w:lang w:val="lv-LV"/>
        </w:rPr>
        <w:t xml:space="preserve">iespēja, </w:t>
      </w:r>
      <w:r w:rsidR="0043278E" w:rsidRPr="00E7414F">
        <w:rPr>
          <w:rFonts w:asciiTheme="majorHAnsi" w:hAnsiTheme="majorHAnsi" w:cstheme="majorHAnsi"/>
          <w:color w:val="000000" w:themeColor="text1"/>
          <w:lang w:val="lv-LV"/>
        </w:rPr>
        <w:t xml:space="preserve">kas ietver </w:t>
      </w:r>
      <w:r w:rsidR="000119F4" w:rsidRPr="00E7414F">
        <w:rPr>
          <w:rFonts w:asciiTheme="majorHAnsi" w:hAnsiTheme="majorHAnsi" w:cstheme="majorHAnsi"/>
          <w:color w:val="000000" w:themeColor="text1"/>
          <w:lang w:val="lv-LV"/>
        </w:rPr>
        <w:t xml:space="preserve">gan </w:t>
      </w:r>
      <w:r w:rsidR="0043278E" w:rsidRPr="00E7414F">
        <w:rPr>
          <w:rFonts w:asciiTheme="majorHAnsi" w:hAnsiTheme="majorHAnsi" w:cstheme="majorHAnsi"/>
          <w:color w:val="000000" w:themeColor="text1"/>
          <w:lang w:val="lv-LV"/>
        </w:rPr>
        <w:t xml:space="preserve">savrupmāju un rindu māju apbūvi, </w:t>
      </w:r>
      <w:r w:rsidR="000119F4" w:rsidRPr="00E7414F">
        <w:rPr>
          <w:rFonts w:asciiTheme="majorHAnsi" w:hAnsiTheme="majorHAnsi" w:cstheme="majorHAnsi"/>
          <w:color w:val="000000" w:themeColor="text1"/>
          <w:lang w:val="lv-LV"/>
        </w:rPr>
        <w:t xml:space="preserve">gan </w:t>
      </w:r>
      <w:r w:rsidR="0043278E" w:rsidRPr="00E7414F">
        <w:rPr>
          <w:rFonts w:asciiTheme="majorHAnsi" w:hAnsiTheme="majorHAnsi" w:cstheme="majorHAnsi"/>
          <w:color w:val="000000" w:themeColor="text1"/>
          <w:lang w:val="lv-LV"/>
        </w:rPr>
        <w:t>publisko apbūvi</w:t>
      </w:r>
      <w:r w:rsidR="00396221" w:rsidRPr="00E7414F">
        <w:rPr>
          <w:rFonts w:asciiTheme="majorHAnsi" w:hAnsiTheme="majorHAnsi" w:cstheme="majorHAnsi"/>
          <w:color w:val="000000" w:themeColor="text1"/>
          <w:lang w:val="lv-LV"/>
        </w:rPr>
        <w:t xml:space="preserve">, kā arī </w:t>
      </w:r>
      <w:r w:rsidR="0043278E" w:rsidRPr="00E7414F">
        <w:rPr>
          <w:rFonts w:asciiTheme="majorHAnsi" w:hAnsiTheme="majorHAnsi" w:cstheme="majorHAnsi"/>
          <w:color w:val="000000" w:themeColor="text1"/>
          <w:lang w:val="lv-LV"/>
        </w:rPr>
        <w:t xml:space="preserve"> ar vieglās rūpniecības uzņēmumiem saistītu apbūv</w:t>
      </w:r>
      <w:r w:rsidR="009977F9" w:rsidRPr="00E7414F">
        <w:rPr>
          <w:rFonts w:asciiTheme="majorHAnsi" w:hAnsiTheme="majorHAnsi" w:cstheme="majorHAnsi"/>
          <w:color w:val="000000" w:themeColor="text1"/>
          <w:lang w:val="lv-LV"/>
        </w:rPr>
        <w:t>es iespēju</w:t>
      </w:r>
      <w:r w:rsidR="00396221" w:rsidRPr="00E7414F">
        <w:rPr>
          <w:rFonts w:asciiTheme="majorHAnsi" w:hAnsiTheme="majorHAnsi" w:cstheme="majorHAnsi"/>
          <w:color w:val="000000" w:themeColor="text1"/>
          <w:lang w:val="lv-LV"/>
        </w:rPr>
        <w:t xml:space="preserve"> (kā </w:t>
      </w:r>
      <w:proofErr w:type="spellStart"/>
      <w:r w:rsidR="00396221" w:rsidRPr="00E7414F">
        <w:rPr>
          <w:rFonts w:asciiTheme="majorHAnsi" w:hAnsiTheme="majorHAnsi" w:cstheme="majorHAnsi"/>
          <w:color w:val="000000" w:themeColor="text1"/>
          <w:lang w:val="lv-LV"/>
        </w:rPr>
        <w:t>palīgizmantošanu</w:t>
      </w:r>
      <w:proofErr w:type="spellEnd"/>
      <w:r w:rsidR="009977F9" w:rsidRPr="00E7414F">
        <w:rPr>
          <w:rFonts w:asciiTheme="majorHAnsi" w:hAnsiTheme="majorHAnsi" w:cstheme="majorHAnsi"/>
          <w:color w:val="000000" w:themeColor="text1"/>
          <w:lang w:val="lv-LV"/>
        </w:rPr>
        <w:t>, ja pamatots detālplānojumā</w:t>
      </w:r>
      <w:r w:rsidR="00396221" w:rsidRPr="00E7414F">
        <w:rPr>
          <w:rFonts w:asciiTheme="majorHAnsi" w:hAnsiTheme="majorHAnsi" w:cstheme="majorHAnsi"/>
          <w:color w:val="000000" w:themeColor="text1"/>
          <w:lang w:val="lv-LV"/>
        </w:rPr>
        <w:t>)</w:t>
      </w:r>
      <w:r w:rsidR="0043278E" w:rsidRPr="00E7414F">
        <w:rPr>
          <w:rFonts w:asciiTheme="majorHAnsi" w:hAnsiTheme="majorHAnsi" w:cstheme="majorHAnsi"/>
          <w:color w:val="000000" w:themeColor="text1"/>
          <w:lang w:val="lv-LV"/>
        </w:rPr>
        <w:t>.</w:t>
      </w:r>
      <w:r w:rsidR="00F34DB6" w:rsidRPr="00E7414F">
        <w:rPr>
          <w:rFonts w:asciiTheme="majorHAnsi" w:hAnsiTheme="majorHAnsi" w:cstheme="majorHAnsi"/>
          <w:color w:val="000000" w:themeColor="text1"/>
          <w:lang w:val="lv-LV"/>
        </w:rPr>
        <w:t xml:space="preserve"> </w:t>
      </w:r>
    </w:p>
    <w:p w14:paraId="38AF963C" w14:textId="77777777" w:rsidR="006201BB" w:rsidRPr="00E7414F" w:rsidRDefault="006201BB" w:rsidP="00B41C79">
      <w:pPr>
        <w:pStyle w:val="ListParagraph"/>
        <w:shd w:val="clear" w:color="auto" w:fill="FFFFFF" w:themeFill="background1"/>
        <w:ind w:left="284"/>
        <w:jc w:val="both"/>
        <w:rPr>
          <w:rFonts w:asciiTheme="majorHAnsi" w:hAnsiTheme="majorHAnsi" w:cstheme="majorHAnsi"/>
          <w:color w:val="000000" w:themeColor="text1"/>
          <w:lang w:val="lv-LV"/>
        </w:rPr>
      </w:pPr>
    </w:p>
    <w:p w14:paraId="3409FA75" w14:textId="6C84AB61" w:rsidR="0060500A" w:rsidRPr="00E7414F" w:rsidRDefault="00F34DB6"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Jauktas centra apbūves teritorijās (JC2) atļautie izmantošanas veidi:</w:t>
      </w:r>
    </w:p>
    <w:p w14:paraId="66BAFB99" w14:textId="3289D9CB" w:rsidR="00A631D1" w:rsidRPr="00E7414F" w:rsidRDefault="00A631D1" w:rsidP="00B41C79">
      <w:pPr>
        <w:shd w:val="clear" w:color="auto" w:fill="FFFFFF" w:themeFill="background1"/>
        <w:spacing w:after="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“4.5.2.2. Teritorijas galvenie izmantošanas veidi</w:t>
      </w:r>
    </w:p>
    <w:p w14:paraId="2E52FFF0"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327. Kultūras iestāžu apbūve (12004).</w:t>
      </w:r>
    </w:p>
    <w:p w14:paraId="41316E7B"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328. Daudzdzīvokļu māju apbūve (11006).</w:t>
      </w:r>
    </w:p>
    <w:p w14:paraId="20684BCA"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329. Sporta ēku un būvju apbūve (12005).</w:t>
      </w:r>
    </w:p>
    <w:p w14:paraId="5C303576"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330. </w:t>
      </w:r>
      <w:bookmarkStart w:id="16" w:name="_Hlk117685994"/>
      <w:r w:rsidRPr="00E7414F">
        <w:rPr>
          <w:rFonts w:asciiTheme="majorHAnsi" w:hAnsiTheme="majorHAnsi" w:cstheme="majorHAnsi"/>
          <w:i/>
          <w:iCs/>
          <w:color w:val="000000" w:themeColor="text1"/>
          <w:lang w:val="lv-LV"/>
        </w:rPr>
        <w:t>Savrupmāju apbūve (11001).</w:t>
      </w:r>
    </w:p>
    <w:bookmarkEnd w:id="16"/>
    <w:p w14:paraId="407FC8BC"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331. Rindu māju apbūve (11005).</w:t>
      </w:r>
    </w:p>
    <w:p w14:paraId="0144981C"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332. Biroju ēku apbūve (12001).</w:t>
      </w:r>
    </w:p>
    <w:p w14:paraId="3F8C2C69"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333. Tirdzniecības un/vai pakalpojumu objektu apbūve (12002).</w:t>
      </w:r>
    </w:p>
    <w:p w14:paraId="7F90817F"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334. Tūrisma un atpūtas iestāžu apbūve (12003).</w:t>
      </w:r>
    </w:p>
    <w:p w14:paraId="65C4EA22"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335. Aizsardzības un drošības iestāžu apbūve (12006).</w:t>
      </w:r>
    </w:p>
    <w:p w14:paraId="4E570413"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336. Izglītības un zinātnes iestāžu apbūve (12007).</w:t>
      </w:r>
    </w:p>
    <w:p w14:paraId="7B44320D"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lastRenderedPageBreak/>
        <w:t>337. Veselības aizsardzības iestāžu apbūve (12008).</w:t>
      </w:r>
    </w:p>
    <w:p w14:paraId="0241252C"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338. Sociālās aprūpes iestāžu apbūve (12009).</w:t>
      </w:r>
    </w:p>
    <w:p w14:paraId="183BB39F"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339. Dzīvnieku aprūpes iestāžu apbūve (12010): izstrādājot detālplānojumu.</w:t>
      </w:r>
    </w:p>
    <w:p w14:paraId="45669BCD" w14:textId="77777777"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340. Labiekārtota publiskā </w:t>
      </w:r>
      <w:proofErr w:type="spellStart"/>
      <w:r w:rsidRPr="00E7414F">
        <w:rPr>
          <w:rFonts w:asciiTheme="majorHAnsi" w:hAnsiTheme="majorHAnsi" w:cstheme="majorHAnsi"/>
          <w:i/>
          <w:iCs/>
          <w:color w:val="000000" w:themeColor="text1"/>
          <w:lang w:val="lv-LV"/>
        </w:rPr>
        <w:t>ārtelpa</w:t>
      </w:r>
      <w:proofErr w:type="spellEnd"/>
      <w:r w:rsidRPr="00E7414F">
        <w:rPr>
          <w:rFonts w:asciiTheme="majorHAnsi" w:hAnsiTheme="majorHAnsi" w:cstheme="majorHAnsi"/>
          <w:i/>
          <w:iCs/>
          <w:color w:val="000000" w:themeColor="text1"/>
          <w:lang w:val="lv-LV"/>
        </w:rPr>
        <w:t xml:space="preserve"> (24001): izņemot kapsētas un dzīvnieku kapsētas.</w:t>
      </w:r>
    </w:p>
    <w:p w14:paraId="137A54A4" w14:textId="6D74FDCF" w:rsidR="00F34DB6"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341. Reliģisko organizāciju ēku apbūve (12011): izstrādājot detālplānojumu.</w:t>
      </w:r>
    </w:p>
    <w:p w14:paraId="05A853C1" w14:textId="77777777" w:rsidR="00A631D1" w:rsidRPr="00E7414F" w:rsidRDefault="00A631D1" w:rsidP="00B41C79">
      <w:pPr>
        <w:shd w:val="clear" w:color="auto" w:fill="FFFFFF" w:themeFill="background1"/>
        <w:spacing w:after="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4.5.2.3. Teritorijas </w:t>
      </w:r>
      <w:proofErr w:type="spellStart"/>
      <w:r w:rsidRPr="00E7414F">
        <w:rPr>
          <w:rFonts w:asciiTheme="majorHAnsi" w:hAnsiTheme="majorHAnsi" w:cstheme="majorHAnsi"/>
          <w:i/>
          <w:iCs/>
          <w:color w:val="000000" w:themeColor="text1"/>
          <w:lang w:val="lv-LV"/>
        </w:rPr>
        <w:t>papildizmantošanas</w:t>
      </w:r>
      <w:proofErr w:type="spellEnd"/>
      <w:r w:rsidRPr="00E7414F">
        <w:rPr>
          <w:rFonts w:asciiTheme="majorHAnsi" w:hAnsiTheme="majorHAnsi" w:cstheme="majorHAnsi"/>
          <w:i/>
          <w:iCs/>
          <w:color w:val="000000" w:themeColor="text1"/>
          <w:lang w:val="lv-LV"/>
        </w:rPr>
        <w:t xml:space="preserve"> veidi</w:t>
      </w:r>
    </w:p>
    <w:p w14:paraId="3C39EFD3" w14:textId="085BB68F"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342. Vieglās rūpniecības uzņēmumu apbūve (13001): risinājumu pamatojot detālplānojumā un paredzot, ka uz robežas ar publisko vai dzīvojamo apbūvi veido intensīvu stādījumu joslu vismaz 4 m platumā.</w:t>
      </w:r>
    </w:p>
    <w:p w14:paraId="0D860129" w14:textId="4929EE45" w:rsidR="00A631D1" w:rsidRPr="00E7414F" w:rsidRDefault="00A631D1"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343. Transporta apkalpojošā infrastruktūra (14003).</w:t>
      </w:r>
      <w:r w:rsidR="00455A60" w:rsidRPr="00E7414F">
        <w:rPr>
          <w:rFonts w:asciiTheme="majorHAnsi" w:hAnsiTheme="majorHAnsi" w:cstheme="majorHAnsi"/>
          <w:i/>
          <w:iCs/>
          <w:color w:val="000000" w:themeColor="text1"/>
          <w:lang w:val="lv-LV"/>
        </w:rPr>
        <w:t>”</w:t>
      </w:r>
    </w:p>
    <w:p w14:paraId="68A6A64E" w14:textId="77777777" w:rsidR="00455A60" w:rsidRPr="00E7414F" w:rsidRDefault="00455A60" w:rsidP="00B41C79">
      <w:pPr>
        <w:shd w:val="clear" w:color="auto" w:fill="FFFFFF" w:themeFill="background1"/>
        <w:spacing w:after="0"/>
        <w:ind w:left="567"/>
        <w:jc w:val="both"/>
        <w:rPr>
          <w:rFonts w:asciiTheme="majorHAnsi" w:hAnsiTheme="majorHAnsi" w:cstheme="majorHAnsi"/>
          <w:i/>
          <w:iCs/>
          <w:color w:val="000000" w:themeColor="text1"/>
          <w:lang w:val="lv-LV"/>
        </w:rPr>
      </w:pPr>
    </w:p>
    <w:p w14:paraId="1B7AAACB" w14:textId="59F02BA0" w:rsidR="00A631D1" w:rsidRPr="00E7414F" w:rsidRDefault="00455A60" w:rsidP="00B41C79">
      <w:pPr>
        <w:pStyle w:val="ListParagraph"/>
        <w:numPr>
          <w:ilvl w:val="0"/>
          <w:numId w:val="3"/>
        </w:numPr>
        <w:shd w:val="clear" w:color="auto" w:fill="FFFFFF" w:themeFill="background1"/>
        <w:ind w:left="284" w:hanging="284"/>
        <w:jc w:val="both"/>
        <w:rPr>
          <w:rFonts w:asciiTheme="majorHAnsi" w:hAnsiTheme="majorHAnsi" w:cstheme="majorHAnsi"/>
          <w:color w:val="000000" w:themeColor="text1"/>
          <w:lang w:val="lv-LV"/>
        </w:rPr>
      </w:pPr>
      <w:bookmarkStart w:id="17" w:name="_Hlk116386156"/>
      <w:r w:rsidRPr="00E7414F">
        <w:rPr>
          <w:rFonts w:asciiTheme="majorHAnsi" w:hAnsiTheme="majorHAnsi" w:cstheme="majorHAnsi"/>
          <w:color w:val="000000" w:themeColor="text1"/>
          <w:lang w:val="lv-LV"/>
        </w:rPr>
        <w:t>apbūve veidojama pēc šādiem apbūves parametriem (Carnikavas novada teritorijas plānojuma teritorijas izmantošanas un apbūves noteikumu (</w:t>
      </w:r>
      <w:r w:rsidR="008D08B6" w:rsidRPr="00E7414F">
        <w:rPr>
          <w:rFonts w:asciiTheme="majorHAnsi" w:hAnsiTheme="majorHAnsi" w:cstheme="majorHAnsi"/>
          <w:color w:val="000000" w:themeColor="text1"/>
          <w:lang w:val="lv-LV"/>
        </w:rPr>
        <w:t xml:space="preserve">turpmāk - </w:t>
      </w:r>
      <w:r w:rsidRPr="00E7414F">
        <w:rPr>
          <w:rFonts w:asciiTheme="majorHAnsi" w:hAnsiTheme="majorHAnsi" w:cstheme="majorHAnsi"/>
          <w:color w:val="000000" w:themeColor="text1"/>
          <w:lang w:val="lv-LV"/>
        </w:rPr>
        <w:t>TIAN) 344. punkta prasības):</w:t>
      </w:r>
    </w:p>
    <w:tbl>
      <w:tblPr>
        <w:tblStyle w:val="TableGrid"/>
        <w:tblW w:w="0" w:type="auto"/>
        <w:tblInd w:w="284"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Look w:val="04A0" w:firstRow="1" w:lastRow="0" w:firstColumn="1" w:lastColumn="0" w:noHBand="0" w:noVBand="1"/>
      </w:tblPr>
      <w:tblGrid>
        <w:gridCol w:w="2357"/>
        <w:gridCol w:w="2330"/>
        <w:gridCol w:w="2325"/>
        <w:gridCol w:w="2322"/>
      </w:tblGrid>
      <w:tr w:rsidR="00DA7593" w:rsidRPr="00E7414F" w14:paraId="0637C716" w14:textId="77777777" w:rsidTr="00D31FCC">
        <w:tc>
          <w:tcPr>
            <w:tcW w:w="2407" w:type="dxa"/>
            <w:vAlign w:val="center"/>
          </w:tcPr>
          <w:bookmarkEnd w:id="17"/>
          <w:p w14:paraId="4CA8F07B" w14:textId="03805395" w:rsidR="00455A60" w:rsidRPr="00E7414F" w:rsidRDefault="00455A60" w:rsidP="00B41C79">
            <w:pPr>
              <w:pStyle w:val="ListParagraph"/>
              <w:shd w:val="clear" w:color="auto" w:fill="FFFFFF" w:themeFill="background1"/>
              <w:ind w:left="34"/>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 xml:space="preserve">Minimālā </w:t>
            </w:r>
            <w:proofErr w:type="spellStart"/>
            <w:r w:rsidRPr="00E7414F">
              <w:rPr>
                <w:rFonts w:asciiTheme="majorHAnsi" w:hAnsiTheme="majorHAnsi" w:cstheme="majorHAnsi"/>
                <w:color w:val="000000" w:themeColor="text1"/>
                <w:sz w:val="20"/>
                <w:szCs w:val="20"/>
                <w:lang w:val="lv-LV"/>
              </w:rPr>
              <w:t>jaunizveidojamā</w:t>
            </w:r>
            <w:proofErr w:type="spellEnd"/>
            <w:r w:rsidRPr="00E7414F">
              <w:rPr>
                <w:rFonts w:asciiTheme="majorHAnsi" w:hAnsiTheme="majorHAnsi" w:cstheme="majorHAnsi"/>
                <w:color w:val="000000" w:themeColor="text1"/>
                <w:sz w:val="20"/>
                <w:szCs w:val="20"/>
                <w:lang w:val="lv-LV"/>
              </w:rPr>
              <w:t xml:space="preserve"> zemes gabala platība</w:t>
            </w:r>
            <w:r w:rsidR="00DA7593" w:rsidRPr="00E7414F">
              <w:rPr>
                <w:rFonts w:asciiTheme="majorHAnsi" w:hAnsiTheme="majorHAnsi" w:cstheme="majorHAnsi"/>
                <w:color w:val="000000" w:themeColor="text1"/>
                <w:sz w:val="20"/>
                <w:szCs w:val="20"/>
                <w:lang w:val="lv-LV"/>
              </w:rPr>
              <w:t>, m²</w:t>
            </w:r>
          </w:p>
        </w:tc>
        <w:tc>
          <w:tcPr>
            <w:tcW w:w="2407" w:type="dxa"/>
            <w:vAlign w:val="center"/>
          </w:tcPr>
          <w:p w14:paraId="081E8A96" w14:textId="352F4229" w:rsidR="00455A60" w:rsidRPr="00E7414F" w:rsidRDefault="00455A60"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Apbūves intensitāte</w:t>
            </w:r>
            <w:r w:rsidR="00DA7593" w:rsidRPr="00E7414F">
              <w:rPr>
                <w:rFonts w:asciiTheme="majorHAnsi" w:hAnsiTheme="majorHAnsi" w:cstheme="majorHAnsi"/>
                <w:color w:val="000000" w:themeColor="text1"/>
                <w:sz w:val="20"/>
                <w:szCs w:val="20"/>
                <w:lang w:val="lv-LV"/>
              </w:rPr>
              <w:t>, %</w:t>
            </w:r>
          </w:p>
        </w:tc>
        <w:tc>
          <w:tcPr>
            <w:tcW w:w="2407" w:type="dxa"/>
            <w:vAlign w:val="center"/>
          </w:tcPr>
          <w:p w14:paraId="16B73F30" w14:textId="6E426A15" w:rsidR="00455A60" w:rsidRPr="00E7414F" w:rsidRDefault="00455A60"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Apbūves augstums</w:t>
            </w:r>
            <w:r w:rsidR="00DA7593" w:rsidRPr="00E7414F">
              <w:rPr>
                <w:rFonts w:asciiTheme="majorHAnsi" w:hAnsiTheme="majorHAnsi" w:cstheme="majorHAnsi"/>
                <w:color w:val="000000" w:themeColor="text1"/>
                <w:sz w:val="20"/>
                <w:szCs w:val="20"/>
                <w:lang w:val="lv-LV"/>
              </w:rPr>
              <w:t xml:space="preserve">, </w:t>
            </w:r>
            <w:r w:rsidRPr="00E7414F">
              <w:rPr>
                <w:rFonts w:asciiTheme="majorHAnsi" w:hAnsiTheme="majorHAnsi" w:cstheme="majorHAnsi"/>
                <w:color w:val="000000" w:themeColor="text1"/>
                <w:sz w:val="20"/>
                <w:szCs w:val="20"/>
                <w:lang w:val="lv-LV"/>
              </w:rPr>
              <w:t>m</w:t>
            </w:r>
          </w:p>
        </w:tc>
        <w:tc>
          <w:tcPr>
            <w:tcW w:w="2407" w:type="dxa"/>
            <w:vAlign w:val="center"/>
          </w:tcPr>
          <w:p w14:paraId="1905336D" w14:textId="77777777" w:rsidR="00455A60" w:rsidRPr="00E7414F" w:rsidRDefault="00455A60"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Brīvās zaļās teritorijas</w:t>
            </w:r>
          </w:p>
          <w:p w14:paraId="0EFFCBBD" w14:textId="184F3116" w:rsidR="00455A60" w:rsidRPr="00E7414F" w:rsidRDefault="00DA7593"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R</w:t>
            </w:r>
            <w:r w:rsidR="00455A60" w:rsidRPr="00E7414F">
              <w:rPr>
                <w:rFonts w:asciiTheme="majorHAnsi" w:hAnsiTheme="majorHAnsi" w:cstheme="majorHAnsi"/>
                <w:color w:val="000000" w:themeColor="text1"/>
                <w:sz w:val="20"/>
                <w:szCs w:val="20"/>
                <w:lang w:val="lv-LV"/>
              </w:rPr>
              <w:t>ādītājs</w:t>
            </w:r>
            <w:r w:rsidRPr="00E7414F">
              <w:rPr>
                <w:rFonts w:asciiTheme="majorHAnsi" w:hAnsiTheme="majorHAnsi" w:cstheme="majorHAnsi"/>
                <w:color w:val="000000" w:themeColor="text1"/>
                <w:sz w:val="20"/>
                <w:szCs w:val="20"/>
                <w:lang w:val="lv-LV"/>
              </w:rPr>
              <w:t xml:space="preserve">, </w:t>
            </w:r>
            <w:r w:rsidR="00455A60" w:rsidRPr="00E7414F">
              <w:rPr>
                <w:rFonts w:asciiTheme="majorHAnsi" w:hAnsiTheme="majorHAnsi" w:cstheme="majorHAnsi"/>
                <w:color w:val="000000" w:themeColor="text1"/>
                <w:sz w:val="20"/>
                <w:szCs w:val="20"/>
                <w:lang w:val="lv-LV"/>
              </w:rPr>
              <w:t>%</w:t>
            </w:r>
          </w:p>
        </w:tc>
      </w:tr>
      <w:tr w:rsidR="00DA7593" w:rsidRPr="00E7414F" w14:paraId="4EEFF60C" w14:textId="77777777" w:rsidTr="00D31FCC">
        <w:tc>
          <w:tcPr>
            <w:tcW w:w="2407" w:type="dxa"/>
            <w:vAlign w:val="center"/>
          </w:tcPr>
          <w:p w14:paraId="24DD5E07" w14:textId="7B6B5391" w:rsidR="00455A60" w:rsidRPr="00E7414F" w:rsidRDefault="00455A60"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1200</w:t>
            </w:r>
          </w:p>
        </w:tc>
        <w:tc>
          <w:tcPr>
            <w:tcW w:w="2407" w:type="dxa"/>
            <w:vAlign w:val="center"/>
          </w:tcPr>
          <w:p w14:paraId="5B6CED83" w14:textId="20A92469" w:rsidR="00455A60" w:rsidRPr="00E7414F" w:rsidRDefault="00455A60"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110</w:t>
            </w:r>
          </w:p>
        </w:tc>
        <w:tc>
          <w:tcPr>
            <w:tcW w:w="2407" w:type="dxa"/>
            <w:vAlign w:val="center"/>
          </w:tcPr>
          <w:p w14:paraId="7CE0928D" w14:textId="7D745A03" w:rsidR="00455A60" w:rsidRPr="00E7414F" w:rsidRDefault="00473647"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 xml:space="preserve">līdz </w:t>
            </w:r>
            <w:r w:rsidR="00455A60" w:rsidRPr="00E7414F">
              <w:rPr>
                <w:rFonts w:asciiTheme="majorHAnsi" w:hAnsiTheme="majorHAnsi" w:cstheme="majorHAnsi"/>
                <w:color w:val="000000" w:themeColor="text1"/>
                <w:sz w:val="20"/>
                <w:szCs w:val="20"/>
                <w:lang w:val="lv-LV"/>
              </w:rPr>
              <w:t>18*</w:t>
            </w:r>
          </w:p>
        </w:tc>
        <w:tc>
          <w:tcPr>
            <w:tcW w:w="2407" w:type="dxa"/>
            <w:vAlign w:val="center"/>
          </w:tcPr>
          <w:p w14:paraId="4E6334DE" w14:textId="50AEC8AA" w:rsidR="00455A60" w:rsidRPr="00E7414F" w:rsidRDefault="00473647"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30</w:t>
            </w:r>
          </w:p>
        </w:tc>
      </w:tr>
    </w:tbl>
    <w:p w14:paraId="7FF2BD9F" w14:textId="33A4852B" w:rsidR="00455A60" w:rsidRPr="00E7414F" w:rsidRDefault="00455A60" w:rsidP="00B41C79">
      <w:pPr>
        <w:pStyle w:val="ListParagraph"/>
        <w:shd w:val="clear" w:color="auto" w:fill="FFFFFF" w:themeFill="background1"/>
        <w:ind w:left="284"/>
        <w:contextualSpacing w:val="0"/>
        <w:jc w:val="both"/>
        <w:rPr>
          <w:rFonts w:asciiTheme="majorHAnsi" w:hAnsiTheme="majorHAnsi" w:cstheme="majorHAnsi"/>
          <w:i/>
          <w:iCs/>
          <w:color w:val="000000" w:themeColor="text1"/>
          <w:sz w:val="18"/>
          <w:szCs w:val="18"/>
          <w:lang w:val="lv-LV"/>
        </w:rPr>
      </w:pPr>
      <w:r w:rsidRPr="00E7414F">
        <w:rPr>
          <w:rFonts w:asciiTheme="majorHAnsi" w:hAnsiTheme="majorHAnsi" w:cstheme="majorHAnsi"/>
          <w:color w:val="000000" w:themeColor="text1"/>
          <w:lang w:val="lv-LV"/>
        </w:rPr>
        <w:t>*</w:t>
      </w:r>
      <w:r w:rsidRPr="00E7414F">
        <w:rPr>
          <w:rFonts w:asciiTheme="majorHAnsi" w:hAnsiTheme="majorHAnsi" w:cstheme="majorHAnsi"/>
          <w:color w:val="000000" w:themeColor="text1"/>
        </w:rPr>
        <w:t xml:space="preserve"> </w:t>
      </w:r>
      <w:r w:rsidRPr="00E7414F">
        <w:rPr>
          <w:rFonts w:asciiTheme="majorHAnsi" w:hAnsiTheme="majorHAnsi" w:cstheme="majorHAnsi"/>
          <w:i/>
          <w:iCs/>
          <w:color w:val="000000" w:themeColor="text1"/>
          <w:sz w:val="18"/>
          <w:szCs w:val="18"/>
          <w:lang w:val="lv-LV"/>
        </w:rPr>
        <w:t xml:space="preserve">Maksimālo apbūves augstumu virs 18 m (5 stāviem) atļauts paaugstināt izņēmuma gadījumos Carnikavas ciemā (piemēram, bijušās dārzniecības teritorijā, bijušās zivju pārstrādes rūpnīcas teritorijās, teritorijas daļā no esošajām savrupmāju apbūves teritorijām "Zibeņi" virzienā), attīstības ieceri pamatojot ar papildus izpētēm (tehniski ekonomiskais pamatojums, ietekme uz apkārtējo teritoriju vides stāvokli, iedzīvotāju sadzīves apstākļiem un nekustamo īpašumu tirgus vērtību, transporta plūsmu izpēte, vizuālās ietekmes izpēte, infrastruktūras nodrošināšana u.tml.), veicot attīstības ieceres publisko apspriešanu un izstrādājot detālplānojumu vai </w:t>
      </w:r>
      <w:proofErr w:type="spellStart"/>
      <w:r w:rsidRPr="00E7414F">
        <w:rPr>
          <w:rFonts w:asciiTheme="majorHAnsi" w:hAnsiTheme="majorHAnsi" w:cstheme="majorHAnsi"/>
          <w:i/>
          <w:iCs/>
          <w:color w:val="000000" w:themeColor="text1"/>
          <w:sz w:val="18"/>
          <w:szCs w:val="18"/>
          <w:lang w:val="lv-LV"/>
        </w:rPr>
        <w:t>lokālplānojumu</w:t>
      </w:r>
      <w:proofErr w:type="spellEnd"/>
      <w:r w:rsidRPr="00E7414F">
        <w:rPr>
          <w:rFonts w:asciiTheme="majorHAnsi" w:hAnsiTheme="majorHAnsi" w:cstheme="majorHAnsi"/>
          <w:i/>
          <w:iCs/>
          <w:color w:val="000000" w:themeColor="text1"/>
          <w:sz w:val="18"/>
          <w:szCs w:val="18"/>
          <w:lang w:val="lv-LV"/>
        </w:rPr>
        <w:t>.</w:t>
      </w:r>
    </w:p>
    <w:p w14:paraId="49958023" w14:textId="652D73B9" w:rsidR="00DA7593" w:rsidRPr="00E7414F" w:rsidRDefault="00DA7593" w:rsidP="00B41C79">
      <w:pPr>
        <w:pStyle w:val="ListParagraph"/>
        <w:shd w:val="clear" w:color="auto" w:fill="FFFFFF" w:themeFill="background1"/>
        <w:ind w:left="284" w:hanging="284"/>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w:t>
      </w:r>
      <w:r w:rsidRPr="00E7414F">
        <w:rPr>
          <w:rFonts w:asciiTheme="majorHAnsi" w:hAnsiTheme="majorHAnsi" w:cstheme="majorHAnsi"/>
          <w:color w:val="000000" w:themeColor="text1"/>
          <w:lang w:val="lv-LV"/>
        </w:rPr>
        <w:tab/>
      </w:r>
      <w:r w:rsidR="0075672E" w:rsidRPr="00E7414F">
        <w:rPr>
          <w:rFonts w:asciiTheme="majorHAnsi" w:hAnsiTheme="majorHAnsi" w:cstheme="majorHAnsi"/>
          <w:color w:val="000000" w:themeColor="text1"/>
          <w:lang w:val="lv-LV"/>
        </w:rPr>
        <w:t>citi noteikumi nosaka</w:t>
      </w:r>
      <w:r w:rsidRPr="00E7414F">
        <w:rPr>
          <w:rFonts w:asciiTheme="majorHAnsi" w:hAnsiTheme="majorHAnsi" w:cstheme="majorHAnsi"/>
          <w:color w:val="000000" w:themeColor="text1"/>
          <w:lang w:val="lv-LV"/>
        </w:rPr>
        <w:t>:</w:t>
      </w:r>
    </w:p>
    <w:p w14:paraId="7D4BB7BD" w14:textId="1CCA79E1" w:rsidR="0075672E" w:rsidRPr="00E7414F" w:rsidRDefault="0075672E"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w:t>
      </w:r>
      <w:r w:rsidRPr="00E7414F">
        <w:rPr>
          <w:rFonts w:asciiTheme="majorHAnsi" w:hAnsiTheme="majorHAnsi" w:cstheme="majorHAnsi"/>
          <w:b/>
          <w:bCs/>
          <w:i/>
          <w:iCs/>
          <w:color w:val="000000" w:themeColor="text1"/>
          <w:lang w:val="lv-LV"/>
        </w:rPr>
        <w:t>345.</w:t>
      </w:r>
      <w:r w:rsidRPr="00E7414F">
        <w:rPr>
          <w:rFonts w:asciiTheme="majorHAnsi" w:hAnsiTheme="majorHAnsi" w:cstheme="majorHAnsi"/>
          <w:i/>
          <w:iCs/>
          <w:color w:val="000000" w:themeColor="text1"/>
          <w:lang w:val="lv-LV"/>
        </w:rPr>
        <w:t xml:space="preserve"> </w:t>
      </w:r>
      <w:r w:rsidRPr="00E7414F">
        <w:rPr>
          <w:rFonts w:asciiTheme="majorHAnsi" w:hAnsiTheme="majorHAnsi" w:cstheme="majorHAnsi"/>
          <w:b/>
          <w:bCs/>
          <w:i/>
          <w:iCs/>
          <w:color w:val="000000" w:themeColor="text1"/>
          <w:lang w:val="lv-LV"/>
        </w:rPr>
        <w:t>Ja zemesgabalā ir esoša vai tiek projektēta savrupmāja, uz šo apbūvi piemēro šo noteikumu prasības savrupmāju apbūves teritorijām DzS1</w:t>
      </w:r>
      <w:r w:rsidRPr="00E7414F">
        <w:rPr>
          <w:rFonts w:asciiTheme="majorHAnsi" w:hAnsiTheme="majorHAnsi" w:cstheme="majorHAnsi"/>
          <w:i/>
          <w:iCs/>
          <w:color w:val="000000" w:themeColor="text1"/>
          <w:lang w:val="lv-LV"/>
        </w:rPr>
        <w:t>.</w:t>
      </w:r>
    </w:p>
    <w:p w14:paraId="6A40D096" w14:textId="3BA98D38" w:rsidR="0075672E" w:rsidRPr="00E7414F" w:rsidRDefault="0075672E"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346. Ja zemesgabalā ir esoša vai tiek projektēta rindu māja, attiecībā uz šo apbūvi piemēro šo noteikumu prasības </w:t>
      </w:r>
      <w:proofErr w:type="spellStart"/>
      <w:r w:rsidRPr="00E7414F">
        <w:rPr>
          <w:rFonts w:asciiTheme="majorHAnsi" w:hAnsiTheme="majorHAnsi" w:cstheme="majorHAnsi"/>
          <w:i/>
          <w:iCs/>
          <w:color w:val="000000" w:themeColor="text1"/>
          <w:lang w:val="lv-LV"/>
        </w:rPr>
        <w:t>mazstāvu</w:t>
      </w:r>
      <w:proofErr w:type="spellEnd"/>
      <w:r w:rsidRPr="00E7414F">
        <w:rPr>
          <w:rFonts w:asciiTheme="majorHAnsi" w:hAnsiTheme="majorHAnsi" w:cstheme="majorHAnsi"/>
          <w:i/>
          <w:iCs/>
          <w:color w:val="000000" w:themeColor="text1"/>
          <w:lang w:val="lv-LV"/>
        </w:rPr>
        <w:t xml:space="preserve"> daudzdzīvokļu apbūves teritorijām </w:t>
      </w:r>
      <w:proofErr w:type="spellStart"/>
      <w:r w:rsidRPr="00E7414F">
        <w:rPr>
          <w:rFonts w:asciiTheme="majorHAnsi" w:hAnsiTheme="majorHAnsi" w:cstheme="majorHAnsi"/>
          <w:i/>
          <w:iCs/>
          <w:color w:val="000000" w:themeColor="text1"/>
          <w:lang w:val="lv-LV"/>
        </w:rPr>
        <w:t>DzM</w:t>
      </w:r>
      <w:proofErr w:type="spellEnd"/>
      <w:r w:rsidRPr="00E7414F">
        <w:rPr>
          <w:rFonts w:asciiTheme="majorHAnsi" w:hAnsiTheme="majorHAnsi" w:cstheme="majorHAnsi"/>
          <w:i/>
          <w:iCs/>
          <w:color w:val="000000" w:themeColor="text1"/>
          <w:lang w:val="lv-LV"/>
        </w:rPr>
        <w:t>.</w:t>
      </w:r>
    </w:p>
    <w:p w14:paraId="2DBA6CF4" w14:textId="5043C2BD" w:rsidR="0075672E" w:rsidRPr="00E7414F" w:rsidRDefault="0075672E"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347. Ja zemesgabalā ir esoša vai tiek projektēta daudzdzīvokļu māja, attiecībā uz šo apbūvi piemēro šo noteikumu prasības dzīvojamās apbūves teritorijām </w:t>
      </w:r>
      <w:proofErr w:type="spellStart"/>
      <w:r w:rsidRPr="00E7414F">
        <w:rPr>
          <w:rFonts w:asciiTheme="majorHAnsi" w:hAnsiTheme="majorHAnsi" w:cstheme="majorHAnsi"/>
          <w:i/>
          <w:iCs/>
          <w:color w:val="000000" w:themeColor="text1"/>
          <w:lang w:val="lv-LV"/>
        </w:rPr>
        <w:t>DzD</w:t>
      </w:r>
      <w:proofErr w:type="spellEnd"/>
      <w:r w:rsidRPr="00E7414F">
        <w:rPr>
          <w:rFonts w:asciiTheme="majorHAnsi" w:hAnsiTheme="majorHAnsi" w:cstheme="majorHAnsi"/>
          <w:i/>
          <w:iCs/>
          <w:color w:val="000000" w:themeColor="text1"/>
          <w:lang w:val="lv-LV"/>
        </w:rPr>
        <w:t xml:space="preserve"> vai </w:t>
      </w:r>
      <w:proofErr w:type="spellStart"/>
      <w:r w:rsidRPr="00E7414F">
        <w:rPr>
          <w:rFonts w:asciiTheme="majorHAnsi" w:hAnsiTheme="majorHAnsi" w:cstheme="majorHAnsi"/>
          <w:i/>
          <w:iCs/>
          <w:color w:val="000000" w:themeColor="text1"/>
          <w:lang w:val="lv-LV"/>
        </w:rPr>
        <w:t>DzM</w:t>
      </w:r>
      <w:proofErr w:type="spellEnd"/>
      <w:r w:rsidRPr="00E7414F">
        <w:rPr>
          <w:rFonts w:asciiTheme="majorHAnsi" w:hAnsiTheme="majorHAnsi" w:cstheme="majorHAnsi"/>
          <w:i/>
          <w:iCs/>
          <w:color w:val="000000" w:themeColor="text1"/>
          <w:lang w:val="lv-LV"/>
        </w:rPr>
        <w:t>.</w:t>
      </w:r>
    </w:p>
    <w:p w14:paraId="55E769B7" w14:textId="0D19E8AD" w:rsidR="0075672E" w:rsidRPr="00E7414F" w:rsidRDefault="0075672E"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348. </w:t>
      </w:r>
      <w:proofErr w:type="spellStart"/>
      <w:r w:rsidRPr="00E7414F">
        <w:rPr>
          <w:rFonts w:asciiTheme="majorHAnsi" w:hAnsiTheme="majorHAnsi" w:cstheme="majorHAnsi"/>
          <w:i/>
          <w:iCs/>
          <w:color w:val="000000" w:themeColor="text1"/>
          <w:lang w:val="lv-LV"/>
        </w:rPr>
        <w:t>Priekšpagalma</w:t>
      </w:r>
      <w:proofErr w:type="spellEnd"/>
      <w:r w:rsidRPr="00E7414F">
        <w:rPr>
          <w:rFonts w:asciiTheme="majorHAnsi" w:hAnsiTheme="majorHAnsi" w:cstheme="majorHAnsi"/>
          <w:i/>
          <w:iCs/>
          <w:color w:val="000000" w:themeColor="text1"/>
          <w:lang w:val="lv-LV"/>
        </w:rPr>
        <w:t xml:space="preserve"> minimālais dziļums (</w:t>
      </w:r>
      <w:proofErr w:type="spellStart"/>
      <w:r w:rsidRPr="00E7414F">
        <w:rPr>
          <w:rFonts w:asciiTheme="majorHAnsi" w:hAnsiTheme="majorHAnsi" w:cstheme="majorHAnsi"/>
          <w:i/>
          <w:iCs/>
          <w:color w:val="000000" w:themeColor="text1"/>
          <w:lang w:val="lv-LV"/>
        </w:rPr>
        <w:t>būvlaide</w:t>
      </w:r>
      <w:proofErr w:type="spellEnd"/>
      <w:r w:rsidRPr="00E7414F">
        <w:rPr>
          <w:rFonts w:asciiTheme="majorHAnsi" w:hAnsiTheme="majorHAnsi" w:cstheme="majorHAnsi"/>
          <w:i/>
          <w:iCs/>
          <w:color w:val="000000" w:themeColor="text1"/>
          <w:lang w:val="lv-LV"/>
        </w:rPr>
        <w:t xml:space="preserve">): ne mazāk par 3,0 m, izņemot iedibinātas </w:t>
      </w:r>
      <w:proofErr w:type="spellStart"/>
      <w:r w:rsidRPr="00E7414F">
        <w:rPr>
          <w:rFonts w:asciiTheme="majorHAnsi" w:hAnsiTheme="majorHAnsi" w:cstheme="majorHAnsi"/>
          <w:i/>
          <w:iCs/>
          <w:color w:val="000000" w:themeColor="text1"/>
          <w:lang w:val="lv-LV"/>
        </w:rPr>
        <w:t>būvlaides</w:t>
      </w:r>
      <w:proofErr w:type="spellEnd"/>
      <w:r w:rsidRPr="00E7414F">
        <w:rPr>
          <w:rFonts w:asciiTheme="majorHAnsi" w:hAnsiTheme="majorHAnsi" w:cstheme="majorHAnsi"/>
          <w:i/>
          <w:iCs/>
          <w:color w:val="000000" w:themeColor="text1"/>
          <w:lang w:val="lv-LV"/>
        </w:rPr>
        <w:t xml:space="preserve"> gadījumus. </w:t>
      </w:r>
      <w:proofErr w:type="spellStart"/>
      <w:r w:rsidRPr="00E7414F">
        <w:rPr>
          <w:rFonts w:asciiTheme="majorHAnsi" w:hAnsiTheme="majorHAnsi" w:cstheme="majorHAnsi"/>
          <w:i/>
          <w:iCs/>
          <w:color w:val="000000" w:themeColor="text1"/>
          <w:lang w:val="lv-LV"/>
        </w:rPr>
        <w:t>Priekšpagalma</w:t>
      </w:r>
      <w:proofErr w:type="spellEnd"/>
      <w:r w:rsidRPr="00E7414F">
        <w:rPr>
          <w:rFonts w:asciiTheme="majorHAnsi" w:hAnsiTheme="majorHAnsi" w:cstheme="majorHAnsi"/>
          <w:i/>
          <w:iCs/>
          <w:color w:val="000000" w:themeColor="text1"/>
          <w:lang w:val="lv-LV"/>
        </w:rPr>
        <w:t xml:space="preserve"> minimālais dziļums pie maģistrālās nozīmes ielas vai novada ceļa nedrīkst būt mazāks par 6,0 m. </w:t>
      </w:r>
      <w:proofErr w:type="spellStart"/>
      <w:r w:rsidRPr="00E7414F">
        <w:rPr>
          <w:rFonts w:asciiTheme="majorHAnsi" w:hAnsiTheme="majorHAnsi" w:cstheme="majorHAnsi"/>
          <w:i/>
          <w:iCs/>
          <w:color w:val="000000" w:themeColor="text1"/>
          <w:lang w:val="lv-LV"/>
        </w:rPr>
        <w:t>Priekšpagalma</w:t>
      </w:r>
      <w:proofErr w:type="spellEnd"/>
      <w:r w:rsidRPr="00E7414F">
        <w:rPr>
          <w:rFonts w:asciiTheme="majorHAnsi" w:hAnsiTheme="majorHAnsi" w:cstheme="majorHAnsi"/>
          <w:i/>
          <w:iCs/>
          <w:color w:val="000000" w:themeColor="text1"/>
          <w:lang w:val="lv-LV"/>
        </w:rPr>
        <w:t xml:space="preserve"> dziļums no jauna būvējamām pirmsskolas bērnu iestādēm un izglītības iestādēm nedrīkst būt mazāks par 25 m.</w:t>
      </w:r>
    </w:p>
    <w:p w14:paraId="15047E16" w14:textId="352A4DB4" w:rsidR="0075672E" w:rsidRPr="00E7414F" w:rsidRDefault="0075672E"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349. Būvvalde būvatļaujas projektēšanas nosacījumos var noteikt prasības </w:t>
      </w:r>
      <w:proofErr w:type="spellStart"/>
      <w:r w:rsidRPr="00E7414F">
        <w:rPr>
          <w:rFonts w:asciiTheme="majorHAnsi" w:hAnsiTheme="majorHAnsi" w:cstheme="majorHAnsi"/>
          <w:i/>
          <w:iCs/>
          <w:color w:val="000000" w:themeColor="text1"/>
          <w:lang w:val="lv-LV"/>
        </w:rPr>
        <w:t>ārtelpas</w:t>
      </w:r>
      <w:proofErr w:type="spellEnd"/>
      <w:r w:rsidRPr="00E7414F">
        <w:rPr>
          <w:rFonts w:asciiTheme="majorHAnsi" w:hAnsiTheme="majorHAnsi" w:cstheme="majorHAnsi"/>
          <w:i/>
          <w:iCs/>
          <w:color w:val="000000" w:themeColor="text1"/>
          <w:lang w:val="lv-LV"/>
        </w:rPr>
        <w:t xml:space="preserve"> (tostarp, apstādījumu un labiekārtojuma) veidošanai un saglabāšanai.</w:t>
      </w:r>
    </w:p>
    <w:p w14:paraId="1BBD77F2" w14:textId="59F2339E" w:rsidR="0075672E" w:rsidRPr="00E7414F" w:rsidRDefault="00990CF5"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w:t>
      </w:r>
    </w:p>
    <w:p w14:paraId="5F7548FC" w14:textId="77777777" w:rsidR="00990CF5" w:rsidRPr="00E7414F" w:rsidRDefault="00990CF5" w:rsidP="00B41C79">
      <w:pPr>
        <w:pStyle w:val="ListParagraph"/>
        <w:shd w:val="clear" w:color="auto" w:fill="FFFFFF" w:themeFill="background1"/>
        <w:ind w:left="0"/>
        <w:contextualSpacing w:val="0"/>
        <w:jc w:val="both"/>
        <w:rPr>
          <w:rFonts w:asciiTheme="majorHAnsi" w:hAnsiTheme="majorHAnsi" w:cstheme="majorHAnsi"/>
          <w:b/>
          <w:bCs/>
          <w:color w:val="000000" w:themeColor="text1"/>
          <w:lang w:val="lv-LV"/>
        </w:rPr>
      </w:pPr>
    </w:p>
    <w:p w14:paraId="6A3E5F72" w14:textId="3BB30FE3" w:rsidR="0075672E" w:rsidRPr="00E7414F" w:rsidRDefault="008D08B6" w:rsidP="00B41C79">
      <w:pPr>
        <w:pStyle w:val="ListParagraph"/>
        <w:shd w:val="clear" w:color="auto" w:fill="FFFFFF" w:themeFill="background1"/>
        <w:ind w:left="0"/>
        <w:contextualSpacing w:val="0"/>
        <w:jc w:val="both"/>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t>Atbilstoši TIAN 345. punktam, paredzot savrupmāju apbūvi, piemērojamas prasības, kas noteiktas savrupmāju apbūves teritorijām DzS1</w:t>
      </w:r>
      <w:r w:rsidR="00884D0F" w:rsidRPr="00E7414F">
        <w:rPr>
          <w:rFonts w:asciiTheme="majorHAnsi" w:hAnsiTheme="majorHAnsi" w:cstheme="majorHAnsi"/>
          <w:b/>
          <w:bCs/>
          <w:color w:val="000000" w:themeColor="text1"/>
          <w:lang w:val="lv-LV"/>
        </w:rPr>
        <w:t>:</w:t>
      </w:r>
    </w:p>
    <w:p w14:paraId="14171592" w14:textId="613F132A" w:rsidR="00576026" w:rsidRPr="00E7414F" w:rsidRDefault="00576026" w:rsidP="00B41C79">
      <w:pPr>
        <w:pStyle w:val="ListParagraph"/>
        <w:numPr>
          <w:ilvl w:val="0"/>
          <w:numId w:val="3"/>
        </w:numPr>
        <w:shd w:val="clear" w:color="auto" w:fill="FFFFFF" w:themeFill="background1"/>
        <w:ind w:left="284" w:hanging="284"/>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apbūve DzS1 teritorijā veidojama pēc šādiem apbūves parametriem (</w:t>
      </w:r>
      <w:r w:rsidR="00D07814" w:rsidRPr="00E7414F">
        <w:rPr>
          <w:rFonts w:asciiTheme="majorHAnsi" w:hAnsiTheme="majorHAnsi" w:cstheme="majorHAnsi"/>
          <w:color w:val="000000" w:themeColor="text1"/>
          <w:lang w:val="lv-LV"/>
        </w:rPr>
        <w:t>(</w:t>
      </w:r>
      <w:r w:rsidRPr="00E7414F">
        <w:rPr>
          <w:rFonts w:asciiTheme="majorHAnsi" w:hAnsiTheme="majorHAnsi" w:cstheme="majorHAnsi"/>
          <w:color w:val="000000" w:themeColor="text1"/>
          <w:lang w:val="lv-LV"/>
        </w:rPr>
        <w:t>TIAN) 194. punkta prasības):</w:t>
      </w:r>
    </w:p>
    <w:tbl>
      <w:tblPr>
        <w:tblStyle w:val="TableGrid"/>
        <w:tblW w:w="9345" w:type="dxa"/>
        <w:tblInd w:w="284"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Look w:val="04A0" w:firstRow="1" w:lastRow="0" w:firstColumn="1" w:lastColumn="0" w:noHBand="0" w:noVBand="1"/>
      </w:tblPr>
      <w:tblGrid>
        <w:gridCol w:w="3392"/>
        <w:gridCol w:w="3969"/>
        <w:gridCol w:w="1984"/>
      </w:tblGrid>
      <w:tr w:rsidR="00884D0F" w:rsidRPr="00E7414F" w14:paraId="425DB93E" w14:textId="77777777" w:rsidTr="00576026">
        <w:tc>
          <w:tcPr>
            <w:tcW w:w="3392" w:type="dxa"/>
          </w:tcPr>
          <w:p w14:paraId="678F18C3" w14:textId="77777777" w:rsidR="00884D0F" w:rsidRPr="00E7414F" w:rsidRDefault="00884D0F" w:rsidP="00B41C79">
            <w:pPr>
              <w:pStyle w:val="ListParagraph"/>
              <w:shd w:val="clear" w:color="auto" w:fill="FFFFFF" w:themeFill="background1"/>
              <w:ind w:left="34"/>
              <w:rPr>
                <w:rFonts w:asciiTheme="majorHAnsi" w:hAnsiTheme="majorHAnsi" w:cstheme="majorHAnsi"/>
                <w:color w:val="000000" w:themeColor="text1"/>
                <w:sz w:val="20"/>
                <w:szCs w:val="20"/>
                <w:lang w:val="lv-LV"/>
              </w:rPr>
            </w:pPr>
            <w:bookmarkStart w:id="18" w:name="_Hlk117695055"/>
            <w:r w:rsidRPr="00E7414F">
              <w:rPr>
                <w:rFonts w:asciiTheme="majorHAnsi" w:hAnsiTheme="majorHAnsi" w:cstheme="majorHAnsi"/>
                <w:color w:val="000000" w:themeColor="text1"/>
                <w:sz w:val="20"/>
                <w:szCs w:val="20"/>
                <w:lang w:val="lv-LV"/>
              </w:rPr>
              <w:t xml:space="preserve">Minimālā </w:t>
            </w:r>
            <w:proofErr w:type="spellStart"/>
            <w:r w:rsidRPr="00E7414F">
              <w:rPr>
                <w:rFonts w:asciiTheme="majorHAnsi" w:hAnsiTheme="majorHAnsi" w:cstheme="majorHAnsi"/>
                <w:color w:val="000000" w:themeColor="text1"/>
                <w:sz w:val="20"/>
                <w:szCs w:val="20"/>
                <w:lang w:val="lv-LV"/>
              </w:rPr>
              <w:t>jaunizveidojamā</w:t>
            </w:r>
            <w:proofErr w:type="spellEnd"/>
            <w:r w:rsidRPr="00E7414F">
              <w:rPr>
                <w:rFonts w:asciiTheme="majorHAnsi" w:hAnsiTheme="majorHAnsi" w:cstheme="majorHAnsi"/>
                <w:color w:val="000000" w:themeColor="text1"/>
                <w:sz w:val="20"/>
                <w:szCs w:val="20"/>
                <w:lang w:val="lv-LV"/>
              </w:rPr>
              <w:t xml:space="preserve"> zemes gabala platība, m²</w:t>
            </w:r>
          </w:p>
        </w:tc>
        <w:tc>
          <w:tcPr>
            <w:tcW w:w="3969" w:type="dxa"/>
          </w:tcPr>
          <w:p w14:paraId="77B5D457" w14:textId="0DCDA339" w:rsidR="00884D0F" w:rsidRPr="00E7414F" w:rsidRDefault="00884D0F" w:rsidP="00B41C79">
            <w:pPr>
              <w:pStyle w:val="ListParagraph"/>
              <w:shd w:val="clear" w:color="auto" w:fill="FFFFFF" w:themeFill="background1"/>
              <w:ind w:left="0"/>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Maksimālais apbūves blīvums, %</w:t>
            </w:r>
          </w:p>
        </w:tc>
        <w:tc>
          <w:tcPr>
            <w:tcW w:w="1984" w:type="dxa"/>
          </w:tcPr>
          <w:p w14:paraId="15A01634" w14:textId="77777777" w:rsidR="00884D0F" w:rsidRPr="00E7414F" w:rsidRDefault="00884D0F" w:rsidP="00B41C79">
            <w:pPr>
              <w:pStyle w:val="ListParagraph"/>
              <w:shd w:val="clear" w:color="auto" w:fill="FFFFFF" w:themeFill="background1"/>
              <w:ind w:left="0"/>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Apbūves augstums, m</w:t>
            </w:r>
          </w:p>
        </w:tc>
      </w:tr>
      <w:tr w:rsidR="00884D0F" w:rsidRPr="00E7414F" w14:paraId="650551E3" w14:textId="77777777" w:rsidTr="00576026">
        <w:tc>
          <w:tcPr>
            <w:tcW w:w="3392" w:type="dxa"/>
            <w:vAlign w:val="center"/>
          </w:tcPr>
          <w:p w14:paraId="2098673A" w14:textId="5BA24BA5" w:rsidR="00884D0F" w:rsidRPr="00E7414F" w:rsidRDefault="00884D0F"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1200</w:t>
            </w:r>
            <w:r w:rsidR="00576026" w:rsidRPr="00E7414F">
              <w:rPr>
                <w:rFonts w:asciiTheme="majorHAnsi" w:hAnsiTheme="majorHAnsi" w:cstheme="majorHAnsi"/>
                <w:color w:val="000000" w:themeColor="text1"/>
                <w:sz w:val="20"/>
                <w:szCs w:val="20"/>
                <w:lang w:val="lv-LV"/>
              </w:rPr>
              <w:t>*</w:t>
            </w:r>
          </w:p>
        </w:tc>
        <w:tc>
          <w:tcPr>
            <w:tcW w:w="3969" w:type="dxa"/>
            <w:vAlign w:val="center"/>
          </w:tcPr>
          <w:p w14:paraId="11BCDE89" w14:textId="570D971C" w:rsidR="00884D0F" w:rsidRPr="00E7414F" w:rsidRDefault="00884D0F"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30</w:t>
            </w:r>
          </w:p>
        </w:tc>
        <w:tc>
          <w:tcPr>
            <w:tcW w:w="1984" w:type="dxa"/>
            <w:vAlign w:val="center"/>
          </w:tcPr>
          <w:p w14:paraId="15B1E5AB" w14:textId="2FED1E27" w:rsidR="00884D0F" w:rsidRPr="00E7414F" w:rsidRDefault="00884D0F" w:rsidP="00B41C79">
            <w:pPr>
              <w:pStyle w:val="ListParagraph"/>
              <w:shd w:val="clear" w:color="auto" w:fill="FFFFFF" w:themeFill="background1"/>
              <w:ind w:left="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līdz 10</w:t>
            </w:r>
          </w:p>
        </w:tc>
      </w:tr>
    </w:tbl>
    <w:bookmarkEnd w:id="18"/>
    <w:p w14:paraId="1395A8B8" w14:textId="32F8D844" w:rsidR="00884D0F" w:rsidRPr="00E7414F" w:rsidRDefault="00576026" w:rsidP="00B41C79">
      <w:pPr>
        <w:pStyle w:val="ListParagraph"/>
        <w:shd w:val="clear" w:color="auto" w:fill="FFFFFF" w:themeFill="background1"/>
        <w:ind w:left="0"/>
        <w:contextualSpacing w:val="0"/>
        <w:jc w:val="both"/>
        <w:rPr>
          <w:rFonts w:asciiTheme="majorHAnsi" w:hAnsiTheme="majorHAnsi" w:cstheme="majorHAnsi"/>
          <w:color w:val="000000" w:themeColor="text1"/>
          <w:sz w:val="18"/>
          <w:szCs w:val="18"/>
          <w:lang w:val="lv-LV"/>
        </w:rPr>
      </w:pPr>
      <w:r w:rsidRPr="00E7414F">
        <w:rPr>
          <w:rFonts w:asciiTheme="majorHAnsi" w:hAnsiTheme="majorHAnsi" w:cstheme="majorHAnsi"/>
          <w:color w:val="000000" w:themeColor="text1"/>
          <w:sz w:val="18"/>
          <w:szCs w:val="18"/>
          <w:lang w:val="lv-LV"/>
        </w:rPr>
        <w:t>*</w:t>
      </w:r>
      <w:bookmarkStart w:id="19" w:name="_Hlk117695200"/>
      <w:r w:rsidRPr="00E7414F">
        <w:rPr>
          <w:rFonts w:asciiTheme="majorHAnsi" w:hAnsiTheme="majorHAnsi" w:cstheme="majorHAnsi"/>
          <w:color w:val="000000" w:themeColor="text1"/>
          <w:sz w:val="18"/>
          <w:szCs w:val="18"/>
          <w:lang w:val="lv-LV"/>
        </w:rPr>
        <w:t>savrupmājai - 1200 m², katrai no dvīņu mājas daļām - 600 m²</w:t>
      </w:r>
      <w:bookmarkEnd w:id="19"/>
    </w:p>
    <w:p w14:paraId="44A20F41" w14:textId="77777777" w:rsidR="00990CF5" w:rsidRPr="00E7414F" w:rsidRDefault="00990CF5" w:rsidP="00B41C79">
      <w:pPr>
        <w:pStyle w:val="ListParagraph"/>
        <w:shd w:val="clear" w:color="auto" w:fill="FFFFFF" w:themeFill="background1"/>
        <w:ind w:left="284" w:hanging="284"/>
        <w:jc w:val="both"/>
        <w:rPr>
          <w:rFonts w:asciiTheme="majorHAnsi" w:hAnsiTheme="majorHAnsi" w:cstheme="majorHAnsi"/>
          <w:color w:val="000000" w:themeColor="text1"/>
          <w:lang w:val="lv-LV"/>
        </w:rPr>
      </w:pPr>
    </w:p>
    <w:p w14:paraId="3BC08D3D" w14:textId="317DDD5D" w:rsidR="00D07814" w:rsidRPr="00E7414F" w:rsidRDefault="00D07814" w:rsidP="00B41C79">
      <w:pPr>
        <w:pStyle w:val="ListParagraph"/>
        <w:shd w:val="clear" w:color="auto" w:fill="FFFFFF" w:themeFill="background1"/>
        <w:ind w:left="284" w:hanging="284"/>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w:t>
      </w:r>
      <w:r w:rsidRPr="00E7414F">
        <w:rPr>
          <w:rFonts w:asciiTheme="majorHAnsi" w:hAnsiTheme="majorHAnsi" w:cstheme="majorHAnsi"/>
          <w:color w:val="000000" w:themeColor="text1"/>
          <w:lang w:val="lv-LV"/>
        </w:rPr>
        <w:tab/>
        <w:t>citi noteikumi</w:t>
      </w:r>
      <w:r w:rsidR="006A3EDE" w:rsidRPr="00E7414F">
        <w:rPr>
          <w:rFonts w:asciiTheme="majorHAnsi" w:hAnsiTheme="majorHAnsi" w:cstheme="majorHAnsi"/>
          <w:color w:val="000000" w:themeColor="text1"/>
          <w:lang w:val="lv-LV"/>
        </w:rPr>
        <w:t xml:space="preserve"> DzS1 teritorijās</w:t>
      </w:r>
      <w:r w:rsidRPr="00E7414F">
        <w:rPr>
          <w:rFonts w:asciiTheme="majorHAnsi" w:hAnsiTheme="majorHAnsi" w:cstheme="majorHAnsi"/>
          <w:color w:val="000000" w:themeColor="text1"/>
          <w:lang w:val="lv-LV"/>
        </w:rPr>
        <w:t xml:space="preserve"> nosaka:</w:t>
      </w:r>
    </w:p>
    <w:p w14:paraId="5AF85EDE" w14:textId="2D2C6FD7" w:rsidR="00D07814" w:rsidRPr="00E7414F" w:rsidRDefault="00D07814"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“195. Publiskā apbūve un teritorijas izmantošana, nepārsniedzot vietējās nozīmes objekta apjomu, atļauta atsevišķā zemes vienībā pie maģistrālās nozīmes ielām, bet pie citām ielām – izstrādājot detālplānojumu. Zemesgabalos ar kadastra apzīmējuma Nr.8052 003 0665, 8052 003 0664, ņemot vērā, </w:t>
      </w:r>
      <w:r w:rsidRPr="00E7414F">
        <w:rPr>
          <w:rFonts w:asciiTheme="majorHAnsi" w:hAnsiTheme="majorHAnsi" w:cstheme="majorHAnsi"/>
          <w:i/>
          <w:iCs/>
          <w:color w:val="000000" w:themeColor="text1"/>
          <w:lang w:val="lv-LV"/>
        </w:rPr>
        <w:lastRenderedPageBreak/>
        <w:t>ka uz tiem atrodas artēziskie urbumi, izstrādājot detālplānojumu var pamatot (precizēt) dīķsaimniecību saistītu būvju izvietošanu.</w:t>
      </w:r>
    </w:p>
    <w:p w14:paraId="4265826F" w14:textId="41D28AC0" w:rsidR="00D07814" w:rsidRPr="00E7414F" w:rsidRDefault="00D07814"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196. Nav atļauta publiskā apbūve un teritorijas izmantošana, kas var pasliktināt apkārtējo iedzīvotāju dzīves apstākļus (rada troksni, smakas, gaisa piesārņojumu, u.tml.).</w:t>
      </w:r>
    </w:p>
    <w:p w14:paraId="4B49A41B" w14:textId="77777777" w:rsidR="00D07814" w:rsidRPr="00E7414F" w:rsidRDefault="00D07814"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197. </w:t>
      </w:r>
      <w:proofErr w:type="spellStart"/>
      <w:r w:rsidRPr="00E7414F">
        <w:rPr>
          <w:rFonts w:asciiTheme="majorHAnsi" w:hAnsiTheme="majorHAnsi" w:cstheme="majorHAnsi"/>
          <w:i/>
          <w:iCs/>
          <w:color w:val="000000" w:themeColor="text1"/>
          <w:lang w:val="lv-LV"/>
        </w:rPr>
        <w:t>Jaunveidojama</w:t>
      </w:r>
      <w:proofErr w:type="spellEnd"/>
      <w:r w:rsidRPr="00E7414F">
        <w:rPr>
          <w:rFonts w:asciiTheme="majorHAnsi" w:hAnsiTheme="majorHAnsi" w:cstheme="majorHAnsi"/>
          <w:i/>
          <w:iCs/>
          <w:color w:val="000000" w:themeColor="text1"/>
          <w:lang w:val="lv-LV"/>
        </w:rPr>
        <w:t xml:space="preserve"> zemesgabala minimālā fronte ir 15 m.</w:t>
      </w:r>
    </w:p>
    <w:p w14:paraId="63297A18" w14:textId="16443B45" w:rsidR="00D07814" w:rsidRPr="00E7414F" w:rsidRDefault="00D07814"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198. Piebraucamā ceļa (piebrauktuves) maksimālais platums ir 4</w:t>
      </w:r>
      <w:r w:rsidR="006A3EDE" w:rsidRPr="00E7414F">
        <w:rPr>
          <w:rFonts w:asciiTheme="majorHAnsi" w:hAnsiTheme="majorHAnsi" w:cstheme="majorHAnsi"/>
          <w:i/>
          <w:iCs/>
          <w:color w:val="000000" w:themeColor="text1"/>
          <w:lang w:val="lv-LV"/>
        </w:rPr>
        <w:t xml:space="preserve"> </w:t>
      </w:r>
      <w:r w:rsidRPr="00E7414F">
        <w:rPr>
          <w:rFonts w:asciiTheme="majorHAnsi" w:hAnsiTheme="majorHAnsi" w:cstheme="majorHAnsi"/>
          <w:i/>
          <w:iCs/>
          <w:color w:val="000000" w:themeColor="text1"/>
          <w:lang w:val="lv-LV"/>
        </w:rPr>
        <w:t>m</w:t>
      </w:r>
      <w:r w:rsidR="006A3EDE" w:rsidRPr="00E7414F">
        <w:rPr>
          <w:rFonts w:asciiTheme="majorHAnsi" w:hAnsiTheme="majorHAnsi" w:cstheme="majorHAnsi"/>
          <w:i/>
          <w:iCs/>
          <w:color w:val="000000" w:themeColor="text1"/>
          <w:lang w:val="lv-LV"/>
        </w:rPr>
        <w:t>.</w:t>
      </w:r>
    </w:p>
    <w:p w14:paraId="493DE633" w14:textId="77777777" w:rsidR="00D07814" w:rsidRPr="00E7414F" w:rsidRDefault="00D07814"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199. Autostāvvietas izvieto uz piebraucamā ceļa (</w:t>
      </w:r>
      <w:proofErr w:type="spellStart"/>
      <w:r w:rsidRPr="00E7414F">
        <w:rPr>
          <w:rFonts w:asciiTheme="majorHAnsi" w:hAnsiTheme="majorHAnsi" w:cstheme="majorHAnsi"/>
          <w:i/>
          <w:iCs/>
          <w:color w:val="000000" w:themeColor="text1"/>
          <w:lang w:val="lv-LV"/>
        </w:rPr>
        <w:t>priekšpagalmā</w:t>
      </w:r>
      <w:proofErr w:type="spellEnd"/>
      <w:r w:rsidRPr="00E7414F">
        <w:rPr>
          <w:rFonts w:asciiTheme="majorHAnsi" w:hAnsiTheme="majorHAnsi" w:cstheme="majorHAnsi"/>
          <w:i/>
          <w:iCs/>
          <w:color w:val="000000" w:themeColor="text1"/>
          <w:lang w:val="lv-LV"/>
        </w:rPr>
        <w:t>) un sānu vai aizmugures pagalmā.</w:t>
      </w:r>
    </w:p>
    <w:p w14:paraId="4CA22D0F" w14:textId="66ADC6E2" w:rsidR="00D07814" w:rsidRPr="00E7414F" w:rsidRDefault="00D07814" w:rsidP="00B41C79">
      <w:pPr>
        <w:shd w:val="clear" w:color="auto" w:fill="FFFFFF" w:themeFill="background1"/>
        <w:spacing w:after="0"/>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200. Zemesgabalā atļauts būvēt vairākas dzīvojamās mājas, ja tās izvieto tā, ka ir iespējama zemesgabala sadalīšana reālās daļās atbilstoši apbūves noteikumu prasībām.</w:t>
      </w:r>
    </w:p>
    <w:p w14:paraId="56A1EF50" w14:textId="3623634F" w:rsidR="00884D0F" w:rsidRPr="00E7414F" w:rsidRDefault="00D07814" w:rsidP="00B41C79">
      <w:pPr>
        <w:shd w:val="clear" w:color="auto" w:fill="FFFFFF" w:themeFill="background1"/>
        <w:ind w:left="567"/>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201. Zemesgabalu ar dvīņu māju apbūvi atļauts sadalīt pēc dvīņu mājas uzbūvēšanas un nodošanas ekspluatācijā.”</w:t>
      </w:r>
    </w:p>
    <w:p w14:paraId="374CFCCA" w14:textId="1704F9F9" w:rsidR="00E33688" w:rsidRPr="00E7414F" w:rsidRDefault="00874846" w:rsidP="00B41C79">
      <w:pPr>
        <w:pStyle w:val="Heading3"/>
        <w:shd w:val="clear" w:color="auto" w:fill="FFFFFF" w:themeFill="background1"/>
        <w:spacing w:after="160"/>
        <w:rPr>
          <w:color w:val="000000" w:themeColor="text1"/>
        </w:rPr>
      </w:pPr>
      <w:bookmarkStart w:id="20" w:name="_Toc223468391"/>
      <w:r w:rsidRPr="00E7414F">
        <w:rPr>
          <w:color w:val="000000" w:themeColor="text1"/>
        </w:rPr>
        <w:t>Aizsargjoslas un citi teritorijas izmantošanas aprobežojumi</w:t>
      </w:r>
      <w:bookmarkEnd w:id="20"/>
      <w:r w:rsidRPr="00E7414F">
        <w:rPr>
          <w:color w:val="000000" w:themeColor="text1"/>
        </w:rPr>
        <w:t xml:space="preserve"> </w:t>
      </w:r>
    </w:p>
    <w:p w14:paraId="7B6F9AA1" w14:textId="53AB66B9" w:rsidR="00207531" w:rsidRPr="00E7414F" w:rsidRDefault="00E33688"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teritorijā, pamatojoties uz topogrāfiskajā plānā</w:t>
      </w:r>
      <w:r w:rsidR="00A332EF" w:rsidRPr="00E7414F">
        <w:rPr>
          <w:rFonts w:asciiTheme="majorHAnsi" w:hAnsiTheme="majorHAnsi" w:cstheme="majorHAnsi"/>
          <w:color w:val="000000" w:themeColor="text1"/>
          <w:lang w:val="lv-LV"/>
        </w:rPr>
        <w:t xml:space="preserve"> un VZD Kadastra datos</w:t>
      </w:r>
      <w:r w:rsidRPr="00E7414F">
        <w:rPr>
          <w:rFonts w:asciiTheme="majorHAnsi" w:hAnsiTheme="majorHAnsi" w:cstheme="majorHAnsi"/>
          <w:color w:val="000000" w:themeColor="text1"/>
          <w:lang w:val="lv-LV"/>
        </w:rPr>
        <w:t xml:space="preserve"> ietverto informāciju, ir apzinātas aizsargjoslas</w:t>
      </w:r>
      <w:r w:rsidR="00A332EF" w:rsidRPr="00E7414F">
        <w:rPr>
          <w:rFonts w:asciiTheme="majorHAnsi" w:hAnsiTheme="majorHAnsi" w:cstheme="majorHAnsi"/>
          <w:color w:val="000000" w:themeColor="text1"/>
          <w:lang w:val="lv-LV"/>
        </w:rPr>
        <w:t xml:space="preserve"> u.c. aprobežojumi</w:t>
      </w:r>
      <w:r w:rsidRPr="00E7414F">
        <w:rPr>
          <w:rFonts w:asciiTheme="majorHAnsi" w:hAnsiTheme="majorHAnsi" w:cstheme="majorHAnsi"/>
          <w:color w:val="000000" w:themeColor="text1"/>
          <w:lang w:val="lv-LV"/>
        </w:rPr>
        <w:t>.</w:t>
      </w:r>
      <w:r w:rsidR="00A53DAA" w:rsidRPr="00E7414F">
        <w:rPr>
          <w:rFonts w:asciiTheme="majorHAnsi" w:hAnsiTheme="majorHAnsi" w:cstheme="majorHAnsi"/>
          <w:color w:val="000000" w:themeColor="text1"/>
          <w:lang w:val="lv-LV"/>
        </w:rPr>
        <w:t xml:space="preserve"> </w:t>
      </w:r>
      <w:r w:rsidR="00A332EF" w:rsidRPr="00E7414F">
        <w:rPr>
          <w:rFonts w:asciiTheme="majorHAnsi" w:hAnsiTheme="majorHAnsi" w:cstheme="majorHAnsi"/>
          <w:color w:val="000000" w:themeColor="text1"/>
          <w:lang w:val="lv-LV"/>
        </w:rPr>
        <w:t xml:space="preserve"> S</w:t>
      </w:r>
      <w:r w:rsidR="00A53DAA" w:rsidRPr="00E7414F">
        <w:rPr>
          <w:rFonts w:asciiTheme="majorHAnsi" w:hAnsiTheme="majorHAnsi" w:cstheme="majorHAnsi"/>
          <w:color w:val="000000" w:themeColor="text1"/>
          <w:lang w:val="lv-LV"/>
        </w:rPr>
        <w:t xml:space="preserve">kat. paskaidrojuma raksta nodaļā </w:t>
      </w:r>
      <w:r w:rsidR="003011A3" w:rsidRPr="00E7414F">
        <w:rPr>
          <w:rFonts w:asciiTheme="majorHAnsi" w:hAnsiTheme="majorHAnsi" w:cstheme="majorHAnsi"/>
          <w:color w:val="000000" w:themeColor="text1"/>
          <w:lang w:val="lv-LV"/>
        </w:rPr>
        <w:t>“</w:t>
      </w:r>
      <w:r w:rsidR="00A53DAA" w:rsidRPr="00E7414F">
        <w:rPr>
          <w:rFonts w:asciiTheme="majorHAnsi" w:hAnsiTheme="majorHAnsi" w:cstheme="majorHAnsi"/>
          <w:color w:val="000000" w:themeColor="text1"/>
          <w:lang w:val="lv-LV"/>
        </w:rPr>
        <w:t>2.5.</w:t>
      </w:r>
      <w:r w:rsidR="003011A3" w:rsidRPr="00E7414F">
        <w:rPr>
          <w:rFonts w:asciiTheme="majorHAnsi" w:hAnsiTheme="majorHAnsi" w:cstheme="majorHAnsi"/>
          <w:color w:val="000000" w:themeColor="text1"/>
          <w:lang w:val="lv-LV"/>
        </w:rPr>
        <w:t xml:space="preserve"> Aizsargjoslas un citi izmantošanas apgrūtinājumi”</w:t>
      </w:r>
      <w:r w:rsidR="00A332EF"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grafiskās daļas kart</w:t>
      </w:r>
      <w:r w:rsidR="00A332EF" w:rsidRPr="00E7414F">
        <w:rPr>
          <w:rFonts w:asciiTheme="majorHAnsi" w:hAnsiTheme="majorHAnsi" w:cstheme="majorHAnsi"/>
          <w:color w:val="000000" w:themeColor="text1"/>
          <w:lang w:val="lv-LV"/>
        </w:rPr>
        <w:t>i</w:t>
      </w:r>
      <w:r w:rsidRPr="00E7414F">
        <w:rPr>
          <w:rFonts w:asciiTheme="majorHAnsi" w:hAnsiTheme="majorHAnsi" w:cstheme="majorHAnsi"/>
          <w:color w:val="000000" w:themeColor="text1"/>
          <w:lang w:val="lv-LV"/>
        </w:rPr>
        <w:t xml:space="preserve"> “Teritorijas esošā izmantošana un teritorijas esošie izmantošanas aprobežojumi”</w:t>
      </w:r>
      <w:r w:rsidR="00A332EF" w:rsidRPr="00E7414F">
        <w:rPr>
          <w:rFonts w:asciiTheme="majorHAnsi" w:hAnsiTheme="majorHAnsi" w:cstheme="majorHAnsi"/>
          <w:color w:val="000000" w:themeColor="text1"/>
          <w:lang w:val="lv-LV"/>
        </w:rPr>
        <w:t xml:space="preserve"> un “Teritorijas funkcionālais zonējums un galvenie teritorijas izmantošanas aprobežojumi”.</w:t>
      </w:r>
    </w:p>
    <w:p w14:paraId="0EF9B42D" w14:textId="61C653D5" w:rsidR="00874846" w:rsidRPr="00E7414F" w:rsidRDefault="004D6C22" w:rsidP="00B41C79">
      <w:pPr>
        <w:pStyle w:val="Heading2"/>
        <w:shd w:val="clear" w:color="auto" w:fill="FFFFFF" w:themeFill="background1"/>
        <w:jc w:val="both"/>
        <w:rPr>
          <w:b/>
          <w:bCs/>
          <w:color w:val="000000" w:themeColor="text1"/>
        </w:rPr>
      </w:pPr>
      <w:bookmarkStart w:id="21" w:name="_Toc223468392"/>
      <w:r w:rsidRPr="00E7414F">
        <w:rPr>
          <w:b/>
          <w:bCs/>
          <w:color w:val="000000" w:themeColor="text1"/>
        </w:rPr>
        <w:t>Vietas dabiskie apstākļi, resursi, vērtības, vide</w:t>
      </w:r>
      <w:r w:rsidR="000E7270" w:rsidRPr="00E7414F">
        <w:rPr>
          <w:b/>
          <w:bCs/>
          <w:color w:val="000000" w:themeColor="text1"/>
        </w:rPr>
        <w:t>s</w:t>
      </w:r>
      <w:r w:rsidRPr="00E7414F">
        <w:rPr>
          <w:b/>
          <w:bCs/>
          <w:color w:val="000000" w:themeColor="text1"/>
        </w:rPr>
        <w:t xml:space="preserve"> kvalitāte un to ietekmējošie faktori</w:t>
      </w:r>
      <w:bookmarkEnd w:id="21"/>
      <w:r w:rsidRPr="00E7414F">
        <w:rPr>
          <w:b/>
          <w:bCs/>
          <w:color w:val="000000" w:themeColor="text1"/>
        </w:rPr>
        <w:t xml:space="preserve"> </w:t>
      </w:r>
    </w:p>
    <w:p w14:paraId="62FFC9ED" w14:textId="7D3F7290" w:rsidR="00AE049B" w:rsidRPr="00E7414F" w:rsidRDefault="00AE049B" w:rsidP="00B41C79">
      <w:pPr>
        <w:pStyle w:val="Heading3"/>
        <w:shd w:val="clear" w:color="auto" w:fill="FFFFFF" w:themeFill="background1"/>
        <w:spacing w:after="120"/>
        <w:rPr>
          <w:color w:val="000000" w:themeColor="text1"/>
        </w:rPr>
      </w:pPr>
      <w:bookmarkStart w:id="22" w:name="_Toc223468393"/>
      <w:bookmarkStart w:id="23" w:name="_Hlk214035069"/>
      <w:r w:rsidRPr="00E7414F">
        <w:rPr>
          <w:color w:val="000000" w:themeColor="text1"/>
        </w:rPr>
        <w:t>Vietas dabiskie apstākļi, hidrogrāfiskais tīkls, ūdeņu notece un resursi</w:t>
      </w:r>
      <w:bookmarkEnd w:id="22"/>
    </w:p>
    <w:bookmarkEnd w:id="23"/>
    <w:p w14:paraId="6407B3FD" w14:textId="58D1B15C" w:rsidR="00AE049B" w:rsidRPr="00E7414F" w:rsidRDefault="00AE049B" w:rsidP="00B41C79">
      <w:pPr>
        <w:shd w:val="clear" w:color="auto" w:fill="FFFFFF" w:themeFill="background1"/>
        <w:jc w:val="both"/>
        <w:rPr>
          <w:rFonts w:asciiTheme="majorHAnsi" w:hAnsiTheme="majorHAnsi" w:cstheme="majorHAnsi"/>
          <w:color w:val="000000" w:themeColor="text1"/>
          <w:lang w:val="lv-LV"/>
        </w:rPr>
      </w:pPr>
      <w:proofErr w:type="spellStart"/>
      <w:r w:rsidRPr="00E7414F">
        <w:rPr>
          <w:rFonts w:asciiTheme="majorHAnsi" w:hAnsiTheme="majorHAnsi" w:cstheme="majorHAnsi"/>
          <w:color w:val="000000" w:themeColor="text1"/>
          <w:lang w:val="lv-LV"/>
        </w:rPr>
        <w:t>Lokālplānojuma</w:t>
      </w:r>
      <w:proofErr w:type="spellEnd"/>
      <w:r w:rsidRPr="00E7414F">
        <w:rPr>
          <w:rFonts w:asciiTheme="majorHAnsi" w:hAnsiTheme="majorHAnsi" w:cstheme="majorHAnsi"/>
          <w:color w:val="000000" w:themeColor="text1"/>
          <w:lang w:val="lv-LV"/>
        </w:rPr>
        <w:t xml:space="preserve"> teritorija atrodas Piejūras zemienes Vidzemes piekrastes rietumu daļā</w:t>
      </w:r>
      <w:r w:rsidRPr="00E7414F">
        <w:rPr>
          <w:rStyle w:val="FootnoteReference"/>
          <w:rFonts w:asciiTheme="majorHAnsi" w:hAnsiTheme="majorHAnsi" w:cstheme="majorHAnsi"/>
          <w:color w:val="000000" w:themeColor="text1"/>
          <w:lang w:val="lv-LV"/>
        </w:rPr>
        <w:footnoteReference w:id="5"/>
      </w:r>
      <w:r w:rsidRPr="00E7414F">
        <w:rPr>
          <w:rFonts w:asciiTheme="majorHAnsi" w:hAnsiTheme="majorHAnsi" w:cstheme="majorHAnsi"/>
          <w:color w:val="000000" w:themeColor="text1"/>
          <w:lang w:val="lv-LV"/>
        </w:rPr>
        <w:t>.</w:t>
      </w:r>
    </w:p>
    <w:p w14:paraId="061B0B8E" w14:textId="6C4F48DA" w:rsidR="00AE049B" w:rsidRPr="00E7414F" w:rsidRDefault="00AE049B" w:rsidP="00B41C79">
      <w:pPr>
        <w:shd w:val="clear" w:color="auto" w:fill="FFFFFF" w:themeFill="background1"/>
        <w:spacing w:after="120"/>
        <w:jc w:val="both"/>
        <w:rPr>
          <w:rFonts w:asciiTheme="majorHAnsi" w:hAnsiTheme="majorHAnsi" w:cstheme="majorHAnsi"/>
          <w:color w:val="000000" w:themeColor="text1"/>
          <w:lang w:val="lv-LV"/>
        </w:rPr>
      </w:pPr>
      <w:bookmarkStart w:id="24" w:name="_Hlk213509320"/>
      <w:r w:rsidRPr="00E7414F">
        <w:rPr>
          <w:rFonts w:asciiTheme="majorHAnsi" w:hAnsiTheme="majorHAnsi" w:cstheme="majorHAnsi"/>
          <w:color w:val="000000" w:themeColor="text1"/>
          <w:lang w:val="lv-LV"/>
        </w:rPr>
        <w:t xml:space="preserve">Teritorijas reljefs ir mainīgs: centrālajā, dienvidu un dienvidaustrumu daļā ir robežās no 1,61– 3,04 m </w:t>
      </w:r>
      <w:proofErr w:type="spellStart"/>
      <w:r w:rsidRPr="00E7414F">
        <w:rPr>
          <w:rFonts w:asciiTheme="majorHAnsi" w:hAnsiTheme="majorHAnsi" w:cstheme="majorHAnsi"/>
          <w:color w:val="000000" w:themeColor="text1"/>
          <w:lang w:val="lv-LV"/>
        </w:rPr>
        <w:t>vjl</w:t>
      </w:r>
      <w:proofErr w:type="spellEnd"/>
      <w:r w:rsidRPr="00E7414F">
        <w:rPr>
          <w:rFonts w:asciiTheme="majorHAnsi" w:hAnsiTheme="majorHAnsi" w:cstheme="majorHAnsi"/>
          <w:color w:val="000000" w:themeColor="text1"/>
          <w:lang w:val="lv-LV"/>
        </w:rPr>
        <w:t xml:space="preserve">., galvenokārt -  no  2,00 – 3,00 m </w:t>
      </w:r>
      <w:proofErr w:type="spellStart"/>
      <w:r w:rsidRPr="00E7414F">
        <w:rPr>
          <w:rFonts w:asciiTheme="majorHAnsi" w:hAnsiTheme="majorHAnsi" w:cstheme="majorHAnsi"/>
          <w:color w:val="000000" w:themeColor="text1"/>
          <w:lang w:val="lv-LV"/>
        </w:rPr>
        <w:t>vjl</w:t>
      </w:r>
      <w:proofErr w:type="spellEnd"/>
      <w:r w:rsidRPr="00E7414F">
        <w:rPr>
          <w:rFonts w:asciiTheme="majorHAnsi" w:hAnsiTheme="majorHAnsi" w:cstheme="majorHAnsi"/>
          <w:color w:val="000000" w:themeColor="text1"/>
          <w:lang w:val="lv-LV"/>
        </w:rPr>
        <w:t xml:space="preserve">., ziemeļrietumu un ziemeļu daļā – 1,69 – 4,71 m, galvenokārt – 3,00 – 4,00 m </w:t>
      </w:r>
      <w:proofErr w:type="spellStart"/>
      <w:r w:rsidRPr="00E7414F">
        <w:rPr>
          <w:rFonts w:asciiTheme="majorHAnsi" w:hAnsiTheme="majorHAnsi" w:cstheme="majorHAnsi"/>
          <w:color w:val="000000" w:themeColor="text1"/>
          <w:lang w:val="lv-LV"/>
        </w:rPr>
        <w:t>vjl</w:t>
      </w:r>
      <w:proofErr w:type="spellEnd"/>
      <w:r w:rsidRPr="00E7414F">
        <w:rPr>
          <w:rFonts w:asciiTheme="majorHAnsi" w:hAnsiTheme="majorHAnsi" w:cstheme="majorHAnsi"/>
          <w:color w:val="000000" w:themeColor="text1"/>
          <w:lang w:val="lv-LV"/>
        </w:rPr>
        <w:t>.</w:t>
      </w:r>
      <w:r w:rsidR="00022485" w:rsidRPr="00E7414F">
        <w:rPr>
          <w:rStyle w:val="FootnoteReference"/>
          <w:rFonts w:asciiTheme="majorHAnsi" w:hAnsiTheme="majorHAnsi" w:cstheme="majorHAnsi"/>
          <w:color w:val="000000" w:themeColor="text1"/>
          <w:lang w:val="lv-LV"/>
        </w:rPr>
        <w:footnoteReference w:id="6"/>
      </w:r>
      <w:r w:rsidRPr="00E7414F">
        <w:rPr>
          <w:rFonts w:asciiTheme="majorHAnsi" w:hAnsiTheme="majorHAnsi" w:cstheme="majorHAnsi"/>
          <w:color w:val="000000" w:themeColor="text1"/>
          <w:lang w:val="lv-LV"/>
        </w:rPr>
        <w:t>.</w:t>
      </w:r>
    </w:p>
    <w:p w14:paraId="79A33A17" w14:textId="7D08B19F" w:rsidR="000119F4" w:rsidRPr="00E7414F" w:rsidRDefault="000119F4"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Pēc esošā zemes lietojuma teritorija  ir fragmentēta:  ~2,5 ha LIZ, 8</w:t>
      </w:r>
      <w:r w:rsidR="00A332EF"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ha  mežs, 1</w:t>
      </w:r>
      <w:r w:rsidR="00A332EF"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ha krūmāji, 1,6</w:t>
      </w:r>
      <w:r w:rsidR="00A332EF"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ha zeme zem ūdeņiem, 2, 58</w:t>
      </w:r>
      <w:r w:rsidR="00A332EF" w:rsidRPr="00E7414F">
        <w:rPr>
          <w:rFonts w:asciiTheme="majorHAnsi" w:hAnsiTheme="majorHAnsi" w:cstheme="majorHAnsi"/>
          <w:color w:val="000000" w:themeColor="text1"/>
          <w:lang w:val="lv-LV"/>
        </w:rPr>
        <w:t xml:space="preserve"> ha</w:t>
      </w:r>
      <w:r w:rsidRPr="00E7414F">
        <w:rPr>
          <w:rFonts w:asciiTheme="majorHAnsi" w:hAnsiTheme="majorHAnsi" w:cstheme="majorHAnsi"/>
          <w:color w:val="000000" w:themeColor="text1"/>
          <w:lang w:val="lv-LV"/>
        </w:rPr>
        <w:t xml:space="preserve"> zeme zem ēkām un pagalmiem, 0,45</w:t>
      </w:r>
      <w:r w:rsidR="00A332EF" w:rsidRPr="00E7414F">
        <w:rPr>
          <w:rFonts w:asciiTheme="majorHAnsi" w:hAnsiTheme="majorHAnsi" w:cstheme="majorHAnsi"/>
          <w:color w:val="000000" w:themeColor="text1"/>
          <w:lang w:val="lv-LV"/>
        </w:rPr>
        <w:t xml:space="preserve"> ha</w:t>
      </w:r>
      <w:r w:rsidRPr="00E7414F">
        <w:rPr>
          <w:rFonts w:asciiTheme="majorHAnsi" w:hAnsiTheme="majorHAnsi" w:cstheme="majorHAnsi"/>
          <w:color w:val="000000" w:themeColor="text1"/>
          <w:lang w:val="lv-LV"/>
        </w:rPr>
        <w:t xml:space="preserve"> zem ceļiem, 0,58 </w:t>
      </w:r>
      <w:r w:rsidR="00A332EF" w:rsidRPr="00E7414F">
        <w:rPr>
          <w:rFonts w:asciiTheme="majorHAnsi" w:hAnsiTheme="majorHAnsi" w:cstheme="majorHAnsi"/>
          <w:color w:val="000000" w:themeColor="text1"/>
          <w:lang w:val="lv-LV"/>
        </w:rPr>
        <w:t>ha</w:t>
      </w:r>
      <w:r w:rsidRPr="00E7414F">
        <w:rPr>
          <w:rFonts w:asciiTheme="majorHAnsi" w:hAnsiTheme="majorHAnsi" w:cstheme="majorHAnsi"/>
          <w:color w:val="000000" w:themeColor="text1"/>
          <w:lang w:val="lv-LV"/>
        </w:rPr>
        <w:t>– pārējās zemes.</w:t>
      </w:r>
    </w:p>
    <w:p w14:paraId="66AE6394" w14:textId="4ADA9795" w:rsidR="00AE049B" w:rsidRPr="00E7414F" w:rsidRDefault="00AE049B"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Pēc meliorācijas kadastra informācijas sistēmas datiem Detālplānojuma teritorija</w:t>
      </w:r>
      <w:r w:rsidR="00A332EF" w:rsidRPr="00E7414F">
        <w:rPr>
          <w:rFonts w:asciiTheme="majorHAnsi" w:hAnsiTheme="majorHAnsi" w:cstheme="majorHAnsi"/>
          <w:color w:val="000000" w:themeColor="text1"/>
          <w:lang w:val="lv-LV"/>
        </w:rPr>
        <w:t xml:space="preserve">s  ziemeļrietumu  daļa </w:t>
      </w:r>
      <w:r w:rsidR="000119F4"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 xml:space="preserve">atrodas </w:t>
      </w:r>
      <w:proofErr w:type="spellStart"/>
      <w:r w:rsidRPr="00E7414F">
        <w:rPr>
          <w:rFonts w:asciiTheme="majorHAnsi" w:hAnsiTheme="majorHAnsi" w:cstheme="majorHAnsi"/>
          <w:color w:val="000000" w:themeColor="text1"/>
          <w:lang w:val="lv-LV"/>
        </w:rPr>
        <w:t>Eimura</w:t>
      </w:r>
      <w:proofErr w:type="spellEnd"/>
      <w:r w:rsidRPr="00E7414F">
        <w:rPr>
          <w:rFonts w:asciiTheme="majorHAnsi" w:hAnsiTheme="majorHAnsi" w:cstheme="majorHAnsi"/>
          <w:color w:val="000000" w:themeColor="text1"/>
          <w:lang w:val="lv-LV"/>
        </w:rPr>
        <w:t xml:space="preserve">-Mangaļu poldera </w:t>
      </w:r>
      <w:r w:rsidR="000119F4" w:rsidRPr="00E7414F">
        <w:rPr>
          <w:rFonts w:asciiTheme="majorHAnsi" w:hAnsiTheme="majorHAnsi" w:cstheme="majorHAnsi"/>
          <w:color w:val="000000" w:themeColor="text1"/>
          <w:lang w:val="lv-LV"/>
        </w:rPr>
        <w:t>robežās.</w:t>
      </w:r>
      <w:r w:rsidRPr="00E7414F">
        <w:rPr>
          <w:rFonts w:asciiTheme="majorHAnsi" w:hAnsiTheme="majorHAnsi" w:cstheme="majorHAnsi"/>
          <w:color w:val="000000" w:themeColor="text1"/>
          <w:lang w:val="lv-LV"/>
        </w:rPr>
        <w:t xml:space="preserve"> Detālplānojuma teritorijā atrodas meliorācijas sistēmas un būves: pašvaldības nozīmes koplietošanas ūdensnoteka, meliorācijas kadastra Nr. 512:2 un aizsargdambis "Poču-</w:t>
      </w:r>
      <w:proofErr w:type="spellStart"/>
      <w:r w:rsidRPr="00E7414F">
        <w:rPr>
          <w:rFonts w:asciiTheme="majorHAnsi" w:hAnsiTheme="majorHAnsi" w:cstheme="majorHAnsi"/>
          <w:color w:val="000000" w:themeColor="text1"/>
          <w:lang w:val="lv-LV"/>
        </w:rPr>
        <w:t>Jaunzemnieku</w:t>
      </w:r>
      <w:proofErr w:type="spellEnd"/>
      <w:r w:rsidRPr="00E7414F">
        <w:rPr>
          <w:rFonts w:asciiTheme="majorHAnsi" w:hAnsiTheme="majorHAnsi" w:cstheme="majorHAnsi"/>
          <w:color w:val="000000" w:themeColor="text1"/>
          <w:lang w:val="lv-LV"/>
        </w:rPr>
        <w:t xml:space="preserve"> aizsargdambis D-8"</w:t>
      </w:r>
      <w:r w:rsidRPr="00E7414F">
        <w:rPr>
          <w:rStyle w:val="FootnoteReference"/>
          <w:rFonts w:asciiTheme="majorHAnsi" w:hAnsiTheme="majorHAnsi" w:cstheme="majorHAnsi"/>
          <w:color w:val="000000" w:themeColor="text1"/>
          <w:lang w:val="lv-LV"/>
        </w:rPr>
        <w:footnoteReference w:id="7"/>
      </w:r>
      <w:r w:rsidRPr="00E7414F">
        <w:rPr>
          <w:rFonts w:asciiTheme="majorHAnsi" w:hAnsiTheme="majorHAnsi" w:cstheme="majorHAnsi"/>
          <w:color w:val="000000" w:themeColor="text1"/>
          <w:lang w:val="lv-LV"/>
        </w:rPr>
        <w:t xml:space="preserve">. Uz austrumiem no detālplānojuma teritorijas atrodas </w:t>
      </w:r>
      <w:proofErr w:type="spellStart"/>
      <w:r w:rsidRPr="00E7414F">
        <w:rPr>
          <w:rFonts w:asciiTheme="majorHAnsi" w:hAnsiTheme="majorHAnsi" w:cstheme="majorHAnsi"/>
          <w:color w:val="000000" w:themeColor="text1"/>
          <w:lang w:val="lv-LV"/>
        </w:rPr>
        <w:t>Vecgauja</w:t>
      </w:r>
      <w:proofErr w:type="spellEnd"/>
      <w:r w:rsidRPr="00E7414F">
        <w:rPr>
          <w:rFonts w:asciiTheme="majorHAnsi" w:hAnsiTheme="majorHAnsi" w:cstheme="majorHAnsi"/>
          <w:color w:val="000000" w:themeColor="text1"/>
          <w:lang w:val="lv-LV"/>
        </w:rPr>
        <w:t xml:space="preserve">, teritorijas ziemeļu daļā – dīķis. Teritorijai raksturīgas smilts augsnes, daļā teritorijas - brīva </w:t>
      </w:r>
      <w:proofErr w:type="spellStart"/>
      <w:r w:rsidRPr="00E7414F">
        <w:rPr>
          <w:rFonts w:asciiTheme="majorHAnsi" w:hAnsiTheme="majorHAnsi" w:cstheme="majorHAnsi"/>
          <w:color w:val="000000" w:themeColor="text1"/>
          <w:lang w:val="lv-LV"/>
        </w:rPr>
        <w:t>virsūdeņu</w:t>
      </w:r>
      <w:proofErr w:type="spellEnd"/>
      <w:r w:rsidRPr="00E7414F">
        <w:rPr>
          <w:rFonts w:asciiTheme="majorHAnsi" w:hAnsiTheme="majorHAnsi" w:cstheme="majorHAnsi"/>
          <w:color w:val="000000" w:themeColor="text1"/>
          <w:lang w:val="lv-LV"/>
        </w:rPr>
        <w:t xml:space="preserve"> notece, ūdeņiem galvenokārt infiltrējoties gruntī, daļā – ūdeņus savāc meliorācijas grāvis un dīķis. Informācija par gruntsūdeņu līmeņiem teritorijā nav pieejama. </w:t>
      </w:r>
      <w:r w:rsidR="00912C04" w:rsidRPr="00E7414F">
        <w:rPr>
          <w:rFonts w:asciiTheme="majorHAnsi" w:hAnsiTheme="majorHAnsi" w:cstheme="majorHAnsi"/>
          <w:color w:val="000000" w:themeColor="text1"/>
          <w:lang w:val="lv-LV"/>
        </w:rPr>
        <w:t>Detā</w:t>
      </w:r>
      <w:r w:rsidRPr="00E7414F">
        <w:rPr>
          <w:rFonts w:asciiTheme="majorHAnsi" w:hAnsiTheme="majorHAnsi" w:cstheme="majorHAnsi"/>
          <w:color w:val="000000" w:themeColor="text1"/>
          <w:lang w:val="lv-LV"/>
        </w:rPr>
        <w:t>lplānojumā plānoti tehniskie risinājumi virszemes noteces ūdeņu uztveršanai, savākšanai un novadīšanai no zemes vienības, plānota pašvaldības nozīmes koplietošanas ūdensnoteka Nr. 512:2 pārcelšana</w:t>
      </w:r>
      <w:r w:rsidR="00C26A50" w:rsidRPr="00E7414F">
        <w:rPr>
          <w:rFonts w:asciiTheme="majorHAnsi" w:hAnsiTheme="majorHAnsi" w:cstheme="majorHAnsi"/>
          <w:color w:val="000000" w:themeColor="text1"/>
          <w:lang w:val="lv-LV"/>
        </w:rPr>
        <w:t xml:space="preserve"> vai pārvietošana kolektorā</w:t>
      </w:r>
      <w:r w:rsidRPr="00E7414F">
        <w:rPr>
          <w:rFonts w:asciiTheme="majorHAnsi" w:hAnsiTheme="majorHAnsi" w:cstheme="majorHAnsi"/>
          <w:color w:val="000000" w:themeColor="text1"/>
          <w:lang w:val="lv-LV"/>
        </w:rPr>
        <w:t xml:space="preserve"> (detalizētāk – </w:t>
      </w:r>
      <w:r w:rsidR="00491C44" w:rsidRPr="00E7414F">
        <w:rPr>
          <w:rFonts w:asciiTheme="majorHAnsi" w:hAnsiTheme="majorHAnsi" w:cstheme="majorHAnsi"/>
          <w:color w:val="000000" w:themeColor="text1"/>
          <w:lang w:val="lv-LV"/>
        </w:rPr>
        <w:t xml:space="preserve">nodaļā “2.4.5. Meliorācija un </w:t>
      </w:r>
      <w:proofErr w:type="spellStart"/>
      <w:r w:rsidR="00491C44" w:rsidRPr="00E7414F">
        <w:rPr>
          <w:rFonts w:asciiTheme="majorHAnsi" w:hAnsiTheme="majorHAnsi" w:cstheme="majorHAnsi"/>
          <w:color w:val="000000" w:themeColor="text1"/>
          <w:lang w:val="lv-LV"/>
        </w:rPr>
        <w:t>lietusūdens</w:t>
      </w:r>
      <w:proofErr w:type="spellEnd"/>
      <w:r w:rsidR="00491C44" w:rsidRPr="00E7414F">
        <w:rPr>
          <w:rFonts w:asciiTheme="majorHAnsi" w:hAnsiTheme="majorHAnsi" w:cstheme="majorHAnsi"/>
          <w:color w:val="000000" w:themeColor="text1"/>
          <w:lang w:val="lv-LV"/>
        </w:rPr>
        <w:t xml:space="preserve"> savākšanas risinājumi”</w:t>
      </w:r>
      <w:r w:rsidRPr="00E7414F">
        <w:rPr>
          <w:rFonts w:asciiTheme="majorHAnsi" w:hAnsiTheme="majorHAnsi" w:cstheme="majorHAnsi"/>
          <w:color w:val="000000" w:themeColor="text1"/>
          <w:lang w:val="lv-LV"/>
        </w:rPr>
        <w:t>).</w:t>
      </w:r>
    </w:p>
    <w:p w14:paraId="4C0E28DA" w14:textId="51B1FBE0" w:rsidR="001B4C07" w:rsidRPr="00E7414F" w:rsidRDefault="00CF3E2C" w:rsidP="00B41C79">
      <w:pPr>
        <w:shd w:val="clear" w:color="auto" w:fill="FFFFFF" w:themeFill="background1"/>
        <w:spacing w:after="120"/>
        <w:jc w:val="both"/>
        <w:rPr>
          <w:rFonts w:asciiTheme="majorHAnsi" w:hAnsiTheme="majorHAnsi" w:cstheme="majorHAnsi"/>
          <w:color w:val="000000" w:themeColor="text1"/>
          <w:lang w:val="lv-LV"/>
        </w:rPr>
      </w:pPr>
      <w:bookmarkStart w:id="25" w:name="_Hlk213509706"/>
      <w:r w:rsidRPr="00E7414F">
        <w:rPr>
          <w:rFonts w:asciiTheme="majorHAnsi" w:hAnsiTheme="majorHAnsi" w:cstheme="majorHAnsi"/>
          <w:color w:val="000000" w:themeColor="text1"/>
          <w:lang w:val="lv-LV"/>
        </w:rPr>
        <w:t>Detālplānojuma</w:t>
      </w:r>
      <w:r w:rsidR="001B4C07" w:rsidRPr="00E7414F">
        <w:rPr>
          <w:rFonts w:asciiTheme="majorHAnsi" w:hAnsiTheme="majorHAnsi" w:cstheme="majorHAnsi"/>
          <w:color w:val="000000" w:themeColor="text1"/>
          <w:lang w:val="lv-LV"/>
        </w:rPr>
        <w:t xml:space="preserve"> teritorijas atrodas uz upju baseinu apgabalu </w:t>
      </w:r>
      <w:proofErr w:type="spellStart"/>
      <w:r w:rsidR="001B4C07" w:rsidRPr="00E7414F">
        <w:rPr>
          <w:rFonts w:asciiTheme="majorHAnsi" w:hAnsiTheme="majorHAnsi" w:cstheme="majorHAnsi"/>
          <w:color w:val="000000" w:themeColor="text1"/>
          <w:lang w:val="lv-LV"/>
        </w:rPr>
        <w:t>robežšķirtnes</w:t>
      </w:r>
      <w:proofErr w:type="spellEnd"/>
      <w:r w:rsidR="001B4C07" w:rsidRPr="00E7414F">
        <w:rPr>
          <w:rFonts w:asciiTheme="majorHAnsi" w:hAnsiTheme="majorHAnsi" w:cstheme="majorHAnsi"/>
          <w:color w:val="000000" w:themeColor="text1"/>
          <w:lang w:val="lv-LV"/>
        </w:rPr>
        <w:t xml:space="preserve">: austrumu daļa atrodas Gaujas  upju baseinu apgabalā, rietumu daļa – Daugavas upju baseinu apgabalā. Saskaņā ar upju sateces baseinu iedalījumu </w:t>
      </w:r>
      <w:r w:rsidR="001B4C07" w:rsidRPr="00E7414F">
        <w:rPr>
          <w:rFonts w:asciiTheme="majorHAnsi" w:hAnsiTheme="majorHAnsi" w:cstheme="majorHAnsi"/>
          <w:color w:val="000000" w:themeColor="text1"/>
          <w:lang w:val="lv-LV"/>
        </w:rPr>
        <w:lastRenderedPageBreak/>
        <w:t>apsaimniekošanas vienībās - virszemes ūdensobjektos</w:t>
      </w:r>
      <w:r w:rsidR="001B4C07" w:rsidRPr="00E7414F">
        <w:rPr>
          <w:rStyle w:val="FootnoteReference"/>
          <w:rFonts w:asciiTheme="majorHAnsi" w:hAnsiTheme="majorHAnsi" w:cstheme="majorHAnsi"/>
          <w:color w:val="000000" w:themeColor="text1"/>
          <w:lang w:val="lv-LV"/>
        </w:rPr>
        <w:footnoteReference w:id="8"/>
      </w:r>
      <w:r w:rsidR="001B4C07" w:rsidRPr="00E7414F">
        <w:rPr>
          <w:rFonts w:asciiTheme="majorHAnsi" w:hAnsiTheme="majorHAnsi" w:cstheme="majorHAnsi"/>
          <w:color w:val="000000" w:themeColor="text1"/>
          <w:lang w:val="lv-LV"/>
        </w:rPr>
        <w:t xml:space="preserve">  zemes vienība "Poči” atrodas upju ūdensobjekta G201 Gauja un ezeru ūdensobjekta E042 Ķīšezers tiešajā sateces baseinā</w:t>
      </w:r>
      <w:r w:rsidR="001B4C07" w:rsidRPr="00E7414F">
        <w:rPr>
          <w:rStyle w:val="FootnoteReference"/>
          <w:rFonts w:asciiTheme="majorHAnsi" w:hAnsiTheme="majorHAnsi" w:cstheme="majorHAnsi"/>
          <w:color w:val="000000" w:themeColor="text1"/>
          <w:lang w:val="lv-LV"/>
        </w:rPr>
        <w:footnoteReference w:id="9"/>
      </w:r>
      <w:r w:rsidR="001B4C07" w:rsidRPr="00E7414F">
        <w:rPr>
          <w:rFonts w:asciiTheme="majorHAnsi" w:hAnsiTheme="majorHAnsi" w:cstheme="majorHAnsi"/>
          <w:color w:val="000000" w:themeColor="text1"/>
          <w:lang w:val="lv-LV"/>
        </w:rPr>
        <w:t>.</w:t>
      </w:r>
    </w:p>
    <w:p w14:paraId="4381C742" w14:textId="4C556C97" w:rsidR="001B4C07" w:rsidRPr="00E7414F" w:rsidRDefault="001B4C07"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Atbilstoši upju baseinu apgabala plūdu riska pārvaldības plānu 2022.-2027. gadam informācijai</w:t>
      </w:r>
      <w:r w:rsidRPr="00E7414F">
        <w:rPr>
          <w:rStyle w:val="FootnoteReference"/>
          <w:rFonts w:asciiTheme="majorHAnsi" w:hAnsiTheme="majorHAnsi" w:cstheme="majorHAnsi"/>
          <w:color w:val="000000" w:themeColor="text1"/>
          <w:lang w:val="lv-LV"/>
        </w:rPr>
        <w:footnoteReference w:id="10"/>
      </w:r>
      <w:r w:rsidRPr="00E7414F">
        <w:rPr>
          <w:rFonts w:asciiTheme="majorHAnsi" w:hAnsiTheme="majorHAnsi" w:cstheme="majorHAnsi"/>
          <w:color w:val="000000" w:themeColor="text1"/>
          <w:lang w:val="lv-LV"/>
        </w:rPr>
        <w:t xml:space="preserve">  detālplānojuma teritorija neatrodas nacionālas nozīmes plūdu riska teritorijā. Saskaņā ar spēkā esošā teritorijas plānojuma informāciju</w:t>
      </w:r>
      <w:r w:rsidR="00224249" w:rsidRPr="00E7414F">
        <w:rPr>
          <w:rStyle w:val="FootnoteReference"/>
          <w:rFonts w:asciiTheme="majorHAnsi" w:hAnsiTheme="majorHAnsi" w:cstheme="majorHAnsi"/>
          <w:color w:val="000000" w:themeColor="text1"/>
          <w:lang w:val="lv-LV"/>
        </w:rPr>
        <w:footnoteReference w:id="11"/>
      </w:r>
      <w:r w:rsidRPr="00E7414F">
        <w:rPr>
          <w:rFonts w:asciiTheme="majorHAnsi" w:hAnsiTheme="majorHAnsi" w:cstheme="majorHAnsi"/>
          <w:color w:val="000000" w:themeColor="text1"/>
          <w:lang w:val="lv-LV"/>
        </w:rPr>
        <w:t>detālplānojuma teritorijas dienvidu daļā neliela teritorija ir applūstoša. Atbilstoši LVĢMC sniegtajai informācijai</w:t>
      </w:r>
      <w:r w:rsidR="00224249" w:rsidRPr="00E7414F">
        <w:rPr>
          <w:rStyle w:val="FootnoteReference"/>
          <w:rFonts w:asciiTheme="majorHAnsi" w:hAnsiTheme="majorHAnsi" w:cstheme="majorHAnsi"/>
          <w:color w:val="000000" w:themeColor="text1"/>
          <w:lang w:val="lv-LV"/>
        </w:rPr>
        <w:footnoteReference w:id="12"/>
      </w:r>
      <w:r w:rsidR="00224249" w:rsidRPr="00E7414F">
        <w:rPr>
          <w:rFonts w:asciiTheme="majorHAnsi" w:hAnsiTheme="majorHAnsi" w:cstheme="majorHAnsi"/>
          <w:color w:val="000000" w:themeColor="text1"/>
          <w:lang w:val="lv-LV"/>
        </w:rPr>
        <w:t xml:space="preserve"> </w:t>
      </w:r>
      <w:proofErr w:type="spellStart"/>
      <w:r w:rsidRPr="00E7414F">
        <w:rPr>
          <w:rFonts w:asciiTheme="majorHAnsi" w:hAnsiTheme="majorHAnsi" w:cstheme="majorHAnsi"/>
          <w:color w:val="000000" w:themeColor="text1"/>
          <w:lang w:val="lv-LV"/>
        </w:rPr>
        <w:t>Vecgaujas</w:t>
      </w:r>
      <w:proofErr w:type="spellEnd"/>
      <w:r w:rsidRPr="00E7414F">
        <w:rPr>
          <w:rFonts w:asciiTheme="majorHAnsi" w:hAnsiTheme="majorHAnsi" w:cstheme="majorHAnsi"/>
          <w:color w:val="000000" w:themeColor="text1"/>
          <w:lang w:val="lv-LV"/>
        </w:rPr>
        <w:t xml:space="preserve"> upes posmā, zemes gabala ar kadastra </w:t>
      </w:r>
      <w:proofErr w:type="spellStart"/>
      <w:r w:rsidRPr="00E7414F">
        <w:rPr>
          <w:rFonts w:asciiTheme="majorHAnsi" w:hAnsiTheme="majorHAnsi" w:cstheme="majorHAnsi"/>
          <w:color w:val="000000" w:themeColor="text1"/>
          <w:lang w:val="lv-LV"/>
        </w:rPr>
        <w:t>apzīm</w:t>
      </w:r>
      <w:proofErr w:type="spellEnd"/>
      <w:r w:rsidRPr="00E7414F">
        <w:rPr>
          <w:rFonts w:asciiTheme="majorHAnsi" w:hAnsiTheme="majorHAnsi" w:cstheme="majorHAnsi"/>
          <w:color w:val="000000" w:themeColor="text1"/>
          <w:lang w:val="lv-LV"/>
        </w:rPr>
        <w:t xml:space="preserve">. 8052 0004 1192 teritorijā, pavasara palu līmenis ar 10% pārsniegšanas varbūtību ir 1,80 m LAS (Latvijas augstumu sistēma). Jūras </w:t>
      </w:r>
      <w:proofErr w:type="spellStart"/>
      <w:r w:rsidRPr="00E7414F">
        <w:rPr>
          <w:rFonts w:asciiTheme="majorHAnsi" w:hAnsiTheme="majorHAnsi" w:cstheme="majorHAnsi"/>
          <w:color w:val="000000" w:themeColor="text1"/>
          <w:lang w:val="lv-LV"/>
        </w:rPr>
        <w:t>vējuzplūdu</w:t>
      </w:r>
      <w:proofErr w:type="spellEnd"/>
      <w:r w:rsidRPr="00E7414F">
        <w:rPr>
          <w:rFonts w:asciiTheme="majorHAnsi" w:hAnsiTheme="majorHAnsi" w:cstheme="majorHAnsi"/>
          <w:color w:val="000000" w:themeColor="text1"/>
          <w:lang w:val="lv-LV"/>
        </w:rPr>
        <w:t xml:space="preserve"> ūdens līmenis ar 10% pārsniegšanas varbūtību šajā  zemes gabala teritorijā ir 1,95 m LAS. Pie 10% applūšanas varbūtības, zemes īpašuma teritorija ar kadastra apzīmējumu 8052 004 1192 pavasara palos netiks appludināta, savukārt jūras </w:t>
      </w:r>
      <w:proofErr w:type="spellStart"/>
      <w:r w:rsidRPr="00E7414F">
        <w:rPr>
          <w:rFonts w:asciiTheme="majorHAnsi" w:hAnsiTheme="majorHAnsi" w:cstheme="majorHAnsi"/>
          <w:color w:val="000000" w:themeColor="text1"/>
          <w:lang w:val="lv-LV"/>
        </w:rPr>
        <w:t>vējuzplūdos</w:t>
      </w:r>
      <w:proofErr w:type="spellEnd"/>
      <w:r w:rsidRPr="00E7414F">
        <w:rPr>
          <w:rFonts w:asciiTheme="majorHAnsi" w:hAnsiTheme="majorHAnsi" w:cstheme="majorHAnsi"/>
          <w:color w:val="000000" w:themeColor="text1"/>
          <w:lang w:val="lv-LV"/>
        </w:rPr>
        <w:t xml:space="preserve"> tiks daļēji appludināta. Applūstošās teritorijas platība nav liela </w:t>
      </w:r>
      <w:r w:rsidR="00BB41F1" w:rsidRPr="00E7414F">
        <w:rPr>
          <w:rFonts w:asciiTheme="majorHAnsi" w:hAnsiTheme="majorHAnsi" w:cstheme="majorHAnsi"/>
          <w:color w:val="000000" w:themeColor="text1"/>
          <w:lang w:val="lv-LV"/>
        </w:rPr>
        <w:t>–</w:t>
      </w:r>
      <w:r w:rsidRPr="00E7414F">
        <w:rPr>
          <w:rFonts w:asciiTheme="majorHAnsi" w:hAnsiTheme="majorHAnsi" w:cstheme="majorHAnsi"/>
          <w:color w:val="000000" w:themeColor="text1"/>
          <w:lang w:val="lv-LV"/>
        </w:rPr>
        <w:t xml:space="preserve"> </w:t>
      </w:r>
      <w:r w:rsidR="00BB41F1" w:rsidRPr="00E7414F">
        <w:rPr>
          <w:rFonts w:asciiTheme="majorHAnsi" w:hAnsiTheme="majorHAnsi" w:cstheme="majorHAnsi"/>
          <w:color w:val="000000" w:themeColor="text1"/>
          <w:lang w:val="lv-LV"/>
        </w:rPr>
        <w:t>0,4</w:t>
      </w:r>
      <w:r w:rsidRPr="00E7414F">
        <w:rPr>
          <w:rFonts w:asciiTheme="majorHAnsi" w:hAnsiTheme="majorHAnsi" w:cstheme="majorHAnsi"/>
          <w:color w:val="000000" w:themeColor="text1"/>
          <w:lang w:val="lv-LV"/>
        </w:rPr>
        <w:t xml:space="preserve"> ha. Tā atrodas </w:t>
      </w:r>
      <w:r w:rsidR="00022485" w:rsidRPr="00E7414F">
        <w:rPr>
          <w:rFonts w:asciiTheme="majorHAnsi" w:hAnsiTheme="majorHAnsi" w:cstheme="majorHAnsi"/>
          <w:color w:val="000000" w:themeColor="text1"/>
          <w:lang w:val="lv-LV"/>
        </w:rPr>
        <w:t>detālplānojuma</w:t>
      </w:r>
      <w:r w:rsidRPr="00E7414F">
        <w:rPr>
          <w:rFonts w:asciiTheme="majorHAnsi" w:hAnsiTheme="majorHAnsi" w:cstheme="majorHAnsi"/>
          <w:color w:val="000000" w:themeColor="text1"/>
          <w:lang w:val="lv-LV"/>
        </w:rPr>
        <w:t xml:space="preserve"> </w:t>
      </w:r>
      <w:r w:rsidR="00B930FA" w:rsidRPr="00E7414F">
        <w:rPr>
          <w:rFonts w:asciiTheme="majorHAnsi" w:hAnsiTheme="majorHAnsi" w:cstheme="majorHAnsi"/>
          <w:color w:val="000000" w:themeColor="text1"/>
          <w:lang w:val="lv-LV"/>
        </w:rPr>
        <w:t>teritorijas daļā, kurā netiek plānotas aktivitātes un tiek saglabāts funkcionālais zonējums un apbūves parametri atbilstoši spēkā esošajam Carnikavas novada teritorijas plānojumam – Jauktas centra apbūves teritorija (JC2)</w:t>
      </w:r>
      <w:r w:rsidRPr="00E7414F">
        <w:rPr>
          <w:rFonts w:asciiTheme="majorHAnsi" w:hAnsiTheme="majorHAnsi" w:cstheme="majorHAnsi"/>
          <w:color w:val="000000" w:themeColor="text1"/>
          <w:lang w:val="lv-LV"/>
        </w:rPr>
        <w:t xml:space="preserve">. Applūstošā teritorija ir iekļauta </w:t>
      </w:r>
      <w:proofErr w:type="spellStart"/>
      <w:r w:rsidRPr="00E7414F">
        <w:rPr>
          <w:rFonts w:asciiTheme="majorHAnsi" w:hAnsiTheme="majorHAnsi" w:cstheme="majorHAnsi"/>
          <w:color w:val="000000" w:themeColor="text1"/>
          <w:lang w:val="lv-LV"/>
        </w:rPr>
        <w:t>Vecgaujas</w:t>
      </w:r>
      <w:proofErr w:type="spellEnd"/>
      <w:r w:rsidRPr="00E7414F">
        <w:rPr>
          <w:rFonts w:asciiTheme="majorHAnsi" w:hAnsiTheme="majorHAnsi" w:cstheme="majorHAnsi"/>
          <w:color w:val="000000" w:themeColor="text1"/>
          <w:lang w:val="lv-LV"/>
        </w:rPr>
        <w:t xml:space="preserve"> virszemes ūdensobjekta aizsargjoslā. Applūstošās teritorijas izmantošanā ir jāievēro Aizsargjoslu likuma 37.</w:t>
      </w:r>
      <w:r w:rsidR="00B930FA"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panta prasības.</w:t>
      </w:r>
    </w:p>
    <w:bookmarkEnd w:id="24"/>
    <w:bookmarkEnd w:id="25"/>
    <w:p w14:paraId="665B1550" w14:textId="37E1197E" w:rsidR="00B930FA" w:rsidRPr="00E7414F" w:rsidRDefault="00B930FA"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Teritorija ir nodrošināta ar pazemes ūdeņu resursiem. Atbilstoši pazemes ūdeņu iedalījumam </w:t>
      </w:r>
      <w:r w:rsidRPr="00FA67DF">
        <w:rPr>
          <w:rFonts w:asciiTheme="majorHAnsi" w:hAnsiTheme="majorHAnsi" w:cstheme="majorHAnsi"/>
          <w:lang w:val="lv-LV"/>
        </w:rPr>
        <w:t xml:space="preserve">apsaimniekošanas vienībās - pazemes ūdensobjektos </w:t>
      </w:r>
      <w:r w:rsidR="00FF3D76" w:rsidRPr="00FA67DF">
        <w:rPr>
          <w:rFonts w:asciiTheme="majorHAnsi" w:hAnsiTheme="majorHAnsi" w:cstheme="majorHAnsi"/>
          <w:lang w:val="lv-LV"/>
        </w:rPr>
        <w:t>detāl</w:t>
      </w:r>
      <w:r w:rsidRPr="00FA67DF">
        <w:rPr>
          <w:rFonts w:asciiTheme="majorHAnsi" w:hAnsiTheme="majorHAnsi" w:cstheme="majorHAnsi"/>
          <w:lang w:val="lv-LV"/>
        </w:rPr>
        <w:t>plānojuma teritorija atrodas “</w:t>
      </w:r>
      <w:proofErr w:type="spellStart"/>
      <w:r w:rsidRPr="00FA67DF">
        <w:rPr>
          <w:rFonts w:asciiTheme="majorHAnsi" w:hAnsiTheme="majorHAnsi" w:cstheme="majorHAnsi"/>
          <w:lang w:val="lv-LV"/>
        </w:rPr>
        <w:t>Arukilas</w:t>
      </w:r>
      <w:proofErr w:type="spellEnd"/>
      <w:r w:rsidRPr="00FA67DF">
        <w:rPr>
          <w:rFonts w:asciiTheme="majorHAnsi" w:hAnsiTheme="majorHAnsi" w:cstheme="majorHAnsi"/>
          <w:lang w:val="lv-LV"/>
        </w:rPr>
        <w:t xml:space="preserve"> – Amatas  </w:t>
      </w:r>
      <w:r w:rsidRPr="00E7414F">
        <w:rPr>
          <w:rFonts w:asciiTheme="majorHAnsi" w:hAnsiTheme="majorHAnsi" w:cstheme="majorHAnsi"/>
          <w:color w:val="000000" w:themeColor="text1"/>
          <w:lang w:val="lv-LV"/>
        </w:rPr>
        <w:t>ūdens nesējslāņu kompleksa ūdensobjektā A8”.</w:t>
      </w:r>
    </w:p>
    <w:p w14:paraId="3F1098BF" w14:textId="17BA168B" w:rsidR="00B930FA" w:rsidRPr="00E7414F" w:rsidRDefault="00B930FA" w:rsidP="00B41C79">
      <w:pPr>
        <w:pStyle w:val="Heading3"/>
        <w:shd w:val="clear" w:color="auto" w:fill="FFFFFF" w:themeFill="background1"/>
        <w:spacing w:after="120"/>
        <w:rPr>
          <w:color w:val="000000" w:themeColor="text1"/>
        </w:rPr>
      </w:pPr>
      <w:bookmarkStart w:id="26" w:name="_Toc223468394"/>
      <w:r w:rsidRPr="00E7414F">
        <w:rPr>
          <w:color w:val="000000" w:themeColor="text1"/>
        </w:rPr>
        <w:t>Biotopi un dabas vērtības</w:t>
      </w:r>
      <w:bookmarkEnd w:id="26"/>
    </w:p>
    <w:p w14:paraId="4F0F6C0C" w14:textId="71012EA5" w:rsidR="007F6535" w:rsidRDefault="00C162E9" w:rsidP="00B41C79">
      <w:pPr>
        <w:shd w:val="clear" w:color="auto" w:fill="FFFFFF" w:themeFill="background1"/>
        <w:spacing w:after="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Daļu no detālplānojuma teritorijas aizņem meža zemes. Pēc meža inventarizācijas datiem</w:t>
      </w:r>
      <w:r w:rsidR="00FF3D76">
        <w:rPr>
          <w:rStyle w:val="FootnoteReference"/>
          <w:rFonts w:asciiTheme="majorHAnsi" w:hAnsiTheme="majorHAnsi" w:cstheme="majorHAnsi"/>
          <w:color w:val="000000" w:themeColor="text1"/>
          <w:lang w:val="lv-LV"/>
        </w:rPr>
        <w:footnoteReference w:id="13"/>
      </w:r>
      <w:r w:rsidRPr="00E7414F">
        <w:rPr>
          <w:rFonts w:asciiTheme="majorHAnsi" w:hAnsiTheme="majorHAnsi" w:cstheme="majorHAnsi"/>
          <w:color w:val="000000" w:themeColor="text1"/>
          <w:lang w:val="lv-LV"/>
        </w:rPr>
        <w:t xml:space="preserve">, lielākoties pārstāvēti priežu meži, nelielā platībā – bērzu audzes. Meža nogabali klasificēti kā </w:t>
      </w:r>
      <w:proofErr w:type="spellStart"/>
      <w:r w:rsidRPr="00E7414F">
        <w:rPr>
          <w:rFonts w:asciiTheme="majorHAnsi" w:hAnsiTheme="majorHAnsi" w:cstheme="majorHAnsi"/>
          <w:color w:val="000000" w:themeColor="text1"/>
          <w:lang w:val="lv-LV"/>
        </w:rPr>
        <w:t>sausieņu</w:t>
      </w:r>
      <w:proofErr w:type="spellEnd"/>
      <w:r w:rsidRPr="00E7414F">
        <w:rPr>
          <w:rFonts w:asciiTheme="majorHAnsi" w:hAnsiTheme="majorHAnsi" w:cstheme="majorHAnsi"/>
          <w:color w:val="000000" w:themeColor="text1"/>
          <w:lang w:val="lv-LV"/>
        </w:rPr>
        <w:t xml:space="preserve"> meži, tomēr īpašuma rietumu daļā konstatētas nosusinātu mežaudžu pazīmes. Koku stāvā dominē parastā priede </w:t>
      </w:r>
      <w:proofErr w:type="spellStart"/>
      <w:r w:rsidRPr="00E7414F">
        <w:rPr>
          <w:rFonts w:asciiTheme="majorHAnsi" w:hAnsiTheme="majorHAnsi" w:cstheme="majorHAnsi"/>
          <w:i/>
          <w:iCs/>
          <w:color w:val="000000" w:themeColor="text1"/>
          <w:lang w:val="lv-LV"/>
        </w:rPr>
        <w:t>Pinus</w:t>
      </w:r>
      <w:proofErr w:type="spellEnd"/>
      <w:r w:rsidRPr="00E7414F">
        <w:rPr>
          <w:rFonts w:asciiTheme="majorHAnsi" w:hAnsiTheme="majorHAnsi" w:cstheme="majorHAnsi"/>
          <w:i/>
          <w:iCs/>
          <w:color w:val="000000" w:themeColor="text1"/>
          <w:lang w:val="lv-LV"/>
        </w:rPr>
        <w:t xml:space="preserve"> </w:t>
      </w:r>
      <w:proofErr w:type="spellStart"/>
      <w:r w:rsidRPr="00E7414F">
        <w:rPr>
          <w:rFonts w:asciiTheme="majorHAnsi" w:hAnsiTheme="majorHAnsi" w:cstheme="majorHAnsi"/>
          <w:i/>
          <w:iCs/>
          <w:color w:val="000000" w:themeColor="text1"/>
          <w:lang w:val="lv-LV"/>
        </w:rPr>
        <w:t>sylvestris</w:t>
      </w:r>
      <w:proofErr w:type="spellEnd"/>
      <w:r w:rsidRPr="00E7414F">
        <w:rPr>
          <w:rFonts w:asciiTheme="majorHAnsi" w:hAnsiTheme="majorHAnsi" w:cstheme="majorHAnsi"/>
          <w:color w:val="000000" w:themeColor="text1"/>
          <w:lang w:val="lv-LV"/>
        </w:rPr>
        <w:t xml:space="preserve">, vietām sastopams purva bērzs </w:t>
      </w:r>
      <w:proofErr w:type="spellStart"/>
      <w:r w:rsidRPr="00E7414F">
        <w:rPr>
          <w:rFonts w:asciiTheme="majorHAnsi" w:hAnsiTheme="majorHAnsi" w:cstheme="majorHAnsi"/>
          <w:i/>
          <w:iCs/>
          <w:color w:val="000000" w:themeColor="text1"/>
          <w:lang w:val="lv-LV"/>
        </w:rPr>
        <w:t>Betula</w:t>
      </w:r>
      <w:proofErr w:type="spellEnd"/>
      <w:r w:rsidRPr="00E7414F">
        <w:rPr>
          <w:rFonts w:asciiTheme="majorHAnsi" w:hAnsiTheme="majorHAnsi" w:cstheme="majorHAnsi"/>
          <w:i/>
          <w:iCs/>
          <w:color w:val="000000" w:themeColor="text1"/>
          <w:lang w:val="lv-LV"/>
        </w:rPr>
        <w:t xml:space="preserve"> </w:t>
      </w:r>
      <w:proofErr w:type="spellStart"/>
      <w:r w:rsidRPr="00E7414F">
        <w:rPr>
          <w:rFonts w:asciiTheme="majorHAnsi" w:hAnsiTheme="majorHAnsi" w:cstheme="majorHAnsi"/>
          <w:i/>
          <w:iCs/>
          <w:color w:val="000000" w:themeColor="text1"/>
          <w:lang w:val="lv-LV"/>
        </w:rPr>
        <w:t>pubescens</w:t>
      </w:r>
      <w:proofErr w:type="spellEnd"/>
      <w:r w:rsidRPr="00E7414F">
        <w:rPr>
          <w:rFonts w:asciiTheme="majorHAnsi" w:hAnsiTheme="majorHAnsi" w:cstheme="majorHAnsi"/>
          <w:color w:val="000000" w:themeColor="text1"/>
          <w:lang w:val="lv-LV"/>
        </w:rPr>
        <w:t xml:space="preserve">, parastais bērzs </w:t>
      </w:r>
      <w:proofErr w:type="spellStart"/>
      <w:r w:rsidRPr="00E7414F">
        <w:rPr>
          <w:rFonts w:asciiTheme="majorHAnsi" w:hAnsiTheme="majorHAnsi" w:cstheme="majorHAnsi"/>
          <w:i/>
          <w:iCs/>
          <w:color w:val="000000" w:themeColor="text1"/>
          <w:lang w:val="lv-LV"/>
        </w:rPr>
        <w:t>Betula</w:t>
      </w:r>
      <w:proofErr w:type="spellEnd"/>
      <w:r w:rsidRPr="00E7414F">
        <w:rPr>
          <w:rFonts w:asciiTheme="majorHAnsi" w:hAnsiTheme="majorHAnsi" w:cstheme="majorHAnsi"/>
          <w:i/>
          <w:iCs/>
          <w:color w:val="000000" w:themeColor="text1"/>
          <w:lang w:val="lv-LV"/>
        </w:rPr>
        <w:t xml:space="preserve"> </w:t>
      </w:r>
      <w:proofErr w:type="spellStart"/>
      <w:r w:rsidRPr="00E7414F">
        <w:rPr>
          <w:rFonts w:asciiTheme="majorHAnsi" w:hAnsiTheme="majorHAnsi" w:cstheme="majorHAnsi"/>
          <w:i/>
          <w:iCs/>
          <w:color w:val="000000" w:themeColor="text1"/>
          <w:lang w:val="lv-LV"/>
        </w:rPr>
        <w:t>pendula</w:t>
      </w:r>
      <w:proofErr w:type="spellEnd"/>
      <w:r w:rsidRPr="00E7414F">
        <w:rPr>
          <w:rFonts w:asciiTheme="majorHAnsi" w:hAnsiTheme="majorHAnsi" w:cstheme="majorHAnsi"/>
          <w:color w:val="000000" w:themeColor="text1"/>
          <w:lang w:val="lv-LV"/>
        </w:rPr>
        <w:t xml:space="preserve">, melnalksnis </w:t>
      </w:r>
      <w:proofErr w:type="spellStart"/>
      <w:r w:rsidRPr="00E7414F">
        <w:rPr>
          <w:rFonts w:asciiTheme="majorHAnsi" w:hAnsiTheme="majorHAnsi" w:cstheme="majorHAnsi"/>
          <w:i/>
          <w:iCs/>
          <w:color w:val="000000" w:themeColor="text1"/>
          <w:lang w:val="lv-LV"/>
        </w:rPr>
        <w:t>Alnus</w:t>
      </w:r>
      <w:proofErr w:type="spellEnd"/>
      <w:r w:rsidRPr="00E7414F">
        <w:rPr>
          <w:rFonts w:asciiTheme="majorHAnsi" w:hAnsiTheme="majorHAnsi" w:cstheme="majorHAnsi"/>
          <w:i/>
          <w:iCs/>
          <w:color w:val="000000" w:themeColor="text1"/>
          <w:lang w:val="lv-LV"/>
        </w:rPr>
        <w:t xml:space="preserve"> </w:t>
      </w:r>
      <w:proofErr w:type="spellStart"/>
      <w:r w:rsidRPr="00E7414F">
        <w:rPr>
          <w:rFonts w:asciiTheme="majorHAnsi" w:hAnsiTheme="majorHAnsi" w:cstheme="majorHAnsi"/>
          <w:i/>
          <w:iCs/>
          <w:color w:val="000000" w:themeColor="text1"/>
          <w:lang w:val="lv-LV"/>
        </w:rPr>
        <w:t>glutinosa</w:t>
      </w:r>
      <w:proofErr w:type="spellEnd"/>
      <w:r w:rsidRPr="00E7414F">
        <w:rPr>
          <w:rFonts w:asciiTheme="majorHAnsi" w:hAnsiTheme="majorHAnsi" w:cstheme="majorHAnsi"/>
          <w:color w:val="000000" w:themeColor="text1"/>
          <w:lang w:val="lv-LV"/>
        </w:rPr>
        <w:t xml:space="preserve">. Teritoriju veido arī zāliens, krūmāji, </w:t>
      </w:r>
      <w:proofErr w:type="spellStart"/>
      <w:r w:rsidRPr="00E7414F">
        <w:rPr>
          <w:rFonts w:asciiTheme="majorHAnsi" w:hAnsiTheme="majorHAnsi" w:cstheme="majorHAnsi"/>
          <w:color w:val="000000" w:themeColor="text1"/>
          <w:lang w:val="lv-LV"/>
        </w:rPr>
        <w:t>nezālienes</w:t>
      </w:r>
      <w:proofErr w:type="spellEnd"/>
      <w:r w:rsidRPr="00E7414F">
        <w:rPr>
          <w:rFonts w:asciiTheme="majorHAnsi" w:hAnsiTheme="majorHAnsi" w:cstheme="majorHAnsi"/>
          <w:color w:val="000000" w:themeColor="text1"/>
          <w:lang w:val="lv-LV"/>
        </w:rPr>
        <w:t xml:space="preserve"> un citi biotopu veidi (</w:t>
      </w:r>
      <w:r w:rsidR="00AD7FF1" w:rsidRPr="00E7414F">
        <w:rPr>
          <w:rFonts w:asciiTheme="majorHAnsi" w:hAnsiTheme="majorHAnsi" w:cstheme="majorHAnsi"/>
          <w:color w:val="000000" w:themeColor="text1"/>
          <w:lang w:val="lv-LV"/>
        </w:rPr>
        <w:fldChar w:fldCharType="begin"/>
      </w:r>
      <w:r w:rsidR="00AD7FF1" w:rsidRPr="00E7414F">
        <w:rPr>
          <w:rFonts w:asciiTheme="majorHAnsi" w:hAnsiTheme="majorHAnsi" w:cstheme="majorHAnsi"/>
          <w:color w:val="000000" w:themeColor="text1"/>
          <w:lang w:val="lv-LV"/>
        </w:rPr>
        <w:instrText xml:space="preserve"> REF _Ref116397392 \h  \* MERGEFORMAT </w:instrText>
      </w:r>
      <w:r w:rsidR="00AD7FF1" w:rsidRPr="00E7414F">
        <w:rPr>
          <w:rFonts w:asciiTheme="majorHAnsi" w:hAnsiTheme="majorHAnsi" w:cstheme="majorHAnsi"/>
          <w:color w:val="000000" w:themeColor="text1"/>
          <w:lang w:val="lv-LV"/>
        </w:rPr>
      </w:r>
      <w:r w:rsidR="00AD7FF1" w:rsidRPr="00E7414F">
        <w:rPr>
          <w:rFonts w:asciiTheme="majorHAnsi" w:hAnsiTheme="majorHAnsi" w:cstheme="majorHAnsi"/>
          <w:color w:val="000000" w:themeColor="text1"/>
          <w:lang w:val="lv-LV"/>
        </w:rPr>
        <w:fldChar w:fldCharType="separate"/>
      </w:r>
      <w:r w:rsidR="007C18CC" w:rsidRPr="00E7414F">
        <w:rPr>
          <w:rFonts w:asciiTheme="majorHAnsi" w:hAnsiTheme="majorHAnsi" w:cstheme="majorHAnsi"/>
          <w:noProof/>
          <w:color w:val="000000" w:themeColor="text1"/>
          <w:lang w:val="it-IT"/>
        </w:rPr>
        <w:t>1</w:t>
      </w:r>
      <w:r w:rsidR="00AD7FF1" w:rsidRPr="00E7414F">
        <w:rPr>
          <w:rFonts w:asciiTheme="majorHAnsi" w:hAnsiTheme="majorHAnsi" w:cstheme="majorHAnsi"/>
          <w:color w:val="000000" w:themeColor="text1"/>
          <w:lang w:val="lv-LV"/>
        </w:rPr>
        <w:fldChar w:fldCharType="end"/>
      </w:r>
      <w:r w:rsidRPr="00E7414F">
        <w:rPr>
          <w:rFonts w:asciiTheme="majorHAnsi" w:hAnsiTheme="majorHAnsi" w:cstheme="majorHAnsi"/>
          <w:color w:val="000000" w:themeColor="text1"/>
          <w:lang w:val="lv-LV"/>
        </w:rPr>
        <w:t>.</w:t>
      </w:r>
      <w:r w:rsidR="00AD7FF1"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tabula).</w:t>
      </w:r>
    </w:p>
    <w:p w14:paraId="13A4BD19" w14:textId="77777777" w:rsidR="007E1E9C" w:rsidRPr="00E7414F" w:rsidRDefault="007E1E9C" w:rsidP="00B41C79">
      <w:pPr>
        <w:shd w:val="clear" w:color="auto" w:fill="FFFFFF" w:themeFill="background1"/>
        <w:spacing w:after="0"/>
        <w:jc w:val="both"/>
        <w:rPr>
          <w:rFonts w:asciiTheme="majorHAnsi" w:hAnsiTheme="majorHAnsi" w:cstheme="majorHAnsi"/>
          <w:color w:val="000000" w:themeColor="text1"/>
          <w:lang w:val="lv-LV"/>
        </w:rPr>
      </w:pPr>
    </w:p>
    <w:p w14:paraId="0621D25C" w14:textId="53B10C72" w:rsidR="007F6535" w:rsidRPr="00E7414F" w:rsidRDefault="007F6535" w:rsidP="00FA67DF">
      <w:pPr>
        <w:pStyle w:val="Caption"/>
      </w:pPr>
      <w:r w:rsidRPr="00E7414F">
        <w:fldChar w:fldCharType="begin"/>
      </w:r>
      <w:r w:rsidRPr="00E7414F">
        <w:instrText xml:space="preserve"> SEQ Tabula \* ARABIC </w:instrText>
      </w:r>
      <w:r w:rsidRPr="00E7414F">
        <w:fldChar w:fldCharType="separate"/>
      </w:r>
      <w:bookmarkStart w:id="27" w:name="_Ref116397392"/>
      <w:r w:rsidR="007C18CC" w:rsidRPr="00E7414F">
        <w:t>1</w:t>
      </w:r>
      <w:bookmarkEnd w:id="27"/>
      <w:r w:rsidRPr="00E7414F">
        <w:fldChar w:fldCharType="end"/>
      </w:r>
      <w:r w:rsidRPr="00E7414F">
        <w:t>. tabula. Teritorijā sastopamie biotopi</w:t>
      </w:r>
    </w:p>
    <w:tbl>
      <w:tblPr>
        <w:tblW w:w="8364"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9"/>
        <w:gridCol w:w="1995"/>
      </w:tblGrid>
      <w:tr w:rsidR="00AD7FF1" w:rsidRPr="00E7414F" w14:paraId="3FBEBF25" w14:textId="77777777" w:rsidTr="00AD7FF1">
        <w:trPr>
          <w:trHeight w:val="56"/>
        </w:trPr>
        <w:tc>
          <w:tcPr>
            <w:tcW w:w="6369" w:type="dxa"/>
            <w:shd w:val="clear" w:color="auto" w:fill="F2F2F2" w:themeFill="background1" w:themeFillShade="F2"/>
            <w:vAlign w:val="center"/>
          </w:tcPr>
          <w:p w14:paraId="3FFD3D4C" w14:textId="77777777" w:rsidR="00AD7FF1" w:rsidRPr="00E7414F" w:rsidRDefault="00AD7FF1" w:rsidP="00B41C79">
            <w:pPr>
              <w:shd w:val="clear" w:color="auto" w:fill="FFFFFF" w:themeFill="background1"/>
              <w:spacing w:after="0"/>
              <w:jc w:val="both"/>
              <w:rPr>
                <w:rFonts w:asciiTheme="majorHAnsi" w:hAnsiTheme="majorHAnsi" w:cstheme="majorHAnsi"/>
                <w:b/>
                <w:color w:val="000000" w:themeColor="text1"/>
                <w:sz w:val="20"/>
                <w:szCs w:val="20"/>
                <w:lang w:val="lv-LV"/>
              </w:rPr>
            </w:pPr>
            <w:r w:rsidRPr="00E7414F">
              <w:rPr>
                <w:rFonts w:asciiTheme="majorHAnsi" w:hAnsiTheme="majorHAnsi" w:cstheme="majorHAnsi"/>
                <w:b/>
                <w:color w:val="000000" w:themeColor="text1"/>
                <w:sz w:val="20"/>
                <w:szCs w:val="20"/>
                <w:lang w:val="lv-LV"/>
              </w:rPr>
              <w:t>Biotops</w:t>
            </w:r>
          </w:p>
        </w:tc>
        <w:tc>
          <w:tcPr>
            <w:tcW w:w="1995" w:type="dxa"/>
            <w:shd w:val="clear" w:color="auto" w:fill="F2F2F2" w:themeFill="background1" w:themeFillShade="F2"/>
            <w:vAlign w:val="center"/>
          </w:tcPr>
          <w:p w14:paraId="712551C4" w14:textId="77777777" w:rsidR="00AD7FF1" w:rsidRPr="00E7414F" w:rsidRDefault="00AD7FF1" w:rsidP="00B41C79">
            <w:pPr>
              <w:shd w:val="clear" w:color="auto" w:fill="FFFFFF" w:themeFill="background1"/>
              <w:spacing w:after="0"/>
              <w:jc w:val="both"/>
              <w:rPr>
                <w:rFonts w:asciiTheme="majorHAnsi" w:hAnsiTheme="majorHAnsi" w:cstheme="majorHAnsi"/>
                <w:b/>
                <w:color w:val="000000" w:themeColor="text1"/>
                <w:sz w:val="20"/>
                <w:szCs w:val="20"/>
                <w:lang w:val="lv-LV"/>
              </w:rPr>
            </w:pPr>
            <w:r w:rsidRPr="00E7414F">
              <w:rPr>
                <w:rFonts w:asciiTheme="majorHAnsi" w:hAnsiTheme="majorHAnsi" w:cstheme="majorHAnsi"/>
                <w:b/>
                <w:color w:val="000000" w:themeColor="text1"/>
                <w:sz w:val="20"/>
                <w:szCs w:val="20"/>
                <w:lang w:val="lv-LV"/>
              </w:rPr>
              <w:t>Platība, ha</w:t>
            </w:r>
          </w:p>
        </w:tc>
      </w:tr>
      <w:tr w:rsidR="00AD7FF1" w:rsidRPr="00E7414F" w14:paraId="1319D987" w14:textId="77777777" w:rsidTr="00AD7FF1">
        <w:tc>
          <w:tcPr>
            <w:tcW w:w="6369" w:type="dxa"/>
          </w:tcPr>
          <w:p w14:paraId="13B7BA7F" w14:textId="787212A1" w:rsidR="00AD7FF1" w:rsidRPr="00E7414F" w:rsidRDefault="00AD7FF1" w:rsidP="00B41C79">
            <w:pPr>
              <w:shd w:val="clear" w:color="auto" w:fill="FFFFFF" w:themeFill="background1"/>
              <w:spacing w:after="0"/>
              <w:jc w:val="both"/>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Sauss priežu, bērzu mežs</w:t>
            </w:r>
          </w:p>
        </w:tc>
        <w:tc>
          <w:tcPr>
            <w:tcW w:w="1995" w:type="dxa"/>
            <w:vAlign w:val="center"/>
          </w:tcPr>
          <w:p w14:paraId="0A7A5BA1" w14:textId="77777777" w:rsidR="00AD7FF1" w:rsidRPr="00E7414F" w:rsidRDefault="00AD7FF1" w:rsidP="00B41C79">
            <w:pPr>
              <w:shd w:val="clear" w:color="auto" w:fill="FFFFFF" w:themeFill="background1"/>
              <w:spacing w:after="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8,18</w:t>
            </w:r>
          </w:p>
        </w:tc>
      </w:tr>
      <w:tr w:rsidR="00AD7FF1" w:rsidRPr="00E7414F" w14:paraId="750528DF" w14:textId="77777777" w:rsidTr="00AD7FF1">
        <w:tc>
          <w:tcPr>
            <w:tcW w:w="6369" w:type="dxa"/>
          </w:tcPr>
          <w:p w14:paraId="61BABFB2" w14:textId="77777777" w:rsidR="00AD7FF1" w:rsidRPr="00E7414F" w:rsidRDefault="00AD7FF1" w:rsidP="00B41C79">
            <w:pPr>
              <w:shd w:val="clear" w:color="auto" w:fill="FFFFFF" w:themeFill="background1"/>
              <w:spacing w:after="0"/>
              <w:jc w:val="both"/>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Zāliens, krūmāji, koku puduri</w:t>
            </w:r>
          </w:p>
        </w:tc>
        <w:tc>
          <w:tcPr>
            <w:tcW w:w="1995" w:type="dxa"/>
            <w:vAlign w:val="center"/>
          </w:tcPr>
          <w:p w14:paraId="5458FD95" w14:textId="77777777" w:rsidR="00AD7FF1" w:rsidRPr="00E7414F" w:rsidRDefault="00AD7FF1" w:rsidP="00B41C79">
            <w:pPr>
              <w:shd w:val="clear" w:color="auto" w:fill="FFFFFF" w:themeFill="background1"/>
              <w:spacing w:after="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4,66</w:t>
            </w:r>
          </w:p>
        </w:tc>
      </w:tr>
      <w:tr w:rsidR="00AD7FF1" w:rsidRPr="00E7414F" w14:paraId="3BE22EC7" w14:textId="77777777" w:rsidTr="00AD7FF1">
        <w:tc>
          <w:tcPr>
            <w:tcW w:w="6369" w:type="dxa"/>
          </w:tcPr>
          <w:p w14:paraId="61FDFADB" w14:textId="77777777" w:rsidR="00AD7FF1" w:rsidRPr="00E7414F" w:rsidRDefault="00AD7FF1" w:rsidP="00B41C79">
            <w:pPr>
              <w:shd w:val="clear" w:color="auto" w:fill="FFFFFF" w:themeFill="background1"/>
              <w:spacing w:after="0"/>
              <w:jc w:val="both"/>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 xml:space="preserve">Apbūve, pagalms, </w:t>
            </w:r>
            <w:proofErr w:type="spellStart"/>
            <w:r w:rsidRPr="00E7414F">
              <w:rPr>
                <w:rFonts w:asciiTheme="majorHAnsi" w:hAnsiTheme="majorHAnsi" w:cstheme="majorHAnsi"/>
                <w:color w:val="000000" w:themeColor="text1"/>
                <w:sz w:val="20"/>
                <w:szCs w:val="20"/>
                <w:lang w:val="lv-LV"/>
              </w:rPr>
              <w:t>nezāliene</w:t>
            </w:r>
            <w:proofErr w:type="spellEnd"/>
          </w:p>
        </w:tc>
        <w:tc>
          <w:tcPr>
            <w:tcW w:w="1995" w:type="dxa"/>
            <w:vAlign w:val="center"/>
          </w:tcPr>
          <w:p w14:paraId="678D8989" w14:textId="77777777" w:rsidR="00AD7FF1" w:rsidRPr="00E7414F" w:rsidRDefault="00AD7FF1" w:rsidP="00B41C79">
            <w:pPr>
              <w:shd w:val="clear" w:color="auto" w:fill="FFFFFF" w:themeFill="background1"/>
              <w:spacing w:after="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2,83</w:t>
            </w:r>
          </w:p>
        </w:tc>
      </w:tr>
      <w:tr w:rsidR="00AD7FF1" w:rsidRPr="00E7414F" w14:paraId="39D402E6" w14:textId="77777777" w:rsidTr="00AD7FF1">
        <w:tc>
          <w:tcPr>
            <w:tcW w:w="6369" w:type="dxa"/>
          </w:tcPr>
          <w:p w14:paraId="6F29523F" w14:textId="0FEB8600" w:rsidR="00AD7FF1" w:rsidRPr="00E7414F" w:rsidRDefault="00AD7FF1" w:rsidP="00B41C79">
            <w:pPr>
              <w:shd w:val="clear" w:color="auto" w:fill="FFFFFF" w:themeFill="background1"/>
              <w:spacing w:after="0"/>
              <w:jc w:val="both"/>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Dīķis, kanāls, grāvis</w:t>
            </w:r>
          </w:p>
        </w:tc>
        <w:tc>
          <w:tcPr>
            <w:tcW w:w="1995" w:type="dxa"/>
            <w:vAlign w:val="center"/>
          </w:tcPr>
          <w:p w14:paraId="1F451F71" w14:textId="77777777" w:rsidR="00AD7FF1" w:rsidRPr="00E7414F" w:rsidRDefault="00AD7FF1" w:rsidP="00B41C79">
            <w:pPr>
              <w:shd w:val="clear" w:color="auto" w:fill="FFFFFF" w:themeFill="background1"/>
              <w:spacing w:after="0"/>
              <w:jc w:val="center"/>
              <w:rPr>
                <w:rFonts w:asciiTheme="majorHAnsi" w:hAnsiTheme="majorHAnsi" w:cstheme="majorHAnsi"/>
                <w:color w:val="000000" w:themeColor="text1"/>
                <w:sz w:val="20"/>
                <w:szCs w:val="20"/>
                <w:lang w:val="lv-LV"/>
              </w:rPr>
            </w:pPr>
            <w:r w:rsidRPr="00E7414F">
              <w:rPr>
                <w:rFonts w:asciiTheme="majorHAnsi" w:hAnsiTheme="majorHAnsi" w:cstheme="majorHAnsi"/>
                <w:color w:val="000000" w:themeColor="text1"/>
                <w:sz w:val="20"/>
                <w:szCs w:val="20"/>
                <w:lang w:val="lv-LV"/>
              </w:rPr>
              <w:t>1,22</w:t>
            </w:r>
          </w:p>
        </w:tc>
      </w:tr>
    </w:tbl>
    <w:p w14:paraId="7CABF216" w14:textId="77777777" w:rsidR="007F6535" w:rsidRPr="00E7414F" w:rsidRDefault="007F6535" w:rsidP="00B41C79">
      <w:pPr>
        <w:shd w:val="clear" w:color="auto" w:fill="FFFFFF" w:themeFill="background1"/>
        <w:spacing w:after="0"/>
        <w:jc w:val="both"/>
        <w:rPr>
          <w:rFonts w:asciiTheme="majorHAnsi" w:hAnsiTheme="majorHAnsi" w:cstheme="majorHAnsi"/>
          <w:color w:val="000000" w:themeColor="text1"/>
          <w:lang w:val="lv-LV"/>
        </w:rPr>
      </w:pPr>
    </w:p>
    <w:p w14:paraId="4C1C393C" w14:textId="3F06A31A" w:rsidR="00AD7FF1" w:rsidRPr="00E7414F" w:rsidRDefault="00AD7FF1"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Teritorijā dabiskas un daļēji dabiskas platības veido aptuveni 76 % , bet </w:t>
      </w:r>
      <w:proofErr w:type="spellStart"/>
      <w:r w:rsidRPr="00E7414F">
        <w:rPr>
          <w:rFonts w:asciiTheme="majorHAnsi" w:hAnsiTheme="majorHAnsi" w:cstheme="majorHAnsi"/>
          <w:color w:val="000000" w:themeColor="text1"/>
          <w:lang w:val="lv-LV"/>
        </w:rPr>
        <w:t>ruderālas</w:t>
      </w:r>
      <w:proofErr w:type="spellEnd"/>
      <w:r w:rsidRPr="00E7414F">
        <w:rPr>
          <w:rFonts w:asciiTheme="majorHAnsi" w:hAnsiTheme="majorHAnsi" w:cstheme="majorHAnsi"/>
          <w:color w:val="000000" w:themeColor="text1"/>
          <w:lang w:val="lv-LV"/>
        </w:rPr>
        <w:t xml:space="preserve"> aptuveni 24% no kopējās īpašuma platības.</w:t>
      </w:r>
    </w:p>
    <w:p w14:paraId="71CC86F0" w14:textId="1FFD56E3" w:rsidR="00AD7FF1" w:rsidRPr="00E7414F" w:rsidRDefault="00AD7FF1"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Teritorij</w:t>
      </w:r>
      <w:r w:rsidR="000119F4" w:rsidRPr="00E7414F">
        <w:rPr>
          <w:rFonts w:asciiTheme="majorHAnsi" w:hAnsiTheme="majorHAnsi" w:cstheme="majorHAnsi"/>
          <w:color w:val="000000" w:themeColor="text1"/>
          <w:lang w:val="lv-LV"/>
        </w:rPr>
        <w:t xml:space="preserve">as ainavai raksturīga </w:t>
      </w:r>
      <w:r w:rsidRPr="00E7414F">
        <w:rPr>
          <w:rFonts w:asciiTheme="majorHAnsi" w:hAnsiTheme="majorHAnsi" w:cstheme="majorHAnsi"/>
          <w:color w:val="000000" w:themeColor="text1"/>
          <w:lang w:val="lv-LV"/>
        </w:rPr>
        <w:t>meža</w:t>
      </w:r>
      <w:r w:rsidR="00B75CAC"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 xml:space="preserve">lauksaimniecības zemju </w:t>
      </w:r>
      <w:r w:rsidR="00B75CAC" w:rsidRPr="00E7414F">
        <w:rPr>
          <w:rFonts w:asciiTheme="majorHAnsi" w:hAnsiTheme="majorHAnsi" w:cstheme="majorHAnsi"/>
          <w:color w:val="000000" w:themeColor="text1"/>
          <w:lang w:val="lv-LV"/>
        </w:rPr>
        <w:t xml:space="preserve"> un</w:t>
      </w:r>
      <w:r w:rsidRPr="00E7414F">
        <w:rPr>
          <w:rFonts w:asciiTheme="majorHAnsi" w:hAnsiTheme="majorHAnsi" w:cstheme="majorHAnsi"/>
          <w:color w:val="000000" w:themeColor="text1"/>
          <w:lang w:val="lv-LV"/>
        </w:rPr>
        <w:t xml:space="preserve"> </w:t>
      </w:r>
      <w:r w:rsidR="00B75CAC" w:rsidRPr="00E7414F">
        <w:rPr>
          <w:rFonts w:asciiTheme="majorHAnsi" w:hAnsiTheme="majorHAnsi" w:cstheme="majorHAnsi"/>
          <w:color w:val="000000" w:themeColor="text1"/>
          <w:lang w:val="lv-LV"/>
        </w:rPr>
        <w:t>apbūvētas teritorijas ainavas mija.</w:t>
      </w:r>
    </w:p>
    <w:p w14:paraId="1E8FD4FE" w14:textId="53CCE433" w:rsidR="001C4581" w:rsidRPr="00E7414F" w:rsidRDefault="00AD7FF1" w:rsidP="00B41C79">
      <w:pPr>
        <w:shd w:val="clear" w:color="auto" w:fill="FFFFFF" w:themeFill="background1"/>
        <w:spacing w:after="120"/>
        <w:jc w:val="both"/>
        <w:rPr>
          <w:rFonts w:asciiTheme="majorHAnsi" w:hAnsiTheme="majorHAnsi" w:cstheme="majorHAnsi"/>
          <w:i/>
          <w:iCs/>
          <w:color w:val="000000" w:themeColor="text1"/>
          <w:lang w:val="lv-LV"/>
        </w:rPr>
      </w:pPr>
      <w:r w:rsidRPr="00FA67DF">
        <w:rPr>
          <w:rFonts w:asciiTheme="majorHAnsi" w:hAnsiTheme="majorHAnsi" w:cstheme="majorHAnsi"/>
          <w:lang w:val="lv-LV"/>
        </w:rPr>
        <w:t xml:space="preserve">Saskaņā ar Dabas aizsardzības pārvaldes dabas datu </w:t>
      </w:r>
      <w:r w:rsidR="00F95201" w:rsidRPr="00FA67DF">
        <w:rPr>
          <w:rFonts w:asciiTheme="majorHAnsi" w:hAnsiTheme="majorHAnsi" w:cstheme="majorHAnsi"/>
          <w:lang w:val="lv-LV"/>
        </w:rPr>
        <w:t xml:space="preserve">pārvaldības </w:t>
      </w:r>
      <w:r w:rsidRPr="00FA67DF">
        <w:rPr>
          <w:rFonts w:asciiTheme="majorHAnsi" w:hAnsiTheme="majorHAnsi" w:cstheme="majorHAnsi"/>
          <w:lang w:val="lv-LV"/>
        </w:rPr>
        <w:t>informācijas sistēmas “Ozols”</w:t>
      </w:r>
      <w:r w:rsidRPr="00FA67DF">
        <w:rPr>
          <w:rStyle w:val="FootnoteReference"/>
          <w:rFonts w:asciiTheme="majorHAnsi" w:hAnsiTheme="majorHAnsi" w:cstheme="majorHAnsi"/>
          <w:lang w:val="lv-LV"/>
        </w:rPr>
        <w:footnoteReference w:id="14"/>
      </w:r>
      <w:r w:rsidRPr="00FA67DF">
        <w:rPr>
          <w:rFonts w:asciiTheme="majorHAnsi" w:hAnsiTheme="majorHAnsi" w:cstheme="majorHAnsi"/>
          <w:lang w:val="lv-LV"/>
        </w:rPr>
        <w:t xml:space="preserve"> informāciju un </w:t>
      </w:r>
      <w:r w:rsidRPr="00E7414F">
        <w:rPr>
          <w:rFonts w:asciiTheme="majorHAnsi" w:hAnsiTheme="majorHAnsi" w:cstheme="majorHAnsi"/>
          <w:color w:val="000000" w:themeColor="text1"/>
          <w:lang w:val="lv-LV"/>
        </w:rPr>
        <w:t>izsniegtajiem nosacījumiem detālplānojuma izstrādei</w:t>
      </w:r>
      <w:r w:rsidR="003F7DAA" w:rsidRPr="00E7414F">
        <w:rPr>
          <w:rStyle w:val="FootnoteReference"/>
          <w:rFonts w:asciiTheme="majorHAnsi" w:hAnsiTheme="majorHAnsi" w:cstheme="majorHAnsi"/>
          <w:i/>
          <w:iCs/>
          <w:color w:val="000000" w:themeColor="text1"/>
          <w:lang w:val="lv-LV"/>
        </w:rPr>
        <w:footnoteReference w:id="15"/>
      </w:r>
      <w:r w:rsidRPr="00E7414F">
        <w:rPr>
          <w:rFonts w:asciiTheme="majorHAnsi" w:hAnsiTheme="majorHAnsi" w:cstheme="majorHAnsi"/>
          <w:color w:val="000000" w:themeColor="text1"/>
          <w:lang w:val="lv-LV"/>
        </w:rPr>
        <w:t>, detālplānojuma teritorija neatrodas īpaši aizsargājamā dabas teritorijā vai mikroliegumā, tajā nav reģistrēt</w:t>
      </w:r>
      <w:r w:rsidR="00DE5AFB" w:rsidRPr="00E7414F">
        <w:rPr>
          <w:rFonts w:asciiTheme="majorHAnsi" w:hAnsiTheme="majorHAnsi" w:cstheme="majorHAnsi"/>
          <w:color w:val="000000" w:themeColor="text1"/>
          <w:lang w:val="lv-LV"/>
        </w:rPr>
        <w:t xml:space="preserve">i </w:t>
      </w:r>
      <w:r w:rsidRPr="00E7414F">
        <w:rPr>
          <w:rFonts w:asciiTheme="majorHAnsi" w:hAnsiTheme="majorHAnsi" w:cstheme="majorHAnsi"/>
          <w:color w:val="000000" w:themeColor="text1"/>
          <w:lang w:val="lv-LV"/>
        </w:rPr>
        <w:t xml:space="preserve">dižkoki. </w:t>
      </w:r>
      <w:r w:rsidR="00B75CAC" w:rsidRPr="00E7414F">
        <w:rPr>
          <w:rFonts w:asciiTheme="majorHAnsi" w:hAnsiTheme="majorHAnsi" w:cstheme="majorHAnsi"/>
          <w:color w:val="000000" w:themeColor="text1"/>
          <w:lang w:val="lv-LV"/>
        </w:rPr>
        <w:t>D</w:t>
      </w:r>
      <w:r w:rsidRPr="00E7414F">
        <w:rPr>
          <w:rFonts w:asciiTheme="majorHAnsi" w:hAnsiTheme="majorHAnsi" w:cstheme="majorHAnsi"/>
          <w:color w:val="000000" w:themeColor="text1"/>
          <w:lang w:val="lv-LV"/>
        </w:rPr>
        <w:t xml:space="preserve">etālplānojuma teritorija </w:t>
      </w:r>
      <w:r w:rsidR="00B75CAC" w:rsidRPr="00E7414F">
        <w:rPr>
          <w:rFonts w:asciiTheme="majorHAnsi" w:hAnsiTheme="majorHAnsi" w:cstheme="majorHAnsi"/>
          <w:color w:val="000000" w:themeColor="text1"/>
          <w:lang w:val="lv-LV"/>
        </w:rPr>
        <w:t xml:space="preserve">ziemeļu daļā </w:t>
      </w:r>
      <w:r w:rsidRPr="00E7414F">
        <w:rPr>
          <w:rFonts w:asciiTheme="majorHAnsi" w:hAnsiTheme="majorHAnsi" w:cstheme="majorHAnsi"/>
          <w:color w:val="000000" w:themeColor="text1"/>
          <w:lang w:val="lv-LV"/>
        </w:rPr>
        <w:t xml:space="preserve">robežojas </w:t>
      </w:r>
      <w:r w:rsidRPr="00E7414F">
        <w:rPr>
          <w:rFonts w:asciiTheme="majorHAnsi" w:hAnsiTheme="majorHAnsi" w:cstheme="majorHAnsi"/>
          <w:color w:val="000000" w:themeColor="text1"/>
          <w:lang w:val="lv-LV"/>
        </w:rPr>
        <w:lastRenderedPageBreak/>
        <w:t xml:space="preserve">ar īpaši aizsargājamo dabas teritoriju – dabas parku “Piejūra” (Eiropas nozīmes aizsargājama dabas teritorija </w:t>
      </w:r>
      <w:proofErr w:type="spellStart"/>
      <w:r w:rsidRPr="00FA67DF">
        <w:rPr>
          <w:rFonts w:asciiTheme="majorHAnsi" w:hAnsiTheme="majorHAnsi" w:cstheme="majorHAnsi"/>
          <w:i/>
          <w:iCs/>
          <w:lang w:val="lv-LV"/>
        </w:rPr>
        <w:t>Natura</w:t>
      </w:r>
      <w:proofErr w:type="spellEnd"/>
      <w:r w:rsidRPr="00FA67DF">
        <w:rPr>
          <w:rFonts w:asciiTheme="majorHAnsi" w:hAnsiTheme="majorHAnsi" w:cstheme="majorHAnsi"/>
          <w:i/>
          <w:iCs/>
          <w:lang w:val="lv-LV"/>
        </w:rPr>
        <w:t xml:space="preserve"> 2000</w:t>
      </w:r>
      <w:r w:rsidRPr="00FA67DF">
        <w:rPr>
          <w:rFonts w:asciiTheme="majorHAnsi" w:hAnsiTheme="majorHAnsi" w:cstheme="majorHAnsi"/>
          <w:lang w:val="lv-LV"/>
        </w:rPr>
        <w:t>)</w:t>
      </w:r>
      <w:r w:rsidR="00B75CAC" w:rsidRPr="00FA67DF">
        <w:rPr>
          <w:rFonts w:asciiTheme="majorHAnsi" w:hAnsiTheme="majorHAnsi" w:cstheme="majorHAnsi"/>
          <w:lang w:val="lv-LV"/>
        </w:rPr>
        <w:t xml:space="preserve">. </w:t>
      </w:r>
      <w:r w:rsidR="001C4581" w:rsidRPr="00FA67DF">
        <w:rPr>
          <w:rFonts w:asciiTheme="majorHAnsi" w:hAnsiTheme="majorHAnsi" w:cstheme="majorHAnsi"/>
          <w:lang w:val="lv-LV"/>
        </w:rPr>
        <w:t>Līdzīgi, kā daudzviet cit</w:t>
      </w:r>
      <w:r w:rsidR="00F95201" w:rsidRPr="00FA67DF">
        <w:rPr>
          <w:rFonts w:asciiTheme="majorHAnsi" w:hAnsiTheme="majorHAnsi" w:cstheme="majorHAnsi"/>
          <w:lang w:val="lv-LV"/>
        </w:rPr>
        <w:t>ur</w:t>
      </w:r>
      <w:r w:rsidR="001C4581" w:rsidRPr="00FA67DF">
        <w:rPr>
          <w:rFonts w:asciiTheme="majorHAnsi" w:hAnsiTheme="majorHAnsi" w:cstheme="majorHAnsi"/>
          <w:lang w:val="lv-LV"/>
        </w:rPr>
        <w:t xml:space="preserve"> Carnikavas pagast</w:t>
      </w:r>
      <w:r w:rsidR="00A332EF" w:rsidRPr="00FA67DF">
        <w:rPr>
          <w:rFonts w:asciiTheme="majorHAnsi" w:hAnsiTheme="majorHAnsi" w:cstheme="majorHAnsi"/>
          <w:lang w:val="lv-LV"/>
        </w:rPr>
        <w:t xml:space="preserve">ā un Ādažu novadā kopumā, </w:t>
      </w:r>
      <w:r w:rsidR="001C4581" w:rsidRPr="00FA67DF">
        <w:rPr>
          <w:rFonts w:asciiTheme="majorHAnsi" w:hAnsiTheme="majorHAnsi" w:cstheme="majorHAnsi"/>
          <w:lang w:val="lv-LV"/>
        </w:rPr>
        <w:t>ir  sastopams</w:t>
      </w:r>
      <w:r w:rsidR="00B75CAC" w:rsidRPr="00FA67DF">
        <w:rPr>
          <w:rFonts w:asciiTheme="majorHAnsi" w:hAnsiTheme="majorHAnsi" w:cstheme="majorHAnsi"/>
          <w:lang w:val="lv-LV"/>
        </w:rPr>
        <w:t xml:space="preserve"> </w:t>
      </w:r>
      <w:r w:rsidRPr="00FA67DF">
        <w:rPr>
          <w:rFonts w:asciiTheme="majorHAnsi" w:hAnsiTheme="majorHAnsi" w:cstheme="majorHAnsi"/>
          <w:lang w:val="lv-LV"/>
        </w:rPr>
        <w:t xml:space="preserve">īpaši </w:t>
      </w:r>
      <w:r w:rsidRPr="00E7414F">
        <w:rPr>
          <w:rFonts w:asciiTheme="majorHAnsi" w:hAnsiTheme="majorHAnsi" w:cstheme="majorHAnsi"/>
          <w:color w:val="000000" w:themeColor="text1"/>
          <w:lang w:val="lv-LV"/>
        </w:rPr>
        <w:t>aizsargājam</w:t>
      </w:r>
      <w:r w:rsidR="00DE5AFB" w:rsidRPr="00E7414F">
        <w:rPr>
          <w:rFonts w:asciiTheme="majorHAnsi" w:hAnsiTheme="majorHAnsi" w:cstheme="majorHAnsi"/>
          <w:color w:val="000000" w:themeColor="text1"/>
          <w:lang w:val="lv-LV"/>
        </w:rPr>
        <w:t>ais</w:t>
      </w:r>
      <w:r w:rsidRPr="00E7414F">
        <w:rPr>
          <w:rFonts w:asciiTheme="majorHAnsi" w:hAnsiTheme="majorHAnsi" w:cstheme="majorHAnsi"/>
          <w:color w:val="000000" w:themeColor="text1"/>
          <w:lang w:val="lv-LV"/>
        </w:rPr>
        <w:t xml:space="preserve"> </w:t>
      </w:r>
      <w:r w:rsidR="00022485" w:rsidRPr="00E7414F">
        <w:rPr>
          <w:rFonts w:asciiTheme="majorHAnsi" w:hAnsiTheme="majorHAnsi" w:cstheme="majorHAnsi"/>
          <w:color w:val="000000" w:themeColor="text1"/>
          <w:lang w:val="lv-LV"/>
        </w:rPr>
        <w:t xml:space="preserve">Eiropas Savienības nozīmes </w:t>
      </w:r>
      <w:r w:rsidRPr="00E7414F">
        <w:rPr>
          <w:rFonts w:asciiTheme="majorHAnsi" w:hAnsiTheme="majorHAnsi" w:cstheme="majorHAnsi"/>
          <w:color w:val="000000" w:themeColor="text1"/>
          <w:lang w:val="lv-LV"/>
        </w:rPr>
        <w:t xml:space="preserve">biotops 2180 </w:t>
      </w:r>
      <w:r w:rsidRPr="00E7414F">
        <w:rPr>
          <w:rFonts w:asciiTheme="majorHAnsi" w:hAnsiTheme="majorHAnsi" w:cstheme="majorHAnsi"/>
          <w:i/>
          <w:iCs/>
          <w:color w:val="000000" w:themeColor="text1"/>
          <w:lang w:val="lv-LV"/>
        </w:rPr>
        <w:t>Mežainas piejūras kāpas</w:t>
      </w:r>
      <w:r w:rsidR="003F7DAA" w:rsidRPr="00E7414F">
        <w:rPr>
          <w:rFonts w:asciiTheme="majorHAnsi" w:hAnsiTheme="majorHAnsi" w:cstheme="majorHAnsi"/>
          <w:color w:val="000000" w:themeColor="text1"/>
          <w:lang w:val="lv-LV"/>
        </w:rPr>
        <w:t>.</w:t>
      </w:r>
    </w:p>
    <w:p w14:paraId="43874203" w14:textId="4C5EAC97" w:rsidR="00BD7D69" w:rsidRPr="00E7414F" w:rsidRDefault="00AD7FF1"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Tā kā detālplānojums tiek izstrādāts detalizācijas pakāpē, ko nosaka mēroga noteiktība M 1:500, detālplānojuma  izstrādes</w:t>
      </w:r>
      <w:r w:rsidR="00A332EF" w:rsidRPr="00E7414F">
        <w:rPr>
          <w:rFonts w:asciiTheme="majorHAnsi" w:hAnsiTheme="majorHAnsi" w:cstheme="majorHAnsi"/>
          <w:color w:val="000000" w:themeColor="text1"/>
          <w:lang w:val="lv-LV"/>
        </w:rPr>
        <w:t xml:space="preserve"> uzsākšanas posmā</w:t>
      </w:r>
      <w:r w:rsidRPr="00E7414F">
        <w:rPr>
          <w:rFonts w:asciiTheme="majorHAnsi" w:hAnsiTheme="majorHAnsi" w:cstheme="majorHAnsi"/>
          <w:color w:val="000000" w:themeColor="text1"/>
          <w:lang w:val="lv-LV"/>
        </w:rPr>
        <w:t xml:space="preserve"> sertificēts biotopu eksperts </w:t>
      </w:r>
      <w:r w:rsidR="00A332EF" w:rsidRPr="00E7414F">
        <w:rPr>
          <w:rFonts w:asciiTheme="majorHAnsi" w:hAnsiTheme="majorHAnsi" w:cstheme="majorHAnsi"/>
          <w:color w:val="000000" w:themeColor="text1"/>
          <w:lang w:val="lv-LV"/>
        </w:rPr>
        <w:t xml:space="preserve">tika </w:t>
      </w:r>
      <w:r w:rsidRPr="00E7414F">
        <w:rPr>
          <w:rFonts w:asciiTheme="majorHAnsi" w:hAnsiTheme="majorHAnsi" w:cstheme="majorHAnsi"/>
          <w:color w:val="000000" w:themeColor="text1"/>
          <w:lang w:val="lv-LV"/>
        </w:rPr>
        <w:t>veicis biotopu izpēti ar mērķi precizēt  ES nozīmes biotopa 2180 izplatības robežas atbilstoši detālplānojuma izstrādes mērogam, kā arī sniegt priekšlikumus detālplānojuma risinājumu sagatavošanai</w:t>
      </w:r>
      <w:r w:rsidR="00A332EF" w:rsidRPr="00E7414F">
        <w:rPr>
          <w:rFonts w:asciiTheme="majorHAnsi" w:hAnsiTheme="majorHAnsi" w:cstheme="majorHAnsi"/>
          <w:color w:val="000000" w:themeColor="text1"/>
          <w:lang w:val="lv-LV"/>
        </w:rPr>
        <w:t>.</w:t>
      </w:r>
      <w:r w:rsidR="00A332EF" w:rsidRPr="00E7414F">
        <w:rPr>
          <w:rStyle w:val="FootnoteReference"/>
          <w:rFonts w:asciiTheme="majorHAnsi" w:hAnsiTheme="majorHAnsi" w:cstheme="majorHAnsi"/>
          <w:color w:val="000000" w:themeColor="text1"/>
          <w:lang w:val="lv-LV"/>
        </w:rPr>
        <w:footnoteReference w:id="16"/>
      </w:r>
      <w:r w:rsidR="00A332EF" w:rsidRPr="00E7414F">
        <w:rPr>
          <w:rFonts w:asciiTheme="majorHAnsi" w:hAnsiTheme="majorHAnsi" w:cstheme="majorHAnsi"/>
          <w:color w:val="000000" w:themeColor="text1"/>
          <w:lang w:val="lv-LV"/>
        </w:rPr>
        <w:t xml:space="preserve"> </w:t>
      </w:r>
      <w:r w:rsidR="00BD7D69" w:rsidRPr="00E7414F">
        <w:rPr>
          <w:rFonts w:asciiTheme="majorHAnsi" w:hAnsiTheme="majorHAnsi" w:cstheme="majorHAnsi"/>
          <w:color w:val="000000" w:themeColor="text1"/>
          <w:lang w:val="lv-LV"/>
        </w:rPr>
        <w:t xml:space="preserve">Veicot teritorijas izpēti un biotopa 2180 robežu precizēšanu atbilstoši topogrāfiskajai informācijai teritorijā </w:t>
      </w:r>
      <w:bookmarkStart w:id="28" w:name="_Hlk116479541"/>
      <w:r w:rsidR="00BD7D69" w:rsidRPr="00E7414F">
        <w:rPr>
          <w:rFonts w:asciiTheme="majorHAnsi" w:hAnsiTheme="majorHAnsi" w:cstheme="majorHAnsi"/>
          <w:color w:val="000000" w:themeColor="text1"/>
          <w:lang w:val="lv-LV"/>
        </w:rPr>
        <w:t xml:space="preserve">Eiropas Savienības nozīmes biotops 2180 </w:t>
      </w:r>
      <w:r w:rsidR="00BD7D69" w:rsidRPr="00E7414F">
        <w:rPr>
          <w:rFonts w:asciiTheme="majorHAnsi" w:hAnsiTheme="majorHAnsi" w:cstheme="majorHAnsi"/>
          <w:i/>
          <w:iCs/>
          <w:color w:val="000000" w:themeColor="text1"/>
          <w:lang w:val="lv-LV"/>
        </w:rPr>
        <w:t>Mežainas piejūras kāpas</w:t>
      </w:r>
      <w:bookmarkEnd w:id="28"/>
      <w:r w:rsidR="00BD7D69" w:rsidRPr="00E7414F">
        <w:rPr>
          <w:rFonts w:asciiTheme="majorHAnsi" w:hAnsiTheme="majorHAnsi" w:cstheme="majorHAnsi"/>
          <w:color w:val="000000" w:themeColor="text1"/>
          <w:lang w:val="lv-LV"/>
        </w:rPr>
        <w:t xml:space="preserve"> </w:t>
      </w:r>
      <w:r w:rsidR="000903C8" w:rsidRPr="00E7414F">
        <w:rPr>
          <w:rFonts w:asciiTheme="majorHAnsi" w:hAnsiTheme="majorHAnsi" w:cstheme="majorHAnsi"/>
          <w:color w:val="000000" w:themeColor="text1"/>
          <w:lang w:val="lv-LV"/>
        </w:rPr>
        <w:t xml:space="preserve"> tika konstatēts </w:t>
      </w:r>
      <w:r w:rsidR="00FA31B7" w:rsidRPr="00E7414F">
        <w:rPr>
          <w:rFonts w:asciiTheme="majorHAnsi" w:hAnsiTheme="majorHAnsi" w:cstheme="majorHAnsi"/>
          <w:color w:val="000000" w:themeColor="text1"/>
          <w:lang w:val="lv-LV"/>
        </w:rPr>
        <w:t>4,4</w:t>
      </w:r>
      <w:r w:rsidR="00BD7D69" w:rsidRPr="00E7414F">
        <w:rPr>
          <w:rFonts w:asciiTheme="majorHAnsi" w:hAnsiTheme="majorHAnsi" w:cstheme="majorHAnsi"/>
          <w:color w:val="000000" w:themeColor="text1"/>
          <w:lang w:val="lv-LV"/>
        </w:rPr>
        <w:t xml:space="preserve"> ha platībā, ko veido divi aizsargājamā biotopa poligoni. Tajos saglabājies viegli viļņots piejūras kāpu reljefs, mežaudzē dominē parastā priede </w:t>
      </w:r>
      <w:proofErr w:type="spellStart"/>
      <w:r w:rsidR="00BD7D69" w:rsidRPr="00E7414F">
        <w:rPr>
          <w:rFonts w:asciiTheme="majorHAnsi" w:hAnsiTheme="majorHAnsi" w:cstheme="majorHAnsi"/>
          <w:i/>
          <w:iCs/>
          <w:color w:val="000000" w:themeColor="text1"/>
          <w:lang w:val="lv-LV"/>
        </w:rPr>
        <w:t>Pinus</w:t>
      </w:r>
      <w:proofErr w:type="spellEnd"/>
      <w:r w:rsidR="00BD7D69" w:rsidRPr="00E7414F">
        <w:rPr>
          <w:rFonts w:asciiTheme="majorHAnsi" w:hAnsiTheme="majorHAnsi" w:cstheme="majorHAnsi"/>
          <w:i/>
          <w:iCs/>
          <w:color w:val="000000" w:themeColor="text1"/>
          <w:lang w:val="lv-LV"/>
        </w:rPr>
        <w:t xml:space="preserve"> </w:t>
      </w:r>
      <w:proofErr w:type="spellStart"/>
      <w:r w:rsidR="00BD7D69" w:rsidRPr="00E7414F">
        <w:rPr>
          <w:rFonts w:asciiTheme="majorHAnsi" w:hAnsiTheme="majorHAnsi" w:cstheme="majorHAnsi"/>
          <w:i/>
          <w:iCs/>
          <w:color w:val="000000" w:themeColor="text1"/>
          <w:lang w:val="lv-LV"/>
        </w:rPr>
        <w:t>sylvestris</w:t>
      </w:r>
      <w:proofErr w:type="spellEnd"/>
      <w:r w:rsidR="00BD7D69" w:rsidRPr="00E7414F">
        <w:rPr>
          <w:rFonts w:asciiTheme="majorHAnsi" w:hAnsiTheme="majorHAnsi" w:cstheme="majorHAnsi"/>
          <w:color w:val="000000" w:themeColor="text1"/>
          <w:lang w:val="lv-LV"/>
        </w:rPr>
        <w:t xml:space="preserve">, tai skaitā saglabājušās vairākas ievērojamu vecumu un apjomus sasniegušas priedes. Zemsedzē vietām ekspansīvu izplatību sasniegusi liektā </w:t>
      </w:r>
      <w:proofErr w:type="spellStart"/>
      <w:r w:rsidR="00BD7D69" w:rsidRPr="00E7414F">
        <w:rPr>
          <w:rFonts w:asciiTheme="majorHAnsi" w:hAnsiTheme="majorHAnsi" w:cstheme="majorHAnsi"/>
          <w:color w:val="000000" w:themeColor="text1"/>
          <w:lang w:val="lv-LV"/>
        </w:rPr>
        <w:t>sariņsmilga</w:t>
      </w:r>
      <w:proofErr w:type="spellEnd"/>
      <w:r w:rsidR="00BD7D69" w:rsidRPr="00E7414F">
        <w:rPr>
          <w:rFonts w:asciiTheme="majorHAnsi" w:hAnsiTheme="majorHAnsi" w:cstheme="majorHAnsi"/>
          <w:color w:val="000000" w:themeColor="text1"/>
          <w:lang w:val="lv-LV"/>
        </w:rPr>
        <w:t xml:space="preserve"> </w:t>
      </w:r>
      <w:proofErr w:type="spellStart"/>
      <w:r w:rsidR="00BD7D69" w:rsidRPr="00E7414F">
        <w:rPr>
          <w:rFonts w:asciiTheme="majorHAnsi" w:hAnsiTheme="majorHAnsi" w:cstheme="majorHAnsi"/>
          <w:i/>
          <w:iCs/>
          <w:color w:val="000000" w:themeColor="text1"/>
          <w:lang w:val="lv-LV"/>
        </w:rPr>
        <w:t>Lerchenfeldia</w:t>
      </w:r>
      <w:proofErr w:type="spellEnd"/>
      <w:r w:rsidR="00BD7D69" w:rsidRPr="00E7414F">
        <w:rPr>
          <w:rFonts w:asciiTheme="majorHAnsi" w:hAnsiTheme="majorHAnsi" w:cstheme="majorHAnsi"/>
          <w:i/>
          <w:iCs/>
          <w:color w:val="000000" w:themeColor="text1"/>
          <w:lang w:val="lv-LV"/>
        </w:rPr>
        <w:t xml:space="preserve"> </w:t>
      </w:r>
      <w:proofErr w:type="spellStart"/>
      <w:r w:rsidR="00BD7D69" w:rsidRPr="00E7414F">
        <w:rPr>
          <w:rFonts w:asciiTheme="majorHAnsi" w:hAnsiTheme="majorHAnsi" w:cstheme="majorHAnsi"/>
          <w:i/>
          <w:iCs/>
          <w:color w:val="000000" w:themeColor="text1"/>
          <w:lang w:val="lv-LV"/>
        </w:rPr>
        <w:t>flexuosa</w:t>
      </w:r>
      <w:proofErr w:type="spellEnd"/>
      <w:r w:rsidR="00BD7D69" w:rsidRPr="00E7414F">
        <w:rPr>
          <w:rFonts w:asciiTheme="majorHAnsi" w:hAnsiTheme="majorHAnsi" w:cstheme="majorHAnsi"/>
          <w:color w:val="000000" w:themeColor="text1"/>
          <w:lang w:val="lv-LV"/>
        </w:rPr>
        <w:t xml:space="preserve">, vietām, īpaši centrālajā daļā esošajā biotopa poligonā, mežaudzē ieviesušās </w:t>
      </w:r>
      <w:proofErr w:type="spellStart"/>
      <w:r w:rsidR="00BD7D69" w:rsidRPr="00E7414F">
        <w:rPr>
          <w:rFonts w:asciiTheme="majorHAnsi" w:hAnsiTheme="majorHAnsi" w:cstheme="majorHAnsi"/>
          <w:color w:val="000000" w:themeColor="text1"/>
          <w:lang w:val="lv-LV"/>
        </w:rPr>
        <w:t>invazīvas</w:t>
      </w:r>
      <w:proofErr w:type="spellEnd"/>
      <w:r w:rsidR="00BD7D69" w:rsidRPr="00E7414F">
        <w:rPr>
          <w:rFonts w:asciiTheme="majorHAnsi" w:hAnsiTheme="majorHAnsi" w:cstheme="majorHAnsi"/>
          <w:color w:val="000000" w:themeColor="text1"/>
          <w:lang w:val="lv-LV"/>
        </w:rPr>
        <w:t xml:space="preserve"> krūmu un lakstaugu sugas. Biotopu fragmentē celiņi, mākslīgi veidoti ūdensobjekti, būves </w:t>
      </w:r>
      <w:proofErr w:type="spellStart"/>
      <w:r w:rsidR="00BD7D69" w:rsidRPr="00E7414F">
        <w:rPr>
          <w:rFonts w:asciiTheme="majorHAnsi" w:hAnsiTheme="majorHAnsi" w:cstheme="majorHAnsi"/>
          <w:color w:val="000000" w:themeColor="text1"/>
          <w:lang w:val="lv-LV"/>
        </w:rPr>
        <w:t>utml</w:t>
      </w:r>
      <w:proofErr w:type="spellEnd"/>
      <w:r w:rsidR="00BD7D69" w:rsidRPr="00E7414F">
        <w:rPr>
          <w:rFonts w:asciiTheme="majorHAnsi" w:hAnsiTheme="majorHAnsi" w:cstheme="majorHAnsi"/>
          <w:color w:val="000000" w:themeColor="text1"/>
          <w:lang w:val="lv-LV"/>
        </w:rPr>
        <w:t xml:space="preserve">. Meža platībā tiek ganīti zirgi, veikta meža apsaimniekošana, izvācot </w:t>
      </w:r>
      <w:proofErr w:type="spellStart"/>
      <w:r w:rsidR="00BD7D69" w:rsidRPr="00E7414F">
        <w:rPr>
          <w:rFonts w:asciiTheme="majorHAnsi" w:hAnsiTheme="majorHAnsi" w:cstheme="majorHAnsi"/>
          <w:color w:val="000000" w:themeColor="text1"/>
          <w:lang w:val="lv-LV"/>
        </w:rPr>
        <w:t>sausokņus</w:t>
      </w:r>
      <w:proofErr w:type="spellEnd"/>
      <w:r w:rsidR="00BD7D69" w:rsidRPr="00E7414F">
        <w:rPr>
          <w:rFonts w:asciiTheme="majorHAnsi" w:hAnsiTheme="majorHAnsi" w:cstheme="majorHAnsi"/>
          <w:color w:val="000000" w:themeColor="text1"/>
          <w:lang w:val="lv-LV"/>
        </w:rPr>
        <w:t>, kritalas. Saskaņā ar eksperta vērtējumu teritorijā sastopami zemas līdz vidējas kvalitātes biotopi</w:t>
      </w:r>
      <w:r w:rsidR="00BD7D69" w:rsidRPr="00E7414F">
        <w:rPr>
          <w:rStyle w:val="FootnoteReference"/>
          <w:rFonts w:asciiTheme="majorHAnsi" w:hAnsiTheme="majorHAnsi" w:cstheme="majorHAnsi"/>
          <w:color w:val="000000" w:themeColor="text1"/>
          <w:lang w:val="lv-LV"/>
        </w:rPr>
        <w:footnoteReference w:id="17"/>
      </w:r>
      <w:r w:rsidR="00BD7D69" w:rsidRPr="00E7414F">
        <w:rPr>
          <w:rFonts w:asciiTheme="majorHAnsi" w:hAnsiTheme="majorHAnsi" w:cstheme="majorHAnsi"/>
          <w:color w:val="000000" w:themeColor="text1"/>
          <w:lang w:val="lv-LV"/>
        </w:rPr>
        <w:t>.</w:t>
      </w:r>
      <w:r w:rsidR="00C551BB" w:rsidRPr="00E7414F">
        <w:rPr>
          <w:rFonts w:asciiTheme="majorHAnsi" w:hAnsiTheme="majorHAnsi" w:cstheme="majorHAnsi"/>
          <w:color w:val="000000" w:themeColor="text1"/>
          <w:lang w:val="lv-LV"/>
        </w:rPr>
        <w:t xml:space="preserve"> </w:t>
      </w:r>
      <w:r w:rsidR="00BD7D69" w:rsidRPr="00E7414F">
        <w:rPr>
          <w:rFonts w:asciiTheme="majorHAnsi" w:hAnsiTheme="majorHAnsi" w:cstheme="majorHAnsi"/>
          <w:color w:val="000000" w:themeColor="text1"/>
          <w:lang w:val="lv-LV"/>
        </w:rPr>
        <w:t xml:space="preserve">Teritorijas </w:t>
      </w:r>
      <w:bookmarkStart w:id="29" w:name="_Hlk218769882"/>
      <w:r w:rsidR="00BD7D69" w:rsidRPr="00E7414F">
        <w:rPr>
          <w:rFonts w:asciiTheme="majorHAnsi" w:hAnsiTheme="majorHAnsi" w:cstheme="majorHAnsi"/>
          <w:color w:val="000000" w:themeColor="text1"/>
          <w:lang w:val="lv-LV"/>
        </w:rPr>
        <w:t>ziemeļu daļā meža platībā konstatēta ierobežoti izmantojamas īpaši aizsargājamas augu sugas</w:t>
      </w:r>
      <w:r w:rsidR="00BD7D69" w:rsidRPr="00E7414F">
        <w:rPr>
          <w:rStyle w:val="FootnoteReference"/>
          <w:rFonts w:asciiTheme="majorHAnsi" w:hAnsiTheme="majorHAnsi" w:cstheme="majorHAnsi"/>
          <w:color w:val="000000" w:themeColor="text1"/>
          <w:lang w:val="lv-LV"/>
        </w:rPr>
        <w:footnoteReference w:id="18"/>
      </w:r>
      <w:r w:rsidR="00BD7D69" w:rsidRPr="00E7414F">
        <w:rPr>
          <w:rFonts w:asciiTheme="majorHAnsi" w:hAnsiTheme="majorHAnsi" w:cstheme="majorHAnsi"/>
          <w:color w:val="000000" w:themeColor="text1"/>
          <w:lang w:val="lv-LV"/>
        </w:rPr>
        <w:t xml:space="preserve">  – gada staipekņa </w:t>
      </w:r>
      <w:proofErr w:type="spellStart"/>
      <w:r w:rsidR="00BD7D69" w:rsidRPr="00E7414F">
        <w:rPr>
          <w:rFonts w:asciiTheme="majorHAnsi" w:hAnsiTheme="majorHAnsi" w:cstheme="majorHAnsi"/>
          <w:i/>
          <w:iCs/>
          <w:color w:val="000000" w:themeColor="text1"/>
          <w:lang w:val="lv-LV"/>
        </w:rPr>
        <w:t>Lycopodium</w:t>
      </w:r>
      <w:proofErr w:type="spellEnd"/>
      <w:r w:rsidR="00BD7D69" w:rsidRPr="00E7414F">
        <w:rPr>
          <w:rFonts w:asciiTheme="majorHAnsi" w:hAnsiTheme="majorHAnsi" w:cstheme="majorHAnsi"/>
          <w:i/>
          <w:iCs/>
          <w:color w:val="000000" w:themeColor="text1"/>
          <w:lang w:val="lv-LV"/>
        </w:rPr>
        <w:t xml:space="preserve"> </w:t>
      </w:r>
      <w:proofErr w:type="spellStart"/>
      <w:r w:rsidR="00BD7D69" w:rsidRPr="00E7414F">
        <w:rPr>
          <w:rFonts w:asciiTheme="majorHAnsi" w:hAnsiTheme="majorHAnsi" w:cstheme="majorHAnsi"/>
          <w:i/>
          <w:iCs/>
          <w:color w:val="000000" w:themeColor="text1"/>
          <w:lang w:val="lv-LV"/>
        </w:rPr>
        <w:t>annotinum</w:t>
      </w:r>
      <w:proofErr w:type="spellEnd"/>
      <w:r w:rsidR="00BD7D69" w:rsidRPr="00E7414F">
        <w:rPr>
          <w:rFonts w:asciiTheme="majorHAnsi" w:hAnsiTheme="majorHAnsi" w:cstheme="majorHAnsi"/>
          <w:color w:val="000000" w:themeColor="text1"/>
          <w:lang w:val="lv-LV"/>
        </w:rPr>
        <w:t xml:space="preserve"> atradne</w:t>
      </w:r>
      <w:bookmarkEnd w:id="29"/>
      <w:r w:rsidR="00BD7D69" w:rsidRPr="00E7414F">
        <w:rPr>
          <w:rFonts w:asciiTheme="majorHAnsi" w:hAnsiTheme="majorHAnsi" w:cstheme="majorHAnsi"/>
          <w:color w:val="000000" w:themeColor="text1"/>
          <w:lang w:val="lv-LV"/>
        </w:rPr>
        <w:t>.</w:t>
      </w:r>
      <w:r w:rsidR="00990CF5" w:rsidRPr="00E7414F">
        <w:rPr>
          <w:rFonts w:asciiTheme="majorHAnsi" w:hAnsiTheme="majorHAnsi" w:cstheme="majorHAnsi"/>
          <w:color w:val="000000" w:themeColor="text1"/>
          <w:lang w:val="lv-LV"/>
        </w:rPr>
        <w:t xml:space="preserve"> </w:t>
      </w:r>
      <w:r w:rsidR="000903C8" w:rsidRPr="00E7414F">
        <w:rPr>
          <w:rFonts w:asciiTheme="majorHAnsi" w:hAnsiTheme="majorHAnsi" w:cstheme="majorHAnsi"/>
          <w:color w:val="000000" w:themeColor="text1"/>
          <w:lang w:val="lv-LV"/>
        </w:rPr>
        <w:t xml:space="preserve">Saskaņā ar </w:t>
      </w:r>
      <w:r w:rsidR="00990CF5" w:rsidRPr="00E7414F">
        <w:rPr>
          <w:rFonts w:asciiTheme="majorHAnsi" w:hAnsiTheme="majorHAnsi" w:cstheme="majorHAnsi"/>
          <w:color w:val="000000" w:themeColor="text1"/>
          <w:lang w:val="lv-LV"/>
        </w:rPr>
        <w:t>aktuālo informāciju</w:t>
      </w:r>
      <w:r w:rsidR="00990CF5" w:rsidRPr="00E7414F">
        <w:rPr>
          <w:rStyle w:val="FootnoteReference"/>
          <w:rFonts w:asciiTheme="majorHAnsi" w:hAnsiTheme="majorHAnsi" w:cstheme="majorHAnsi"/>
          <w:color w:val="000000" w:themeColor="text1"/>
          <w:lang w:val="lv-LV"/>
        </w:rPr>
        <w:footnoteReference w:id="19"/>
      </w:r>
      <w:r w:rsidR="00990CF5" w:rsidRPr="00E7414F">
        <w:rPr>
          <w:rFonts w:asciiTheme="majorHAnsi" w:hAnsiTheme="majorHAnsi" w:cstheme="majorHAnsi"/>
          <w:color w:val="000000" w:themeColor="text1"/>
          <w:lang w:val="lv-LV"/>
        </w:rPr>
        <w:t xml:space="preserve">  </w:t>
      </w:r>
      <w:r w:rsidR="000903C8" w:rsidRPr="00E7414F">
        <w:rPr>
          <w:rFonts w:asciiTheme="majorHAnsi" w:hAnsiTheme="majorHAnsi" w:cstheme="majorHAnsi"/>
          <w:color w:val="000000" w:themeColor="text1"/>
          <w:lang w:val="lv-LV"/>
        </w:rPr>
        <w:t>datu bāz</w:t>
      </w:r>
      <w:r w:rsidR="00990CF5" w:rsidRPr="00E7414F">
        <w:rPr>
          <w:rFonts w:asciiTheme="majorHAnsi" w:hAnsiTheme="majorHAnsi" w:cstheme="majorHAnsi"/>
          <w:color w:val="000000" w:themeColor="text1"/>
          <w:lang w:val="lv-LV"/>
        </w:rPr>
        <w:t>ē</w:t>
      </w:r>
      <w:r w:rsidR="000903C8" w:rsidRPr="00E7414F">
        <w:rPr>
          <w:rFonts w:asciiTheme="majorHAnsi" w:hAnsiTheme="majorHAnsi" w:cstheme="majorHAnsi"/>
          <w:color w:val="000000" w:themeColor="text1"/>
          <w:lang w:val="lv-LV"/>
        </w:rPr>
        <w:t xml:space="preserve"> “Ozols”</w:t>
      </w:r>
      <w:r w:rsidR="00990CF5" w:rsidRPr="00E7414F">
        <w:rPr>
          <w:rFonts w:asciiTheme="majorHAnsi" w:hAnsiTheme="majorHAnsi" w:cstheme="majorHAnsi"/>
          <w:color w:val="000000" w:themeColor="text1"/>
          <w:lang w:val="lv-LV"/>
        </w:rPr>
        <w:t xml:space="preserve">, </w:t>
      </w:r>
      <w:r w:rsidR="000903C8" w:rsidRPr="00E7414F">
        <w:rPr>
          <w:rFonts w:asciiTheme="majorHAnsi" w:hAnsiTheme="majorHAnsi" w:cstheme="majorHAnsi"/>
          <w:color w:val="000000" w:themeColor="text1"/>
          <w:lang w:val="lv-LV"/>
        </w:rPr>
        <w:t xml:space="preserve"> </w:t>
      </w:r>
      <w:r w:rsidR="00657648" w:rsidRPr="00E7414F">
        <w:rPr>
          <w:rFonts w:asciiTheme="majorHAnsi" w:hAnsiTheme="majorHAnsi" w:cstheme="majorHAnsi"/>
          <w:color w:val="000000" w:themeColor="text1"/>
          <w:lang w:val="lv-LV"/>
        </w:rPr>
        <w:t xml:space="preserve">konstatējams, ka </w:t>
      </w:r>
      <w:r w:rsidR="000903C8" w:rsidRPr="00E7414F">
        <w:rPr>
          <w:rFonts w:asciiTheme="majorHAnsi" w:hAnsiTheme="majorHAnsi" w:cstheme="majorHAnsi"/>
          <w:color w:val="000000" w:themeColor="text1"/>
          <w:lang w:val="lv-LV"/>
        </w:rPr>
        <w:t xml:space="preserve">no 2023.gada decembra </w:t>
      </w:r>
      <w:r w:rsidR="00657648" w:rsidRPr="00E7414F">
        <w:rPr>
          <w:rFonts w:asciiTheme="majorHAnsi" w:hAnsiTheme="majorHAnsi" w:cstheme="majorHAnsi"/>
          <w:color w:val="000000" w:themeColor="text1"/>
          <w:lang w:val="lv-LV"/>
        </w:rPr>
        <w:t xml:space="preserve">biotopa </w:t>
      </w:r>
      <w:r w:rsidR="000903C8" w:rsidRPr="00E7414F">
        <w:rPr>
          <w:rFonts w:asciiTheme="majorHAnsi" w:hAnsiTheme="majorHAnsi" w:cstheme="majorHAnsi"/>
          <w:i/>
          <w:iCs/>
          <w:color w:val="000000" w:themeColor="text1"/>
          <w:lang w:val="lv-LV"/>
        </w:rPr>
        <w:t>2180 Mežainas piejūras kāpas</w:t>
      </w:r>
      <w:r w:rsidR="000903C8" w:rsidRPr="00E7414F">
        <w:rPr>
          <w:rFonts w:asciiTheme="majorHAnsi" w:hAnsiTheme="majorHAnsi" w:cstheme="majorHAnsi"/>
          <w:color w:val="000000" w:themeColor="text1"/>
          <w:lang w:val="lv-LV"/>
        </w:rPr>
        <w:t xml:space="preserve">  statusā  </w:t>
      </w:r>
      <w:r w:rsidR="00990CF5" w:rsidRPr="00E7414F">
        <w:rPr>
          <w:rFonts w:asciiTheme="majorHAnsi" w:hAnsiTheme="majorHAnsi" w:cstheme="majorHAnsi"/>
          <w:color w:val="000000" w:themeColor="text1"/>
          <w:lang w:val="lv-LV"/>
        </w:rPr>
        <w:t xml:space="preserve">ir </w:t>
      </w:r>
      <w:r w:rsidR="000903C8" w:rsidRPr="00E7414F">
        <w:rPr>
          <w:rFonts w:asciiTheme="majorHAnsi" w:hAnsiTheme="majorHAnsi" w:cstheme="majorHAnsi"/>
          <w:color w:val="000000" w:themeColor="text1"/>
          <w:lang w:val="lv-LV"/>
        </w:rPr>
        <w:t xml:space="preserve">iekļautas </w:t>
      </w:r>
      <w:r w:rsidR="00990CF5" w:rsidRPr="00E7414F">
        <w:rPr>
          <w:rFonts w:asciiTheme="majorHAnsi" w:hAnsiTheme="majorHAnsi" w:cstheme="majorHAnsi"/>
          <w:color w:val="000000" w:themeColor="text1"/>
          <w:lang w:val="lv-LV"/>
        </w:rPr>
        <w:t xml:space="preserve">vēl </w:t>
      </w:r>
      <w:r w:rsidR="000903C8" w:rsidRPr="00E7414F">
        <w:rPr>
          <w:rFonts w:asciiTheme="majorHAnsi" w:hAnsiTheme="majorHAnsi" w:cstheme="majorHAnsi"/>
          <w:color w:val="000000" w:themeColor="text1"/>
          <w:lang w:val="lv-LV"/>
        </w:rPr>
        <w:t xml:space="preserve">papildus teritorijas Carnikavas pagastā, tostarp </w:t>
      </w:r>
      <w:r w:rsidR="00F70608" w:rsidRPr="00E7414F">
        <w:rPr>
          <w:rFonts w:asciiTheme="majorHAnsi" w:hAnsiTheme="majorHAnsi" w:cstheme="majorHAnsi"/>
          <w:color w:val="000000" w:themeColor="text1"/>
          <w:lang w:val="lv-LV"/>
        </w:rPr>
        <w:t xml:space="preserve"> papildus poligons </w:t>
      </w:r>
      <w:r w:rsidR="00990CF5" w:rsidRPr="00E7414F">
        <w:rPr>
          <w:rFonts w:asciiTheme="majorHAnsi" w:hAnsiTheme="majorHAnsi" w:cstheme="majorHAnsi"/>
          <w:color w:val="000000" w:themeColor="text1"/>
          <w:lang w:val="lv-LV"/>
        </w:rPr>
        <w:t xml:space="preserve"> arī detālplānojuma</w:t>
      </w:r>
      <w:r w:rsidR="000903C8" w:rsidRPr="00E7414F">
        <w:rPr>
          <w:rFonts w:asciiTheme="majorHAnsi" w:hAnsiTheme="majorHAnsi" w:cstheme="majorHAnsi"/>
          <w:color w:val="000000" w:themeColor="text1"/>
          <w:lang w:val="lv-LV"/>
        </w:rPr>
        <w:t xml:space="preserve">  teritorijas ziemeļu daļā </w:t>
      </w:r>
      <w:r w:rsidR="00F70608" w:rsidRPr="00E7414F">
        <w:rPr>
          <w:rFonts w:asciiTheme="majorHAnsi" w:hAnsiTheme="majorHAnsi" w:cstheme="majorHAnsi"/>
          <w:color w:val="000000" w:themeColor="text1"/>
          <w:lang w:val="lv-LV"/>
        </w:rPr>
        <w:t xml:space="preserve"> </w:t>
      </w:r>
      <w:r w:rsidR="000903C8" w:rsidRPr="00E7414F">
        <w:rPr>
          <w:rFonts w:asciiTheme="majorHAnsi" w:hAnsiTheme="majorHAnsi" w:cstheme="majorHAnsi"/>
          <w:color w:val="000000" w:themeColor="text1"/>
          <w:lang w:val="lv-LV"/>
        </w:rPr>
        <w:t>~1,05 ha</w:t>
      </w:r>
      <w:r w:rsidR="00F70608" w:rsidRPr="00E7414F">
        <w:rPr>
          <w:rFonts w:asciiTheme="majorHAnsi" w:hAnsiTheme="majorHAnsi" w:cstheme="majorHAnsi"/>
          <w:color w:val="000000" w:themeColor="text1"/>
          <w:lang w:val="lv-LV"/>
        </w:rPr>
        <w:t xml:space="preserve"> platībā, l</w:t>
      </w:r>
      <w:r w:rsidR="000903C8" w:rsidRPr="00E7414F">
        <w:rPr>
          <w:rFonts w:asciiTheme="majorHAnsi" w:hAnsiTheme="majorHAnsi" w:cstheme="majorHAnsi"/>
          <w:color w:val="000000" w:themeColor="text1"/>
          <w:lang w:val="lv-LV"/>
        </w:rPr>
        <w:t xml:space="preserve">īdz  ar to  </w:t>
      </w:r>
      <w:r w:rsidR="00990CF5" w:rsidRPr="00E7414F">
        <w:rPr>
          <w:rFonts w:asciiTheme="majorHAnsi" w:hAnsiTheme="majorHAnsi" w:cstheme="majorHAnsi"/>
          <w:color w:val="000000" w:themeColor="text1"/>
          <w:lang w:val="lv-LV"/>
        </w:rPr>
        <w:t xml:space="preserve">detālplānojuma </w:t>
      </w:r>
      <w:r w:rsidR="00657648" w:rsidRPr="00E7414F">
        <w:rPr>
          <w:rFonts w:asciiTheme="majorHAnsi" w:hAnsiTheme="majorHAnsi" w:cstheme="majorHAnsi"/>
          <w:color w:val="000000" w:themeColor="text1"/>
          <w:lang w:val="lv-LV"/>
        </w:rPr>
        <w:t xml:space="preserve">teritoriju </w:t>
      </w:r>
      <w:r w:rsidR="000903C8" w:rsidRPr="00E7414F">
        <w:rPr>
          <w:rFonts w:asciiTheme="majorHAnsi" w:hAnsiTheme="majorHAnsi" w:cstheme="majorHAnsi"/>
          <w:color w:val="000000" w:themeColor="text1"/>
          <w:lang w:val="lv-LV"/>
        </w:rPr>
        <w:t>kopumā</w:t>
      </w:r>
      <w:r w:rsidR="00657648" w:rsidRPr="00E7414F">
        <w:rPr>
          <w:rFonts w:asciiTheme="majorHAnsi" w:hAnsiTheme="majorHAnsi" w:cstheme="majorHAnsi"/>
          <w:color w:val="000000" w:themeColor="text1"/>
          <w:lang w:val="lv-LV"/>
        </w:rPr>
        <w:t xml:space="preserve"> skarot</w:t>
      </w:r>
      <w:r w:rsidR="000903C8" w:rsidRPr="00E7414F">
        <w:rPr>
          <w:rFonts w:asciiTheme="majorHAnsi" w:hAnsiTheme="majorHAnsi" w:cstheme="majorHAnsi"/>
          <w:color w:val="000000" w:themeColor="text1"/>
          <w:lang w:val="lv-LV"/>
        </w:rPr>
        <w:t xml:space="preserve"> </w:t>
      </w:r>
      <w:r w:rsidR="00657648" w:rsidRPr="00E7414F">
        <w:rPr>
          <w:rFonts w:asciiTheme="majorHAnsi" w:hAnsiTheme="majorHAnsi" w:cstheme="majorHAnsi"/>
          <w:color w:val="000000" w:themeColor="text1"/>
          <w:lang w:val="lv-LV"/>
        </w:rPr>
        <w:t xml:space="preserve"> 5,5 ha platībā</w:t>
      </w:r>
      <w:r w:rsidR="00990CF5" w:rsidRPr="00E7414F">
        <w:rPr>
          <w:rFonts w:asciiTheme="majorHAnsi" w:hAnsiTheme="majorHAnsi" w:cstheme="majorHAnsi"/>
          <w:color w:val="000000" w:themeColor="text1"/>
          <w:lang w:val="lv-LV"/>
        </w:rPr>
        <w:t xml:space="preserve">. Aktuālā informācija attēlota </w:t>
      </w:r>
      <w:r w:rsidR="00E56F25" w:rsidRPr="00E7414F">
        <w:rPr>
          <w:rFonts w:asciiTheme="majorHAnsi" w:hAnsiTheme="majorHAnsi" w:cstheme="majorHAnsi"/>
          <w:color w:val="000000" w:themeColor="text1"/>
          <w:lang w:val="lv-LV"/>
        </w:rPr>
        <w:t xml:space="preserve"> detālplānojuma </w:t>
      </w:r>
      <w:r w:rsidR="00990CF5" w:rsidRPr="00E7414F">
        <w:rPr>
          <w:rFonts w:asciiTheme="majorHAnsi" w:hAnsiTheme="majorHAnsi" w:cstheme="majorHAnsi"/>
          <w:color w:val="000000" w:themeColor="text1"/>
          <w:lang w:val="lv-LV"/>
        </w:rPr>
        <w:t>grafiskās  daļas kartēs “</w:t>
      </w:r>
      <w:r w:rsidR="00E56F25" w:rsidRPr="00E7414F">
        <w:rPr>
          <w:rFonts w:asciiTheme="majorHAnsi" w:hAnsiTheme="majorHAnsi" w:cstheme="majorHAnsi"/>
          <w:color w:val="000000" w:themeColor="text1"/>
          <w:lang w:val="lv-LV"/>
        </w:rPr>
        <w:t>T</w:t>
      </w:r>
      <w:r w:rsidR="00990CF5" w:rsidRPr="00E7414F">
        <w:rPr>
          <w:rFonts w:asciiTheme="majorHAnsi" w:hAnsiTheme="majorHAnsi" w:cstheme="majorHAnsi"/>
          <w:color w:val="000000" w:themeColor="text1"/>
          <w:lang w:val="lv-LV"/>
        </w:rPr>
        <w:t xml:space="preserve">eritorijas </w:t>
      </w:r>
      <w:r w:rsidR="00E56F25" w:rsidRPr="00E7414F">
        <w:rPr>
          <w:rFonts w:asciiTheme="majorHAnsi" w:hAnsiTheme="majorHAnsi" w:cstheme="majorHAnsi"/>
          <w:color w:val="000000" w:themeColor="text1"/>
          <w:lang w:val="lv-LV"/>
        </w:rPr>
        <w:t xml:space="preserve"> esošā izmantošana un teritorijas esošie izmantošanas aprobežojumi”, “Teritorijas funkcionālais zonējums un galvenie teritorijas izmantošanas aprobežojumi”. </w:t>
      </w:r>
    </w:p>
    <w:p w14:paraId="50568CAD" w14:textId="733130A4" w:rsidR="00BD7D69" w:rsidRPr="00E7414F" w:rsidRDefault="002764CB"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Ņemot vērā īpašuma turpmākās attīstības tehniski – ekonomiskos apsvērumus, piekļuves, ielu tīkla un inženiertehniskās apgādes  iespējas, </w:t>
      </w:r>
      <w:proofErr w:type="spellStart"/>
      <w:r w:rsidRPr="00E7414F">
        <w:rPr>
          <w:rFonts w:asciiTheme="majorHAnsi" w:hAnsiTheme="majorHAnsi" w:cstheme="majorHAnsi"/>
          <w:color w:val="000000" w:themeColor="text1"/>
          <w:lang w:val="lv-LV"/>
        </w:rPr>
        <w:t>jaunveidojamo</w:t>
      </w:r>
      <w:proofErr w:type="spellEnd"/>
      <w:r w:rsidRPr="00E7414F">
        <w:rPr>
          <w:rFonts w:asciiTheme="majorHAnsi" w:hAnsiTheme="majorHAnsi" w:cstheme="majorHAnsi"/>
          <w:color w:val="000000" w:themeColor="text1"/>
          <w:lang w:val="lv-LV"/>
        </w:rPr>
        <w:t xml:space="preserve"> zemes vienību struktūra veidota kontekstā ar apkārtējo teritoriju funkcionālo izmantošanu un </w:t>
      </w:r>
      <w:r w:rsidR="0087017D" w:rsidRPr="00E7414F">
        <w:rPr>
          <w:rFonts w:asciiTheme="majorHAnsi" w:hAnsiTheme="majorHAnsi" w:cstheme="majorHAnsi"/>
          <w:color w:val="000000" w:themeColor="text1"/>
          <w:lang w:val="lv-LV"/>
        </w:rPr>
        <w:t>īpašumu</w:t>
      </w:r>
      <w:r w:rsidRPr="00E7414F">
        <w:rPr>
          <w:rFonts w:asciiTheme="majorHAnsi" w:hAnsiTheme="majorHAnsi" w:cstheme="majorHAnsi"/>
          <w:color w:val="000000" w:themeColor="text1"/>
          <w:lang w:val="lv-LV"/>
        </w:rPr>
        <w:t xml:space="preserve">  struktūru, </w:t>
      </w:r>
      <w:r w:rsidR="0087017D" w:rsidRPr="00E7414F">
        <w:rPr>
          <w:rFonts w:asciiTheme="majorHAnsi" w:hAnsiTheme="majorHAnsi" w:cstheme="majorHAnsi"/>
          <w:color w:val="000000" w:themeColor="text1"/>
          <w:lang w:val="lv-LV"/>
        </w:rPr>
        <w:t xml:space="preserve"> teritorijas turpmākas  izmantošanas nosacījumos integrējot</w:t>
      </w:r>
      <w:r w:rsidRPr="00E7414F">
        <w:rPr>
          <w:rFonts w:asciiTheme="majorHAnsi" w:hAnsiTheme="majorHAnsi" w:cstheme="majorHAnsi"/>
          <w:color w:val="000000" w:themeColor="text1"/>
          <w:lang w:val="lv-LV"/>
        </w:rPr>
        <w:t xml:space="preserve"> </w:t>
      </w:r>
      <w:r w:rsidR="0087017D" w:rsidRPr="00E7414F">
        <w:rPr>
          <w:rFonts w:asciiTheme="majorHAnsi" w:hAnsiTheme="majorHAnsi" w:cstheme="majorHAnsi"/>
          <w:color w:val="000000" w:themeColor="text1"/>
          <w:lang w:val="lv-LV"/>
        </w:rPr>
        <w:t>sertificēta sugu un biotopu eksperta un Dabas aizsardzības pārvaldes</w:t>
      </w:r>
      <w:r w:rsidR="0087017D" w:rsidRPr="00E7414F">
        <w:rPr>
          <w:rStyle w:val="FootnoteReference"/>
          <w:rFonts w:asciiTheme="majorHAnsi" w:hAnsiTheme="majorHAnsi" w:cstheme="majorHAnsi"/>
          <w:color w:val="000000" w:themeColor="text1"/>
          <w:lang w:val="lv-LV"/>
        </w:rPr>
        <w:footnoteReference w:id="20"/>
      </w:r>
      <w:r w:rsidR="0087017D" w:rsidRPr="00E7414F">
        <w:rPr>
          <w:rFonts w:asciiTheme="majorHAnsi" w:hAnsiTheme="majorHAnsi" w:cstheme="majorHAnsi"/>
          <w:color w:val="000000" w:themeColor="text1"/>
          <w:lang w:val="lv-LV"/>
        </w:rPr>
        <w:t xml:space="preserve"> </w:t>
      </w:r>
      <w:r w:rsidR="00E56F25" w:rsidRPr="00E7414F">
        <w:rPr>
          <w:rFonts w:asciiTheme="majorHAnsi" w:hAnsiTheme="majorHAnsi" w:cstheme="majorHAnsi"/>
          <w:color w:val="000000" w:themeColor="text1"/>
          <w:lang w:val="lv-LV"/>
        </w:rPr>
        <w:t xml:space="preserve">rekomendācijas, </w:t>
      </w:r>
      <w:r w:rsidRPr="00E7414F">
        <w:rPr>
          <w:rFonts w:asciiTheme="majorHAnsi" w:hAnsiTheme="majorHAnsi" w:cstheme="majorHAnsi"/>
          <w:color w:val="000000" w:themeColor="text1"/>
          <w:lang w:val="lv-LV"/>
        </w:rPr>
        <w:t>samērīgi līdzsvarojot  dabas aizsardzības prasības un īpašuma  tiesiskās izmantošanas iespējas atbilstoši  teritorijas plānojumā noteiktajām Jaukta centra apbūves teritorijas (JC2) zonējumam</w:t>
      </w:r>
      <w:r w:rsidR="00762CB7" w:rsidRPr="00E7414F">
        <w:rPr>
          <w:rFonts w:asciiTheme="majorHAnsi" w:hAnsiTheme="majorHAnsi" w:cstheme="majorHAnsi"/>
          <w:color w:val="000000" w:themeColor="text1"/>
          <w:lang w:val="lv-LV"/>
        </w:rPr>
        <w:t xml:space="preserve">.  </w:t>
      </w:r>
    </w:p>
    <w:p w14:paraId="094BCB16" w14:textId="17B9A3C4" w:rsidR="0087017D" w:rsidRPr="00E7414F" w:rsidRDefault="00762CB7"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Detālplānojumā</w:t>
      </w:r>
      <w:r w:rsidR="0087017D" w:rsidRPr="00E7414F">
        <w:rPr>
          <w:rFonts w:asciiTheme="majorHAnsi" w:hAnsiTheme="majorHAnsi" w:cstheme="majorHAnsi"/>
          <w:color w:val="000000" w:themeColor="text1"/>
          <w:lang w:val="lv-LV"/>
        </w:rPr>
        <w:t xml:space="preserve"> risinājumā:</w:t>
      </w:r>
    </w:p>
    <w:p w14:paraId="6C1FA51E" w14:textId="52E8BE96" w:rsidR="00575A40" w:rsidRPr="00E7414F" w:rsidRDefault="00575A40" w:rsidP="00B41C79">
      <w:pPr>
        <w:pStyle w:val="ListParagraph"/>
        <w:numPr>
          <w:ilvl w:val="1"/>
          <w:numId w:val="4"/>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tiek</w:t>
      </w:r>
      <w:r w:rsidR="00762CB7"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saglabāts vienlaidus neskarts biotops 2180  vismaz 2,3 ha,</w:t>
      </w:r>
    </w:p>
    <w:p w14:paraId="413F6BDF" w14:textId="6A8785A9" w:rsidR="00CE004F" w:rsidRPr="00E7414F" w:rsidRDefault="00575A40" w:rsidP="00B41C79">
      <w:pPr>
        <w:pStyle w:val="ListParagraph"/>
        <w:numPr>
          <w:ilvl w:val="1"/>
          <w:numId w:val="4"/>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s</w:t>
      </w:r>
      <w:r w:rsidR="00762CB7" w:rsidRPr="00E7414F">
        <w:rPr>
          <w:rFonts w:asciiTheme="majorHAnsi" w:hAnsiTheme="majorHAnsi" w:cstheme="majorHAnsi"/>
          <w:color w:val="000000" w:themeColor="text1"/>
          <w:lang w:val="lv-LV"/>
        </w:rPr>
        <w:t xml:space="preserve">avrupmāju apbūvei plānotās </w:t>
      </w:r>
      <w:proofErr w:type="spellStart"/>
      <w:r w:rsidR="00762CB7" w:rsidRPr="00E7414F">
        <w:rPr>
          <w:rFonts w:asciiTheme="majorHAnsi" w:hAnsiTheme="majorHAnsi" w:cstheme="majorHAnsi"/>
          <w:color w:val="000000" w:themeColor="text1"/>
          <w:lang w:val="lv-LV"/>
        </w:rPr>
        <w:t>jaunveidojamās</w:t>
      </w:r>
      <w:proofErr w:type="spellEnd"/>
      <w:r w:rsidR="00762CB7" w:rsidRPr="00E7414F">
        <w:rPr>
          <w:rFonts w:asciiTheme="majorHAnsi" w:hAnsiTheme="majorHAnsi" w:cstheme="majorHAnsi"/>
          <w:color w:val="000000" w:themeColor="text1"/>
          <w:lang w:val="lv-LV"/>
        </w:rPr>
        <w:t xml:space="preserve"> zemes vienības neskar vairāk par 2, 4 ha biotopa 2180 aizņemtajām platībām, </w:t>
      </w:r>
    </w:p>
    <w:p w14:paraId="1998323D" w14:textId="03D7E134" w:rsidR="007322CC" w:rsidRPr="00E7414F" w:rsidRDefault="000C68C8" w:rsidP="00B41C79">
      <w:pPr>
        <w:pStyle w:val="ListParagraph"/>
        <w:numPr>
          <w:ilvl w:val="1"/>
          <w:numId w:val="4"/>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teritorijas izmantošanas un </w:t>
      </w:r>
      <w:r w:rsidR="00575A40" w:rsidRPr="00E7414F">
        <w:rPr>
          <w:rFonts w:asciiTheme="majorHAnsi" w:hAnsiTheme="majorHAnsi" w:cstheme="majorHAnsi"/>
          <w:color w:val="000000" w:themeColor="text1"/>
          <w:lang w:val="lv-LV"/>
        </w:rPr>
        <w:t>apbūves nosacījumos</w:t>
      </w:r>
      <w:r w:rsidRPr="00E7414F">
        <w:rPr>
          <w:rFonts w:asciiTheme="majorHAnsi" w:hAnsiTheme="majorHAnsi" w:cstheme="majorHAnsi"/>
          <w:color w:val="000000" w:themeColor="text1"/>
          <w:lang w:val="lv-LV"/>
        </w:rPr>
        <w:t xml:space="preserve"> (TIAN)</w:t>
      </w:r>
      <w:r w:rsidR="00575A40" w:rsidRPr="00E7414F">
        <w:rPr>
          <w:rFonts w:asciiTheme="majorHAnsi" w:hAnsiTheme="majorHAnsi" w:cstheme="majorHAnsi"/>
          <w:color w:val="000000" w:themeColor="text1"/>
          <w:lang w:val="lv-LV"/>
        </w:rPr>
        <w:t xml:space="preserve"> iekļautas prasība</w:t>
      </w:r>
      <w:r w:rsidRPr="00E7414F">
        <w:rPr>
          <w:rFonts w:asciiTheme="majorHAnsi" w:hAnsiTheme="majorHAnsi" w:cstheme="majorHAnsi"/>
          <w:color w:val="000000" w:themeColor="text1"/>
          <w:lang w:val="lv-LV"/>
        </w:rPr>
        <w:t>s</w:t>
      </w:r>
      <w:r w:rsidR="00575A40" w:rsidRPr="00E7414F">
        <w:rPr>
          <w:rFonts w:asciiTheme="majorHAnsi" w:hAnsiTheme="majorHAnsi" w:cstheme="majorHAnsi"/>
          <w:color w:val="000000" w:themeColor="text1"/>
          <w:lang w:val="lv-LV"/>
        </w:rPr>
        <w:t xml:space="preserve"> </w:t>
      </w:r>
      <w:r w:rsidR="00CE004F" w:rsidRPr="00E7414F">
        <w:rPr>
          <w:rFonts w:asciiTheme="majorHAnsi" w:hAnsiTheme="majorHAnsi" w:cstheme="majorHAnsi"/>
          <w:color w:val="000000" w:themeColor="text1"/>
          <w:lang w:val="lv-LV"/>
        </w:rPr>
        <w:t>ēku izvietojum</w:t>
      </w:r>
      <w:r w:rsidR="00575A40" w:rsidRPr="00E7414F">
        <w:rPr>
          <w:rFonts w:asciiTheme="majorHAnsi" w:hAnsiTheme="majorHAnsi" w:cstheme="majorHAnsi"/>
          <w:color w:val="000000" w:themeColor="text1"/>
          <w:lang w:val="lv-LV"/>
        </w:rPr>
        <w:t xml:space="preserve">am, </w:t>
      </w:r>
      <w:r w:rsidR="00CE004F" w:rsidRPr="00E7414F">
        <w:rPr>
          <w:rFonts w:asciiTheme="majorHAnsi" w:hAnsiTheme="majorHAnsi" w:cstheme="majorHAnsi"/>
          <w:color w:val="000000" w:themeColor="text1"/>
          <w:lang w:val="lv-LV"/>
        </w:rPr>
        <w:t xml:space="preserve"> biotopa 2180 platībās </w:t>
      </w:r>
      <w:r w:rsidR="00575A40" w:rsidRPr="00E7414F">
        <w:rPr>
          <w:rFonts w:asciiTheme="majorHAnsi" w:hAnsiTheme="majorHAnsi" w:cstheme="majorHAnsi"/>
          <w:color w:val="000000" w:themeColor="text1"/>
          <w:lang w:val="lv-LV"/>
        </w:rPr>
        <w:t xml:space="preserve">būvvietas projektēt </w:t>
      </w:r>
      <w:r w:rsidR="00CA4390" w:rsidRPr="00E7414F">
        <w:rPr>
          <w:rFonts w:asciiTheme="majorHAnsi" w:hAnsiTheme="majorHAnsi" w:cstheme="majorHAnsi"/>
          <w:color w:val="000000" w:themeColor="text1"/>
          <w:lang w:val="lv-LV"/>
        </w:rPr>
        <w:t>pēc iespējas pietuvin</w:t>
      </w:r>
      <w:r w:rsidR="00575A40" w:rsidRPr="00E7414F">
        <w:rPr>
          <w:rFonts w:asciiTheme="majorHAnsi" w:hAnsiTheme="majorHAnsi" w:cstheme="majorHAnsi"/>
          <w:color w:val="000000" w:themeColor="text1"/>
          <w:lang w:val="lv-LV"/>
        </w:rPr>
        <w:t>ot</w:t>
      </w:r>
      <w:r w:rsidR="00CA4390" w:rsidRPr="00E7414F">
        <w:rPr>
          <w:rFonts w:asciiTheme="majorHAnsi" w:hAnsiTheme="majorHAnsi" w:cstheme="majorHAnsi"/>
          <w:color w:val="000000" w:themeColor="text1"/>
          <w:lang w:val="lv-LV"/>
        </w:rPr>
        <w:t xml:space="preserve"> ielām</w:t>
      </w:r>
      <w:r w:rsidR="00575A40" w:rsidRPr="00E7414F">
        <w:rPr>
          <w:rFonts w:asciiTheme="majorHAnsi" w:hAnsiTheme="majorHAnsi" w:cstheme="majorHAnsi"/>
          <w:color w:val="000000" w:themeColor="text1"/>
          <w:lang w:val="lv-LV"/>
        </w:rPr>
        <w:t xml:space="preserve">, saglabājot pēc iespējas vienlaidus biotopa platības arī </w:t>
      </w:r>
      <w:proofErr w:type="spellStart"/>
      <w:r w:rsidR="00575A40" w:rsidRPr="00E7414F">
        <w:rPr>
          <w:rFonts w:asciiTheme="majorHAnsi" w:hAnsiTheme="majorHAnsi" w:cstheme="majorHAnsi"/>
          <w:color w:val="000000" w:themeColor="text1"/>
          <w:lang w:val="lv-LV"/>
        </w:rPr>
        <w:t>jaunveidojamo</w:t>
      </w:r>
      <w:proofErr w:type="spellEnd"/>
      <w:r w:rsidR="00575A40" w:rsidRPr="00E7414F">
        <w:rPr>
          <w:rFonts w:asciiTheme="majorHAnsi" w:hAnsiTheme="majorHAnsi" w:cstheme="majorHAnsi"/>
          <w:color w:val="000000" w:themeColor="text1"/>
          <w:lang w:val="lv-LV"/>
        </w:rPr>
        <w:t xml:space="preserve"> zemes vienību robežās un maksimāli</w:t>
      </w:r>
      <w:r w:rsidR="00CA4390" w:rsidRPr="00E7414F">
        <w:rPr>
          <w:rFonts w:asciiTheme="majorHAnsi" w:hAnsiTheme="majorHAnsi" w:cstheme="majorHAnsi"/>
          <w:color w:val="000000" w:themeColor="text1"/>
          <w:lang w:val="lv-LV"/>
        </w:rPr>
        <w:t xml:space="preserve"> saglabājot priedes, kuru diametrs ir 50 cm vai lielāks</w:t>
      </w:r>
      <w:r w:rsidRPr="00E7414F">
        <w:rPr>
          <w:rFonts w:asciiTheme="majorHAnsi" w:hAnsiTheme="majorHAnsi" w:cstheme="majorHAnsi"/>
          <w:color w:val="000000" w:themeColor="text1"/>
          <w:lang w:val="lv-LV"/>
        </w:rPr>
        <w:t xml:space="preserve">; </w:t>
      </w:r>
      <w:r w:rsidR="00CE004F" w:rsidRPr="00E7414F">
        <w:rPr>
          <w:rFonts w:asciiTheme="majorHAnsi" w:hAnsiTheme="majorHAnsi" w:cstheme="majorHAnsi"/>
          <w:color w:val="000000" w:themeColor="text1"/>
          <w:lang w:val="lv-LV"/>
        </w:rPr>
        <w:t xml:space="preserve">visā detālplānojuma teritorijā </w:t>
      </w:r>
      <w:bookmarkStart w:id="30" w:name="_Hlk117672771"/>
      <w:r w:rsidR="00CE004F" w:rsidRPr="00E7414F">
        <w:rPr>
          <w:rFonts w:asciiTheme="majorHAnsi" w:hAnsiTheme="majorHAnsi" w:cstheme="majorHAnsi"/>
          <w:color w:val="000000" w:themeColor="text1"/>
          <w:lang w:val="lv-LV"/>
        </w:rPr>
        <w:t>iespēju robežās saglabā</w:t>
      </w:r>
      <w:r w:rsidR="00575A40" w:rsidRPr="00E7414F">
        <w:rPr>
          <w:rFonts w:asciiTheme="majorHAnsi" w:hAnsiTheme="majorHAnsi" w:cstheme="majorHAnsi"/>
          <w:color w:val="000000" w:themeColor="text1"/>
          <w:lang w:val="lv-LV"/>
        </w:rPr>
        <w:t>t</w:t>
      </w:r>
      <w:r w:rsidR="00762CB7" w:rsidRPr="00E7414F">
        <w:rPr>
          <w:rFonts w:asciiTheme="majorHAnsi" w:hAnsiTheme="majorHAnsi" w:cstheme="majorHAnsi"/>
          <w:color w:val="000000" w:themeColor="text1"/>
          <w:lang w:val="lv-LV"/>
        </w:rPr>
        <w:t xml:space="preserve"> </w:t>
      </w:r>
      <w:r w:rsidR="00CE004F" w:rsidRPr="00E7414F">
        <w:rPr>
          <w:rFonts w:asciiTheme="majorHAnsi" w:hAnsiTheme="majorHAnsi" w:cstheme="majorHAnsi"/>
          <w:color w:val="000000" w:themeColor="text1"/>
          <w:lang w:val="lv-LV"/>
        </w:rPr>
        <w:t>ievērojamu vecumu un apjomus sasniegušās priedes</w:t>
      </w:r>
      <w:bookmarkEnd w:id="30"/>
      <w:r w:rsidR="007322CC" w:rsidRPr="00E7414F">
        <w:rPr>
          <w:rFonts w:asciiTheme="majorHAnsi" w:hAnsiTheme="majorHAnsi" w:cstheme="majorHAnsi"/>
          <w:color w:val="000000" w:themeColor="text1"/>
          <w:lang w:val="lv-LV"/>
        </w:rPr>
        <w:t xml:space="preserve"> (</w:t>
      </w:r>
      <w:r w:rsidR="009A4D32" w:rsidRPr="00E7414F">
        <w:rPr>
          <w:rFonts w:asciiTheme="majorHAnsi" w:hAnsiTheme="majorHAnsi" w:cstheme="majorHAnsi"/>
          <w:color w:val="000000" w:themeColor="text1"/>
          <w:lang w:val="lv-LV"/>
        </w:rPr>
        <w:t>skat. TIAN 2.4. nodaļu “Labiekārtojuma un vides pieejamības nosacījumi”</w:t>
      </w:r>
      <w:r w:rsidR="007322CC" w:rsidRPr="00E7414F">
        <w:rPr>
          <w:rFonts w:asciiTheme="majorHAnsi" w:hAnsiTheme="majorHAnsi" w:cstheme="majorHAnsi"/>
          <w:color w:val="000000" w:themeColor="text1"/>
          <w:lang w:val="lv-LV"/>
        </w:rPr>
        <w:t>)</w:t>
      </w:r>
      <w:r w:rsidR="009A4D32" w:rsidRPr="00E7414F">
        <w:rPr>
          <w:rFonts w:asciiTheme="majorHAnsi" w:hAnsiTheme="majorHAnsi" w:cstheme="majorHAnsi"/>
          <w:color w:val="000000" w:themeColor="text1"/>
          <w:lang w:val="lv-LV"/>
        </w:rPr>
        <w:t>;</w:t>
      </w:r>
      <w:r w:rsidRPr="00E7414F">
        <w:rPr>
          <w:rFonts w:asciiTheme="majorHAnsi" w:hAnsiTheme="majorHAnsi" w:cstheme="majorHAnsi"/>
          <w:color w:val="000000" w:themeColor="text1"/>
          <w:lang w:val="lv-LV"/>
        </w:rPr>
        <w:t xml:space="preserve"> </w:t>
      </w:r>
    </w:p>
    <w:p w14:paraId="13FEE0EC" w14:textId="366762AB" w:rsidR="00CE004F" w:rsidRPr="00E7414F" w:rsidRDefault="00CE004F" w:rsidP="00B41C79">
      <w:pPr>
        <w:pStyle w:val="ListParagraph"/>
        <w:numPr>
          <w:ilvl w:val="1"/>
          <w:numId w:val="4"/>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prasīb</w:t>
      </w:r>
      <w:r w:rsidR="000C68C8" w:rsidRPr="00E7414F">
        <w:rPr>
          <w:rFonts w:asciiTheme="majorHAnsi" w:hAnsiTheme="majorHAnsi" w:cstheme="majorHAnsi"/>
          <w:color w:val="000000" w:themeColor="text1"/>
          <w:lang w:val="lv-LV"/>
        </w:rPr>
        <w:t>ās</w:t>
      </w:r>
      <w:r w:rsidRPr="00E7414F">
        <w:rPr>
          <w:rFonts w:asciiTheme="majorHAnsi" w:hAnsiTheme="majorHAnsi" w:cstheme="majorHAnsi"/>
          <w:color w:val="000000" w:themeColor="text1"/>
          <w:lang w:val="lv-LV"/>
        </w:rPr>
        <w:t xml:space="preserve"> attiecībā uz dabiskās veģetācijas saglabāšanu</w:t>
      </w:r>
      <w:r w:rsidR="007322CC" w:rsidRPr="00E7414F">
        <w:rPr>
          <w:rFonts w:asciiTheme="majorHAnsi" w:hAnsiTheme="majorHAnsi" w:cstheme="majorHAnsi"/>
          <w:color w:val="000000" w:themeColor="text1"/>
          <w:lang w:val="lv-LV"/>
        </w:rPr>
        <w:t>(</w:t>
      </w:r>
      <w:r w:rsidR="009A4D32" w:rsidRPr="00E7414F">
        <w:rPr>
          <w:rFonts w:asciiTheme="majorHAnsi" w:hAnsiTheme="majorHAnsi" w:cstheme="majorHAnsi"/>
          <w:color w:val="000000" w:themeColor="text1"/>
          <w:lang w:val="lv-LV"/>
        </w:rPr>
        <w:t>skat. TIAN 2.4. nodaļu “Labiekārtojuma un vides pieejamības nosacījumi”</w:t>
      </w:r>
      <w:r w:rsidR="007322CC" w:rsidRPr="00E7414F">
        <w:rPr>
          <w:rFonts w:asciiTheme="majorHAnsi" w:hAnsiTheme="majorHAnsi" w:cstheme="majorHAnsi"/>
          <w:color w:val="000000" w:themeColor="text1"/>
          <w:lang w:val="lv-LV"/>
        </w:rPr>
        <w:t>)</w:t>
      </w:r>
      <w:r w:rsidR="000C68C8" w:rsidRPr="00E7414F">
        <w:rPr>
          <w:rFonts w:asciiTheme="majorHAnsi" w:hAnsiTheme="majorHAnsi" w:cstheme="majorHAnsi"/>
          <w:color w:val="000000" w:themeColor="text1"/>
          <w:lang w:val="lv-LV"/>
        </w:rPr>
        <w:t>;</w:t>
      </w:r>
    </w:p>
    <w:p w14:paraId="01C514A7" w14:textId="609E1B96" w:rsidR="00022485" w:rsidRPr="00E7414F" w:rsidRDefault="000C68C8" w:rsidP="00B41C79">
      <w:pPr>
        <w:pStyle w:val="ListParagraph"/>
        <w:numPr>
          <w:ilvl w:val="1"/>
          <w:numId w:val="4"/>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lastRenderedPageBreak/>
        <w:t>prasība nodrošināt</w:t>
      </w:r>
      <w:r w:rsidR="00022485" w:rsidRPr="00E7414F">
        <w:rPr>
          <w:rFonts w:asciiTheme="majorHAnsi" w:hAnsiTheme="majorHAnsi" w:cstheme="majorHAnsi"/>
          <w:color w:val="000000" w:themeColor="text1"/>
          <w:lang w:val="lv-LV"/>
        </w:rPr>
        <w:t xml:space="preserve"> īpaši aizsargājamas augu sugas  – gada staipekņa atradn</w:t>
      </w:r>
      <w:r w:rsidRPr="00E7414F">
        <w:rPr>
          <w:rFonts w:asciiTheme="majorHAnsi" w:hAnsiTheme="majorHAnsi" w:cstheme="majorHAnsi"/>
          <w:color w:val="000000" w:themeColor="text1"/>
          <w:lang w:val="lv-LV"/>
        </w:rPr>
        <w:t xml:space="preserve">i saglabāšanu, tostarp </w:t>
      </w:r>
      <w:r w:rsidR="00022485" w:rsidRPr="00E7414F">
        <w:rPr>
          <w:rFonts w:asciiTheme="majorHAnsi" w:hAnsiTheme="majorHAnsi" w:cstheme="majorHAnsi"/>
          <w:color w:val="000000" w:themeColor="text1"/>
          <w:lang w:val="lv-LV"/>
        </w:rPr>
        <w:t>saglab</w:t>
      </w:r>
      <w:r w:rsidR="00E56F25" w:rsidRPr="00E7414F">
        <w:rPr>
          <w:rFonts w:asciiTheme="majorHAnsi" w:hAnsiTheme="majorHAnsi" w:cstheme="majorHAnsi"/>
          <w:color w:val="000000" w:themeColor="text1"/>
          <w:lang w:val="lv-LV"/>
        </w:rPr>
        <w:t>ā</w:t>
      </w:r>
      <w:r w:rsidRPr="00E7414F">
        <w:rPr>
          <w:rFonts w:asciiTheme="majorHAnsi" w:hAnsiTheme="majorHAnsi" w:cstheme="majorHAnsi"/>
          <w:color w:val="000000" w:themeColor="text1"/>
          <w:lang w:val="lv-LV"/>
        </w:rPr>
        <w:t>jot</w:t>
      </w:r>
      <w:r w:rsidR="00022485" w:rsidRPr="00E7414F">
        <w:rPr>
          <w:rFonts w:asciiTheme="majorHAnsi" w:hAnsiTheme="majorHAnsi" w:cstheme="majorHAnsi"/>
          <w:color w:val="000000" w:themeColor="text1"/>
          <w:lang w:val="lv-LV"/>
        </w:rPr>
        <w:t xml:space="preserve"> teritoriju ar dabisko zemsedzi</w:t>
      </w:r>
      <w:r w:rsidRPr="00E7414F">
        <w:rPr>
          <w:rFonts w:asciiTheme="majorHAnsi" w:hAnsiTheme="majorHAnsi" w:cstheme="majorHAnsi"/>
          <w:color w:val="000000" w:themeColor="text1"/>
          <w:lang w:val="lv-LV"/>
        </w:rPr>
        <w:t xml:space="preserve">  ne mazāk kā  10 m zonā ap to</w:t>
      </w:r>
      <w:r w:rsidR="00E56F25" w:rsidRPr="00E7414F">
        <w:rPr>
          <w:rFonts w:asciiTheme="majorHAnsi" w:hAnsiTheme="majorHAnsi" w:cstheme="majorHAnsi"/>
          <w:color w:val="000000" w:themeColor="text1"/>
          <w:lang w:val="lv-LV"/>
        </w:rPr>
        <w:t>.</w:t>
      </w:r>
    </w:p>
    <w:p w14:paraId="3A9EC0B7" w14:textId="45CD2375" w:rsidR="00874846" w:rsidRPr="00E7414F" w:rsidRDefault="007322CC" w:rsidP="00B41C79">
      <w:pPr>
        <w:pStyle w:val="Heading3"/>
        <w:shd w:val="clear" w:color="auto" w:fill="FFFFFF" w:themeFill="background1"/>
        <w:spacing w:after="160"/>
        <w:rPr>
          <w:color w:val="000000" w:themeColor="text1"/>
        </w:rPr>
      </w:pPr>
      <w:bookmarkStart w:id="31" w:name="_Toc223468395"/>
      <w:r w:rsidRPr="00E7414F">
        <w:rPr>
          <w:color w:val="000000" w:themeColor="text1"/>
        </w:rPr>
        <w:t>Vides kvalitāte un to ietekmējošie  faktori</w:t>
      </w:r>
      <w:bookmarkEnd w:id="31"/>
    </w:p>
    <w:p w14:paraId="69D607E2" w14:textId="7F04FAC4" w:rsidR="007322CC" w:rsidRPr="00E7414F" w:rsidRDefault="007322CC"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Regulāri gaisa kvalitātes mērījumi, kas sniegtu informāciju par detālplānojuma teritoriju, netiek veikti. Detālplānojuma teritorijai tuvākais nozīmīgākais gaisa piesārņojumu veidojošais objekts ir valsts reģionālais autoceļš P1 Rīga—Carnikava—Ādaži (atrodas aptuveni 0,8 km un lielākā attālumā no detālplānojuma teritorijas). Reģionālajam autoceļam P1 nav jāveic stratēģisko trokšņa karšu izstrāde</w:t>
      </w:r>
      <w:r w:rsidRPr="00E7414F">
        <w:rPr>
          <w:rStyle w:val="FootnoteReference"/>
          <w:rFonts w:asciiTheme="majorHAnsi" w:hAnsiTheme="majorHAnsi" w:cstheme="majorHAnsi"/>
          <w:color w:val="000000" w:themeColor="text1"/>
          <w:lang w:val="lv-LV"/>
        </w:rPr>
        <w:footnoteReference w:id="21"/>
      </w:r>
      <w:r w:rsidRPr="00E7414F">
        <w:rPr>
          <w:rFonts w:asciiTheme="majorHAnsi" w:hAnsiTheme="majorHAnsi" w:cstheme="majorHAnsi"/>
          <w:color w:val="000000" w:themeColor="text1"/>
          <w:lang w:val="lv-LV"/>
        </w:rPr>
        <w:t>. Ņemot vērā detālplānojuma teritorijas attālumu no autoceļa, kā arī to, ka autoceļa P1 satiksmes intensitāte Carnikavā (5181 automašīnas vidēji diennaktī</w:t>
      </w:r>
      <w:r w:rsidR="00700CF7" w:rsidRPr="00E7414F">
        <w:rPr>
          <w:rStyle w:val="FootnoteReference"/>
          <w:rFonts w:asciiTheme="majorHAnsi" w:hAnsiTheme="majorHAnsi" w:cstheme="majorHAnsi"/>
          <w:color w:val="000000" w:themeColor="text1"/>
          <w:lang w:val="lv-LV"/>
        </w:rPr>
        <w:footnoteReference w:id="22"/>
      </w:r>
      <w:r w:rsidRPr="00E7414F">
        <w:rPr>
          <w:rFonts w:asciiTheme="majorHAnsi" w:hAnsiTheme="majorHAnsi" w:cstheme="majorHAnsi"/>
          <w:color w:val="000000" w:themeColor="text1"/>
          <w:lang w:val="lv-LV"/>
        </w:rPr>
        <w:t xml:space="preserve">) ir vērtējama kā vidēja, tad autotransporta plūsma būtiski neietekmē gaisa kvalitāti un vides trokšņa rādītāju </w:t>
      </w:r>
      <w:proofErr w:type="spellStart"/>
      <w:r w:rsidRPr="00E7414F">
        <w:rPr>
          <w:rFonts w:asciiTheme="majorHAnsi" w:hAnsiTheme="majorHAnsi" w:cstheme="majorHAnsi"/>
          <w:color w:val="000000" w:themeColor="text1"/>
          <w:lang w:val="lv-LV"/>
        </w:rPr>
        <w:t>lokālplānojuma</w:t>
      </w:r>
      <w:proofErr w:type="spellEnd"/>
      <w:r w:rsidRPr="00E7414F">
        <w:rPr>
          <w:rFonts w:asciiTheme="majorHAnsi" w:hAnsiTheme="majorHAnsi" w:cstheme="majorHAnsi"/>
          <w:color w:val="000000" w:themeColor="text1"/>
          <w:lang w:val="lv-LV"/>
        </w:rPr>
        <w:t xml:space="preserve"> teritorijā. Tādēļ var uzskatīt, ka gaisu piesārņojošo vielu koncentrācijas detālplānojuma teritorijā nepārsniedz Ministru kabineta 2009.gada 3.novembra noteikumos Nr.1290 “Noteikumi par gaisa kvalitāti” noteiktos robežlielumus cilvēka veselības aizsardzībai un vides trokšņa rādītāji -  </w:t>
      </w:r>
      <w:r w:rsidR="00891315" w:rsidRPr="00E7414F">
        <w:rPr>
          <w:rFonts w:asciiTheme="majorHAnsi" w:hAnsiTheme="majorHAnsi" w:cstheme="majorHAnsi"/>
          <w:color w:val="000000" w:themeColor="text1"/>
          <w:lang w:val="lv-LV"/>
        </w:rPr>
        <w:t>Ministru kabineta 2014.gada 7.janvārī noteikumu Nr. 16 “Trokšņa novērtēšanas un pārvaldības kārtība”, 2.pielikumā noteiktos vides trokšņa robežlielumus plānotajai dzīvojamo māju apbūvei.</w:t>
      </w:r>
    </w:p>
    <w:p w14:paraId="10633F77" w14:textId="792B4EE2" w:rsidR="00891315" w:rsidRPr="00E7414F" w:rsidRDefault="00891315"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Savrupmāju apbūves attīstība </w:t>
      </w:r>
      <w:r w:rsidR="000C68C8" w:rsidRPr="00E7414F">
        <w:rPr>
          <w:rFonts w:asciiTheme="majorHAnsi" w:hAnsiTheme="majorHAnsi" w:cstheme="majorHAnsi"/>
          <w:color w:val="000000" w:themeColor="text1"/>
          <w:lang w:val="lv-LV"/>
        </w:rPr>
        <w:t>detāl</w:t>
      </w:r>
      <w:r w:rsidRPr="00E7414F">
        <w:rPr>
          <w:rFonts w:asciiTheme="majorHAnsi" w:hAnsiTheme="majorHAnsi" w:cstheme="majorHAnsi"/>
          <w:color w:val="000000" w:themeColor="text1"/>
          <w:lang w:val="lv-LV"/>
        </w:rPr>
        <w:t>plānojuma teritorijā būs saistīta ar autotransporta pārvietošanos, kas ir gaisa piesārņojuma un trokšņa avots. Detālplānojumā tiek plānotas savrupmājas, to ekspluatācijas laikā ir sagaidāma iedzīvotāju vieglā autotransporta piesaiste, taču nav prognozējams  nozīmīgs satiksmes intensitātes palielinājums un līdz ar to izmaiņas gaisa kvalitātē vai vides trokšņa rādītājos, salīdzinot ar esošo situāciju, būs nenozīmīgas. Bez tam teritorijā tiks plānota optimāla satiksmes organizācija, lai lokāli (pašā detālplānojuma teritorijā) neradītu negatīvas transporta radītas ietekmes. Siltumapgāde dzīvojamā apbūvē plānota ar lokāliem risinājumiem, jo Carnikavas ciema daļā (</w:t>
      </w:r>
      <w:proofErr w:type="spellStart"/>
      <w:r w:rsidRPr="00E7414F">
        <w:rPr>
          <w:rFonts w:asciiTheme="majorHAnsi" w:hAnsiTheme="majorHAnsi" w:cstheme="majorHAnsi"/>
          <w:color w:val="000000" w:themeColor="text1"/>
          <w:lang w:val="lv-LV"/>
        </w:rPr>
        <w:t>Vecgaujas</w:t>
      </w:r>
      <w:proofErr w:type="spellEnd"/>
      <w:r w:rsidRPr="00E7414F">
        <w:rPr>
          <w:rFonts w:asciiTheme="majorHAnsi" w:hAnsiTheme="majorHAnsi" w:cstheme="majorHAnsi"/>
          <w:color w:val="000000" w:themeColor="text1"/>
          <w:lang w:val="lv-LV"/>
        </w:rPr>
        <w:t xml:space="preserve"> kreisajā krastā), kurā atrodas detālplānojuma teritorija, nav pieejamas </w:t>
      </w:r>
      <w:r w:rsidR="000C68C8" w:rsidRPr="00E7414F">
        <w:rPr>
          <w:rFonts w:asciiTheme="majorHAnsi" w:hAnsiTheme="majorHAnsi" w:cstheme="majorHAnsi"/>
          <w:color w:val="000000" w:themeColor="text1"/>
          <w:lang w:val="lv-LV"/>
        </w:rPr>
        <w:t xml:space="preserve"> pašvaldības </w:t>
      </w:r>
      <w:r w:rsidRPr="00E7414F">
        <w:rPr>
          <w:rFonts w:asciiTheme="majorHAnsi" w:hAnsiTheme="majorHAnsi" w:cstheme="majorHAnsi"/>
          <w:color w:val="000000" w:themeColor="text1"/>
          <w:lang w:val="lv-LV"/>
        </w:rPr>
        <w:t>centralizētas siltumapgādes sistēmas. Plānotais kurināmais – koksne</w:t>
      </w:r>
      <w:r w:rsidR="000C68C8" w:rsidRPr="00E7414F">
        <w:rPr>
          <w:rFonts w:asciiTheme="majorHAnsi" w:hAnsiTheme="majorHAnsi" w:cstheme="majorHAnsi"/>
          <w:color w:val="000000" w:themeColor="text1"/>
          <w:lang w:val="lv-LV"/>
        </w:rPr>
        <w:t xml:space="preserve"> vai alternatīvie mūsdienīgi risinājumi (</w:t>
      </w:r>
      <w:proofErr w:type="spellStart"/>
      <w:r w:rsidR="000C68C8" w:rsidRPr="00E7414F">
        <w:rPr>
          <w:rFonts w:asciiTheme="majorHAnsi" w:hAnsiTheme="majorHAnsi" w:cstheme="majorHAnsi"/>
          <w:color w:val="000000" w:themeColor="text1"/>
          <w:lang w:val="lv-LV"/>
        </w:rPr>
        <w:t>siltumsūkņi</w:t>
      </w:r>
      <w:proofErr w:type="spellEnd"/>
      <w:r w:rsidR="000C68C8" w:rsidRPr="00E7414F">
        <w:rPr>
          <w:rFonts w:asciiTheme="majorHAnsi" w:hAnsiTheme="majorHAnsi" w:cstheme="majorHAnsi"/>
          <w:color w:val="000000" w:themeColor="text1"/>
          <w:lang w:val="lv-LV"/>
        </w:rPr>
        <w:t xml:space="preserve"> “gaiss – gaiss”, “gaiss -ūdens”)</w:t>
      </w:r>
      <w:r w:rsidR="00452268" w:rsidRPr="00E7414F">
        <w:rPr>
          <w:rFonts w:asciiTheme="majorHAnsi" w:hAnsiTheme="majorHAnsi" w:cstheme="majorHAnsi"/>
          <w:color w:val="000000" w:themeColor="text1"/>
          <w:lang w:val="lv-LV"/>
        </w:rPr>
        <w:t xml:space="preserve">. </w:t>
      </w:r>
      <w:proofErr w:type="spellStart"/>
      <w:r w:rsidRPr="00E7414F">
        <w:rPr>
          <w:rFonts w:asciiTheme="majorHAnsi" w:hAnsiTheme="majorHAnsi" w:cstheme="majorHAnsi"/>
          <w:color w:val="000000" w:themeColor="text1"/>
          <w:lang w:val="lv-LV"/>
        </w:rPr>
        <w:t>Lokālplānojuma</w:t>
      </w:r>
      <w:proofErr w:type="spellEnd"/>
      <w:r w:rsidRPr="00E7414F">
        <w:rPr>
          <w:rFonts w:asciiTheme="majorHAnsi" w:hAnsiTheme="majorHAnsi" w:cstheme="majorHAnsi"/>
          <w:color w:val="000000" w:themeColor="text1"/>
          <w:lang w:val="lv-LV"/>
        </w:rPr>
        <w:t xml:space="preserve"> TIAN iekļautas iespējas siltumapgādei izmantot </w:t>
      </w:r>
      <w:r w:rsidR="00452268" w:rsidRPr="00E7414F">
        <w:rPr>
          <w:rFonts w:asciiTheme="majorHAnsi" w:hAnsiTheme="majorHAnsi" w:cstheme="majorHAnsi"/>
          <w:color w:val="000000" w:themeColor="text1"/>
          <w:lang w:val="lv-LV"/>
        </w:rPr>
        <w:t xml:space="preserve"> arī </w:t>
      </w:r>
      <w:proofErr w:type="spellStart"/>
      <w:r w:rsidRPr="00E7414F">
        <w:rPr>
          <w:rFonts w:asciiTheme="majorHAnsi" w:hAnsiTheme="majorHAnsi" w:cstheme="majorHAnsi"/>
          <w:color w:val="000000" w:themeColor="text1"/>
          <w:lang w:val="lv-LV"/>
        </w:rPr>
        <w:t>atjaunīgos</w:t>
      </w:r>
      <w:proofErr w:type="spellEnd"/>
      <w:r w:rsidRPr="00E7414F">
        <w:rPr>
          <w:rFonts w:asciiTheme="majorHAnsi" w:hAnsiTheme="majorHAnsi" w:cstheme="majorHAnsi"/>
          <w:color w:val="000000" w:themeColor="text1"/>
          <w:lang w:val="lv-LV"/>
        </w:rPr>
        <w:t xml:space="preserve"> enerģijas resursus, t.sk., </w:t>
      </w:r>
      <w:proofErr w:type="spellStart"/>
      <w:r w:rsidRPr="00E7414F">
        <w:rPr>
          <w:rFonts w:asciiTheme="majorHAnsi" w:hAnsiTheme="majorHAnsi" w:cstheme="majorHAnsi"/>
          <w:color w:val="000000" w:themeColor="text1"/>
          <w:lang w:val="lv-LV"/>
        </w:rPr>
        <w:t>solāro</w:t>
      </w:r>
      <w:proofErr w:type="spellEnd"/>
      <w:r w:rsidRPr="00E7414F">
        <w:rPr>
          <w:rFonts w:asciiTheme="majorHAnsi" w:hAnsiTheme="majorHAnsi" w:cstheme="majorHAnsi"/>
          <w:color w:val="000000" w:themeColor="text1"/>
          <w:lang w:val="lv-LV"/>
        </w:rPr>
        <w:t xml:space="preserve"> enerģiju, zemes siltumu </w:t>
      </w:r>
      <w:proofErr w:type="spellStart"/>
      <w:r w:rsidRPr="00E7414F">
        <w:rPr>
          <w:rFonts w:asciiTheme="majorHAnsi" w:hAnsiTheme="majorHAnsi" w:cstheme="majorHAnsi"/>
          <w:color w:val="000000" w:themeColor="text1"/>
          <w:lang w:val="lv-LV"/>
        </w:rPr>
        <w:t>utml</w:t>
      </w:r>
      <w:proofErr w:type="spellEnd"/>
      <w:r w:rsidRPr="00E7414F">
        <w:rPr>
          <w:rFonts w:asciiTheme="majorHAnsi" w:hAnsiTheme="majorHAnsi" w:cstheme="majorHAnsi"/>
          <w:color w:val="000000" w:themeColor="text1"/>
          <w:lang w:val="lv-LV"/>
        </w:rPr>
        <w:t xml:space="preserve">.. </w:t>
      </w:r>
      <w:r w:rsidR="00452268" w:rsidRPr="00E7414F">
        <w:rPr>
          <w:rFonts w:asciiTheme="majorHAnsi" w:hAnsiTheme="majorHAnsi" w:cstheme="majorHAnsi"/>
          <w:color w:val="000000" w:themeColor="text1"/>
          <w:lang w:val="lv-LV"/>
        </w:rPr>
        <w:t xml:space="preserve"> Ņemot vērā gāzes infrastruktūras  tīklu attīstību, teritoriju ir  iespējams pieslēgt arī gāzes apgādei (skat.2.3.6. sadaļu).  </w:t>
      </w:r>
    </w:p>
    <w:p w14:paraId="4A8677FE" w14:textId="77777777" w:rsidR="00891315" w:rsidRPr="00E7414F" w:rsidRDefault="00891315"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teritorijā vai tās tieša tuvumā neatrodas piesārņotas vietas, potenciāli piesārņotas vietas, rūpniecisko avāriju riska objekti vai paaugstinātas bīstamības objekti, t.i. tās tuvumā neatrodas tādi objekti, kas varētu radīt paaugstinātu vides piesārņojumu vai vides riskus, kuri varētu radīt nelabvēlīgus dzīves vides apstākļus Detālplānojumā plānotajās savrupmāju apbūves teritorijās.</w:t>
      </w:r>
    </w:p>
    <w:p w14:paraId="133F5089" w14:textId="586196C8" w:rsidR="00FF5F9D" w:rsidRPr="00E7414F" w:rsidRDefault="00891315"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Ūdensobjekta G201 Gauja ekoloģiskā kvalitāte atbilstoši 2015. – 2019.gada monitoringa datiem ir laba</w:t>
      </w:r>
      <w:r w:rsidR="00D72ED5" w:rsidRPr="00E7414F">
        <w:rPr>
          <w:rStyle w:val="FootnoteReference"/>
          <w:rFonts w:asciiTheme="majorHAnsi" w:hAnsiTheme="majorHAnsi" w:cstheme="majorHAnsi"/>
          <w:color w:val="000000" w:themeColor="text1"/>
          <w:lang w:val="lv-LV"/>
        </w:rPr>
        <w:footnoteReference w:id="23"/>
      </w:r>
      <w:r w:rsidRPr="00E7414F">
        <w:rPr>
          <w:rFonts w:asciiTheme="majorHAnsi" w:hAnsiTheme="majorHAnsi" w:cstheme="majorHAnsi"/>
          <w:color w:val="000000" w:themeColor="text1"/>
          <w:lang w:val="lv-LV"/>
        </w:rPr>
        <w:t xml:space="preserve">. Tā, salīdzinot ar iepriekšējiem monitoringa cikliem, ir uzlabojusies no vidējas un labu ekoloģisko kvalitāti. Tādēļ, galvenais uzdevums attiecībā uz Gaujas ūdeņu stāvokli, t.sk., plānojot attīstību detālplānojuma teritorijā, ir nepasliktināt esošo stāvokli. </w:t>
      </w:r>
      <w:proofErr w:type="spellStart"/>
      <w:r w:rsidRPr="00E7414F">
        <w:rPr>
          <w:rFonts w:asciiTheme="majorHAnsi" w:hAnsiTheme="majorHAnsi" w:cstheme="majorHAnsi"/>
          <w:color w:val="000000" w:themeColor="text1"/>
          <w:lang w:val="lv-LV"/>
        </w:rPr>
        <w:t>Vecgauja</w:t>
      </w:r>
      <w:proofErr w:type="spellEnd"/>
      <w:r w:rsidRPr="00E7414F">
        <w:rPr>
          <w:rFonts w:asciiTheme="majorHAnsi" w:hAnsiTheme="majorHAnsi" w:cstheme="majorHAnsi"/>
          <w:color w:val="000000" w:themeColor="text1"/>
          <w:lang w:val="lv-LV"/>
        </w:rPr>
        <w:t xml:space="preserve">, kura ieplūst Gaujā un no kuras netālu atrodas detālplānojuma teritorija, nav izdalīta kā atsevišķs ūdensobjekts, tādēļ Gaujas UBAAP 2027 </w:t>
      </w:r>
      <w:proofErr w:type="spellStart"/>
      <w:r w:rsidR="00FF5F9D" w:rsidRPr="00E7414F">
        <w:rPr>
          <w:rFonts w:asciiTheme="majorHAnsi" w:hAnsiTheme="majorHAnsi" w:cstheme="majorHAnsi"/>
          <w:color w:val="000000" w:themeColor="text1"/>
          <w:lang w:val="lv-LV"/>
        </w:rPr>
        <w:t>Vecgaujai</w:t>
      </w:r>
      <w:proofErr w:type="spellEnd"/>
      <w:r w:rsidRPr="00E7414F">
        <w:rPr>
          <w:rFonts w:asciiTheme="majorHAnsi" w:hAnsiTheme="majorHAnsi" w:cstheme="majorHAnsi"/>
          <w:color w:val="000000" w:themeColor="text1"/>
          <w:lang w:val="lv-LV"/>
        </w:rPr>
        <w:t xml:space="preserve"> nav sniegts ekoloģiskās kvalitātes vērtējums, taču pastarpināti var secināt</w:t>
      </w:r>
      <w:r w:rsidR="00072F2F" w:rsidRPr="00E7414F">
        <w:rPr>
          <w:rFonts w:asciiTheme="majorHAnsi" w:hAnsiTheme="majorHAnsi" w:cstheme="majorHAnsi"/>
          <w:color w:val="000000" w:themeColor="text1"/>
          <w:lang w:val="lv-LV"/>
        </w:rPr>
        <w:t>,</w:t>
      </w:r>
      <w:r w:rsidRPr="00E7414F">
        <w:rPr>
          <w:rFonts w:asciiTheme="majorHAnsi" w:hAnsiTheme="majorHAnsi" w:cstheme="majorHAnsi"/>
          <w:color w:val="000000" w:themeColor="text1"/>
          <w:lang w:val="lv-LV"/>
        </w:rPr>
        <w:t xml:space="preserve"> ka tas ir līdzīgs Gaujas ūdeņu kvalitātes vērtējumam. Ūdensobjekta E042 Ķīšezers ekoloģiskā kvalitāte ir vidēja. Daugavas UBAAP 2027 šī ūdensobjekta raksturojumā norādīts, ka būtisku slodzi rada arī centralizētajām kanalizācijas sistēmām nepieslēgtie iedzīvotāji. </w:t>
      </w:r>
      <w:r w:rsidR="00FF5F9D" w:rsidRPr="00E7414F">
        <w:rPr>
          <w:rFonts w:asciiTheme="majorHAnsi" w:hAnsiTheme="majorHAnsi" w:cstheme="majorHAnsi"/>
          <w:color w:val="000000" w:themeColor="text1"/>
          <w:lang w:val="lv-LV"/>
        </w:rPr>
        <w:t>Plānā šim ūdensobjektam noteikts vides kvalitātes mērķis slāpekļa un fosfora samazināšanai</w:t>
      </w:r>
      <w:r w:rsidR="00D72ED5" w:rsidRPr="00E7414F">
        <w:rPr>
          <w:rStyle w:val="FootnoteReference"/>
          <w:rFonts w:asciiTheme="majorHAnsi" w:hAnsiTheme="majorHAnsi" w:cstheme="majorHAnsi"/>
          <w:color w:val="000000" w:themeColor="text1"/>
          <w:lang w:val="lv-LV"/>
        </w:rPr>
        <w:footnoteReference w:id="24"/>
      </w:r>
      <w:r w:rsidR="00D72ED5" w:rsidRPr="00E7414F">
        <w:rPr>
          <w:rFonts w:asciiTheme="majorHAnsi" w:hAnsiTheme="majorHAnsi" w:cstheme="majorHAnsi"/>
          <w:color w:val="000000" w:themeColor="text1"/>
          <w:lang w:val="lv-LV"/>
        </w:rPr>
        <w:t>.</w:t>
      </w:r>
    </w:p>
    <w:p w14:paraId="5E4569D0" w14:textId="6A298AF3" w:rsidR="00891315" w:rsidRPr="00E7414F" w:rsidRDefault="00891315"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Ūdensobjekta G201 ķīmiskā kvalitāte ir slikta, vērtējumu nosaka </w:t>
      </w:r>
      <w:proofErr w:type="spellStart"/>
      <w:r w:rsidRPr="00E7414F">
        <w:rPr>
          <w:rFonts w:asciiTheme="majorHAnsi" w:hAnsiTheme="majorHAnsi" w:cstheme="majorHAnsi"/>
          <w:color w:val="000000" w:themeColor="text1"/>
          <w:lang w:val="lv-LV"/>
        </w:rPr>
        <w:t>benz</w:t>
      </w:r>
      <w:proofErr w:type="spellEnd"/>
      <w:r w:rsidRPr="00E7414F">
        <w:rPr>
          <w:rFonts w:asciiTheme="majorHAnsi" w:hAnsiTheme="majorHAnsi" w:cstheme="majorHAnsi"/>
          <w:color w:val="000000" w:themeColor="text1"/>
          <w:lang w:val="lv-LV"/>
        </w:rPr>
        <w:t>(a)</w:t>
      </w:r>
      <w:proofErr w:type="spellStart"/>
      <w:r w:rsidRPr="00E7414F">
        <w:rPr>
          <w:rFonts w:asciiTheme="majorHAnsi" w:hAnsiTheme="majorHAnsi" w:cstheme="majorHAnsi"/>
          <w:color w:val="000000" w:themeColor="text1"/>
          <w:lang w:val="lv-LV"/>
        </w:rPr>
        <w:t>pirēns</w:t>
      </w:r>
      <w:proofErr w:type="spellEnd"/>
      <w:r w:rsidRPr="00E7414F">
        <w:rPr>
          <w:rFonts w:asciiTheme="majorHAnsi" w:hAnsiTheme="majorHAnsi" w:cstheme="majorHAnsi"/>
          <w:color w:val="000000" w:themeColor="text1"/>
          <w:lang w:val="lv-LV"/>
        </w:rPr>
        <w:t xml:space="preserve">, dzīvsudrabs, </w:t>
      </w:r>
      <w:proofErr w:type="spellStart"/>
      <w:r w:rsidRPr="00E7414F">
        <w:rPr>
          <w:rFonts w:asciiTheme="majorHAnsi" w:hAnsiTheme="majorHAnsi" w:cstheme="majorHAnsi"/>
          <w:color w:val="000000" w:themeColor="text1"/>
          <w:lang w:val="lv-LV"/>
        </w:rPr>
        <w:t>perfluoroktānskābe</w:t>
      </w:r>
      <w:proofErr w:type="spellEnd"/>
      <w:r w:rsidRPr="00E7414F">
        <w:rPr>
          <w:rFonts w:asciiTheme="majorHAnsi" w:hAnsiTheme="majorHAnsi" w:cstheme="majorHAnsi"/>
          <w:color w:val="000000" w:themeColor="text1"/>
          <w:lang w:val="lv-LV"/>
        </w:rPr>
        <w:t xml:space="preserve"> un tās atvasinājumi (PFOS), heptahlora </w:t>
      </w:r>
      <w:proofErr w:type="spellStart"/>
      <w:r w:rsidRPr="00E7414F">
        <w:rPr>
          <w:rFonts w:asciiTheme="majorHAnsi" w:hAnsiTheme="majorHAnsi" w:cstheme="majorHAnsi"/>
          <w:color w:val="000000" w:themeColor="text1"/>
          <w:lang w:val="lv-LV"/>
        </w:rPr>
        <w:t>epoksīda</w:t>
      </w:r>
      <w:proofErr w:type="spellEnd"/>
      <w:r w:rsidRPr="00E7414F">
        <w:rPr>
          <w:rFonts w:asciiTheme="majorHAnsi" w:hAnsiTheme="majorHAnsi" w:cstheme="majorHAnsi"/>
          <w:color w:val="000000" w:themeColor="text1"/>
          <w:lang w:val="lv-LV"/>
        </w:rPr>
        <w:t xml:space="preserve"> un </w:t>
      </w:r>
      <w:proofErr w:type="spellStart"/>
      <w:r w:rsidRPr="00E7414F">
        <w:rPr>
          <w:rFonts w:asciiTheme="majorHAnsi" w:hAnsiTheme="majorHAnsi" w:cstheme="majorHAnsi"/>
          <w:color w:val="000000" w:themeColor="text1"/>
          <w:lang w:val="lv-LV"/>
        </w:rPr>
        <w:t>hapahlora</w:t>
      </w:r>
      <w:proofErr w:type="spellEnd"/>
      <w:r w:rsidRPr="00E7414F">
        <w:rPr>
          <w:rFonts w:asciiTheme="majorHAnsi" w:hAnsiTheme="majorHAnsi" w:cstheme="majorHAnsi"/>
          <w:color w:val="000000" w:themeColor="text1"/>
          <w:lang w:val="lv-LV"/>
        </w:rPr>
        <w:t xml:space="preserve"> klātbūtne ūdenī, BDE </w:t>
      </w:r>
      <w:r w:rsidRPr="00E7414F">
        <w:rPr>
          <w:rFonts w:asciiTheme="majorHAnsi" w:hAnsiTheme="majorHAnsi" w:cstheme="majorHAnsi"/>
          <w:color w:val="000000" w:themeColor="text1"/>
          <w:lang w:val="lv-LV"/>
        </w:rPr>
        <w:lastRenderedPageBreak/>
        <w:t>summa un dzīvsudraba klātbūtne zivīs</w:t>
      </w:r>
      <w:r w:rsidRPr="00E7414F">
        <w:rPr>
          <w:rStyle w:val="FootnoteReference"/>
          <w:rFonts w:asciiTheme="majorHAnsi" w:hAnsiTheme="majorHAnsi" w:cstheme="majorHAnsi"/>
          <w:color w:val="000000" w:themeColor="text1"/>
          <w:lang w:val="lv-LV"/>
        </w:rPr>
        <w:footnoteReference w:id="25"/>
      </w:r>
      <w:r w:rsidRPr="00E7414F">
        <w:rPr>
          <w:rFonts w:asciiTheme="majorHAnsi" w:hAnsiTheme="majorHAnsi" w:cstheme="majorHAnsi"/>
          <w:color w:val="000000" w:themeColor="text1"/>
          <w:lang w:val="lv-LV"/>
        </w:rPr>
        <w:t xml:space="preserve">. Ķīšezera ķīmiskā kvalitāte ir slikta. To nosaka </w:t>
      </w:r>
      <w:proofErr w:type="spellStart"/>
      <w:r w:rsidRPr="00E7414F">
        <w:rPr>
          <w:rFonts w:asciiTheme="majorHAnsi" w:hAnsiTheme="majorHAnsi" w:cstheme="majorHAnsi"/>
          <w:color w:val="000000" w:themeColor="text1"/>
          <w:lang w:val="lv-LV"/>
        </w:rPr>
        <w:t>benz</w:t>
      </w:r>
      <w:proofErr w:type="spellEnd"/>
      <w:r w:rsidRPr="00E7414F">
        <w:rPr>
          <w:rFonts w:asciiTheme="majorHAnsi" w:hAnsiTheme="majorHAnsi" w:cstheme="majorHAnsi"/>
          <w:color w:val="000000" w:themeColor="text1"/>
          <w:lang w:val="lv-LV"/>
        </w:rPr>
        <w:t>(a)</w:t>
      </w:r>
      <w:proofErr w:type="spellStart"/>
      <w:r w:rsidRPr="00E7414F">
        <w:rPr>
          <w:rFonts w:asciiTheme="majorHAnsi" w:hAnsiTheme="majorHAnsi" w:cstheme="majorHAnsi"/>
          <w:color w:val="000000" w:themeColor="text1"/>
          <w:lang w:val="lv-LV"/>
        </w:rPr>
        <w:t>pirēna</w:t>
      </w:r>
      <w:proofErr w:type="spellEnd"/>
      <w:r w:rsidRPr="00E7414F">
        <w:rPr>
          <w:rFonts w:asciiTheme="majorHAnsi" w:hAnsiTheme="majorHAnsi" w:cstheme="majorHAnsi"/>
          <w:color w:val="000000" w:themeColor="text1"/>
          <w:lang w:val="lv-LV"/>
        </w:rPr>
        <w:t xml:space="preserve"> un heptahlora </w:t>
      </w:r>
      <w:proofErr w:type="spellStart"/>
      <w:r w:rsidRPr="00E7414F">
        <w:rPr>
          <w:rFonts w:asciiTheme="majorHAnsi" w:hAnsiTheme="majorHAnsi" w:cstheme="majorHAnsi"/>
          <w:color w:val="000000" w:themeColor="text1"/>
          <w:lang w:val="lv-LV"/>
        </w:rPr>
        <w:t>epoksīda</w:t>
      </w:r>
      <w:proofErr w:type="spellEnd"/>
      <w:r w:rsidRPr="00E7414F">
        <w:rPr>
          <w:rFonts w:asciiTheme="majorHAnsi" w:hAnsiTheme="majorHAnsi" w:cstheme="majorHAnsi"/>
          <w:color w:val="000000" w:themeColor="text1"/>
          <w:lang w:val="lv-LV"/>
        </w:rPr>
        <w:t xml:space="preserve"> klātbūtne ūdenī, BDE summa un dzīvsudraba paaugstinātas koncentrācijas zivīs</w:t>
      </w:r>
      <w:r w:rsidRPr="00E7414F">
        <w:rPr>
          <w:rStyle w:val="FootnoteReference"/>
          <w:rFonts w:asciiTheme="majorHAnsi" w:hAnsiTheme="majorHAnsi" w:cstheme="majorHAnsi"/>
          <w:color w:val="000000" w:themeColor="text1"/>
          <w:lang w:val="lv-LV"/>
        </w:rPr>
        <w:footnoteReference w:id="26"/>
      </w:r>
      <w:r w:rsidRPr="00E7414F">
        <w:rPr>
          <w:rFonts w:asciiTheme="majorHAnsi" w:hAnsiTheme="majorHAnsi" w:cstheme="majorHAnsi"/>
          <w:color w:val="000000" w:themeColor="text1"/>
          <w:lang w:val="lv-LV"/>
        </w:rPr>
        <w:t xml:space="preserve">. Detālplānojuma risinājumi nav saistīti ar darbībām ar prioritārajām un bīstamajām vielām un līdz ar to neietekmēs ūdeņu ķīmisko kvalitāti. </w:t>
      </w:r>
    </w:p>
    <w:p w14:paraId="0CB59C2B" w14:textId="46B62CDE" w:rsidR="00891315" w:rsidRPr="00E7414F" w:rsidRDefault="00891315"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Pazemes ūdeņu kvantitatīvais stāvoklis detālplānojuma teritorijā ir labs  un ķīmiskais stāvoklis – arī labs</w:t>
      </w:r>
      <w:r w:rsidR="007B7E2D" w:rsidRPr="007E1E9C">
        <w:rPr>
          <w:rStyle w:val="FootnoteReference"/>
          <w:rFonts w:asciiTheme="majorHAnsi" w:hAnsiTheme="majorHAnsi" w:cstheme="majorHAnsi"/>
          <w:color w:val="0070C0"/>
          <w:lang w:val="lv-LV"/>
        </w:rPr>
        <w:footnoteReference w:id="27"/>
      </w:r>
      <w:r w:rsidRPr="007E1E9C">
        <w:rPr>
          <w:rFonts w:asciiTheme="majorHAnsi" w:hAnsiTheme="majorHAnsi" w:cstheme="majorHAnsi"/>
          <w:color w:val="0070C0"/>
          <w:lang w:val="lv-LV"/>
        </w:rPr>
        <w:t xml:space="preserve"> </w:t>
      </w:r>
      <w:r w:rsidRPr="00E7414F">
        <w:rPr>
          <w:rFonts w:asciiTheme="majorHAnsi" w:hAnsiTheme="majorHAnsi" w:cstheme="majorHAnsi"/>
          <w:color w:val="000000" w:themeColor="text1"/>
          <w:lang w:val="lv-LV"/>
        </w:rPr>
        <w:t xml:space="preserve">. Pazemes ūdeņi detālplānojuma teritorijā ir ar zemu piesārņojuma risku (raksturīgi </w:t>
      </w:r>
      <w:proofErr w:type="spellStart"/>
      <w:r w:rsidRPr="00E7414F">
        <w:rPr>
          <w:rFonts w:asciiTheme="majorHAnsi" w:hAnsiTheme="majorHAnsi" w:cstheme="majorHAnsi"/>
          <w:color w:val="000000" w:themeColor="text1"/>
          <w:lang w:val="lv-LV"/>
        </w:rPr>
        <w:t>spiedienūdeņu</w:t>
      </w:r>
      <w:proofErr w:type="spellEnd"/>
      <w:r w:rsidRPr="00E7414F">
        <w:rPr>
          <w:rFonts w:asciiTheme="majorHAnsi" w:hAnsiTheme="majorHAnsi" w:cstheme="majorHAnsi"/>
          <w:color w:val="000000" w:themeColor="text1"/>
          <w:lang w:val="lv-LV"/>
        </w:rPr>
        <w:t xml:space="preserve"> augšupejošas plūsmas apgabali) , gruntsūdeņu dabiskā aizsargātība – vāja</w:t>
      </w:r>
      <w:r w:rsidR="007471CD" w:rsidRPr="00E7414F">
        <w:rPr>
          <w:rStyle w:val="FootnoteReference"/>
          <w:rFonts w:asciiTheme="majorHAnsi" w:hAnsiTheme="majorHAnsi" w:cstheme="majorHAnsi"/>
          <w:color w:val="000000" w:themeColor="text1"/>
          <w:lang w:val="lv-LV"/>
        </w:rPr>
        <w:footnoteReference w:id="28"/>
      </w:r>
      <w:r w:rsidR="007471CD" w:rsidRPr="00E7414F">
        <w:rPr>
          <w:rFonts w:asciiTheme="majorHAnsi" w:hAnsiTheme="majorHAnsi" w:cstheme="majorHAnsi"/>
          <w:color w:val="000000" w:themeColor="text1"/>
          <w:lang w:val="lv-LV"/>
        </w:rPr>
        <w:t>.</w:t>
      </w:r>
    </w:p>
    <w:p w14:paraId="6C32F897" w14:textId="5F0FADF5" w:rsidR="00874846" w:rsidRPr="00E7414F" w:rsidRDefault="00874846" w:rsidP="00B41C79">
      <w:pPr>
        <w:pStyle w:val="Heading2"/>
        <w:shd w:val="clear" w:color="auto" w:fill="FFFFFF" w:themeFill="background1"/>
        <w:rPr>
          <w:color w:val="000000" w:themeColor="text1"/>
        </w:rPr>
      </w:pPr>
      <w:bookmarkStart w:id="32" w:name="_Toc223468396"/>
      <w:r w:rsidRPr="00E7414F">
        <w:rPr>
          <w:color w:val="000000" w:themeColor="text1"/>
        </w:rPr>
        <w:t>Inženiertehniskā apgāde</w:t>
      </w:r>
      <w:bookmarkEnd w:id="32"/>
    </w:p>
    <w:p w14:paraId="1229AE8D" w14:textId="7D04E11B" w:rsidR="00AC25CB" w:rsidRPr="00E7414F" w:rsidRDefault="00AC25CB"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teritorijā un tās tuvumā ir inženiertehniskās apgādes tīkli, kuriem</w:t>
      </w:r>
      <w:r w:rsidR="00157EA2" w:rsidRPr="00E7414F">
        <w:rPr>
          <w:rFonts w:asciiTheme="majorHAnsi" w:hAnsiTheme="majorHAnsi" w:cstheme="majorHAnsi"/>
          <w:color w:val="000000" w:themeColor="text1"/>
          <w:lang w:val="lv-LV"/>
        </w:rPr>
        <w:t xml:space="preserve"> perspektīvā</w:t>
      </w:r>
      <w:r w:rsidRPr="00E7414F">
        <w:rPr>
          <w:rFonts w:asciiTheme="majorHAnsi" w:hAnsiTheme="majorHAnsi" w:cstheme="majorHAnsi"/>
          <w:color w:val="000000" w:themeColor="text1"/>
          <w:lang w:val="lv-LV"/>
        </w:rPr>
        <w:t xml:space="preserve"> iespējams veidot </w:t>
      </w:r>
      <w:proofErr w:type="spellStart"/>
      <w:r w:rsidRPr="00E7414F">
        <w:rPr>
          <w:rFonts w:asciiTheme="majorHAnsi" w:hAnsiTheme="majorHAnsi" w:cstheme="majorHAnsi"/>
          <w:color w:val="000000" w:themeColor="text1"/>
          <w:lang w:val="lv-LV"/>
        </w:rPr>
        <w:t>pieslēgumus</w:t>
      </w:r>
      <w:proofErr w:type="spellEnd"/>
      <w:r w:rsidRPr="00E7414F">
        <w:rPr>
          <w:rFonts w:asciiTheme="majorHAnsi" w:hAnsiTheme="majorHAnsi" w:cstheme="majorHAnsi"/>
          <w:color w:val="000000" w:themeColor="text1"/>
          <w:lang w:val="lv-LV"/>
        </w:rPr>
        <w:t xml:space="preserve">. </w:t>
      </w:r>
    </w:p>
    <w:p w14:paraId="0FC4D248" w14:textId="160BA5A5" w:rsidR="00157EA2" w:rsidRPr="00E7414F" w:rsidRDefault="00157EA2"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Atbilstoši PA “Carnikavas </w:t>
      </w:r>
      <w:proofErr w:type="spellStart"/>
      <w:r w:rsidRPr="00E7414F">
        <w:rPr>
          <w:rFonts w:asciiTheme="majorHAnsi" w:hAnsiTheme="majorHAnsi" w:cstheme="majorHAnsi"/>
          <w:color w:val="000000" w:themeColor="text1"/>
          <w:lang w:val="lv-LV"/>
        </w:rPr>
        <w:t>komunālserviss</w:t>
      </w:r>
      <w:proofErr w:type="spellEnd"/>
      <w:r w:rsidRPr="00E7414F">
        <w:rPr>
          <w:rFonts w:asciiTheme="majorHAnsi" w:hAnsiTheme="majorHAnsi" w:cstheme="majorHAnsi"/>
          <w:color w:val="000000" w:themeColor="text1"/>
          <w:lang w:val="lv-LV"/>
        </w:rPr>
        <w:t xml:space="preserve">” </w:t>
      </w:r>
      <w:r w:rsidR="00101BEF" w:rsidRPr="00E7414F">
        <w:rPr>
          <w:rFonts w:asciiTheme="majorHAnsi" w:hAnsiTheme="majorHAnsi" w:cstheme="majorHAnsi"/>
          <w:color w:val="000000" w:themeColor="text1"/>
          <w:lang w:val="lv-LV"/>
        </w:rPr>
        <w:t xml:space="preserve"> informācijai no </w:t>
      </w:r>
      <w:r w:rsidRPr="00E7414F">
        <w:rPr>
          <w:rFonts w:asciiTheme="majorHAnsi" w:hAnsiTheme="majorHAnsi" w:cstheme="majorHAnsi"/>
          <w:color w:val="000000" w:themeColor="text1"/>
          <w:lang w:val="lv-LV"/>
        </w:rPr>
        <w:t>01.06.2022. Nr. 01-6/22/397</w:t>
      </w:r>
      <w:r w:rsidR="00452268" w:rsidRPr="00E7414F">
        <w:rPr>
          <w:rFonts w:asciiTheme="majorHAnsi" w:hAnsiTheme="majorHAnsi" w:cstheme="majorHAnsi"/>
          <w:color w:val="000000" w:themeColor="text1"/>
          <w:lang w:val="lv-LV"/>
        </w:rPr>
        <w:t>, aktualizēt</w:t>
      </w:r>
      <w:r w:rsidR="00101BEF" w:rsidRPr="00E7414F">
        <w:rPr>
          <w:rFonts w:asciiTheme="majorHAnsi" w:hAnsiTheme="majorHAnsi" w:cstheme="majorHAnsi"/>
          <w:color w:val="000000" w:themeColor="text1"/>
          <w:lang w:val="lv-LV"/>
        </w:rPr>
        <w:t>ai</w:t>
      </w:r>
      <w:r w:rsidR="00B23179" w:rsidRPr="00E7414F">
        <w:rPr>
          <w:rFonts w:asciiTheme="majorHAnsi" w:hAnsiTheme="majorHAnsi" w:cstheme="majorHAnsi"/>
          <w:color w:val="000000" w:themeColor="text1"/>
          <w:lang w:val="lv-LV"/>
        </w:rPr>
        <w:t xml:space="preserve"> </w:t>
      </w:r>
      <w:r w:rsidR="00452268" w:rsidRPr="00E7414F">
        <w:rPr>
          <w:rFonts w:asciiTheme="majorHAnsi" w:hAnsiTheme="majorHAnsi" w:cstheme="majorHAnsi"/>
          <w:color w:val="000000" w:themeColor="text1"/>
          <w:lang w:val="lv-LV"/>
        </w:rPr>
        <w:t xml:space="preserve"> </w:t>
      </w:r>
      <w:r w:rsidR="00B23179" w:rsidRPr="00E7414F">
        <w:rPr>
          <w:rFonts w:asciiTheme="majorHAnsi" w:hAnsiTheme="majorHAnsi" w:cstheme="majorHAnsi"/>
          <w:color w:val="000000" w:themeColor="text1"/>
          <w:lang w:val="lv-LV"/>
        </w:rPr>
        <w:t>31.01.2025. Nr. 01-6/25/155,</w:t>
      </w:r>
      <w:r w:rsidR="00101BEF" w:rsidRPr="00E7414F">
        <w:rPr>
          <w:rFonts w:asciiTheme="majorHAnsi" w:hAnsiTheme="majorHAnsi" w:cstheme="majorHAnsi"/>
          <w:color w:val="000000" w:themeColor="text1"/>
          <w:lang w:val="lv-LV"/>
        </w:rPr>
        <w:t xml:space="preserve"> ar </w:t>
      </w:r>
      <w:r w:rsidR="00B23179" w:rsidRPr="00E7414F">
        <w:rPr>
          <w:rFonts w:asciiTheme="majorHAnsi" w:hAnsiTheme="majorHAnsi" w:cstheme="majorHAnsi"/>
          <w:color w:val="000000" w:themeColor="text1"/>
          <w:lang w:val="lv-LV"/>
        </w:rPr>
        <w:t xml:space="preserve"> papildinā</w:t>
      </w:r>
      <w:r w:rsidR="00101BEF" w:rsidRPr="00E7414F">
        <w:rPr>
          <w:rFonts w:asciiTheme="majorHAnsi" w:hAnsiTheme="majorHAnsi" w:cstheme="majorHAnsi"/>
          <w:color w:val="000000" w:themeColor="text1"/>
          <w:lang w:val="lv-LV"/>
        </w:rPr>
        <w:t xml:space="preserve">jumiem </w:t>
      </w:r>
      <w:r w:rsidR="00452268" w:rsidRPr="00E7414F">
        <w:rPr>
          <w:rFonts w:asciiTheme="majorHAnsi" w:hAnsiTheme="majorHAnsi" w:cstheme="majorHAnsi"/>
          <w:color w:val="000000" w:themeColor="text1"/>
          <w:lang w:val="lv-LV"/>
        </w:rPr>
        <w:t>no SIA “Ādažu ūdens” 20.02.2025., centralizētajiem ūdensapgādes un sadzīves kanalizācijas tīkliem  ir iespējams pieslēgties:  ūdensvada kolektoram Poču ielā, ēkas Māras iela 1 rajonā</w:t>
      </w:r>
      <w:r w:rsidR="00B23179" w:rsidRPr="00E7414F">
        <w:rPr>
          <w:rFonts w:asciiTheme="majorHAnsi" w:hAnsiTheme="majorHAnsi" w:cstheme="majorHAnsi"/>
          <w:color w:val="000000" w:themeColor="text1"/>
          <w:lang w:val="lv-LV"/>
        </w:rPr>
        <w:t xml:space="preserve">. Esošā ūdensvada kolektora diametrs 110 mm. Iespējams pieslēgties arī esošajam ūdensvada kolektoram Vētru, Dārznieku un Brūkleņu ielu krustojuma rajonā. Esošā kolektora diametrs 150mm. </w:t>
      </w:r>
      <w:r w:rsidR="00452268" w:rsidRPr="00E7414F">
        <w:rPr>
          <w:rFonts w:asciiTheme="majorHAnsi" w:hAnsiTheme="majorHAnsi" w:cstheme="majorHAnsi"/>
          <w:color w:val="000000" w:themeColor="text1"/>
          <w:lang w:val="lv-LV"/>
        </w:rPr>
        <w:t xml:space="preserve">Kanalizācijas notekūdeņus aizvadīt iespējams pieslēdzoties esošajam pašteces kanalizācijas kolektoram Vētru, Dārznieku un Brūkleņu ielu krustojuma rajonā. Esošā kanalizācijas kolektora diametrs 200 mm. Nepieciešamības gadījumā, pieļaujams </w:t>
      </w:r>
      <w:proofErr w:type="spellStart"/>
      <w:r w:rsidR="00452268" w:rsidRPr="00E7414F">
        <w:rPr>
          <w:rFonts w:asciiTheme="majorHAnsi" w:hAnsiTheme="majorHAnsi" w:cstheme="majorHAnsi"/>
          <w:color w:val="000000" w:themeColor="text1"/>
          <w:lang w:val="lv-LV"/>
        </w:rPr>
        <w:t>spiedkanalizācijas</w:t>
      </w:r>
      <w:proofErr w:type="spellEnd"/>
      <w:r w:rsidR="00452268" w:rsidRPr="00E7414F">
        <w:rPr>
          <w:rFonts w:asciiTheme="majorHAnsi" w:hAnsiTheme="majorHAnsi" w:cstheme="majorHAnsi"/>
          <w:color w:val="000000" w:themeColor="text1"/>
          <w:lang w:val="lv-LV"/>
        </w:rPr>
        <w:t xml:space="preserve"> risinājums</w:t>
      </w:r>
      <w:r w:rsidR="00B23179" w:rsidRPr="00E7414F">
        <w:rPr>
          <w:rFonts w:asciiTheme="majorHAnsi" w:hAnsiTheme="majorHAnsi" w:cstheme="majorHAnsi"/>
          <w:color w:val="000000" w:themeColor="text1"/>
          <w:lang w:val="lv-LV"/>
        </w:rPr>
        <w:t xml:space="preserve">. </w:t>
      </w:r>
      <w:r w:rsidR="00985B4A" w:rsidRPr="00E7414F">
        <w:rPr>
          <w:rFonts w:asciiTheme="majorHAnsi" w:hAnsiTheme="majorHAnsi" w:cstheme="majorHAnsi"/>
          <w:color w:val="000000" w:themeColor="text1"/>
          <w:lang w:val="lv-LV"/>
        </w:rPr>
        <w:t xml:space="preserve">Centrālie sadzīves kanalizācijas tīkli atrodas </w:t>
      </w:r>
      <w:r w:rsidR="00B23179" w:rsidRPr="00E7414F">
        <w:rPr>
          <w:rFonts w:asciiTheme="majorHAnsi" w:hAnsiTheme="majorHAnsi" w:cstheme="majorHAnsi"/>
          <w:color w:val="000000" w:themeColor="text1"/>
          <w:lang w:val="lv-LV"/>
        </w:rPr>
        <w:t xml:space="preserve"> salīdzinoši tālu </w:t>
      </w:r>
      <w:r w:rsidR="00985B4A" w:rsidRPr="00E7414F">
        <w:rPr>
          <w:rFonts w:asciiTheme="majorHAnsi" w:hAnsiTheme="majorHAnsi" w:cstheme="majorHAnsi"/>
          <w:color w:val="000000" w:themeColor="text1"/>
          <w:lang w:val="lv-LV"/>
        </w:rPr>
        <w:t>no detālplānojuma teritorijas –Brūkleņu</w:t>
      </w:r>
      <w:r w:rsidR="008416B5" w:rsidRPr="00E7414F">
        <w:rPr>
          <w:rFonts w:asciiTheme="majorHAnsi" w:hAnsiTheme="majorHAnsi" w:cstheme="majorHAnsi"/>
          <w:color w:val="000000" w:themeColor="text1"/>
          <w:lang w:val="lv-LV"/>
        </w:rPr>
        <w:t xml:space="preserve">/Dārznieku </w:t>
      </w:r>
      <w:r w:rsidR="00985B4A" w:rsidRPr="00E7414F">
        <w:rPr>
          <w:rFonts w:asciiTheme="majorHAnsi" w:hAnsiTheme="majorHAnsi" w:cstheme="majorHAnsi"/>
          <w:color w:val="000000" w:themeColor="text1"/>
          <w:lang w:val="lv-LV"/>
        </w:rPr>
        <w:t xml:space="preserve">ielu krustojumā ~660m attālumā no paredzētās apbūves teritorijas dienvidu daļā vai arī otrpus </w:t>
      </w:r>
      <w:proofErr w:type="spellStart"/>
      <w:r w:rsidR="00985B4A" w:rsidRPr="00E7414F">
        <w:rPr>
          <w:rFonts w:asciiTheme="majorHAnsi" w:hAnsiTheme="majorHAnsi" w:cstheme="majorHAnsi"/>
          <w:color w:val="000000" w:themeColor="text1"/>
          <w:lang w:val="lv-LV"/>
        </w:rPr>
        <w:t>Vecgaujai</w:t>
      </w:r>
      <w:proofErr w:type="spellEnd"/>
      <w:r w:rsidR="00985B4A" w:rsidRPr="00E7414F">
        <w:rPr>
          <w:rFonts w:asciiTheme="majorHAnsi" w:hAnsiTheme="majorHAnsi" w:cstheme="majorHAnsi"/>
          <w:color w:val="000000" w:themeColor="text1"/>
          <w:lang w:val="lv-LV"/>
        </w:rPr>
        <w:t xml:space="preserve"> Pļavu ielā. </w:t>
      </w:r>
    </w:p>
    <w:p w14:paraId="4D9E0C19" w14:textId="61236C2C" w:rsidR="00AC25CB" w:rsidRPr="00E7414F" w:rsidRDefault="00B23179"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Blakus DP teritorijai ir </w:t>
      </w:r>
      <w:r w:rsidR="00AC25CB" w:rsidRPr="00E7414F">
        <w:rPr>
          <w:rFonts w:asciiTheme="majorHAnsi" w:hAnsiTheme="majorHAnsi" w:cstheme="majorHAnsi"/>
          <w:color w:val="000000" w:themeColor="text1"/>
          <w:lang w:val="lv-LV"/>
        </w:rPr>
        <w:t xml:space="preserve">realizēts projekts </w:t>
      </w:r>
      <w:r w:rsidR="002E7575" w:rsidRPr="00E7414F">
        <w:rPr>
          <w:rFonts w:asciiTheme="majorHAnsi" w:hAnsiTheme="majorHAnsi" w:cstheme="majorHAnsi"/>
          <w:color w:val="000000" w:themeColor="text1"/>
          <w:lang w:val="lv-LV"/>
        </w:rPr>
        <w:t>a</w:t>
      </w:r>
      <w:r w:rsidR="00AC25CB" w:rsidRPr="00E7414F">
        <w:rPr>
          <w:rFonts w:asciiTheme="majorHAnsi" w:hAnsiTheme="majorHAnsi" w:cstheme="majorHAnsi"/>
          <w:color w:val="000000" w:themeColor="text1"/>
          <w:lang w:val="lv-LV"/>
        </w:rPr>
        <w:t xml:space="preserve">ugstā spiediena (P &lt; 0,6 </w:t>
      </w:r>
      <w:proofErr w:type="spellStart"/>
      <w:r w:rsidR="00AC25CB" w:rsidRPr="00E7414F">
        <w:rPr>
          <w:rFonts w:asciiTheme="majorHAnsi" w:hAnsiTheme="majorHAnsi" w:cstheme="majorHAnsi"/>
          <w:color w:val="000000" w:themeColor="text1"/>
          <w:lang w:val="lv-LV"/>
        </w:rPr>
        <w:t>MPa</w:t>
      </w:r>
      <w:proofErr w:type="spellEnd"/>
      <w:r w:rsidR="00AC25CB" w:rsidRPr="00E7414F">
        <w:rPr>
          <w:rFonts w:asciiTheme="majorHAnsi" w:hAnsiTheme="majorHAnsi" w:cstheme="majorHAnsi"/>
          <w:color w:val="000000" w:themeColor="text1"/>
          <w:lang w:val="lv-LV"/>
        </w:rPr>
        <w:t>) sadales gāzesvada jaunbūve</w:t>
      </w:r>
      <w:r w:rsidR="006906A0" w:rsidRPr="00E7414F">
        <w:rPr>
          <w:rFonts w:asciiTheme="majorHAnsi" w:hAnsiTheme="majorHAnsi" w:cstheme="majorHAnsi"/>
          <w:color w:val="000000" w:themeColor="text1"/>
          <w:lang w:val="lv-LV"/>
        </w:rPr>
        <w:t>i</w:t>
      </w:r>
      <w:r w:rsidR="00AC25CB" w:rsidRPr="00E7414F">
        <w:rPr>
          <w:rFonts w:asciiTheme="majorHAnsi" w:hAnsiTheme="majorHAnsi" w:cstheme="majorHAnsi"/>
          <w:color w:val="000000" w:themeColor="text1"/>
          <w:lang w:val="lv-LV"/>
        </w:rPr>
        <w:t xml:space="preserve"> pa </w:t>
      </w:r>
      <w:bookmarkStart w:id="33" w:name="_Hlk120185910"/>
      <w:r w:rsidR="002E7575" w:rsidRPr="00E7414F">
        <w:rPr>
          <w:rFonts w:asciiTheme="majorHAnsi" w:hAnsiTheme="majorHAnsi" w:cstheme="majorHAnsi"/>
          <w:color w:val="000000" w:themeColor="text1"/>
          <w:lang w:val="lv-LV"/>
        </w:rPr>
        <w:t xml:space="preserve">detālplānojuma teritorijas dienvidu daļā esošo ceļu (kas savieno Ganību ielu rietumos un Brūkleņu/Dārznieku ielu austrumos) </w:t>
      </w:r>
      <w:bookmarkEnd w:id="33"/>
      <w:r w:rsidR="002E7575" w:rsidRPr="00E7414F">
        <w:rPr>
          <w:rFonts w:asciiTheme="majorHAnsi" w:hAnsiTheme="majorHAnsi" w:cstheme="majorHAnsi"/>
          <w:color w:val="000000" w:themeColor="text1"/>
          <w:lang w:val="lv-LV"/>
        </w:rPr>
        <w:t>un turpinās Vētru ielas virzienā</w:t>
      </w:r>
      <w:r w:rsidR="00AC25CB" w:rsidRPr="00E7414F">
        <w:rPr>
          <w:rFonts w:asciiTheme="majorHAnsi" w:hAnsiTheme="majorHAnsi" w:cstheme="majorHAnsi"/>
          <w:color w:val="000000" w:themeColor="text1"/>
          <w:lang w:val="lv-LV"/>
        </w:rPr>
        <w:t>,</w:t>
      </w:r>
      <w:r w:rsidR="007F6535" w:rsidRPr="00E7414F">
        <w:rPr>
          <w:rFonts w:asciiTheme="majorHAnsi" w:hAnsiTheme="majorHAnsi" w:cstheme="majorHAnsi"/>
          <w:color w:val="000000" w:themeColor="text1"/>
          <w:lang w:val="lv-LV"/>
        </w:rPr>
        <w:t xml:space="preserve"> </w:t>
      </w:r>
      <w:r w:rsidR="00AC25CB" w:rsidRPr="00E7414F">
        <w:rPr>
          <w:rFonts w:asciiTheme="majorHAnsi" w:hAnsiTheme="majorHAnsi" w:cstheme="majorHAnsi"/>
          <w:color w:val="000000" w:themeColor="text1"/>
          <w:lang w:val="lv-LV"/>
        </w:rPr>
        <w:t xml:space="preserve">detālplānojuma teritorijas dienvidu daļā, kā </w:t>
      </w:r>
      <w:r w:rsidR="00EA3BA9" w:rsidRPr="00E7414F">
        <w:rPr>
          <w:rFonts w:asciiTheme="majorHAnsi" w:hAnsiTheme="majorHAnsi" w:cstheme="majorHAnsi"/>
          <w:color w:val="000000" w:themeColor="text1"/>
          <w:lang w:val="lv-LV"/>
        </w:rPr>
        <w:t xml:space="preserve">arī </w:t>
      </w:r>
      <w:r w:rsidR="00AC25CB" w:rsidRPr="00E7414F">
        <w:rPr>
          <w:rFonts w:asciiTheme="majorHAnsi" w:hAnsiTheme="majorHAnsi" w:cstheme="majorHAnsi"/>
          <w:color w:val="000000" w:themeColor="text1"/>
          <w:lang w:val="lv-LV"/>
        </w:rPr>
        <w:t xml:space="preserve">izbūvētas </w:t>
      </w:r>
      <w:proofErr w:type="spellStart"/>
      <w:r w:rsidR="00AC25CB" w:rsidRPr="00E7414F">
        <w:rPr>
          <w:rFonts w:asciiTheme="majorHAnsi" w:hAnsiTheme="majorHAnsi" w:cstheme="majorHAnsi"/>
          <w:color w:val="000000" w:themeColor="text1"/>
          <w:lang w:val="lv-LV"/>
        </w:rPr>
        <w:t>pieslēgumu</w:t>
      </w:r>
      <w:proofErr w:type="spellEnd"/>
      <w:r w:rsidR="00AC25CB" w:rsidRPr="00E7414F">
        <w:rPr>
          <w:rFonts w:asciiTheme="majorHAnsi" w:hAnsiTheme="majorHAnsi" w:cstheme="majorHAnsi"/>
          <w:color w:val="000000" w:themeColor="text1"/>
          <w:lang w:val="lv-LV"/>
        </w:rPr>
        <w:t xml:space="preserve"> vietas uz ziemeļrietumiem no detālplānojuma teritorijas</w:t>
      </w:r>
      <w:r w:rsidR="002E7575" w:rsidRPr="00E7414F">
        <w:rPr>
          <w:rFonts w:asciiTheme="majorHAnsi" w:hAnsiTheme="majorHAnsi" w:cstheme="majorHAnsi"/>
          <w:color w:val="000000" w:themeColor="text1"/>
          <w:lang w:val="lv-LV"/>
        </w:rPr>
        <w:t xml:space="preserve"> </w:t>
      </w:r>
      <w:r w:rsidR="00AC25CB" w:rsidRPr="00E7414F">
        <w:rPr>
          <w:rFonts w:asciiTheme="majorHAnsi" w:hAnsiTheme="majorHAnsi" w:cstheme="majorHAnsi"/>
          <w:color w:val="000000" w:themeColor="text1"/>
          <w:lang w:val="lv-LV"/>
        </w:rPr>
        <w:t xml:space="preserve">- Rietumu ielā un Dienvidu ielā - </w:t>
      </w:r>
      <w:r w:rsidR="00AC25CB" w:rsidRPr="00E7414F">
        <w:rPr>
          <w:rFonts w:asciiTheme="majorHAnsi" w:eastAsia="Times New Roman" w:hAnsiTheme="majorHAnsi" w:cstheme="majorHAnsi"/>
          <w:color w:val="000000" w:themeColor="text1"/>
          <w:lang w:val="lv-LV" w:eastAsia="lv-LV"/>
        </w:rPr>
        <w:t xml:space="preserve">sadales gāzesvads ar spiedienu līdz 0,4 </w:t>
      </w:r>
      <w:proofErr w:type="spellStart"/>
      <w:r w:rsidR="00AC25CB" w:rsidRPr="00E7414F">
        <w:rPr>
          <w:rFonts w:asciiTheme="majorHAnsi" w:eastAsia="Times New Roman" w:hAnsiTheme="majorHAnsi" w:cstheme="majorHAnsi"/>
          <w:color w:val="000000" w:themeColor="text1"/>
          <w:lang w:val="lv-LV" w:eastAsia="lv-LV"/>
        </w:rPr>
        <w:t>MPa</w:t>
      </w:r>
      <w:proofErr w:type="spellEnd"/>
      <w:r w:rsidR="00AD0949" w:rsidRPr="00E7414F">
        <w:rPr>
          <w:rFonts w:asciiTheme="majorHAnsi" w:eastAsia="Times New Roman" w:hAnsiTheme="majorHAnsi" w:cstheme="majorHAnsi"/>
          <w:color w:val="000000" w:themeColor="text1"/>
          <w:lang w:val="lv-LV" w:eastAsia="lv-LV"/>
        </w:rPr>
        <w:t>.</w:t>
      </w:r>
    </w:p>
    <w:p w14:paraId="7791899C" w14:textId="5EBFAB18" w:rsidR="00047C74" w:rsidRPr="00E7414F" w:rsidRDefault="00740F64"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Esošo grāvju un ūdensobjektu izvietojums un ar tiem saistītie izmantošanas apgrūtinājumi u.c. apgrūtinājumi, kas skar detālplānojuma teritoriju attēloti detālplānojuma grafiskās daļas kartē “</w:t>
      </w:r>
      <w:r w:rsidR="00FA31B7" w:rsidRPr="00E7414F">
        <w:rPr>
          <w:rFonts w:asciiTheme="majorHAnsi" w:hAnsiTheme="majorHAnsi" w:cstheme="majorHAnsi"/>
          <w:color w:val="000000" w:themeColor="text1"/>
          <w:lang w:val="lv-LV"/>
        </w:rPr>
        <w:t>Teritorijas esošā izmantošana un teritorijas esošie izmantošanas aprobežojumi</w:t>
      </w:r>
      <w:r w:rsidRPr="00E7414F">
        <w:rPr>
          <w:rFonts w:asciiTheme="majorHAnsi" w:hAnsiTheme="majorHAnsi" w:cstheme="majorHAnsi"/>
          <w:color w:val="000000" w:themeColor="text1"/>
          <w:lang w:val="lv-LV"/>
        </w:rPr>
        <w:t>”.</w:t>
      </w:r>
    </w:p>
    <w:p w14:paraId="53F004ED" w14:textId="677B69CF" w:rsidR="00B23179" w:rsidRDefault="00B23179"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Plānotā situācijas principiālie risinājumi ilustrēti un paskaidroti 2.3. sadaļā, grafiskās daļas lapā “Inženiertīkli. Ielu šķērsprofili”</w:t>
      </w:r>
      <w:r w:rsidR="00A0499F" w:rsidRPr="00E7414F">
        <w:rPr>
          <w:rFonts w:asciiTheme="majorHAnsi" w:hAnsiTheme="majorHAnsi" w:cstheme="majorHAnsi"/>
          <w:color w:val="000000" w:themeColor="text1"/>
          <w:lang w:val="lv-LV"/>
        </w:rPr>
        <w:t xml:space="preserve">, precizējami  </w:t>
      </w:r>
      <w:proofErr w:type="spellStart"/>
      <w:r w:rsidR="00A0499F" w:rsidRPr="00E7414F">
        <w:rPr>
          <w:rFonts w:asciiTheme="majorHAnsi" w:hAnsiTheme="majorHAnsi" w:cstheme="majorHAnsi"/>
          <w:color w:val="000000" w:themeColor="text1"/>
          <w:lang w:val="lv-LV"/>
        </w:rPr>
        <w:t>būvprojektēšanas</w:t>
      </w:r>
      <w:proofErr w:type="spellEnd"/>
      <w:r w:rsidR="00A0499F" w:rsidRPr="00E7414F">
        <w:rPr>
          <w:rFonts w:asciiTheme="majorHAnsi" w:hAnsiTheme="majorHAnsi" w:cstheme="majorHAnsi"/>
          <w:color w:val="000000" w:themeColor="text1"/>
          <w:lang w:val="lv-LV"/>
        </w:rPr>
        <w:t xml:space="preserve"> stadijā. </w:t>
      </w:r>
    </w:p>
    <w:p w14:paraId="660EEF9B" w14:textId="77777777" w:rsidR="007E1E9C" w:rsidRPr="00E7414F" w:rsidRDefault="007E1E9C" w:rsidP="00B41C79">
      <w:pPr>
        <w:shd w:val="clear" w:color="auto" w:fill="FFFFFF" w:themeFill="background1"/>
        <w:jc w:val="both"/>
        <w:rPr>
          <w:rFonts w:asciiTheme="majorHAnsi" w:hAnsiTheme="majorHAnsi" w:cstheme="majorHAnsi"/>
          <w:color w:val="000000" w:themeColor="text1"/>
          <w:lang w:val="lv-LV"/>
        </w:rPr>
      </w:pPr>
    </w:p>
    <w:p w14:paraId="7A77A81F" w14:textId="11720CE0" w:rsidR="00874846" w:rsidRPr="00E7414F" w:rsidRDefault="00874846" w:rsidP="00B41C79">
      <w:pPr>
        <w:pStyle w:val="Heading1"/>
        <w:shd w:val="clear" w:color="auto" w:fill="FFFFFF" w:themeFill="background1"/>
        <w:spacing w:before="160" w:after="160"/>
        <w:ind w:left="431" w:hanging="431"/>
        <w:rPr>
          <w:rFonts w:asciiTheme="majorHAnsi" w:hAnsiTheme="majorHAnsi" w:cstheme="majorHAnsi"/>
          <w:color w:val="000000" w:themeColor="text1"/>
        </w:rPr>
      </w:pPr>
      <w:bookmarkStart w:id="34" w:name="_Toc223468397"/>
      <w:r w:rsidRPr="00E7414F">
        <w:rPr>
          <w:rFonts w:asciiTheme="majorHAnsi" w:hAnsiTheme="majorHAnsi" w:cstheme="majorHAnsi"/>
          <w:color w:val="000000" w:themeColor="text1"/>
        </w:rPr>
        <w:t>Detālplānojuma risinājumu apraksts un pamatojums</w:t>
      </w:r>
      <w:bookmarkEnd w:id="34"/>
    </w:p>
    <w:p w14:paraId="6D0ACC4F" w14:textId="2633A2E5" w:rsidR="00740F64" w:rsidRPr="00E7414F" w:rsidRDefault="00740F64"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Detālplānojuma </w:t>
      </w:r>
      <w:r w:rsidR="00A0499F" w:rsidRPr="00E7414F">
        <w:rPr>
          <w:rFonts w:asciiTheme="majorHAnsi" w:hAnsiTheme="majorHAnsi" w:cstheme="majorHAnsi"/>
          <w:color w:val="000000" w:themeColor="text1"/>
          <w:lang w:val="lv-LV"/>
        </w:rPr>
        <w:t xml:space="preserve">teritorijas  robežās </w:t>
      </w:r>
      <w:r w:rsidRPr="00E7414F">
        <w:rPr>
          <w:rFonts w:asciiTheme="majorHAnsi" w:hAnsiTheme="majorHAnsi" w:cstheme="majorHAnsi"/>
          <w:color w:val="000000" w:themeColor="text1"/>
          <w:lang w:val="lv-LV"/>
        </w:rPr>
        <w:t>detalizētas un precizētas Carnikavas novada teritorijas plānojumā 2018. – 2028. gadam noteiktās prasības</w:t>
      </w:r>
      <w:r w:rsidR="00A0499F" w:rsidRPr="00E7414F">
        <w:rPr>
          <w:rFonts w:asciiTheme="majorHAnsi" w:hAnsiTheme="majorHAnsi" w:cstheme="majorHAnsi"/>
          <w:color w:val="000000" w:themeColor="text1"/>
          <w:lang w:val="lv-LV"/>
        </w:rPr>
        <w:t>, atbilstoši plānotaj</w:t>
      </w:r>
      <w:r w:rsidR="00E56F25" w:rsidRPr="00E7414F">
        <w:rPr>
          <w:rFonts w:asciiTheme="majorHAnsi" w:hAnsiTheme="majorHAnsi" w:cstheme="majorHAnsi"/>
          <w:color w:val="000000" w:themeColor="text1"/>
          <w:lang w:val="lv-LV"/>
        </w:rPr>
        <w:t>ām</w:t>
      </w:r>
      <w:r w:rsidR="00A0499F" w:rsidRPr="00E7414F">
        <w:rPr>
          <w:rFonts w:asciiTheme="majorHAnsi" w:hAnsiTheme="majorHAnsi" w:cstheme="majorHAnsi"/>
          <w:color w:val="000000" w:themeColor="text1"/>
          <w:lang w:val="lv-LV"/>
        </w:rPr>
        <w:t xml:space="preserve">  </w:t>
      </w:r>
      <w:proofErr w:type="spellStart"/>
      <w:r w:rsidR="00E56F25" w:rsidRPr="00E7414F">
        <w:rPr>
          <w:rFonts w:asciiTheme="majorHAnsi" w:hAnsiTheme="majorHAnsi" w:cstheme="majorHAnsi"/>
          <w:color w:val="000000" w:themeColor="text1"/>
          <w:lang w:val="lv-LV"/>
        </w:rPr>
        <w:t>j</w:t>
      </w:r>
      <w:r w:rsidR="00A0499F" w:rsidRPr="00E7414F">
        <w:rPr>
          <w:rFonts w:asciiTheme="majorHAnsi" w:hAnsiTheme="majorHAnsi" w:cstheme="majorHAnsi"/>
          <w:color w:val="000000" w:themeColor="text1"/>
          <w:lang w:val="lv-LV"/>
        </w:rPr>
        <w:t>aunveidojamo</w:t>
      </w:r>
      <w:proofErr w:type="spellEnd"/>
      <w:r w:rsidR="00A0499F" w:rsidRPr="00E7414F">
        <w:rPr>
          <w:rFonts w:asciiTheme="majorHAnsi" w:hAnsiTheme="majorHAnsi" w:cstheme="majorHAnsi"/>
          <w:color w:val="000000" w:themeColor="text1"/>
          <w:lang w:val="lv-LV"/>
        </w:rPr>
        <w:t xml:space="preserve"> zemes vienību struktūra</w:t>
      </w:r>
      <w:r w:rsidR="008A18D9">
        <w:rPr>
          <w:rFonts w:asciiTheme="majorHAnsi" w:hAnsiTheme="majorHAnsi" w:cstheme="majorHAnsi"/>
          <w:color w:val="000000" w:themeColor="text1"/>
          <w:lang w:val="lv-LV"/>
        </w:rPr>
        <w:t>i un funkcijām.</w:t>
      </w:r>
    </w:p>
    <w:p w14:paraId="5B79A36C" w14:textId="73C636D0" w:rsidR="00874846" w:rsidRPr="002E0ACB" w:rsidRDefault="00874846" w:rsidP="00B41C79">
      <w:pPr>
        <w:pStyle w:val="Heading2"/>
        <w:shd w:val="clear" w:color="auto" w:fill="FFFFFF" w:themeFill="background1"/>
        <w:rPr>
          <w:b/>
          <w:bCs/>
          <w:color w:val="000000" w:themeColor="text1"/>
        </w:rPr>
      </w:pPr>
      <w:bookmarkStart w:id="35" w:name="_Toc223468398"/>
      <w:r w:rsidRPr="002E0ACB">
        <w:rPr>
          <w:b/>
          <w:bCs/>
          <w:color w:val="000000" w:themeColor="text1"/>
        </w:rPr>
        <w:lastRenderedPageBreak/>
        <w:t>Apbūves koncepcija</w:t>
      </w:r>
      <w:r w:rsidR="000B1D51" w:rsidRPr="002E0ACB">
        <w:rPr>
          <w:b/>
          <w:bCs/>
          <w:color w:val="000000" w:themeColor="text1"/>
        </w:rPr>
        <w:t>, izbūves kārtas</w:t>
      </w:r>
      <w:r w:rsidR="002E0ACB">
        <w:rPr>
          <w:b/>
          <w:bCs/>
          <w:color w:val="000000" w:themeColor="text1"/>
        </w:rPr>
        <w:t xml:space="preserve">, </w:t>
      </w:r>
      <w:r w:rsidRPr="002E0ACB">
        <w:rPr>
          <w:b/>
          <w:bCs/>
          <w:color w:val="000000" w:themeColor="text1"/>
        </w:rPr>
        <w:t>funkcionālais zonējums</w:t>
      </w:r>
      <w:r w:rsidR="002E0ACB">
        <w:rPr>
          <w:b/>
          <w:bCs/>
          <w:color w:val="000000" w:themeColor="text1"/>
        </w:rPr>
        <w:t xml:space="preserve"> un satiksmes organizācijas risinājums</w:t>
      </w:r>
      <w:bookmarkEnd w:id="35"/>
    </w:p>
    <w:p w14:paraId="31114457" w14:textId="1A01E3FB" w:rsidR="007F03C0" w:rsidRPr="00E7414F" w:rsidRDefault="00D34C34"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Carnikavas novada teritorijas plānojumā 2018. – 2028. gadam detālplānojuma teritorijā noteiktais </w:t>
      </w:r>
      <w:r w:rsidR="008A18D9">
        <w:rPr>
          <w:rFonts w:asciiTheme="majorHAnsi" w:hAnsiTheme="majorHAnsi" w:cstheme="majorHAnsi"/>
          <w:color w:val="000000" w:themeColor="text1"/>
          <w:lang w:val="lv-LV"/>
        </w:rPr>
        <w:t xml:space="preserve">Jauktas centru apbūves teritorijas JC2 </w:t>
      </w:r>
      <w:r w:rsidRPr="00E7414F">
        <w:rPr>
          <w:rFonts w:asciiTheme="majorHAnsi" w:hAnsiTheme="majorHAnsi" w:cstheme="majorHAnsi"/>
          <w:color w:val="000000" w:themeColor="text1"/>
          <w:lang w:val="lv-LV"/>
        </w:rPr>
        <w:t>atļauto izmantošanas veidu spektrs ir samērā plašs</w:t>
      </w:r>
      <w:r w:rsidR="008A18D9">
        <w:rPr>
          <w:rFonts w:asciiTheme="majorHAnsi" w:hAnsiTheme="majorHAnsi" w:cstheme="majorHAnsi"/>
          <w:color w:val="000000" w:themeColor="text1"/>
          <w:lang w:val="lv-LV"/>
        </w:rPr>
        <w:t xml:space="preserve">, ietverot </w:t>
      </w:r>
      <w:r w:rsidRPr="00E7414F">
        <w:rPr>
          <w:rFonts w:asciiTheme="majorHAnsi" w:hAnsiTheme="majorHAnsi" w:cstheme="majorHAnsi"/>
          <w:color w:val="000000" w:themeColor="text1"/>
          <w:lang w:val="lv-LV"/>
        </w:rPr>
        <w:t xml:space="preserve">dažādu veidu </w:t>
      </w:r>
      <w:r w:rsidR="00A0499F" w:rsidRPr="00E7414F">
        <w:rPr>
          <w:rFonts w:asciiTheme="majorHAnsi" w:hAnsiTheme="majorHAnsi" w:cstheme="majorHAnsi"/>
          <w:color w:val="000000" w:themeColor="text1"/>
          <w:lang w:val="lv-LV"/>
        </w:rPr>
        <w:t xml:space="preserve">dzīvojamās un publiskās </w:t>
      </w:r>
      <w:r w:rsidRPr="00E7414F">
        <w:rPr>
          <w:rFonts w:asciiTheme="majorHAnsi" w:hAnsiTheme="majorHAnsi" w:cstheme="majorHAnsi"/>
          <w:color w:val="000000" w:themeColor="text1"/>
          <w:lang w:val="lv-LV"/>
        </w:rPr>
        <w:t>apbūves attīstību</w:t>
      </w:r>
      <w:r w:rsidR="00166CD1" w:rsidRPr="00E7414F">
        <w:rPr>
          <w:rFonts w:asciiTheme="majorHAnsi" w:hAnsiTheme="majorHAnsi" w:cstheme="majorHAnsi"/>
          <w:color w:val="000000" w:themeColor="text1"/>
          <w:lang w:val="lv-LV"/>
        </w:rPr>
        <w:t xml:space="preserve"> </w:t>
      </w:r>
      <w:r w:rsidR="00A0499F" w:rsidRPr="00E7414F">
        <w:rPr>
          <w:rFonts w:asciiTheme="majorHAnsi" w:hAnsiTheme="majorHAnsi" w:cstheme="majorHAnsi"/>
          <w:color w:val="000000" w:themeColor="text1"/>
          <w:lang w:val="lv-LV"/>
        </w:rPr>
        <w:t xml:space="preserve"> (</w:t>
      </w:r>
      <w:r w:rsidR="00166CD1" w:rsidRPr="00E7414F">
        <w:rPr>
          <w:rFonts w:asciiTheme="majorHAnsi" w:hAnsiTheme="majorHAnsi" w:cstheme="majorHAnsi"/>
          <w:color w:val="000000" w:themeColor="text1"/>
          <w:lang w:val="lv-LV"/>
        </w:rPr>
        <w:t xml:space="preserve">skatīt </w:t>
      </w:r>
      <w:r w:rsidR="008A18D9">
        <w:rPr>
          <w:rFonts w:asciiTheme="majorHAnsi" w:hAnsiTheme="majorHAnsi" w:cstheme="majorHAnsi"/>
          <w:color w:val="000000" w:themeColor="text1"/>
          <w:lang w:val="lv-LV"/>
        </w:rPr>
        <w:t xml:space="preserve"> iepriekš </w:t>
      </w:r>
      <w:r w:rsidR="00166CD1" w:rsidRPr="00E7414F">
        <w:rPr>
          <w:rFonts w:asciiTheme="majorHAnsi" w:hAnsiTheme="majorHAnsi" w:cstheme="majorHAnsi"/>
          <w:color w:val="000000" w:themeColor="text1"/>
          <w:lang w:val="lv-LV"/>
        </w:rPr>
        <w:t>1.2.1. apakšnodaļu “Spēkā esošais teritorijas plānojums”</w:t>
      </w:r>
      <w:r w:rsidR="00A0499F" w:rsidRPr="00E7414F">
        <w:rPr>
          <w:rFonts w:asciiTheme="majorHAnsi" w:hAnsiTheme="majorHAnsi" w:cstheme="majorHAnsi"/>
          <w:color w:val="000000" w:themeColor="text1"/>
          <w:lang w:val="lv-LV"/>
        </w:rPr>
        <w:t xml:space="preserve">). Ņemot vērā teritorijas ģeogrāfisko novietojumu, apkārtnes kontekstu, nekustamo īpašumu  pieprasījumu un piedāvājumu  nekustamo īpašumu tirgū, teritorijas plānojumā atļautās izmantošanas iespējas un tehniski – ekonomiskos apsvērumus, ir </w:t>
      </w:r>
      <w:r w:rsidR="00166CD1" w:rsidRPr="00E7414F">
        <w:rPr>
          <w:rFonts w:asciiTheme="majorHAnsi" w:hAnsiTheme="majorHAnsi" w:cstheme="majorHAnsi"/>
          <w:color w:val="000000" w:themeColor="text1"/>
          <w:lang w:val="lv-LV"/>
        </w:rPr>
        <w:t>secināt</w:t>
      </w:r>
      <w:r w:rsidR="00A0499F" w:rsidRPr="00E7414F">
        <w:rPr>
          <w:rFonts w:asciiTheme="majorHAnsi" w:hAnsiTheme="majorHAnsi" w:cstheme="majorHAnsi"/>
          <w:color w:val="000000" w:themeColor="text1"/>
          <w:lang w:val="lv-LV"/>
        </w:rPr>
        <w:t>s</w:t>
      </w:r>
      <w:r w:rsidR="00166CD1" w:rsidRPr="00E7414F">
        <w:rPr>
          <w:rFonts w:asciiTheme="majorHAnsi" w:hAnsiTheme="majorHAnsi" w:cstheme="majorHAnsi"/>
          <w:color w:val="000000" w:themeColor="text1"/>
          <w:lang w:val="lv-LV"/>
        </w:rPr>
        <w:t xml:space="preserve">, ka </w:t>
      </w:r>
      <w:r w:rsidR="00A0499F" w:rsidRPr="00E7414F">
        <w:rPr>
          <w:rFonts w:asciiTheme="majorHAnsi" w:hAnsiTheme="majorHAnsi" w:cstheme="majorHAnsi"/>
          <w:color w:val="000000" w:themeColor="text1"/>
          <w:lang w:val="lv-LV"/>
        </w:rPr>
        <w:t xml:space="preserve">primārais </w:t>
      </w:r>
      <w:r w:rsidR="00166CD1" w:rsidRPr="00E7414F">
        <w:rPr>
          <w:rFonts w:asciiTheme="majorHAnsi" w:hAnsiTheme="majorHAnsi" w:cstheme="majorHAnsi"/>
          <w:color w:val="000000" w:themeColor="text1"/>
          <w:lang w:val="lv-LV"/>
        </w:rPr>
        <w:t xml:space="preserve">attīstības virziens detālplānojuma teritorijā ir </w:t>
      </w:r>
      <w:proofErr w:type="spellStart"/>
      <w:r w:rsidR="00077007" w:rsidRPr="00E7414F">
        <w:rPr>
          <w:rFonts w:asciiTheme="majorHAnsi" w:hAnsiTheme="majorHAnsi" w:cstheme="majorHAnsi"/>
          <w:color w:val="000000" w:themeColor="text1"/>
          <w:lang w:val="lv-LV"/>
        </w:rPr>
        <w:t>jaunveidojamo</w:t>
      </w:r>
      <w:proofErr w:type="spellEnd"/>
      <w:r w:rsidR="00077007" w:rsidRPr="00E7414F">
        <w:rPr>
          <w:rFonts w:asciiTheme="majorHAnsi" w:hAnsiTheme="majorHAnsi" w:cstheme="majorHAnsi"/>
          <w:color w:val="000000" w:themeColor="text1"/>
          <w:lang w:val="lv-LV"/>
        </w:rPr>
        <w:t xml:space="preserve"> zemes vienību struktūras veidošana </w:t>
      </w:r>
      <w:r w:rsidR="00166CD1" w:rsidRPr="00E7414F">
        <w:rPr>
          <w:rFonts w:asciiTheme="majorHAnsi" w:hAnsiTheme="majorHAnsi" w:cstheme="majorHAnsi"/>
          <w:color w:val="000000" w:themeColor="text1"/>
          <w:lang w:val="lv-LV"/>
        </w:rPr>
        <w:t xml:space="preserve">savrupmāju </w:t>
      </w:r>
      <w:r w:rsidR="00A0499F" w:rsidRPr="00E7414F">
        <w:rPr>
          <w:rFonts w:asciiTheme="majorHAnsi" w:hAnsiTheme="majorHAnsi" w:cstheme="majorHAnsi"/>
          <w:color w:val="000000" w:themeColor="text1"/>
          <w:lang w:val="lv-LV"/>
        </w:rPr>
        <w:t xml:space="preserve">tipa </w:t>
      </w:r>
      <w:r w:rsidR="00166CD1" w:rsidRPr="00E7414F">
        <w:rPr>
          <w:rFonts w:asciiTheme="majorHAnsi" w:hAnsiTheme="majorHAnsi" w:cstheme="majorHAnsi"/>
          <w:color w:val="000000" w:themeColor="text1"/>
          <w:lang w:val="lv-LV"/>
        </w:rPr>
        <w:t>apbūve</w:t>
      </w:r>
      <w:r w:rsidR="00077007" w:rsidRPr="00E7414F">
        <w:rPr>
          <w:rFonts w:asciiTheme="majorHAnsi" w:hAnsiTheme="majorHAnsi" w:cstheme="majorHAnsi"/>
          <w:color w:val="000000" w:themeColor="text1"/>
          <w:lang w:val="lv-LV"/>
        </w:rPr>
        <w:t xml:space="preserve">i, </w:t>
      </w:r>
      <w:r w:rsidR="00A0499F" w:rsidRPr="00E7414F">
        <w:rPr>
          <w:rFonts w:asciiTheme="majorHAnsi" w:hAnsiTheme="majorHAnsi" w:cstheme="majorHAnsi"/>
          <w:color w:val="000000" w:themeColor="text1"/>
          <w:lang w:val="lv-LV"/>
        </w:rPr>
        <w:t xml:space="preserve">tai primāri paredzot </w:t>
      </w:r>
      <w:r w:rsidR="00252532" w:rsidRPr="00E7414F">
        <w:rPr>
          <w:rFonts w:asciiTheme="majorHAnsi" w:hAnsiTheme="majorHAnsi" w:cstheme="majorHAnsi"/>
          <w:color w:val="000000" w:themeColor="text1"/>
          <w:lang w:val="lv-LV"/>
        </w:rPr>
        <w:t xml:space="preserve">detālplānojuma teritorijas </w:t>
      </w:r>
      <w:r w:rsidR="00632860" w:rsidRPr="00E7414F">
        <w:rPr>
          <w:rFonts w:asciiTheme="majorHAnsi" w:hAnsiTheme="majorHAnsi" w:cstheme="majorHAnsi"/>
          <w:color w:val="000000" w:themeColor="text1"/>
          <w:lang w:val="lv-LV"/>
        </w:rPr>
        <w:t>ziemeļu un rietumu daļ</w:t>
      </w:r>
      <w:r w:rsidR="006F4407" w:rsidRPr="00E7414F">
        <w:rPr>
          <w:rFonts w:asciiTheme="majorHAnsi" w:hAnsiTheme="majorHAnsi" w:cstheme="majorHAnsi"/>
          <w:color w:val="000000" w:themeColor="text1"/>
          <w:lang w:val="lv-LV"/>
        </w:rPr>
        <w:t xml:space="preserve">as:  </w:t>
      </w:r>
      <w:r w:rsidR="00077007" w:rsidRPr="00E7414F">
        <w:rPr>
          <w:rFonts w:asciiTheme="majorHAnsi" w:hAnsiTheme="majorHAnsi" w:cstheme="majorHAnsi"/>
          <w:color w:val="000000" w:themeColor="text1"/>
          <w:lang w:val="lv-LV"/>
        </w:rPr>
        <w:t>sektor</w:t>
      </w:r>
      <w:r w:rsidR="006F4407" w:rsidRPr="00E7414F">
        <w:rPr>
          <w:rFonts w:asciiTheme="majorHAnsi" w:hAnsiTheme="majorHAnsi" w:cstheme="majorHAnsi"/>
          <w:color w:val="000000" w:themeColor="text1"/>
          <w:lang w:val="lv-LV"/>
        </w:rPr>
        <w:t>u</w:t>
      </w:r>
      <w:r w:rsidR="00077007" w:rsidRPr="00E7414F">
        <w:rPr>
          <w:rFonts w:asciiTheme="majorHAnsi" w:hAnsiTheme="majorHAnsi" w:cstheme="majorHAnsi"/>
          <w:color w:val="000000" w:themeColor="text1"/>
          <w:lang w:val="lv-LV"/>
        </w:rPr>
        <w:t xml:space="preserve"> A (1.apbūves kārta)</w:t>
      </w:r>
      <w:r w:rsidR="006F4407" w:rsidRPr="00E7414F">
        <w:rPr>
          <w:rFonts w:asciiTheme="majorHAnsi" w:hAnsiTheme="majorHAnsi" w:cstheme="majorHAnsi"/>
          <w:color w:val="000000" w:themeColor="text1"/>
          <w:lang w:val="lv-LV"/>
        </w:rPr>
        <w:t xml:space="preserve"> un </w:t>
      </w:r>
      <w:r w:rsidR="00077007" w:rsidRPr="00E7414F">
        <w:rPr>
          <w:rFonts w:asciiTheme="majorHAnsi" w:hAnsiTheme="majorHAnsi" w:cstheme="majorHAnsi"/>
          <w:color w:val="000000" w:themeColor="text1"/>
          <w:lang w:val="lv-LV"/>
        </w:rPr>
        <w:t>sektor</w:t>
      </w:r>
      <w:r w:rsidR="006F4407" w:rsidRPr="00E7414F">
        <w:rPr>
          <w:rFonts w:asciiTheme="majorHAnsi" w:hAnsiTheme="majorHAnsi" w:cstheme="majorHAnsi"/>
          <w:color w:val="000000" w:themeColor="text1"/>
          <w:lang w:val="lv-LV"/>
        </w:rPr>
        <w:t>u</w:t>
      </w:r>
      <w:r w:rsidR="00077007" w:rsidRPr="00E7414F">
        <w:rPr>
          <w:rFonts w:asciiTheme="majorHAnsi" w:hAnsiTheme="majorHAnsi" w:cstheme="majorHAnsi"/>
          <w:color w:val="000000" w:themeColor="text1"/>
          <w:lang w:val="lv-LV"/>
        </w:rPr>
        <w:t xml:space="preserve"> B (2.apbūves kārta). P</w:t>
      </w:r>
      <w:r w:rsidR="00632860" w:rsidRPr="00E7414F">
        <w:rPr>
          <w:rFonts w:asciiTheme="majorHAnsi" w:hAnsiTheme="majorHAnsi" w:cstheme="majorHAnsi"/>
          <w:color w:val="000000" w:themeColor="text1"/>
          <w:lang w:val="lv-LV"/>
        </w:rPr>
        <w:t>ārējā teritorijas daļ</w:t>
      </w:r>
      <w:r w:rsidR="00077007" w:rsidRPr="00E7414F">
        <w:rPr>
          <w:rFonts w:asciiTheme="majorHAnsi" w:hAnsiTheme="majorHAnsi" w:cstheme="majorHAnsi"/>
          <w:color w:val="000000" w:themeColor="text1"/>
          <w:lang w:val="lv-LV"/>
        </w:rPr>
        <w:t>a</w:t>
      </w:r>
      <w:r w:rsidR="00632860" w:rsidRPr="00E7414F">
        <w:rPr>
          <w:rFonts w:asciiTheme="majorHAnsi" w:hAnsiTheme="majorHAnsi" w:cstheme="majorHAnsi"/>
          <w:color w:val="000000" w:themeColor="text1"/>
          <w:lang w:val="lv-LV"/>
        </w:rPr>
        <w:t xml:space="preserve"> (</w:t>
      </w:r>
      <w:r w:rsidR="00077007" w:rsidRPr="00E7414F">
        <w:rPr>
          <w:rFonts w:asciiTheme="majorHAnsi" w:hAnsiTheme="majorHAnsi" w:cstheme="majorHAnsi"/>
          <w:color w:val="000000" w:themeColor="text1"/>
          <w:lang w:val="lv-LV"/>
        </w:rPr>
        <w:t xml:space="preserve">sektors C) pašreizējā plānošanas stadijā  netiek paredzēts sadalei un </w:t>
      </w:r>
      <w:r w:rsidR="00DF24B3" w:rsidRPr="00E7414F">
        <w:rPr>
          <w:rFonts w:asciiTheme="majorHAnsi" w:hAnsiTheme="majorHAnsi" w:cstheme="majorHAnsi"/>
          <w:color w:val="000000" w:themeColor="text1"/>
          <w:lang w:val="lv-LV"/>
        </w:rPr>
        <w:t xml:space="preserve">JC2 </w:t>
      </w:r>
      <w:r w:rsidR="00632860" w:rsidRPr="00E7414F">
        <w:rPr>
          <w:rFonts w:asciiTheme="majorHAnsi" w:hAnsiTheme="majorHAnsi" w:cstheme="majorHAnsi"/>
          <w:color w:val="000000" w:themeColor="text1"/>
          <w:lang w:val="lv-LV"/>
        </w:rPr>
        <w:t>zonējum</w:t>
      </w:r>
      <w:r w:rsidR="00077007" w:rsidRPr="00E7414F">
        <w:rPr>
          <w:rFonts w:asciiTheme="majorHAnsi" w:hAnsiTheme="majorHAnsi" w:cstheme="majorHAnsi"/>
          <w:color w:val="000000" w:themeColor="text1"/>
          <w:lang w:val="lv-LV"/>
        </w:rPr>
        <w:t xml:space="preserve">a izmantošanas un apbūves nosacījumi netiek detalizēti. </w:t>
      </w:r>
    </w:p>
    <w:tbl>
      <w:tblPr>
        <w:tblStyle w:val="TableGrid"/>
        <w:tblW w:w="0" w:type="auto"/>
        <w:tblInd w:w="19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6"/>
      </w:tblGrid>
      <w:tr w:rsidR="00077007" w:rsidRPr="00E7414F" w14:paraId="55D52842" w14:textId="77777777" w:rsidTr="00BF23CC">
        <w:trPr>
          <w:trHeight w:val="3256"/>
        </w:trPr>
        <w:tc>
          <w:tcPr>
            <w:tcW w:w="5265" w:type="dxa"/>
          </w:tcPr>
          <w:p w14:paraId="395A3CA4" w14:textId="5580A74C" w:rsidR="00077007" w:rsidRPr="00E7414F" w:rsidRDefault="00077007" w:rsidP="00B41C79">
            <w:pPr>
              <w:shd w:val="clear" w:color="auto" w:fill="FFFFFF" w:themeFill="background1"/>
              <w:spacing w:after="120"/>
              <w:jc w:val="center"/>
              <w:rPr>
                <w:rFonts w:asciiTheme="majorHAnsi" w:hAnsiTheme="majorHAnsi" w:cstheme="majorHAnsi"/>
                <w:color w:val="000000" w:themeColor="text1"/>
                <w:lang w:val="lv-LV"/>
              </w:rPr>
            </w:pPr>
            <w:r w:rsidRPr="00E7414F">
              <w:rPr>
                <w:rFonts w:asciiTheme="majorHAnsi" w:hAnsiTheme="majorHAnsi" w:cstheme="majorHAnsi"/>
                <w:noProof/>
                <w:color w:val="000000" w:themeColor="text1"/>
              </w:rPr>
              <w:drawing>
                <wp:inline distT="0" distB="0" distL="0" distR="0" wp14:anchorId="66D3FC38" wp14:editId="637F577D">
                  <wp:extent cx="3245479" cy="2438400"/>
                  <wp:effectExtent l="0" t="0" r="0" b="0"/>
                  <wp:docPr id="15060212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9569" cy="2464012"/>
                          </a:xfrm>
                          <a:prstGeom prst="rect">
                            <a:avLst/>
                          </a:prstGeom>
                          <a:noFill/>
                          <a:ln>
                            <a:noFill/>
                          </a:ln>
                        </pic:spPr>
                      </pic:pic>
                    </a:graphicData>
                  </a:graphic>
                </wp:inline>
              </w:drawing>
            </w:r>
          </w:p>
        </w:tc>
      </w:tr>
      <w:tr w:rsidR="00077007" w:rsidRPr="00E7414F" w14:paraId="2B1333FB" w14:textId="77777777" w:rsidTr="00BF23CC">
        <w:trPr>
          <w:trHeight w:val="401"/>
        </w:trPr>
        <w:tc>
          <w:tcPr>
            <w:tcW w:w="5265" w:type="dxa"/>
          </w:tcPr>
          <w:p w14:paraId="3D817931" w14:textId="4CBC22FB" w:rsidR="00077007" w:rsidRPr="00E7414F" w:rsidRDefault="006201BB" w:rsidP="007E1E9C">
            <w:pPr>
              <w:shd w:val="clear" w:color="auto" w:fill="FFFFFF" w:themeFill="background1"/>
              <w:spacing w:after="120"/>
              <w:jc w:val="right"/>
              <w:rPr>
                <w:rFonts w:asciiTheme="majorHAnsi" w:hAnsiTheme="majorHAnsi" w:cstheme="majorHAnsi"/>
                <w:noProof/>
                <w:color w:val="000000" w:themeColor="text1"/>
              </w:rPr>
            </w:pPr>
            <w:r w:rsidRPr="00E7414F">
              <w:rPr>
                <w:rFonts w:asciiTheme="majorHAnsi" w:hAnsiTheme="majorHAnsi" w:cstheme="majorHAnsi"/>
                <w:i/>
                <w:iCs/>
                <w:noProof/>
                <w:color w:val="000000" w:themeColor="text1"/>
                <w:sz w:val="20"/>
                <w:szCs w:val="18"/>
                <w:lang w:val="lv-LV"/>
              </w:rPr>
              <w:t>5</w:t>
            </w:r>
            <w:r w:rsidR="00077007" w:rsidRPr="00E7414F">
              <w:rPr>
                <w:rFonts w:asciiTheme="majorHAnsi" w:hAnsiTheme="majorHAnsi" w:cstheme="majorHAnsi"/>
                <w:i/>
                <w:iCs/>
                <w:noProof/>
                <w:color w:val="000000" w:themeColor="text1"/>
                <w:sz w:val="20"/>
                <w:szCs w:val="18"/>
                <w:lang w:val="lv-LV"/>
              </w:rPr>
              <w:t>.attēls. Apbūves kārtas</w:t>
            </w:r>
          </w:p>
        </w:tc>
      </w:tr>
    </w:tbl>
    <w:p w14:paraId="114A2712" w14:textId="70A3C732" w:rsidR="00452742" w:rsidRPr="00FA67DF" w:rsidRDefault="00077007" w:rsidP="00B41C79">
      <w:pPr>
        <w:shd w:val="clear" w:color="auto" w:fill="FFFFFF" w:themeFill="background1"/>
        <w:spacing w:after="120"/>
        <w:jc w:val="both"/>
        <w:rPr>
          <w:rFonts w:asciiTheme="majorHAnsi" w:hAnsiTheme="majorHAnsi" w:cstheme="majorHAnsi"/>
          <w:lang w:val="lv-LV"/>
        </w:rPr>
      </w:pPr>
      <w:r w:rsidRPr="00E7414F">
        <w:rPr>
          <w:rFonts w:asciiTheme="majorHAnsi" w:hAnsiTheme="majorHAnsi" w:cstheme="majorHAnsi"/>
          <w:color w:val="000000" w:themeColor="text1"/>
          <w:lang w:val="lv-LV"/>
        </w:rPr>
        <w:t>Attīstības iecer</w:t>
      </w:r>
      <w:r w:rsidR="006F4407" w:rsidRPr="00E7414F">
        <w:rPr>
          <w:rFonts w:asciiTheme="majorHAnsi" w:hAnsiTheme="majorHAnsi" w:cstheme="majorHAnsi"/>
          <w:color w:val="000000" w:themeColor="text1"/>
          <w:lang w:val="lv-LV"/>
        </w:rPr>
        <w:t>ē</w:t>
      </w:r>
      <w:r w:rsidR="00101BEF" w:rsidRPr="00E7414F">
        <w:rPr>
          <w:rFonts w:asciiTheme="majorHAnsi" w:hAnsiTheme="majorHAnsi" w:cstheme="majorHAnsi"/>
          <w:color w:val="000000" w:themeColor="text1"/>
          <w:lang w:val="lv-LV"/>
        </w:rPr>
        <w:t xml:space="preserve"> paredz</w:t>
      </w:r>
      <w:r w:rsidR="006F4407" w:rsidRPr="00E7414F">
        <w:rPr>
          <w:rFonts w:asciiTheme="majorHAnsi" w:hAnsiTheme="majorHAnsi" w:cstheme="majorHAnsi"/>
          <w:color w:val="000000" w:themeColor="text1"/>
          <w:lang w:val="lv-LV"/>
        </w:rPr>
        <w:t>ēt</w:t>
      </w:r>
      <w:r w:rsidR="008A18D9">
        <w:rPr>
          <w:rFonts w:asciiTheme="majorHAnsi" w:hAnsiTheme="majorHAnsi" w:cstheme="majorHAnsi"/>
          <w:color w:val="000000" w:themeColor="text1"/>
          <w:lang w:val="lv-LV"/>
        </w:rPr>
        <w:t>s</w:t>
      </w:r>
      <w:r w:rsidR="00101BEF" w:rsidRPr="00E7414F">
        <w:rPr>
          <w:rFonts w:asciiTheme="majorHAnsi" w:hAnsiTheme="majorHAnsi" w:cstheme="majorHAnsi"/>
          <w:color w:val="000000" w:themeColor="text1"/>
          <w:lang w:val="lv-LV"/>
        </w:rPr>
        <w:t xml:space="preserve"> izveidot </w:t>
      </w:r>
      <w:r w:rsidR="00A2265A" w:rsidRPr="00E7414F">
        <w:rPr>
          <w:rFonts w:asciiTheme="majorHAnsi" w:hAnsiTheme="majorHAnsi" w:cstheme="majorHAnsi"/>
          <w:color w:val="000000" w:themeColor="text1"/>
          <w:lang w:val="lv-LV"/>
        </w:rPr>
        <w:t>4</w:t>
      </w:r>
      <w:r w:rsidR="00E43E20" w:rsidRPr="00E7414F">
        <w:rPr>
          <w:rFonts w:asciiTheme="majorHAnsi" w:hAnsiTheme="majorHAnsi" w:cstheme="majorHAnsi"/>
          <w:color w:val="000000" w:themeColor="text1"/>
          <w:lang w:val="lv-LV"/>
        </w:rPr>
        <w:t>2</w:t>
      </w:r>
      <w:r w:rsidR="00101BEF" w:rsidRPr="00E7414F">
        <w:rPr>
          <w:rFonts w:asciiTheme="majorHAnsi" w:hAnsiTheme="majorHAnsi" w:cstheme="majorHAnsi"/>
          <w:color w:val="000000" w:themeColor="text1"/>
          <w:lang w:val="lv-LV"/>
        </w:rPr>
        <w:t xml:space="preserve"> </w:t>
      </w:r>
      <w:proofErr w:type="spellStart"/>
      <w:r w:rsidR="00101BEF" w:rsidRPr="00E7414F">
        <w:rPr>
          <w:rFonts w:asciiTheme="majorHAnsi" w:hAnsiTheme="majorHAnsi" w:cstheme="majorHAnsi"/>
          <w:color w:val="000000" w:themeColor="text1"/>
          <w:lang w:val="lv-LV"/>
        </w:rPr>
        <w:t>jaunveidojamas</w:t>
      </w:r>
      <w:proofErr w:type="spellEnd"/>
      <w:r w:rsidR="00101BEF" w:rsidRPr="00E7414F">
        <w:rPr>
          <w:rFonts w:asciiTheme="majorHAnsi" w:hAnsiTheme="majorHAnsi" w:cstheme="majorHAnsi"/>
          <w:color w:val="000000" w:themeColor="text1"/>
          <w:lang w:val="lv-LV"/>
        </w:rPr>
        <w:t xml:space="preserve"> </w:t>
      </w:r>
      <w:r w:rsidR="00A20ED7" w:rsidRPr="00E7414F">
        <w:rPr>
          <w:rFonts w:asciiTheme="majorHAnsi" w:hAnsiTheme="majorHAnsi" w:cstheme="majorHAnsi"/>
          <w:color w:val="000000" w:themeColor="text1"/>
          <w:lang w:val="lv-LV"/>
        </w:rPr>
        <w:t xml:space="preserve"> </w:t>
      </w:r>
      <w:r w:rsidR="00632860" w:rsidRPr="00E7414F">
        <w:rPr>
          <w:rFonts w:asciiTheme="majorHAnsi" w:hAnsiTheme="majorHAnsi" w:cstheme="majorHAnsi"/>
          <w:color w:val="000000" w:themeColor="text1"/>
          <w:lang w:val="lv-LV"/>
        </w:rPr>
        <w:t>zemes vienības</w:t>
      </w:r>
      <w:r w:rsidR="00A20ED7" w:rsidRPr="00E7414F">
        <w:rPr>
          <w:rFonts w:asciiTheme="majorHAnsi" w:hAnsiTheme="majorHAnsi" w:cstheme="majorHAnsi"/>
          <w:color w:val="000000" w:themeColor="text1"/>
          <w:lang w:val="lv-LV"/>
        </w:rPr>
        <w:t xml:space="preserve"> </w:t>
      </w:r>
      <w:r w:rsidR="00E56F25" w:rsidRPr="00E7414F">
        <w:rPr>
          <w:rFonts w:asciiTheme="majorHAnsi" w:hAnsiTheme="majorHAnsi" w:cstheme="majorHAnsi"/>
          <w:color w:val="000000" w:themeColor="text1"/>
          <w:lang w:val="lv-LV"/>
        </w:rPr>
        <w:t xml:space="preserve"> galvena</w:t>
      </w:r>
      <w:r w:rsidR="008A18D9">
        <w:rPr>
          <w:rFonts w:asciiTheme="majorHAnsi" w:hAnsiTheme="majorHAnsi" w:cstheme="majorHAnsi"/>
          <w:color w:val="000000" w:themeColor="text1"/>
          <w:lang w:val="lv-LV"/>
        </w:rPr>
        <w:t>jai</w:t>
      </w:r>
      <w:r w:rsidR="00E56F25" w:rsidRPr="00E7414F">
        <w:rPr>
          <w:rFonts w:asciiTheme="majorHAnsi" w:hAnsiTheme="majorHAnsi" w:cstheme="majorHAnsi"/>
          <w:color w:val="000000" w:themeColor="text1"/>
          <w:lang w:val="lv-LV"/>
        </w:rPr>
        <w:t xml:space="preserve"> izmantošanai </w:t>
      </w:r>
      <w:r w:rsidR="00AB5F69" w:rsidRPr="00E7414F">
        <w:rPr>
          <w:rFonts w:asciiTheme="majorHAnsi" w:hAnsiTheme="majorHAnsi" w:cstheme="majorHAnsi"/>
          <w:color w:val="000000" w:themeColor="text1"/>
          <w:lang w:val="lv-LV"/>
        </w:rPr>
        <w:t>savrupmāju apbūve</w:t>
      </w:r>
      <w:r w:rsidR="006F4407" w:rsidRPr="00E7414F">
        <w:rPr>
          <w:rFonts w:asciiTheme="majorHAnsi" w:hAnsiTheme="majorHAnsi" w:cstheme="majorHAnsi"/>
          <w:color w:val="000000" w:themeColor="text1"/>
          <w:lang w:val="lv-LV"/>
        </w:rPr>
        <w:t>i, turpinot kaimiņu   teritorij</w:t>
      </w:r>
      <w:r w:rsidR="008A18D9">
        <w:rPr>
          <w:rFonts w:asciiTheme="majorHAnsi" w:hAnsiTheme="majorHAnsi" w:cstheme="majorHAnsi"/>
          <w:color w:val="000000" w:themeColor="text1"/>
          <w:lang w:val="lv-LV"/>
        </w:rPr>
        <w:t>u</w:t>
      </w:r>
      <w:r w:rsidR="006F4407" w:rsidRPr="00E7414F">
        <w:rPr>
          <w:rFonts w:asciiTheme="majorHAnsi" w:hAnsiTheme="majorHAnsi" w:cstheme="majorHAnsi"/>
          <w:color w:val="000000" w:themeColor="text1"/>
          <w:lang w:val="lv-LV"/>
        </w:rPr>
        <w:t xml:space="preserve"> ( Rietumu, Dienvidu, Ganību ielu apkārtne) raksturīgo apbūves struktūru</w:t>
      </w:r>
      <w:r w:rsidR="00AB5F69" w:rsidRPr="00E7414F">
        <w:rPr>
          <w:rFonts w:asciiTheme="majorHAnsi" w:hAnsiTheme="majorHAnsi" w:cstheme="majorHAnsi"/>
          <w:color w:val="000000" w:themeColor="text1"/>
          <w:lang w:val="lv-LV"/>
        </w:rPr>
        <w:t xml:space="preserve"> </w:t>
      </w:r>
      <w:r w:rsidR="00A20ED7" w:rsidRPr="00E7414F">
        <w:rPr>
          <w:rFonts w:asciiTheme="majorHAnsi" w:hAnsiTheme="majorHAnsi" w:cstheme="majorHAnsi"/>
          <w:color w:val="000000" w:themeColor="text1"/>
          <w:lang w:val="lv-LV"/>
        </w:rPr>
        <w:t xml:space="preserve">ar vidējo </w:t>
      </w:r>
      <w:r w:rsidR="006F4407" w:rsidRPr="00E7414F">
        <w:rPr>
          <w:rFonts w:asciiTheme="majorHAnsi" w:hAnsiTheme="majorHAnsi" w:cstheme="majorHAnsi"/>
          <w:color w:val="000000" w:themeColor="text1"/>
          <w:lang w:val="lv-LV"/>
        </w:rPr>
        <w:t xml:space="preserve"> </w:t>
      </w:r>
      <w:proofErr w:type="spellStart"/>
      <w:r w:rsidR="006F4407" w:rsidRPr="00E7414F">
        <w:rPr>
          <w:rFonts w:asciiTheme="majorHAnsi" w:hAnsiTheme="majorHAnsi" w:cstheme="majorHAnsi"/>
          <w:color w:val="000000" w:themeColor="text1"/>
          <w:lang w:val="lv-LV"/>
        </w:rPr>
        <w:t>jaunveidojamo</w:t>
      </w:r>
      <w:proofErr w:type="spellEnd"/>
      <w:r w:rsidR="006F4407" w:rsidRPr="00E7414F">
        <w:rPr>
          <w:rFonts w:asciiTheme="majorHAnsi" w:hAnsiTheme="majorHAnsi" w:cstheme="majorHAnsi"/>
          <w:color w:val="000000" w:themeColor="text1"/>
          <w:lang w:val="lv-LV"/>
        </w:rPr>
        <w:t xml:space="preserve"> zemes platību </w:t>
      </w:r>
      <w:r w:rsidR="00A20ED7" w:rsidRPr="00E7414F">
        <w:rPr>
          <w:rFonts w:asciiTheme="majorHAnsi" w:hAnsiTheme="majorHAnsi" w:cstheme="majorHAnsi"/>
          <w:color w:val="000000" w:themeColor="text1"/>
          <w:lang w:val="lv-LV"/>
        </w:rPr>
        <w:t>~</w:t>
      </w:r>
      <w:r w:rsidR="000B1D51" w:rsidRPr="00E7414F">
        <w:rPr>
          <w:rFonts w:asciiTheme="majorHAnsi" w:hAnsiTheme="majorHAnsi" w:cstheme="majorHAnsi"/>
          <w:color w:val="000000" w:themeColor="text1"/>
          <w:lang w:val="lv-LV"/>
        </w:rPr>
        <w:t>1</w:t>
      </w:r>
      <w:r w:rsidR="00A2265A" w:rsidRPr="00E7414F">
        <w:rPr>
          <w:rFonts w:asciiTheme="majorHAnsi" w:hAnsiTheme="majorHAnsi" w:cstheme="majorHAnsi"/>
          <w:color w:val="000000" w:themeColor="text1"/>
          <w:lang w:val="lv-LV"/>
        </w:rPr>
        <w:t>3</w:t>
      </w:r>
      <w:r w:rsidR="00224447" w:rsidRPr="00E7414F">
        <w:rPr>
          <w:rFonts w:asciiTheme="majorHAnsi" w:hAnsiTheme="majorHAnsi" w:cstheme="majorHAnsi"/>
          <w:color w:val="000000" w:themeColor="text1"/>
          <w:lang w:val="lv-LV"/>
        </w:rPr>
        <w:t>0</w:t>
      </w:r>
      <w:r w:rsidR="000B1D51" w:rsidRPr="00E7414F">
        <w:rPr>
          <w:rFonts w:asciiTheme="majorHAnsi" w:hAnsiTheme="majorHAnsi" w:cstheme="majorHAnsi"/>
          <w:color w:val="000000" w:themeColor="text1"/>
          <w:lang w:val="lv-LV"/>
        </w:rPr>
        <w:t>0</w:t>
      </w:r>
      <w:r w:rsidR="00A20ED7" w:rsidRPr="00E7414F">
        <w:rPr>
          <w:rFonts w:asciiTheme="majorHAnsi" w:hAnsiTheme="majorHAnsi" w:cstheme="majorHAnsi"/>
          <w:color w:val="000000" w:themeColor="text1"/>
          <w:lang w:val="lv-LV"/>
        </w:rPr>
        <w:t xml:space="preserve"> m²</w:t>
      </w:r>
      <w:r w:rsidR="006F4407" w:rsidRPr="00E7414F">
        <w:rPr>
          <w:rFonts w:asciiTheme="majorHAnsi" w:hAnsiTheme="majorHAnsi" w:cstheme="majorHAnsi"/>
          <w:color w:val="000000" w:themeColor="text1"/>
          <w:lang w:val="lv-LV"/>
        </w:rPr>
        <w:t>. Atsevišķās zemes vienībās izdalītas plānotās ielas to sarkanajās līnijās, kā arī pašvaldības nozīmes koplietošanas meliorācijas grāvji ar to ekspluatācijai piesaistāmo zonu</w:t>
      </w:r>
      <w:r w:rsidR="004D4372" w:rsidRPr="00E7414F">
        <w:rPr>
          <w:rFonts w:asciiTheme="majorHAnsi" w:hAnsiTheme="majorHAnsi" w:cstheme="majorHAnsi"/>
          <w:color w:val="000000" w:themeColor="text1"/>
          <w:lang w:val="lv-LV"/>
        </w:rPr>
        <w:t xml:space="preserve">. Atsevišķā zemes vienībā izdalīta </w:t>
      </w:r>
      <w:r w:rsidR="006F4407" w:rsidRPr="00E7414F">
        <w:rPr>
          <w:rFonts w:asciiTheme="majorHAnsi" w:hAnsiTheme="majorHAnsi" w:cstheme="majorHAnsi"/>
          <w:color w:val="000000" w:themeColor="text1"/>
          <w:lang w:val="lv-LV"/>
        </w:rPr>
        <w:t xml:space="preserve">teritorija </w:t>
      </w:r>
      <w:r w:rsidR="000B1D51" w:rsidRPr="00E7414F">
        <w:rPr>
          <w:rFonts w:asciiTheme="majorHAnsi" w:hAnsiTheme="majorHAnsi" w:cstheme="majorHAnsi"/>
          <w:color w:val="000000" w:themeColor="text1"/>
          <w:lang w:val="lv-LV"/>
        </w:rPr>
        <w:t xml:space="preserve">ap esošo </w:t>
      </w:r>
      <w:r w:rsidR="004D4372" w:rsidRPr="00E7414F">
        <w:rPr>
          <w:rFonts w:asciiTheme="majorHAnsi" w:hAnsiTheme="majorHAnsi" w:cstheme="majorHAnsi"/>
          <w:color w:val="000000" w:themeColor="text1"/>
          <w:lang w:val="lv-LV"/>
        </w:rPr>
        <w:t xml:space="preserve"> dīķi  </w:t>
      </w:r>
      <w:r w:rsidR="000B1D51" w:rsidRPr="00E7414F">
        <w:rPr>
          <w:rFonts w:asciiTheme="majorHAnsi" w:hAnsiTheme="majorHAnsi" w:cstheme="majorHAnsi"/>
          <w:color w:val="000000" w:themeColor="text1"/>
          <w:lang w:val="lv-LV"/>
        </w:rPr>
        <w:t xml:space="preserve">(plānotā zemes vienība Nr. </w:t>
      </w:r>
      <w:r w:rsidR="00AB5F69" w:rsidRPr="00E7414F">
        <w:rPr>
          <w:rFonts w:asciiTheme="majorHAnsi" w:hAnsiTheme="majorHAnsi" w:cstheme="majorHAnsi"/>
          <w:color w:val="000000" w:themeColor="text1"/>
          <w:lang w:val="lv-LV"/>
        </w:rPr>
        <w:t>48</w:t>
      </w:r>
      <w:r w:rsidR="00224447" w:rsidRPr="00E7414F">
        <w:rPr>
          <w:rFonts w:asciiTheme="majorHAnsi" w:hAnsiTheme="majorHAnsi" w:cstheme="majorHAnsi"/>
          <w:color w:val="000000" w:themeColor="text1"/>
          <w:lang w:val="lv-LV"/>
        </w:rPr>
        <w:t>, 3</w:t>
      </w:r>
      <w:r w:rsidR="00AB5F69" w:rsidRPr="00E7414F">
        <w:rPr>
          <w:rFonts w:asciiTheme="majorHAnsi" w:hAnsiTheme="majorHAnsi" w:cstheme="majorHAnsi"/>
          <w:color w:val="000000" w:themeColor="text1"/>
          <w:lang w:val="lv-LV"/>
        </w:rPr>
        <w:t xml:space="preserve">256 </w:t>
      </w:r>
      <w:r w:rsidR="00224447" w:rsidRPr="00E7414F">
        <w:rPr>
          <w:rFonts w:asciiTheme="majorHAnsi" w:hAnsiTheme="majorHAnsi" w:cstheme="majorHAnsi"/>
          <w:color w:val="000000" w:themeColor="text1"/>
          <w:lang w:val="lv-LV"/>
        </w:rPr>
        <w:t>m²</w:t>
      </w:r>
      <w:r w:rsidR="00F00740" w:rsidRPr="00E7414F">
        <w:rPr>
          <w:rFonts w:asciiTheme="majorHAnsi" w:hAnsiTheme="majorHAnsi" w:cstheme="majorHAnsi"/>
          <w:color w:val="000000" w:themeColor="text1"/>
          <w:lang w:val="lv-LV"/>
        </w:rPr>
        <w:t xml:space="preserve">), kas </w:t>
      </w:r>
      <w:r w:rsidR="00AB5F69" w:rsidRPr="00FA67DF">
        <w:rPr>
          <w:rFonts w:asciiTheme="majorHAnsi" w:hAnsiTheme="majorHAnsi" w:cstheme="majorHAnsi"/>
          <w:lang w:val="lv-LV"/>
        </w:rPr>
        <w:t xml:space="preserve">primāri izmantojama </w:t>
      </w:r>
      <w:r w:rsidR="000B1D51" w:rsidRPr="00FA67DF">
        <w:rPr>
          <w:rFonts w:asciiTheme="majorHAnsi" w:hAnsiTheme="majorHAnsi" w:cstheme="majorHAnsi"/>
          <w:lang w:val="lv-LV"/>
        </w:rPr>
        <w:t xml:space="preserve">publiskai </w:t>
      </w:r>
      <w:proofErr w:type="spellStart"/>
      <w:r w:rsidR="000B1D51" w:rsidRPr="00FA67DF">
        <w:rPr>
          <w:rFonts w:asciiTheme="majorHAnsi" w:hAnsiTheme="majorHAnsi" w:cstheme="majorHAnsi"/>
          <w:lang w:val="lv-LV"/>
        </w:rPr>
        <w:t>ārtelpai</w:t>
      </w:r>
      <w:proofErr w:type="spellEnd"/>
      <w:r w:rsidR="00AB5F69" w:rsidRPr="00FA67DF">
        <w:rPr>
          <w:rFonts w:asciiTheme="majorHAnsi" w:hAnsiTheme="majorHAnsi" w:cstheme="majorHAnsi"/>
          <w:lang w:val="lv-LV"/>
        </w:rPr>
        <w:t xml:space="preserve">, </w:t>
      </w:r>
      <w:r w:rsidR="000B1D51" w:rsidRPr="00FA67DF">
        <w:rPr>
          <w:rFonts w:asciiTheme="majorHAnsi" w:hAnsiTheme="majorHAnsi" w:cstheme="majorHAnsi"/>
          <w:lang w:val="lv-LV"/>
        </w:rPr>
        <w:t xml:space="preserve">veidojot labiekārtojumu un funkcionāli nepieciešamo infrastruktūru iedzīvotāju atpūtas, fizisko aktivitāšu un citu publiskās </w:t>
      </w:r>
      <w:proofErr w:type="spellStart"/>
      <w:r w:rsidR="000B1D51" w:rsidRPr="00FA67DF">
        <w:rPr>
          <w:rFonts w:asciiTheme="majorHAnsi" w:hAnsiTheme="majorHAnsi" w:cstheme="majorHAnsi"/>
          <w:lang w:val="lv-LV"/>
        </w:rPr>
        <w:t>ārtelpas</w:t>
      </w:r>
      <w:proofErr w:type="spellEnd"/>
      <w:r w:rsidR="000B1D51" w:rsidRPr="00FA67DF">
        <w:rPr>
          <w:rFonts w:asciiTheme="majorHAnsi" w:hAnsiTheme="majorHAnsi" w:cstheme="majorHAnsi"/>
          <w:lang w:val="lv-LV"/>
        </w:rPr>
        <w:t xml:space="preserve"> funkciju nodrošināšanai</w:t>
      </w:r>
      <w:r w:rsidR="00AC506E" w:rsidRPr="00FA67DF">
        <w:rPr>
          <w:rFonts w:asciiTheme="majorHAnsi" w:hAnsiTheme="majorHAnsi" w:cstheme="majorHAnsi"/>
          <w:lang w:val="lv-LV"/>
        </w:rPr>
        <w:t>, tostarp  aprīkojuma</w:t>
      </w:r>
      <w:r w:rsidR="00F820D2" w:rsidRPr="00FA67DF">
        <w:rPr>
          <w:rFonts w:asciiTheme="majorHAnsi" w:hAnsiTheme="majorHAnsi" w:cstheme="majorHAnsi"/>
          <w:lang w:val="lv-LV"/>
        </w:rPr>
        <w:t xml:space="preserve"> ierīkošanai</w:t>
      </w:r>
      <w:r w:rsidR="00AC506E" w:rsidRPr="00FA67DF">
        <w:rPr>
          <w:rFonts w:asciiTheme="majorHAnsi" w:hAnsiTheme="majorHAnsi" w:cstheme="majorHAnsi"/>
          <w:lang w:val="lv-LV"/>
        </w:rPr>
        <w:t xml:space="preserve">  bērnu rotaļu laukuma  funkcij</w:t>
      </w:r>
      <w:r w:rsidR="00F820D2" w:rsidRPr="00FA67DF">
        <w:rPr>
          <w:rFonts w:asciiTheme="majorHAnsi" w:hAnsiTheme="majorHAnsi" w:cstheme="majorHAnsi"/>
          <w:lang w:val="lv-LV"/>
        </w:rPr>
        <w:t>ai.</w:t>
      </w:r>
      <w:r w:rsidR="00AC506E" w:rsidRPr="00FA67DF">
        <w:rPr>
          <w:rFonts w:asciiTheme="majorHAnsi" w:hAnsiTheme="majorHAnsi" w:cstheme="majorHAnsi"/>
          <w:lang w:val="lv-LV"/>
        </w:rPr>
        <w:t>.</w:t>
      </w:r>
    </w:p>
    <w:p w14:paraId="1820975B" w14:textId="2BB407BB" w:rsidR="00AC506E" w:rsidRPr="00FA67DF" w:rsidRDefault="00AC506E" w:rsidP="00AC506E">
      <w:pPr>
        <w:shd w:val="clear" w:color="auto" w:fill="FFFFFF" w:themeFill="background1"/>
        <w:spacing w:after="120"/>
        <w:jc w:val="both"/>
        <w:rPr>
          <w:rFonts w:asciiTheme="majorHAnsi" w:hAnsiTheme="majorHAnsi" w:cstheme="majorHAnsi"/>
          <w:lang w:val="lv-LV"/>
        </w:rPr>
      </w:pPr>
      <w:r w:rsidRPr="00FA67DF">
        <w:rPr>
          <w:rFonts w:asciiTheme="majorHAnsi" w:hAnsiTheme="majorHAnsi" w:cstheme="majorHAnsi"/>
          <w:lang w:val="lv-LV"/>
        </w:rPr>
        <w:t xml:space="preserve">Publiskās </w:t>
      </w:r>
      <w:proofErr w:type="spellStart"/>
      <w:r w:rsidRPr="00FA67DF">
        <w:rPr>
          <w:rFonts w:asciiTheme="majorHAnsi" w:hAnsiTheme="majorHAnsi" w:cstheme="majorHAnsi"/>
          <w:lang w:val="lv-LV"/>
        </w:rPr>
        <w:t>āŗtelpas</w:t>
      </w:r>
      <w:proofErr w:type="spellEnd"/>
      <w:r w:rsidRPr="00FA67DF">
        <w:rPr>
          <w:rFonts w:asciiTheme="majorHAnsi" w:hAnsiTheme="majorHAnsi" w:cstheme="majorHAnsi"/>
          <w:lang w:val="lv-LV"/>
        </w:rPr>
        <w:t xml:space="preserve"> </w:t>
      </w:r>
      <w:r w:rsidR="002E0ACB" w:rsidRPr="00FA67DF">
        <w:rPr>
          <w:rFonts w:asciiTheme="majorHAnsi" w:hAnsiTheme="majorHAnsi" w:cstheme="majorHAnsi"/>
          <w:lang w:val="lv-LV"/>
        </w:rPr>
        <w:t>īpatsvars</w:t>
      </w:r>
      <w:r w:rsidRPr="00FA67DF">
        <w:rPr>
          <w:rFonts w:asciiTheme="majorHAnsi" w:hAnsiTheme="majorHAnsi" w:cstheme="majorHAnsi"/>
          <w:lang w:val="lv-LV"/>
        </w:rPr>
        <w:t xml:space="preserve"> detālplānojuma teritorijā  tiek nodrošināts  atbilstoši normatīvo aktu prasībām, t.sk.  vairāk kā 20 %  ( 2.05 ha),   ko veido plānotās ielas (z.v. Nr.  43. – 47.),  plānotā  z.v. Nr. 48.,  un pašvaldības  nozīmes ūdensnotekām  piesaistītās  plānotās z.v.  ( Nr. 49, 50 un 51,  kurus  ir izdalītas  ar mērķi  nodot pašvaldībai). </w:t>
      </w:r>
    </w:p>
    <w:p w14:paraId="62FAB031" w14:textId="666AA27A" w:rsidR="00B06FDD" w:rsidRPr="00E7414F" w:rsidRDefault="004D4372"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Plānoto zemes vienību struktūra, </w:t>
      </w:r>
      <w:r w:rsidR="00B06FDD" w:rsidRPr="00E7414F">
        <w:rPr>
          <w:rFonts w:asciiTheme="majorHAnsi" w:hAnsiTheme="majorHAnsi" w:cstheme="majorHAnsi"/>
          <w:color w:val="000000" w:themeColor="text1"/>
          <w:lang w:val="lv-LV"/>
        </w:rPr>
        <w:t xml:space="preserve">piekļuves, </w:t>
      </w:r>
      <w:r w:rsidRPr="00E7414F">
        <w:rPr>
          <w:rFonts w:asciiTheme="majorHAnsi" w:hAnsiTheme="majorHAnsi" w:cstheme="majorHAnsi"/>
          <w:color w:val="000000" w:themeColor="text1"/>
          <w:lang w:val="lv-LV"/>
        </w:rPr>
        <w:t>apbūves  izvietojuma pamatprincipi  un satiksmes organizācijas risinājums attēlots</w:t>
      </w:r>
      <w:r w:rsidR="007F03C0" w:rsidRPr="00E7414F">
        <w:rPr>
          <w:rFonts w:asciiTheme="majorHAnsi" w:hAnsiTheme="majorHAnsi" w:cstheme="majorHAnsi"/>
          <w:color w:val="000000" w:themeColor="text1"/>
          <w:lang w:val="lv-LV"/>
        </w:rPr>
        <w:t xml:space="preserve"> </w:t>
      </w:r>
      <w:r w:rsidR="00AB5F69" w:rsidRPr="00E7414F">
        <w:rPr>
          <w:rFonts w:asciiTheme="majorHAnsi" w:hAnsiTheme="majorHAnsi" w:cstheme="majorHAnsi"/>
          <w:color w:val="000000" w:themeColor="text1"/>
          <w:lang w:val="lv-LV"/>
        </w:rPr>
        <w:t>grafiskās daļas  kart</w:t>
      </w:r>
      <w:r w:rsidRPr="00E7414F">
        <w:rPr>
          <w:rFonts w:asciiTheme="majorHAnsi" w:hAnsiTheme="majorHAnsi" w:cstheme="majorHAnsi"/>
          <w:color w:val="000000" w:themeColor="text1"/>
          <w:lang w:val="lv-LV"/>
        </w:rPr>
        <w:t>ē</w:t>
      </w:r>
      <w:r w:rsidR="00AB5F69" w:rsidRPr="00E7414F">
        <w:rPr>
          <w:rFonts w:asciiTheme="majorHAnsi" w:hAnsiTheme="majorHAnsi" w:cstheme="majorHAnsi"/>
          <w:color w:val="000000" w:themeColor="text1"/>
          <w:lang w:val="lv-LV"/>
        </w:rPr>
        <w:t xml:space="preserve"> “Plānotā apbūve un satiksmes organizācija. Adresācijas priekšlikums”</w:t>
      </w:r>
      <w:r w:rsidRPr="00E7414F">
        <w:rPr>
          <w:rFonts w:asciiTheme="majorHAnsi" w:hAnsiTheme="majorHAnsi" w:cstheme="majorHAnsi"/>
          <w:color w:val="000000" w:themeColor="text1"/>
          <w:lang w:val="lv-LV"/>
        </w:rPr>
        <w:t xml:space="preserve">. </w:t>
      </w:r>
      <w:r w:rsidR="00B06FDD" w:rsidRPr="00E7414F">
        <w:rPr>
          <w:rFonts w:asciiTheme="majorHAnsi" w:hAnsiTheme="majorHAnsi" w:cstheme="majorHAnsi"/>
          <w:color w:val="000000" w:themeColor="text1"/>
          <w:lang w:val="lv-LV"/>
        </w:rPr>
        <w:t xml:space="preserve">Būvju novietojumu un arhitektonisko risinājumu konkretizē būvprojekta izstrādes ietvaros. </w:t>
      </w:r>
    </w:p>
    <w:p w14:paraId="4C7C48D5" w14:textId="46463319" w:rsidR="00B06FDD" w:rsidRPr="00E7414F" w:rsidRDefault="004D4372"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Projektējot apbūvi z</w:t>
      </w:r>
      <w:r w:rsidR="007514FE" w:rsidRPr="00E7414F">
        <w:rPr>
          <w:rFonts w:asciiTheme="majorHAnsi" w:hAnsiTheme="majorHAnsi" w:cstheme="majorHAnsi"/>
          <w:color w:val="000000" w:themeColor="text1"/>
          <w:lang w:val="lv-LV"/>
        </w:rPr>
        <w:t>emes vienībās, kur</w:t>
      </w:r>
      <w:r w:rsidRPr="00E7414F">
        <w:rPr>
          <w:rFonts w:asciiTheme="majorHAnsi" w:hAnsiTheme="majorHAnsi" w:cstheme="majorHAnsi"/>
          <w:color w:val="000000" w:themeColor="text1"/>
          <w:lang w:val="lv-LV"/>
        </w:rPr>
        <w:t xml:space="preserve">as skar </w:t>
      </w:r>
      <w:r w:rsidR="007514FE" w:rsidRPr="00E7414F">
        <w:rPr>
          <w:rFonts w:asciiTheme="majorHAnsi" w:hAnsiTheme="majorHAnsi" w:cstheme="majorHAnsi"/>
          <w:color w:val="000000" w:themeColor="text1"/>
          <w:lang w:val="lv-LV"/>
        </w:rPr>
        <w:t>Eiropas Savienības nozīmes biotop</w:t>
      </w:r>
      <w:r w:rsidRPr="00E7414F">
        <w:rPr>
          <w:rFonts w:asciiTheme="majorHAnsi" w:hAnsiTheme="majorHAnsi" w:cstheme="majorHAnsi"/>
          <w:color w:val="000000" w:themeColor="text1"/>
          <w:lang w:val="lv-LV"/>
        </w:rPr>
        <w:t>s</w:t>
      </w:r>
      <w:r w:rsidR="007514FE" w:rsidRPr="00E7414F">
        <w:rPr>
          <w:rFonts w:asciiTheme="majorHAnsi" w:hAnsiTheme="majorHAnsi" w:cstheme="majorHAnsi"/>
          <w:color w:val="000000" w:themeColor="text1"/>
          <w:lang w:val="lv-LV"/>
        </w:rPr>
        <w:t xml:space="preserve"> 2180 </w:t>
      </w:r>
      <w:r w:rsidR="007514FE" w:rsidRPr="00E7414F">
        <w:rPr>
          <w:rFonts w:asciiTheme="majorHAnsi" w:hAnsiTheme="majorHAnsi" w:cstheme="majorHAnsi"/>
          <w:i/>
          <w:iCs/>
          <w:color w:val="000000" w:themeColor="text1"/>
          <w:lang w:val="lv-LV"/>
        </w:rPr>
        <w:t>Mežainas piejūras kāpas</w:t>
      </w:r>
      <w:r w:rsidR="00AB5F69" w:rsidRPr="00E7414F">
        <w:rPr>
          <w:rFonts w:asciiTheme="majorHAnsi" w:hAnsiTheme="majorHAnsi" w:cstheme="majorHAnsi"/>
          <w:color w:val="000000" w:themeColor="text1"/>
          <w:lang w:val="lv-LV"/>
        </w:rPr>
        <w:t>,</w:t>
      </w:r>
      <w:r w:rsidRPr="00E7414F">
        <w:rPr>
          <w:rFonts w:asciiTheme="majorHAnsi" w:hAnsiTheme="majorHAnsi" w:cstheme="majorHAnsi"/>
          <w:color w:val="000000" w:themeColor="text1"/>
          <w:lang w:val="lv-LV"/>
        </w:rPr>
        <w:t xml:space="preserve"> ievērojamas papildus prasības, </w:t>
      </w:r>
      <w:r w:rsidR="00AB5F69" w:rsidRPr="00E7414F">
        <w:rPr>
          <w:rFonts w:asciiTheme="majorHAnsi" w:hAnsiTheme="majorHAnsi" w:cstheme="majorHAnsi"/>
          <w:color w:val="000000" w:themeColor="text1"/>
          <w:lang w:val="lv-LV"/>
        </w:rPr>
        <w:t xml:space="preserve"> </w:t>
      </w:r>
      <w:r w:rsidR="007514FE" w:rsidRPr="00E7414F">
        <w:rPr>
          <w:rFonts w:asciiTheme="majorHAnsi" w:hAnsiTheme="majorHAnsi" w:cstheme="majorHAnsi"/>
          <w:color w:val="000000" w:themeColor="text1"/>
          <w:lang w:val="lv-LV"/>
        </w:rPr>
        <w:t xml:space="preserve">pēc iespējas saglabājot mežu un dabīgo zemsedzi, </w:t>
      </w:r>
      <w:r w:rsidRPr="00E7414F">
        <w:rPr>
          <w:rFonts w:asciiTheme="majorHAnsi" w:hAnsiTheme="majorHAnsi" w:cstheme="majorHAnsi"/>
          <w:color w:val="000000" w:themeColor="text1"/>
          <w:lang w:val="lv-LV"/>
        </w:rPr>
        <w:t xml:space="preserve"> tostarp saglabājot </w:t>
      </w:r>
      <w:r w:rsidR="009A4D32" w:rsidRPr="00E7414F">
        <w:rPr>
          <w:rFonts w:asciiTheme="majorHAnsi" w:hAnsiTheme="majorHAnsi" w:cstheme="majorHAnsi"/>
          <w:color w:val="000000" w:themeColor="text1"/>
          <w:lang w:val="lv-LV"/>
        </w:rPr>
        <w:t xml:space="preserve">priedes, kuru diametrs ir 50 cm </w:t>
      </w:r>
      <w:r w:rsidR="00AB5F69" w:rsidRPr="00E7414F">
        <w:rPr>
          <w:rFonts w:asciiTheme="majorHAnsi" w:hAnsiTheme="majorHAnsi" w:cstheme="majorHAnsi"/>
          <w:color w:val="000000" w:themeColor="text1"/>
          <w:lang w:val="lv-LV"/>
        </w:rPr>
        <w:t xml:space="preserve">u.c. </w:t>
      </w:r>
      <w:r w:rsidRPr="00E7414F">
        <w:rPr>
          <w:rFonts w:asciiTheme="majorHAnsi" w:hAnsiTheme="majorHAnsi" w:cstheme="majorHAnsi"/>
          <w:color w:val="000000" w:themeColor="text1"/>
          <w:lang w:val="lv-LV"/>
        </w:rPr>
        <w:t xml:space="preserve"> nosacījumus biotopa saglabāšanai </w:t>
      </w:r>
      <w:r w:rsidR="00091620" w:rsidRPr="00E7414F">
        <w:rPr>
          <w:rFonts w:asciiTheme="majorHAnsi" w:hAnsiTheme="majorHAnsi" w:cstheme="majorHAnsi"/>
          <w:color w:val="000000" w:themeColor="text1"/>
          <w:lang w:val="lv-LV"/>
        </w:rPr>
        <w:t>(</w:t>
      </w:r>
      <w:r w:rsidR="00AB5F69" w:rsidRPr="00E7414F">
        <w:rPr>
          <w:rFonts w:asciiTheme="majorHAnsi" w:hAnsiTheme="majorHAnsi" w:cstheme="majorHAnsi"/>
          <w:color w:val="000000" w:themeColor="text1"/>
          <w:lang w:val="lv-LV"/>
        </w:rPr>
        <w:t xml:space="preserve">skat. </w:t>
      </w:r>
      <w:r w:rsidR="009A4D32" w:rsidRPr="00E7414F">
        <w:rPr>
          <w:rFonts w:asciiTheme="majorHAnsi" w:hAnsiTheme="majorHAnsi" w:cstheme="majorHAnsi"/>
          <w:color w:val="000000" w:themeColor="text1"/>
          <w:lang w:val="lv-LV"/>
        </w:rPr>
        <w:t>TIAN 2.4. nodaļu “Labiekārtojuma un vides pieejamības nosacījumi”</w:t>
      </w:r>
      <w:r w:rsidR="00091620" w:rsidRPr="00E7414F">
        <w:rPr>
          <w:rFonts w:asciiTheme="majorHAnsi" w:hAnsiTheme="majorHAnsi" w:cstheme="majorHAnsi"/>
          <w:color w:val="000000" w:themeColor="text1"/>
          <w:lang w:val="lv-LV"/>
        </w:rPr>
        <w:t>)</w:t>
      </w:r>
      <w:r w:rsidR="006332C5" w:rsidRPr="00E7414F">
        <w:rPr>
          <w:rFonts w:asciiTheme="majorHAnsi" w:hAnsiTheme="majorHAnsi" w:cstheme="majorHAnsi"/>
          <w:color w:val="000000" w:themeColor="text1"/>
          <w:lang w:val="lv-LV"/>
        </w:rPr>
        <w:t>.</w:t>
      </w:r>
    </w:p>
    <w:p w14:paraId="08446EAF" w14:textId="6279B62F" w:rsidR="00D85E04" w:rsidRPr="00E7414F" w:rsidRDefault="00632860"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lastRenderedPageBreak/>
        <w:t xml:space="preserve">Detālplānojuma risinājumos piedāvātais transporta infrastruktūras plānojums, ielu šķērsprofili un paredzētais zemes vienību dalījums </w:t>
      </w:r>
      <w:r w:rsidR="00F00740" w:rsidRPr="00E7414F">
        <w:rPr>
          <w:rFonts w:asciiTheme="majorHAnsi" w:hAnsiTheme="majorHAnsi" w:cstheme="majorHAnsi"/>
          <w:color w:val="000000" w:themeColor="text1"/>
          <w:lang w:val="lv-LV"/>
        </w:rPr>
        <w:t xml:space="preserve">veidots ar mērķi </w:t>
      </w:r>
      <w:r w:rsidRPr="00E7414F">
        <w:rPr>
          <w:rFonts w:asciiTheme="majorHAnsi" w:hAnsiTheme="majorHAnsi" w:cstheme="majorHAnsi"/>
          <w:color w:val="000000" w:themeColor="text1"/>
          <w:lang w:val="lv-LV"/>
        </w:rPr>
        <w:t>nodrošin</w:t>
      </w:r>
      <w:r w:rsidR="00F00740" w:rsidRPr="00E7414F">
        <w:rPr>
          <w:rFonts w:asciiTheme="majorHAnsi" w:hAnsiTheme="majorHAnsi" w:cstheme="majorHAnsi"/>
          <w:color w:val="000000" w:themeColor="text1"/>
          <w:lang w:val="lv-LV"/>
        </w:rPr>
        <w:t>āt</w:t>
      </w:r>
      <w:r w:rsidRPr="00E7414F">
        <w:rPr>
          <w:rFonts w:asciiTheme="majorHAnsi" w:hAnsiTheme="majorHAnsi" w:cstheme="majorHAnsi"/>
          <w:color w:val="000000" w:themeColor="text1"/>
          <w:lang w:val="lv-LV"/>
        </w:rPr>
        <w:t xml:space="preserve"> racionālu zemes izmantošanu un inženiertīklu iz</w:t>
      </w:r>
      <w:r w:rsidR="00F00740" w:rsidRPr="00E7414F">
        <w:rPr>
          <w:rFonts w:asciiTheme="majorHAnsi" w:hAnsiTheme="majorHAnsi" w:cstheme="majorHAnsi"/>
          <w:color w:val="000000" w:themeColor="text1"/>
          <w:lang w:val="lv-LV"/>
        </w:rPr>
        <w:t>būves iespējas.</w:t>
      </w:r>
    </w:p>
    <w:p w14:paraId="77787846" w14:textId="62BC0320" w:rsidR="00FF2C4B" w:rsidRPr="00FA67DF" w:rsidRDefault="00865A25" w:rsidP="00FF2C4B">
      <w:pPr>
        <w:shd w:val="clear" w:color="auto" w:fill="FFFFFF" w:themeFill="background1"/>
        <w:spacing w:after="120"/>
        <w:jc w:val="both"/>
        <w:rPr>
          <w:rFonts w:asciiTheme="majorHAnsi" w:hAnsiTheme="majorHAnsi" w:cstheme="majorHAnsi"/>
          <w:lang w:val="lv-LV"/>
        </w:rPr>
      </w:pPr>
      <w:r w:rsidRPr="00E7414F">
        <w:rPr>
          <w:rFonts w:asciiTheme="majorHAnsi" w:hAnsiTheme="majorHAnsi" w:cstheme="majorHAnsi"/>
          <w:color w:val="000000" w:themeColor="text1"/>
          <w:lang w:val="lv-LV"/>
        </w:rPr>
        <w:t>Detālplānojuma risinājum</w:t>
      </w:r>
      <w:r w:rsidR="008A18D9">
        <w:rPr>
          <w:rFonts w:asciiTheme="majorHAnsi" w:hAnsiTheme="majorHAnsi" w:cstheme="majorHAnsi"/>
          <w:color w:val="000000" w:themeColor="text1"/>
          <w:lang w:val="lv-LV"/>
        </w:rPr>
        <w:t xml:space="preserve">ā ir </w:t>
      </w:r>
      <w:r w:rsidRPr="00E7414F">
        <w:rPr>
          <w:rFonts w:asciiTheme="majorHAnsi" w:hAnsiTheme="majorHAnsi" w:cstheme="majorHAnsi"/>
          <w:color w:val="000000" w:themeColor="text1"/>
          <w:lang w:val="lv-LV"/>
        </w:rPr>
        <w:t xml:space="preserve"> ievēro</w:t>
      </w:r>
      <w:r w:rsidR="008A18D9">
        <w:rPr>
          <w:rFonts w:asciiTheme="majorHAnsi" w:hAnsiTheme="majorHAnsi" w:cstheme="majorHAnsi"/>
          <w:color w:val="000000" w:themeColor="text1"/>
          <w:lang w:val="lv-LV"/>
        </w:rPr>
        <w:t>ts</w:t>
      </w:r>
      <w:r w:rsidRPr="00E7414F">
        <w:rPr>
          <w:rFonts w:asciiTheme="majorHAnsi" w:hAnsiTheme="majorHAnsi" w:cstheme="majorHAnsi"/>
          <w:color w:val="000000" w:themeColor="text1"/>
          <w:lang w:val="lv-LV"/>
        </w:rPr>
        <w:t xml:space="preserve"> teritorijas plānojumā </w:t>
      </w:r>
      <w:r w:rsidR="008A18D9">
        <w:rPr>
          <w:rFonts w:asciiTheme="majorHAnsi" w:hAnsiTheme="majorHAnsi" w:cstheme="majorHAnsi"/>
          <w:color w:val="000000" w:themeColor="text1"/>
          <w:lang w:val="lv-LV"/>
        </w:rPr>
        <w:t xml:space="preserve">noteiktais </w:t>
      </w:r>
      <w:r w:rsidRPr="00E7414F">
        <w:rPr>
          <w:rFonts w:asciiTheme="majorHAnsi" w:hAnsiTheme="majorHAnsi" w:cstheme="majorHAnsi"/>
          <w:color w:val="000000" w:themeColor="text1"/>
          <w:lang w:val="lv-LV"/>
        </w:rPr>
        <w:t xml:space="preserve"> Jauktas centra apbūves teritorijas </w:t>
      </w:r>
      <w:r w:rsidR="008A18D9">
        <w:rPr>
          <w:rFonts w:asciiTheme="majorHAnsi" w:hAnsiTheme="majorHAnsi" w:cstheme="majorHAnsi"/>
          <w:color w:val="000000" w:themeColor="text1"/>
          <w:lang w:val="lv-LV"/>
        </w:rPr>
        <w:t xml:space="preserve"> zonējums </w:t>
      </w:r>
      <w:r w:rsidRPr="00E7414F">
        <w:rPr>
          <w:rFonts w:asciiTheme="majorHAnsi" w:hAnsiTheme="majorHAnsi" w:cstheme="majorHAnsi"/>
          <w:color w:val="000000" w:themeColor="text1"/>
          <w:lang w:val="lv-LV"/>
        </w:rPr>
        <w:t>JC2</w:t>
      </w:r>
      <w:r w:rsidR="008A18D9">
        <w:rPr>
          <w:rStyle w:val="FootnoteReference"/>
          <w:rFonts w:asciiTheme="majorHAnsi" w:hAnsiTheme="majorHAnsi" w:cstheme="majorHAnsi"/>
          <w:color w:val="000000" w:themeColor="text1"/>
          <w:lang w:val="lv-LV"/>
        </w:rPr>
        <w:footnoteReference w:id="29"/>
      </w:r>
      <w:r w:rsidRPr="00E7414F">
        <w:rPr>
          <w:rFonts w:asciiTheme="majorHAnsi" w:hAnsiTheme="majorHAnsi" w:cstheme="majorHAnsi"/>
          <w:color w:val="000000" w:themeColor="text1"/>
          <w:lang w:val="lv-LV"/>
        </w:rPr>
        <w:t xml:space="preserve"> </w:t>
      </w:r>
      <w:r w:rsidR="008A18D9">
        <w:rPr>
          <w:rFonts w:asciiTheme="majorHAnsi" w:hAnsiTheme="majorHAnsi" w:cstheme="majorHAnsi"/>
          <w:color w:val="000000" w:themeColor="text1"/>
          <w:lang w:val="lv-LV"/>
        </w:rPr>
        <w:t xml:space="preserve"> un tā </w:t>
      </w:r>
      <w:r w:rsidRPr="00E7414F">
        <w:rPr>
          <w:rFonts w:asciiTheme="majorHAnsi" w:hAnsiTheme="majorHAnsi" w:cstheme="majorHAnsi"/>
          <w:color w:val="000000" w:themeColor="text1"/>
          <w:lang w:val="lv-LV"/>
        </w:rPr>
        <w:t>nosacījum</w:t>
      </w:r>
      <w:r w:rsidR="008A18D9">
        <w:rPr>
          <w:rFonts w:asciiTheme="majorHAnsi" w:hAnsiTheme="majorHAnsi" w:cstheme="majorHAnsi"/>
          <w:color w:val="000000" w:themeColor="text1"/>
          <w:lang w:val="lv-LV"/>
        </w:rPr>
        <w:t>i</w:t>
      </w:r>
      <w:r w:rsidRPr="00E7414F">
        <w:rPr>
          <w:rFonts w:asciiTheme="majorHAnsi" w:hAnsiTheme="majorHAnsi" w:cstheme="majorHAnsi"/>
          <w:color w:val="000000" w:themeColor="text1"/>
          <w:lang w:val="lv-LV"/>
        </w:rPr>
        <w:t>, precizējot atļauto izmantošanu spektru</w:t>
      </w:r>
      <w:r w:rsidR="006201BB"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atbilstoši attīstības iecerei</w:t>
      </w:r>
      <w:r w:rsidR="006201BB" w:rsidRPr="00E7414F">
        <w:rPr>
          <w:rFonts w:asciiTheme="majorHAnsi" w:hAnsiTheme="majorHAnsi" w:cstheme="majorHAnsi"/>
          <w:color w:val="000000" w:themeColor="text1"/>
          <w:lang w:val="lv-LV"/>
        </w:rPr>
        <w:t xml:space="preserve"> attiecīgajās </w:t>
      </w:r>
      <w:r w:rsidRPr="00E7414F">
        <w:rPr>
          <w:rFonts w:asciiTheme="majorHAnsi" w:hAnsiTheme="majorHAnsi" w:cstheme="majorHAnsi"/>
          <w:color w:val="000000" w:themeColor="text1"/>
          <w:lang w:val="lv-LV"/>
        </w:rPr>
        <w:t xml:space="preserve"> teritorijas daļās</w:t>
      </w:r>
      <w:r w:rsidR="008A18D9">
        <w:rPr>
          <w:rFonts w:asciiTheme="majorHAnsi" w:hAnsiTheme="majorHAnsi" w:cstheme="majorHAnsi"/>
          <w:color w:val="000000" w:themeColor="text1"/>
          <w:lang w:val="lv-LV"/>
        </w:rPr>
        <w:t xml:space="preserve"> –  </w:t>
      </w:r>
      <w:proofErr w:type="spellStart"/>
      <w:r w:rsidR="008A18D9">
        <w:rPr>
          <w:rFonts w:asciiTheme="majorHAnsi" w:hAnsiTheme="majorHAnsi" w:cstheme="majorHAnsi"/>
          <w:color w:val="000000" w:themeColor="text1"/>
          <w:lang w:val="lv-LV"/>
        </w:rPr>
        <w:t>jaunveidojamās</w:t>
      </w:r>
      <w:proofErr w:type="spellEnd"/>
      <w:r w:rsidR="008A18D9">
        <w:rPr>
          <w:rFonts w:asciiTheme="majorHAnsi" w:hAnsiTheme="majorHAnsi" w:cstheme="majorHAnsi"/>
          <w:color w:val="000000" w:themeColor="text1"/>
          <w:lang w:val="lv-LV"/>
        </w:rPr>
        <w:t xml:space="preserve"> zemes vienībās  </w:t>
      </w:r>
      <w:r w:rsidR="008A18D9" w:rsidRPr="00347585">
        <w:rPr>
          <w:rFonts w:asciiTheme="majorHAnsi" w:hAnsiTheme="majorHAnsi" w:cstheme="majorHAnsi"/>
          <w:i/>
          <w:iCs/>
          <w:color w:val="000000" w:themeColor="text1"/>
          <w:lang w:val="lv-LV"/>
        </w:rPr>
        <w:t xml:space="preserve">(skat. </w:t>
      </w:r>
      <w:r w:rsidR="00347585">
        <w:rPr>
          <w:rFonts w:asciiTheme="majorHAnsi" w:hAnsiTheme="majorHAnsi" w:cstheme="majorHAnsi"/>
          <w:i/>
          <w:iCs/>
          <w:color w:val="000000" w:themeColor="text1"/>
          <w:lang w:val="lv-LV"/>
        </w:rPr>
        <w:t xml:space="preserve">  nosacījumus </w:t>
      </w:r>
      <w:r w:rsidR="008A18D9" w:rsidRPr="00347585">
        <w:rPr>
          <w:rFonts w:asciiTheme="majorHAnsi" w:hAnsiTheme="majorHAnsi" w:cstheme="majorHAnsi"/>
          <w:i/>
          <w:iCs/>
          <w:color w:val="000000" w:themeColor="text1"/>
          <w:lang w:val="lv-LV"/>
        </w:rPr>
        <w:t>TIAN 3.1. – 3.5.  sadaļ</w:t>
      </w:r>
      <w:r w:rsidR="00347585">
        <w:rPr>
          <w:rFonts w:asciiTheme="majorHAnsi" w:hAnsiTheme="majorHAnsi" w:cstheme="majorHAnsi"/>
          <w:i/>
          <w:iCs/>
          <w:color w:val="000000" w:themeColor="text1"/>
          <w:lang w:val="lv-LV"/>
        </w:rPr>
        <w:t>ā</w:t>
      </w:r>
      <w:r w:rsidR="008A18D9" w:rsidRPr="00347585">
        <w:rPr>
          <w:rFonts w:asciiTheme="majorHAnsi" w:hAnsiTheme="majorHAnsi" w:cstheme="majorHAnsi"/>
          <w:i/>
          <w:iCs/>
          <w:color w:val="000000" w:themeColor="text1"/>
          <w:lang w:val="lv-LV"/>
        </w:rPr>
        <w:t>.</w:t>
      </w:r>
      <w:r w:rsidR="008A18D9">
        <w:rPr>
          <w:rFonts w:asciiTheme="majorHAnsi" w:hAnsiTheme="majorHAnsi" w:cstheme="majorHAnsi"/>
          <w:color w:val="000000" w:themeColor="text1"/>
          <w:lang w:val="lv-LV"/>
        </w:rPr>
        <w:t xml:space="preserve"> </w:t>
      </w:r>
      <w:r w:rsidR="006201BB" w:rsidRPr="00FA67DF">
        <w:rPr>
          <w:rFonts w:asciiTheme="majorHAnsi" w:hAnsiTheme="majorHAnsi" w:cstheme="majorHAnsi"/>
          <w:lang w:val="lv-LV"/>
        </w:rPr>
        <w:t xml:space="preserve">Plānojuma </w:t>
      </w:r>
      <w:r w:rsidR="006144FD" w:rsidRPr="00FA67DF">
        <w:rPr>
          <w:rFonts w:asciiTheme="majorHAnsi" w:hAnsiTheme="majorHAnsi" w:cstheme="majorHAnsi"/>
          <w:lang w:val="lv-LV"/>
        </w:rPr>
        <w:t xml:space="preserve">grafiskās daļas </w:t>
      </w:r>
      <w:r w:rsidR="006201BB" w:rsidRPr="00FA67DF">
        <w:rPr>
          <w:rFonts w:asciiTheme="majorHAnsi" w:hAnsiTheme="majorHAnsi" w:cstheme="majorHAnsi"/>
          <w:lang w:val="lv-LV"/>
        </w:rPr>
        <w:t xml:space="preserve">uztveramībai </w:t>
      </w:r>
      <w:r w:rsidR="006144FD" w:rsidRPr="00FA67DF">
        <w:rPr>
          <w:rFonts w:asciiTheme="majorHAnsi" w:hAnsiTheme="majorHAnsi" w:cstheme="majorHAnsi"/>
          <w:lang w:val="lv-LV"/>
        </w:rPr>
        <w:t xml:space="preserve"> </w:t>
      </w:r>
      <w:r w:rsidR="006201BB" w:rsidRPr="00FA67DF">
        <w:rPr>
          <w:rFonts w:asciiTheme="majorHAnsi" w:hAnsiTheme="majorHAnsi" w:cstheme="majorHAnsi"/>
          <w:lang w:val="lv-LV"/>
        </w:rPr>
        <w:t xml:space="preserve">teritorijas daļām ar atšķirīgu </w:t>
      </w:r>
      <w:r w:rsidR="006144FD" w:rsidRPr="00FA67DF">
        <w:rPr>
          <w:rFonts w:asciiTheme="majorHAnsi" w:hAnsiTheme="majorHAnsi" w:cstheme="majorHAnsi"/>
          <w:lang w:val="lv-LV"/>
        </w:rPr>
        <w:t xml:space="preserve">galvenās </w:t>
      </w:r>
      <w:r w:rsidR="006201BB" w:rsidRPr="00FA67DF">
        <w:rPr>
          <w:rFonts w:asciiTheme="majorHAnsi" w:hAnsiTheme="majorHAnsi" w:cstheme="majorHAnsi"/>
          <w:lang w:val="lv-LV"/>
        </w:rPr>
        <w:t>atļautās izmantošanas veidu piešķirts papildus indekss – JC2-1, JC2-2, JC2-3</w:t>
      </w:r>
      <w:r w:rsidR="008A18D9" w:rsidRPr="00FA67DF">
        <w:rPr>
          <w:rFonts w:asciiTheme="majorHAnsi" w:hAnsiTheme="majorHAnsi" w:cstheme="majorHAnsi"/>
          <w:lang w:val="lv-LV"/>
        </w:rPr>
        <w:t>, JC2-4.</w:t>
      </w:r>
      <w:r w:rsidR="00347585" w:rsidRPr="00FA67DF">
        <w:rPr>
          <w:rFonts w:asciiTheme="majorHAnsi" w:hAnsiTheme="majorHAnsi" w:cstheme="majorHAnsi"/>
          <w:lang w:val="lv-LV"/>
        </w:rPr>
        <w:t xml:space="preserve"> Ūdeņu teritoriju (Ū) un Transporta infrastruktūras teritoriju (TR)  zonējums attēlots atbilstoši novada  teritorijas plānojumā noteiktajam. </w:t>
      </w:r>
    </w:p>
    <w:tbl>
      <w:tblPr>
        <w:tblStyle w:val="TableGrid"/>
        <w:tblW w:w="9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1"/>
      </w:tblGrid>
      <w:tr w:rsidR="00F00740" w:rsidRPr="00E7414F" w14:paraId="31859BC6" w14:textId="77777777" w:rsidTr="008679AC">
        <w:trPr>
          <w:trHeight w:val="5065"/>
          <w:jc w:val="center"/>
        </w:trPr>
        <w:tc>
          <w:tcPr>
            <w:tcW w:w="9371" w:type="dxa"/>
          </w:tcPr>
          <w:p w14:paraId="7CE32815" w14:textId="2149A9DA" w:rsidR="00F00740" w:rsidRPr="00E7414F" w:rsidRDefault="004F437B" w:rsidP="00B41C79">
            <w:pPr>
              <w:shd w:val="clear" w:color="auto" w:fill="FFFFFF" w:themeFill="background1"/>
              <w:spacing w:after="120"/>
              <w:jc w:val="center"/>
              <w:rPr>
                <w:rFonts w:asciiTheme="majorHAnsi" w:hAnsiTheme="majorHAnsi" w:cstheme="majorHAnsi"/>
                <w:color w:val="000000" w:themeColor="text1"/>
                <w:lang w:val="lv-LV"/>
              </w:rPr>
            </w:pPr>
            <w:r>
              <w:rPr>
                <w:noProof/>
              </w:rPr>
              <w:drawing>
                <wp:inline distT="0" distB="0" distL="0" distR="0" wp14:anchorId="7C7853D5" wp14:editId="575A3D42">
                  <wp:extent cx="4702333" cy="4114800"/>
                  <wp:effectExtent l="0" t="0" r="3175" b="0"/>
                  <wp:docPr id="7010567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18997" cy="4129382"/>
                          </a:xfrm>
                          <a:prstGeom prst="rect">
                            <a:avLst/>
                          </a:prstGeom>
                          <a:noFill/>
                          <a:ln>
                            <a:noFill/>
                          </a:ln>
                        </pic:spPr>
                      </pic:pic>
                    </a:graphicData>
                  </a:graphic>
                </wp:inline>
              </w:drawing>
            </w:r>
          </w:p>
        </w:tc>
      </w:tr>
      <w:tr w:rsidR="00347585" w:rsidRPr="00347585" w14:paraId="579E0306" w14:textId="77777777" w:rsidTr="001005F9">
        <w:trPr>
          <w:trHeight w:val="335"/>
          <w:jc w:val="center"/>
        </w:trPr>
        <w:tc>
          <w:tcPr>
            <w:tcW w:w="9371" w:type="dxa"/>
          </w:tcPr>
          <w:p w14:paraId="580BCC00" w14:textId="6B11A8C5" w:rsidR="00347585" w:rsidRPr="004F437B" w:rsidRDefault="00347585" w:rsidP="00FA67DF">
            <w:pPr>
              <w:pStyle w:val="Caption"/>
            </w:pPr>
            <w:r w:rsidRPr="00347585">
              <w:t>6. attēls. Teritorijas detalizētā  funkcionālā zonējuma principiālais attēlojums  (M1: 1000  noteiktībā un  atbilstoši  MK noteikumu Nr. 240  vienotajām prasībām zonējuma krāsu skatīt grafiskās daļas kartē “ Teritorijas funkcionālais zonējums”</w:t>
            </w:r>
          </w:p>
        </w:tc>
      </w:tr>
    </w:tbl>
    <w:p w14:paraId="71BD6A8B" w14:textId="184E541B" w:rsidR="00B06FDD" w:rsidRPr="00E7414F" w:rsidRDefault="00F328DA"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Funkcionālā zonējuma detalizācija:</w:t>
      </w:r>
    </w:p>
    <w:tbl>
      <w:tblPr>
        <w:tblW w:w="10491"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6"/>
        <w:gridCol w:w="1616"/>
        <w:gridCol w:w="7069"/>
      </w:tblGrid>
      <w:tr w:rsidR="00781EAC" w:rsidRPr="00FA67DF" w14:paraId="7B06FE46" w14:textId="77777777" w:rsidTr="00096544">
        <w:tc>
          <w:tcPr>
            <w:tcW w:w="1806" w:type="dxa"/>
            <w:tcMar>
              <w:top w:w="0" w:type="dxa"/>
              <w:left w:w="108" w:type="dxa"/>
              <w:bottom w:w="0" w:type="dxa"/>
              <w:right w:w="108" w:type="dxa"/>
            </w:tcMar>
            <w:hideMark/>
          </w:tcPr>
          <w:p w14:paraId="7A3D4DC6" w14:textId="01F795C4" w:rsidR="004F437B" w:rsidRPr="00096544" w:rsidRDefault="004F437B" w:rsidP="00781EAC">
            <w:pPr>
              <w:shd w:val="clear" w:color="auto" w:fill="FFFFFF"/>
              <w:spacing w:after="0" w:line="240" w:lineRule="auto"/>
              <w:jc w:val="both"/>
              <w:rPr>
                <w:rFonts w:cstheme="minorHAnsi"/>
                <w:color w:val="000000"/>
                <w:lang w:val="lv-LV"/>
              </w:rPr>
            </w:pPr>
            <w:r w:rsidRPr="00096544">
              <w:rPr>
                <w:rFonts w:cstheme="minorHAnsi"/>
                <w:noProof/>
                <w:color w:val="000000"/>
                <w:lang w:val="lv-LV"/>
              </w:rPr>
              <w:drawing>
                <wp:inline distT="0" distB="0" distL="0" distR="0" wp14:anchorId="3114DB65" wp14:editId="0FA6C2C9">
                  <wp:extent cx="1009862" cy="194733"/>
                  <wp:effectExtent l="0" t="0" r="0" b="0"/>
                  <wp:docPr id="9088228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863" cy="198397"/>
                          </a:xfrm>
                          <a:prstGeom prst="rect">
                            <a:avLst/>
                          </a:prstGeom>
                          <a:noFill/>
                          <a:ln>
                            <a:noFill/>
                          </a:ln>
                        </pic:spPr>
                      </pic:pic>
                    </a:graphicData>
                  </a:graphic>
                </wp:inline>
              </w:drawing>
            </w:r>
          </w:p>
        </w:tc>
        <w:tc>
          <w:tcPr>
            <w:tcW w:w="8685" w:type="dxa"/>
            <w:gridSpan w:val="2"/>
            <w:tcMar>
              <w:top w:w="0" w:type="dxa"/>
              <w:left w:w="108" w:type="dxa"/>
              <w:bottom w:w="0" w:type="dxa"/>
              <w:right w:w="108" w:type="dxa"/>
            </w:tcMar>
            <w:hideMark/>
          </w:tcPr>
          <w:p w14:paraId="1CDD90C1" w14:textId="77777777" w:rsidR="004F437B" w:rsidRPr="00096544" w:rsidRDefault="004F437B" w:rsidP="00781EAC">
            <w:pPr>
              <w:shd w:val="clear" w:color="auto" w:fill="FFFFFF"/>
              <w:spacing w:after="0" w:line="240" w:lineRule="auto"/>
              <w:jc w:val="both"/>
              <w:rPr>
                <w:rFonts w:cstheme="minorHAnsi"/>
                <w:color w:val="000000"/>
                <w:lang w:val="lv-LV"/>
              </w:rPr>
            </w:pPr>
            <w:r w:rsidRPr="00096544">
              <w:rPr>
                <w:rFonts w:cstheme="minorHAnsi"/>
                <w:color w:val="000000"/>
                <w:lang w:val="lv-LV"/>
              </w:rPr>
              <w:t xml:space="preserve">JC2 zonas daļa 5,7 ha kopplatībā, ietverot </w:t>
            </w:r>
            <w:proofErr w:type="spellStart"/>
            <w:r w:rsidRPr="00096544">
              <w:rPr>
                <w:rFonts w:cstheme="minorHAnsi"/>
                <w:color w:val="000000"/>
                <w:lang w:val="lv-LV"/>
              </w:rPr>
              <w:t>jaunveidojamās</w:t>
            </w:r>
            <w:proofErr w:type="spellEnd"/>
            <w:r w:rsidRPr="00096544">
              <w:rPr>
                <w:rFonts w:cstheme="minorHAnsi"/>
                <w:color w:val="000000"/>
                <w:lang w:val="lv-LV"/>
              </w:rPr>
              <w:t xml:space="preserve"> zemes vienības, kuras primāri plānotas savrupmāju apbūvei, paredzot atbilstošu infrastruktūru.</w:t>
            </w:r>
          </w:p>
        </w:tc>
      </w:tr>
      <w:tr w:rsidR="00781EAC" w:rsidRPr="00FA67DF" w14:paraId="3C660909" w14:textId="77777777" w:rsidTr="00096544">
        <w:tc>
          <w:tcPr>
            <w:tcW w:w="1806" w:type="dxa"/>
            <w:tcMar>
              <w:top w:w="0" w:type="dxa"/>
              <w:left w:w="108" w:type="dxa"/>
              <w:bottom w:w="0" w:type="dxa"/>
              <w:right w:w="108" w:type="dxa"/>
            </w:tcMar>
            <w:hideMark/>
          </w:tcPr>
          <w:p w14:paraId="5655AC2E" w14:textId="26E3D18C" w:rsidR="004F437B" w:rsidRPr="00096544" w:rsidRDefault="004F437B" w:rsidP="00781EAC">
            <w:pPr>
              <w:shd w:val="clear" w:color="auto" w:fill="FFFFFF"/>
              <w:spacing w:after="0" w:line="240" w:lineRule="auto"/>
              <w:jc w:val="both"/>
              <w:rPr>
                <w:rFonts w:cstheme="minorHAnsi"/>
                <w:color w:val="000000"/>
                <w:lang w:val="lv-LV"/>
              </w:rPr>
            </w:pPr>
            <w:r w:rsidRPr="00096544">
              <w:rPr>
                <w:rFonts w:cstheme="minorHAnsi"/>
                <w:noProof/>
                <w:color w:val="000000"/>
                <w:lang w:val="lv-LV"/>
              </w:rPr>
              <w:drawing>
                <wp:inline distT="0" distB="0" distL="0" distR="0" wp14:anchorId="08316ED6" wp14:editId="53EEEA7E">
                  <wp:extent cx="969357" cy="186267"/>
                  <wp:effectExtent l="0" t="0" r="2540" b="4445"/>
                  <wp:docPr id="19181328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0824" cy="188471"/>
                          </a:xfrm>
                          <a:prstGeom prst="rect">
                            <a:avLst/>
                          </a:prstGeom>
                          <a:noFill/>
                          <a:ln>
                            <a:noFill/>
                          </a:ln>
                        </pic:spPr>
                      </pic:pic>
                    </a:graphicData>
                  </a:graphic>
                </wp:inline>
              </w:drawing>
            </w:r>
          </w:p>
        </w:tc>
        <w:tc>
          <w:tcPr>
            <w:tcW w:w="8685" w:type="dxa"/>
            <w:gridSpan w:val="2"/>
            <w:tcMar>
              <w:top w:w="0" w:type="dxa"/>
              <w:left w:w="108" w:type="dxa"/>
              <w:bottom w:w="0" w:type="dxa"/>
              <w:right w:w="108" w:type="dxa"/>
            </w:tcMar>
            <w:hideMark/>
          </w:tcPr>
          <w:p w14:paraId="2FBB3827" w14:textId="77777777" w:rsidR="004F437B" w:rsidRPr="00096544" w:rsidRDefault="004F437B" w:rsidP="00781EAC">
            <w:pPr>
              <w:shd w:val="clear" w:color="auto" w:fill="FFFFFF"/>
              <w:spacing w:after="0" w:line="240" w:lineRule="auto"/>
              <w:jc w:val="both"/>
              <w:rPr>
                <w:rFonts w:cstheme="minorHAnsi"/>
                <w:color w:val="000000"/>
                <w:lang w:val="lv-LV"/>
              </w:rPr>
            </w:pPr>
            <w:r w:rsidRPr="00096544">
              <w:rPr>
                <w:rFonts w:cstheme="minorHAnsi"/>
                <w:color w:val="000000"/>
                <w:lang w:val="lv-LV"/>
              </w:rPr>
              <w:t xml:space="preserve">JC2 zonas daļa 0,2 ha platībā (kopā ar ūdenstilpni – 0,3 ha) teritorijas ziemeļu daļā, </w:t>
            </w:r>
            <w:proofErr w:type="spellStart"/>
            <w:r w:rsidRPr="00096544">
              <w:rPr>
                <w:rFonts w:cstheme="minorHAnsi"/>
                <w:color w:val="000000"/>
                <w:lang w:val="lv-LV"/>
              </w:rPr>
              <w:t>jaunveidojamai</w:t>
            </w:r>
            <w:proofErr w:type="spellEnd"/>
            <w:r w:rsidRPr="00096544">
              <w:rPr>
                <w:rFonts w:cstheme="minorHAnsi"/>
                <w:color w:val="000000"/>
                <w:lang w:val="lv-LV"/>
              </w:rPr>
              <w:t xml:space="preserve"> zemes vienībai ap esošo ūdenstilpni/dīķi, </w:t>
            </w:r>
            <w:bookmarkStart w:id="36" w:name="_Hlk116910285"/>
            <w:r w:rsidRPr="00096544">
              <w:rPr>
                <w:rFonts w:cstheme="minorHAnsi"/>
                <w:color w:val="000000"/>
                <w:lang w:val="lv-LV"/>
              </w:rPr>
              <w:t xml:space="preserve">lai primāri nodrošinātu labiekārtotu publisko </w:t>
            </w:r>
            <w:proofErr w:type="spellStart"/>
            <w:r w:rsidRPr="00096544">
              <w:rPr>
                <w:rFonts w:cstheme="minorHAnsi"/>
                <w:color w:val="000000"/>
                <w:lang w:val="lv-LV"/>
              </w:rPr>
              <w:t>ārtelpu</w:t>
            </w:r>
            <w:proofErr w:type="spellEnd"/>
            <w:r w:rsidRPr="00096544">
              <w:rPr>
                <w:rFonts w:cstheme="minorHAnsi"/>
                <w:color w:val="000000"/>
                <w:lang w:val="lv-LV"/>
              </w:rPr>
              <w:t xml:space="preserve"> iedzīvotāju atpūtas, fizisko aktivitāšu un citu publiskās </w:t>
            </w:r>
            <w:proofErr w:type="spellStart"/>
            <w:r w:rsidRPr="00096544">
              <w:rPr>
                <w:rFonts w:cstheme="minorHAnsi"/>
                <w:color w:val="000000"/>
                <w:lang w:val="lv-LV"/>
              </w:rPr>
              <w:t>ārtelpas</w:t>
            </w:r>
            <w:proofErr w:type="spellEnd"/>
            <w:r w:rsidRPr="00096544">
              <w:rPr>
                <w:rFonts w:cstheme="minorHAnsi"/>
                <w:color w:val="000000"/>
                <w:lang w:val="lv-LV"/>
              </w:rPr>
              <w:t xml:space="preserve"> funkciju nodrošināšanai</w:t>
            </w:r>
            <w:bookmarkEnd w:id="36"/>
            <w:r w:rsidRPr="00096544">
              <w:rPr>
                <w:rFonts w:cstheme="minorHAnsi"/>
                <w:color w:val="000000"/>
                <w:lang w:val="lv-LV"/>
              </w:rPr>
              <w:t>.</w:t>
            </w:r>
          </w:p>
        </w:tc>
      </w:tr>
      <w:tr w:rsidR="00781EAC" w:rsidRPr="00FA67DF" w14:paraId="68C2EB00" w14:textId="77777777" w:rsidTr="00096544">
        <w:tc>
          <w:tcPr>
            <w:tcW w:w="1806" w:type="dxa"/>
            <w:tcMar>
              <w:top w:w="0" w:type="dxa"/>
              <w:left w:w="108" w:type="dxa"/>
              <w:bottom w:w="0" w:type="dxa"/>
              <w:right w:w="108" w:type="dxa"/>
            </w:tcMar>
            <w:hideMark/>
          </w:tcPr>
          <w:p w14:paraId="31756215" w14:textId="7CBEA988" w:rsidR="004F437B" w:rsidRPr="00096544" w:rsidRDefault="004F437B" w:rsidP="00781EAC">
            <w:pPr>
              <w:shd w:val="clear" w:color="auto" w:fill="FFFFFF"/>
              <w:spacing w:after="0" w:line="240" w:lineRule="auto"/>
              <w:jc w:val="both"/>
              <w:rPr>
                <w:rFonts w:cstheme="minorHAnsi"/>
                <w:color w:val="000000"/>
                <w:lang w:val="lv-LV"/>
              </w:rPr>
            </w:pPr>
            <w:r w:rsidRPr="00096544">
              <w:rPr>
                <w:rFonts w:cstheme="minorHAnsi"/>
                <w:noProof/>
                <w:color w:val="000000"/>
                <w:lang w:val="lv-LV"/>
              </w:rPr>
              <w:drawing>
                <wp:inline distT="0" distB="0" distL="0" distR="0" wp14:anchorId="6B75C39C" wp14:editId="53AAA0FD">
                  <wp:extent cx="897466" cy="179413"/>
                  <wp:effectExtent l="0" t="0" r="0" b="0"/>
                  <wp:docPr id="12547323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09710" cy="181861"/>
                          </a:xfrm>
                          <a:prstGeom prst="rect">
                            <a:avLst/>
                          </a:prstGeom>
                          <a:noFill/>
                          <a:ln>
                            <a:noFill/>
                          </a:ln>
                        </pic:spPr>
                      </pic:pic>
                    </a:graphicData>
                  </a:graphic>
                </wp:inline>
              </w:drawing>
            </w:r>
          </w:p>
        </w:tc>
        <w:tc>
          <w:tcPr>
            <w:tcW w:w="8685" w:type="dxa"/>
            <w:gridSpan w:val="2"/>
            <w:tcMar>
              <w:top w:w="0" w:type="dxa"/>
              <w:left w:w="108" w:type="dxa"/>
              <w:bottom w:w="0" w:type="dxa"/>
              <w:right w:w="108" w:type="dxa"/>
            </w:tcMar>
            <w:hideMark/>
          </w:tcPr>
          <w:p w14:paraId="7F4081DD" w14:textId="77777777" w:rsidR="004F437B" w:rsidRPr="00096544" w:rsidRDefault="004F437B" w:rsidP="00781EAC">
            <w:pPr>
              <w:spacing w:after="0" w:line="240" w:lineRule="auto"/>
              <w:rPr>
                <w:rFonts w:cstheme="minorHAnsi"/>
                <w:lang w:val="lv-LV"/>
              </w:rPr>
            </w:pPr>
            <w:r w:rsidRPr="00096544">
              <w:rPr>
                <w:rFonts w:cstheme="minorHAnsi"/>
                <w:lang w:val="lv-LV"/>
              </w:rPr>
              <w:t xml:space="preserve">JC2 zonas daļa 0,6 ha kopplatībā, ietverot </w:t>
            </w:r>
            <w:proofErr w:type="spellStart"/>
            <w:r w:rsidRPr="00096544">
              <w:rPr>
                <w:rFonts w:cstheme="minorHAnsi"/>
                <w:lang w:val="lv-LV"/>
              </w:rPr>
              <w:t>jaunveidojamās</w:t>
            </w:r>
            <w:proofErr w:type="spellEnd"/>
            <w:r w:rsidRPr="00096544">
              <w:rPr>
                <w:rFonts w:cstheme="minorHAnsi"/>
                <w:lang w:val="lv-LV"/>
              </w:rPr>
              <w:t xml:space="preserve"> zemes vienības, kas izdalītas pašvaldības nozīmes koplietošanas meliorācijas grāvju </w:t>
            </w:r>
            <w:proofErr w:type="spellStart"/>
            <w:r w:rsidRPr="00096544">
              <w:rPr>
                <w:rFonts w:cstheme="minorHAnsi"/>
                <w:lang w:val="lv-LV"/>
              </w:rPr>
              <w:t>eksplutācijas</w:t>
            </w:r>
            <w:proofErr w:type="spellEnd"/>
            <w:r w:rsidRPr="00096544">
              <w:rPr>
                <w:rFonts w:cstheme="minorHAnsi"/>
                <w:lang w:val="lv-LV"/>
              </w:rPr>
              <w:t xml:space="preserve"> nodrošināšanai  (zemes vienības, ko paredzēts nodot pašvaldībai).</w:t>
            </w:r>
          </w:p>
        </w:tc>
      </w:tr>
      <w:tr w:rsidR="004F437B" w:rsidRPr="00FA67DF" w14:paraId="732E4A52" w14:textId="77777777" w:rsidTr="00096544">
        <w:tc>
          <w:tcPr>
            <w:tcW w:w="1806" w:type="dxa"/>
            <w:tcMar>
              <w:top w:w="0" w:type="dxa"/>
              <w:left w:w="108" w:type="dxa"/>
              <w:bottom w:w="0" w:type="dxa"/>
              <w:right w:w="108" w:type="dxa"/>
            </w:tcMar>
            <w:hideMark/>
          </w:tcPr>
          <w:p w14:paraId="18BE589D" w14:textId="01A650E5" w:rsidR="004F437B" w:rsidRPr="00096544" w:rsidRDefault="004F437B" w:rsidP="00781EAC">
            <w:pPr>
              <w:shd w:val="clear" w:color="auto" w:fill="FFFFFF"/>
              <w:spacing w:after="0" w:line="240" w:lineRule="auto"/>
              <w:jc w:val="both"/>
              <w:rPr>
                <w:rFonts w:cstheme="minorHAnsi"/>
                <w:color w:val="0070C0"/>
                <w:lang w:val="lv-LV"/>
              </w:rPr>
            </w:pPr>
            <w:r w:rsidRPr="00096544">
              <w:rPr>
                <w:rFonts w:cstheme="minorHAnsi"/>
                <w:noProof/>
                <w:color w:val="0070C0"/>
                <w:lang w:val="lv-LV"/>
              </w:rPr>
              <w:lastRenderedPageBreak/>
              <w:drawing>
                <wp:inline distT="0" distB="0" distL="0" distR="0" wp14:anchorId="1FDE1689" wp14:editId="689FC08C">
                  <wp:extent cx="897255" cy="171033"/>
                  <wp:effectExtent l="0" t="0" r="0" b="635"/>
                  <wp:docPr id="13352841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3616" cy="172246"/>
                          </a:xfrm>
                          <a:prstGeom prst="rect">
                            <a:avLst/>
                          </a:prstGeom>
                          <a:noFill/>
                          <a:ln>
                            <a:noFill/>
                          </a:ln>
                        </pic:spPr>
                      </pic:pic>
                    </a:graphicData>
                  </a:graphic>
                </wp:inline>
              </w:drawing>
            </w:r>
          </w:p>
        </w:tc>
        <w:tc>
          <w:tcPr>
            <w:tcW w:w="8685" w:type="dxa"/>
            <w:gridSpan w:val="2"/>
            <w:tcMar>
              <w:top w:w="0" w:type="dxa"/>
              <w:left w:w="108" w:type="dxa"/>
              <w:bottom w:w="0" w:type="dxa"/>
              <w:right w:w="108" w:type="dxa"/>
            </w:tcMar>
            <w:hideMark/>
          </w:tcPr>
          <w:p w14:paraId="595A2AF1" w14:textId="77777777" w:rsidR="004F437B" w:rsidRPr="00FA67DF" w:rsidRDefault="004F437B" w:rsidP="00781EAC">
            <w:pPr>
              <w:shd w:val="clear" w:color="auto" w:fill="FFFFFF"/>
              <w:spacing w:after="0" w:line="240" w:lineRule="auto"/>
              <w:jc w:val="both"/>
              <w:rPr>
                <w:rFonts w:cstheme="minorHAnsi"/>
                <w:lang w:val="lv-LV"/>
              </w:rPr>
            </w:pPr>
            <w:r w:rsidRPr="00FA67DF">
              <w:rPr>
                <w:rFonts w:cstheme="minorHAnsi"/>
                <w:lang w:val="lv-LV"/>
              </w:rPr>
              <w:t xml:space="preserve">JC2 zonas daļa 1,1 ha kopplatībā, ietverot </w:t>
            </w:r>
            <w:proofErr w:type="spellStart"/>
            <w:r w:rsidRPr="00FA67DF">
              <w:rPr>
                <w:rFonts w:cstheme="minorHAnsi"/>
                <w:lang w:val="lv-LV"/>
              </w:rPr>
              <w:t>jaunveidojamās</w:t>
            </w:r>
            <w:proofErr w:type="spellEnd"/>
            <w:r w:rsidRPr="00FA67DF">
              <w:rPr>
                <w:rFonts w:cstheme="minorHAnsi"/>
                <w:lang w:val="lv-LV"/>
              </w:rPr>
              <w:t xml:space="preserve"> zemes vienības, kas izdalītas plānoto ielu izveidei </w:t>
            </w:r>
            <w:r w:rsidRPr="00FA67DF">
              <w:rPr>
                <w:rFonts w:cstheme="minorHAnsi"/>
                <w:i/>
                <w:iCs/>
                <w:lang w:val="lv-LV"/>
              </w:rPr>
              <w:t>(plānotās Paparžu un Palmu ielas),</w:t>
            </w:r>
            <w:r w:rsidRPr="00FA67DF">
              <w:rPr>
                <w:rFonts w:cstheme="minorHAnsi"/>
                <w:lang w:val="lv-LV"/>
              </w:rPr>
              <w:t xml:space="preserve"> iekļaujot inženiertehniskās apgādes tīklu koridorus ielu sarkanajās līnijās transporta organizācijas un inženiertehniskās apgādes nodrošināšanai detālplānojuma teritorijā.</w:t>
            </w:r>
          </w:p>
        </w:tc>
      </w:tr>
      <w:tr w:rsidR="00781EAC" w:rsidRPr="00FA67DF" w14:paraId="19B54862" w14:textId="77777777" w:rsidTr="00096544">
        <w:tc>
          <w:tcPr>
            <w:tcW w:w="1806" w:type="dxa"/>
            <w:tcMar>
              <w:top w:w="0" w:type="dxa"/>
              <w:left w:w="108" w:type="dxa"/>
              <w:bottom w:w="0" w:type="dxa"/>
              <w:right w:w="108" w:type="dxa"/>
            </w:tcMar>
            <w:hideMark/>
          </w:tcPr>
          <w:p w14:paraId="51E625C6" w14:textId="5BCD069D" w:rsidR="004F437B" w:rsidRPr="00096544" w:rsidRDefault="004F437B" w:rsidP="00781EAC">
            <w:pPr>
              <w:shd w:val="clear" w:color="auto" w:fill="FFFFFF"/>
              <w:spacing w:after="0" w:line="240" w:lineRule="auto"/>
              <w:jc w:val="both"/>
              <w:rPr>
                <w:rFonts w:cstheme="minorHAnsi"/>
                <w:color w:val="000000"/>
                <w:lang w:val="lv-LV"/>
              </w:rPr>
            </w:pPr>
            <w:r w:rsidRPr="00096544">
              <w:rPr>
                <w:rFonts w:cstheme="minorHAnsi"/>
                <w:noProof/>
                <w:color w:val="000000"/>
                <w:lang w:val="lv-LV"/>
              </w:rPr>
              <w:drawing>
                <wp:inline distT="0" distB="0" distL="0" distR="0" wp14:anchorId="261337C0" wp14:editId="028FFB13">
                  <wp:extent cx="922995" cy="186267"/>
                  <wp:effectExtent l="0" t="0" r="0" b="4445"/>
                  <wp:docPr id="19510190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38284" cy="189353"/>
                          </a:xfrm>
                          <a:prstGeom prst="rect">
                            <a:avLst/>
                          </a:prstGeom>
                          <a:noFill/>
                          <a:ln>
                            <a:noFill/>
                          </a:ln>
                        </pic:spPr>
                      </pic:pic>
                    </a:graphicData>
                  </a:graphic>
                </wp:inline>
              </w:drawing>
            </w:r>
          </w:p>
        </w:tc>
        <w:tc>
          <w:tcPr>
            <w:tcW w:w="8685" w:type="dxa"/>
            <w:gridSpan w:val="2"/>
            <w:tcMar>
              <w:top w:w="0" w:type="dxa"/>
              <w:left w:w="108" w:type="dxa"/>
              <w:bottom w:w="0" w:type="dxa"/>
              <w:right w:w="108" w:type="dxa"/>
            </w:tcMar>
            <w:hideMark/>
          </w:tcPr>
          <w:p w14:paraId="0543EBAF" w14:textId="77777777" w:rsidR="004F437B" w:rsidRPr="00FA67DF" w:rsidRDefault="004F437B" w:rsidP="00781EAC">
            <w:pPr>
              <w:shd w:val="clear" w:color="auto" w:fill="FFFFFF"/>
              <w:spacing w:after="0" w:line="240" w:lineRule="auto"/>
              <w:jc w:val="both"/>
              <w:rPr>
                <w:rFonts w:cstheme="minorHAnsi"/>
                <w:lang w:val="lv-LV"/>
              </w:rPr>
            </w:pPr>
            <w:r w:rsidRPr="00FA67DF">
              <w:rPr>
                <w:rFonts w:cstheme="minorHAnsi"/>
                <w:lang w:val="lv-LV"/>
              </w:rPr>
              <w:t xml:space="preserve">Pārējā JC2 zona 8,3 ha kopplatībā, kurā šajā plānošanas procesā nav paredzēta sadalei </w:t>
            </w:r>
            <w:proofErr w:type="spellStart"/>
            <w:r w:rsidRPr="00FA67DF">
              <w:rPr>
                <w:rFonts w:cstheme="minorHAnsi"/>
                <w:lang w:val="lv-LV"/>
              </w:rPr>
              <w:t>jaunveidojamās</w:t>
            </w:r>
            <w:proofErr w:type="spellEnd"/>
            <w:r w:rsidRPr="00FA67DF">
              <w:rPr>
                <w:rFonts w:cstheme="minorHAnsi"/>
                <w:lang w:val="lv-LV"/>
              </w:rPr>
              <w:t xml:space="preserve"> zemes vienībās un atļauto izmantošanu veidu  spektrs tiek saglabāts atbilstoši teritorijas plānojumā JC2 zonā  noteiktajam, to nedetalizējot.</w:t>
            </w:r>
          </w:p>
        </w:tc>
      </w:tr>
      <w:tr w:rsidR="004F437B" w:rsidRPr="00FA67DF" w14:paraId="233D85EC" w14:textId="77777777" w:rsidTr="00096544">
        <w:tc>
          <w:tcPr>
            <w:tcW w:w="1806" w:type="dxa"/>
            <w:tcMar>
              <w:top w:w="0" w:type="dxa"/>
              <w:left w:w="108" w:type="dxa"/>
              <w:bottom w:w="0" w:type="dxa"/>
              <w:right w:w="108" w:type="dxa"/>
            </w:tcMar>
            <w:hideMark/>
          </w:tcPr>
          <w:p w14:paraId="5AA686BB" w14:textId="0B66960C" w:rsidR="004F437B" w:rsidRPr="00096544" w:rsidRDefault="004F437B" w:rsidP="00781EAC">
            <w:pPr>
              <w:shd w:val="clear" w:color="auto" w:fill="FFFFFF"/>
              <w:spacing w:after="0" w:line="240" w:lineRule="auto"/>
              <w:jc w:val="both"/>
              <w:rPr>
                <w:rFonts w:cstheme="minorHAnsi"/>
                <w:color w:val="0070C0"/>
                <w:lang w:val="lv-LV"/>
              </w:rPr>
            </w:pPr>
            <w:r w:rsidRPr="00096544">
              <w:rPr>
                <w:rFonts w:cstheme="minorHAnsi"/>
                <w:noProof/>
                <w:color w:val="0070C0"/>
                <w:lang w:val="lv-LV"/>
              </w:rPr>
              <w:drawing>
                <wp:inline distT="0" distB="0" distL="0" distR="0" wp14:anchorId="4A4E7A25" wp14:editId="0D3342A2">
                  <wp:extent cx="753533" cy="176087"/>
                  <wp:effectExtent l="0" t="0" r="8890" b="0"/>
                  <wp:docPr id="14239537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4586" cy="178670"/>
                          </a:xfrm>
                          <a:prstGeom prst="rect">
                            <a:avLst/>
                          </a:prstGeom>
                          <a:noFill/>
                          <a:ln>
                            <a:noFill/>
                          </a:ln>
                        </pic:spPr>
                      </pic:pic>
                    </a:graphicData>
                  </a:graphic>
                </wp:inline>
              </w:drawing>
            </w:r>
          </w:p>
        </w:tc>
        <w:tc>
          <w:tcPr>
            <w:tcW w:w="8685" w:type="dxa"/>
            <w:gridSpan w:val="2"/>
            <w:tcMar>
              <w:top w:w="0" w:type="dxa"/>
              <w:left w:w="108" w:type="dxa"/>
              <w:bottom w:w="0" w:type="dxa"/>
              <w:right w:w="108" w:type="dxa"/>
            </w:tcMar>
            <w:hideMark/>
          </w:tcPr>
          <w:p w14:paraId="418B9770" w14:textId="77777777" w:rsidR="004F437B" w:rsidRPr="00FA67DF" w:rsidRDefault="004F437B" w:rsidP="00781EAC">
            <w:pPr>
              <w:shd w:val="clear" w:color="auto" w:fill="FFFFFF"/>
              <w:spacing w:after="0" w:line="240" w:lineRule="auto"/>
              <w:jc w:val="both"/>
              <w:rPr>
                <w:rFonts w:cstheme="minorHAnsi"/>
                <w:lang w:val="lv-LV"/>
              </w:rPr>
            </w:pPr>
            <w:r w:rsidRPr="00FA67DF">
              <w:rPr>
                <w:rFonts w:cstheme="minorHAnsi"/>
                <w:lang w:val="lv-LV"/>
              </w:rPr>
              <w:t>Transporta infrastruktūras teritorija (TR) 0,2 ha kopplatībā atbilstoši pašvaldības teritorijas plānojumā  noteiktajam Transporta infrastruktūras teritorija TR zonējumam. Funkcionālā zona nedaudz precizēta, lai sakristu ar ceļa servitūtu teritoriju. Šī ir Dārznieku un Ganību ielas savienojošo servitūta ceļu trase detālplānojuma teritorijas dienvidu daļā.</w:t>
            </w:r>
          </w:p>
        </w:tc>
      </w:tr>
      <w:tr w:rsidR="00781EAC" w:rsidRPr="00FA67DF" w14:paraId="4C1A3DF2" w14:textId="77777777" w:rsidTr="00096544">
        <w:tc>
          <w:tcPr>
            <w:tcW w:w="1806" w:type="dxa"/>
            <w:tcMar>
              <w:top w:w="0" w:type="dxa"/>
              <w:left w:w="108" w:type="dxa"/>
              <w:bottom w:w="0" w:type="dxa"/>
              <w:right w:w="108" w:type="dxa"/>
            </w:tcMar>
            <w:hideMark/>
          </w:tcPr>
          <w:p w14:paraId="0A47673C" w14:textId="77D76526" w:rsidR="004F437B" w:rsidRPr="00096544" w:rsidRDefault="004F437B" w:rsidP="00781EAC">
            <w:pPr>
              <w:shd w:val="clear" w:color="auto" w:fill="FFFFFF"/>
              <w:spacing w:after="0" w:line="240" w:lineRule="auto"/>
              <w:jc w:val="both"/>
              <w:rPr>
                <w:rFonts w:cstheme="minorHAnsi"/>
                <w:color w:val="000000"/>
                <w:lang w:val="lv-LV"/>
              </w:rPr>
            </w:pPr>
            <w:r w:rsidRPr="00096544">
              <w:rPr>
                <w:rFonts w:cstheme="minorHAnsi"/>
                <w:noProof/>
                <w:color w:val="000000"/>
                <w:lang w:val="lv-LV"/>
              </w:rPr>
              <w:drawing>
                <wp:inline distT="0" distB="0" distL="0" distR="0" wp14:anchorId="3FB0BC87" wp14:editId="545CF516">
                  <wp:extent cx="753110" cy="168214"/>
                  <wp:effectExtent l="0" t="0" r="0" b="3810"/>
                  <wp:docPr id="6985698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9287" cy="171827"/>
                          </a:xfrm>
                          <a:prstGeom prst="rect">
                            <a:avLst/>
                          </a:prstGeom>
                          <a:noFill/>
                          <a:ln>
                            <a:noFill/>
                          </a:ln>
                        </pic:spPr>
                      </pic:pic>
                    </a:graphicData>
                  </a:graphic>
                </wp:inline>
              </w:drawing>
            </w:r>
          </w:p>
        </w:tc>
        <w:tc>
          <w:tcPr>
            <w:tcW w:w="8685" w:type="dxa"/>
            <w:gridSpan w:val="2"/>
            <w:tcMar>
              <w:top w:w="0" w:type="dxa"/>
              <w:left w:w="108" w:type="dxa"/>
              <w:bottom w:w="0" w:type="dxa"/>
              <w:right w:w="108" w:type="dxa"/>
            </w:tcMar>
            <w:hideMark/>
          </w:tcPr>
          <w:p w14:paraId="70501A9F" w14:textId="77777777" w:rsidR="004F437B" w:rsidRPr="00096544" w:rsidRDefault="004F437B" w:rsidP="00781EAC">
            <w:pPr>
              <w:shd w:val="clear" w:color="auto" w:fill="FFFFFF"/>
              <w:spacing w:after="0" w:line="240" w:lineRule="auto"/>
              <w:jc w:val="both"/>
              <w:rPr>
                <w:rFonts w:cstheme="minorHAnsi"/>
                <w:color w:val="000000"/>
                <w:lang w:val="lv-LV"/>
              </w:rPr>
            </w:pPr>
            <w:r w:rsidRPr="00096544">
              <w:rPr>
                <w:rFonts w:cstheme="minorHAnsi"/>
                <w:color w:val="000000"/>
                <w:lang w:val="lv-LV"/>
              </w:rPr>
              <w:t>Ūdeņu teritorija (Ū) 0,9 ha kopplatībā noteikta atbilstoši  pašvaldības teritorijas plānojumā noteiktajam Ūdeņu teritoriju (Ū) zonējumam, to precizējot atbilstoši augstas detalizācijas topogrāfiskajai informācijai.</w:t>
            </w:r>
          </w:p>
        </w:tc>
      </w:tr>
      <w:tr w:rsidR="00781EAC" w:rsidRPr="00FA67DF" w14:paraId="7113C9F1" w14:textId="77777777" w:rsidTr="00096544">
        <w:tc>
          <w:tcPr>
            <w:tcW w:w="1806" w:type="dxa"/>
            <w:vAlign w:val="center"/>
            <w:hideMark/>
          </w:tcPr>
          <w:p w14:paraId="25C7543E" w14:textId="77777777" w:rsidR="004F437B" w:rsidRPr="00096544" w:rsidRDefault="004F437B" w:rsidP="00781EAC">
            <w:pPr>
              <w:spacing w:after="0" w:line="240" w:lineRule="auto"/>
              <w:rPr>
                <w:rFonts w:cstheme="minorHAnsi"/>
                <w:color w:val="000000"/>
                <w:lang w:val="lv-LV"/>
              </w:rPr>
            </w:pPr>
          </w:p>
        </w:tc>
        <w:tc>
          <w:tcPr>
            <w:tcW w:w="1616" w:type="dxa"/>
            <w:vAlign w:val="center"/>
            <w:hideMark/>
          </w:tcPr>
          <w:p w14:paraId="6AF79481" w14:textId="77777777" w:rsidR="004F437B" w:rsidRPr="00096544" w:rsidRDefault="004F437B" w:rsidP="00781EAC">
            <w:pPr>
              <w:spacing w:after="0" w:line="240" w:lineRule="auto"/>
              <w:rPr>
                <w:rFonts w:eastAsia="Times New Roman" w:cstheme="minorHAnsi"/>
                <w:lang w:val="lv-LV" w:eastAsia="lv-LV"/>
              </w:rPr>
            </w:pPr>
          </w:p>
        </w:tc>
        <w:tc>
          <w:tcPr>
            <w:tcW w:w="7069" w:type="dxa"/>
            <w:vAlign w:val="center"/>
            <w:hideMark/>
          </w:tcPr>
          <w:p w14:paraId="37090BBB" w14:textId="77777777" w:rsidR="004F437B" w:rsidRPr="00096544" w:rsidRDefault="004F437B" w:rsidP="00781EAC">
            <w:pPr>
              <w:spacing w:after="0" w:line="240" w:lineRule="auto"/>
              <w:rPr>
                <w:rFonts w:eastAsia="Times New Roman" w:cstheme="minorHAnsi"/>
                <w:lang w:val="lv-LV" w:eastAsia="lv-LV"/>
              </w:rPr>
            </w:pPr>
          </w:p>
        </w:tc>
      </w:tr>
      <w:tr w:rsidR="00781EAC" w:rsidRPr="00FA67DF" w14:paraId="0944F7C5" w14:textId="77777777" w:rsidTr="00096544">
        <w:tc>
          <w:tcPr>
            <w:tcW w:w="1806" w:type="dxa"/>
            <w:vAlign w:val="center"/>
            <w:hideMark/>
          </w:tcPr>
          <w:p w14:paraId="1F37078E" w14:textId="77777777" w:rsidR="004F437B" w:rsidRPr="00096544" w:rsidRDefault="004F437B" w:rsidP="00781EAC">
            <w:pPr>
              <w:spacing w:after="0" w:line="240" w:lineRule="auto"/>
              <w:rPr>
                <w:rFonts w:eastAsia="Times New Roman" w:cstheme="minorHAnsi"/>
                <w:lang w:val="lv-LV" w:eastAsia="lv-LV"/>
              </w:rPr>
            </w:pPr>
          </w:p>
        </w:tc>
        <w:tc>
          <w:tcPr>
            <w:tcW w:w="1616" w:type="dxa"/>
            <w:vAlign w:val="center"/>
            <w:hideMark/>
          </w:tcPr>
          <w:p w14:paraId="1D29A6BC" w14:textId="77777777" w:rsidR="004F437B" w:rsidRPr="00096544" w:rsidRDefault="004F437B" w:rsidP="00781EAC">
            <w:pPr>
              <w:spacing w:after="0" w:line="240" w:lineRule="auto"/>
              <w:rPr>
                <w:rFonts w:eastAsia="Times New Roman" w:cstheme="minorHAnsi"/>
                <w:lang w:val="lv-LV" w:eastAsia="lv-LV"/>
              </w:rPr>
            </w:pPr>
          </w:p>
        </w:tc>
        <w:tc>
          <w:tcPr>
            <w:tcW w:w="7069" w:type="dxa"/>
            <w:vAlign w:val="center"/>
            <w:hideMark/>
          </w:tcPr>
          <w:p w14:paraId="61EE2D19" w14:textId="77777777" w:rsidR="004F437B" w:rsidRPr="00096544" w:rsidRDefault="004F437B" w:rsidP="00781EAC">
            <w:pPr>
              <w:spacing w:after="0" w:line="240" w:lineRule="auto"/>
              <w:rPr>
                <w:rFonts w:eastAsia="Times New Roman" w:cstheme="minorHAnsi"/>
                <w:lang w:val="lv-LV" w:eastAsia="lv-LV"/>
              </w:rPr>
            </w:pPr>
          </w:p>
        </w:tc>
      </w:tr>
    </w:tbl>
    <w:p w14:paraId="33D17F3E" w14:textId="6BC4B604" w:rsidR="00C86AE2" w:rsidRPr="00C57B9F" w:rsidRDefault="00C86AE2" w:rsidP="00B41C79">
      <w:pPr>
        <w:shd w:val="clear" w:color="auto" w:fill="FFFFFF" w:themeFill="background1"/>
        <w:spacing w:after="0"/>
        <w:jc w:val="both"/>
        <w:rPr>
          <w:rFonts w:asciiTheme="majorHAnsi" w:hAnsiTheme="majorHAnsi" w:cstheme="majorHAnsi"/>
          <w:color w:val="000000" w:themeColor="text1"/>
          <w:lang w:val="lv-LV"/>
        </w:rPr>
      </w:pPr>
    </w:p>
    <w:p w14:paraId="2FCFEAB1" w14:textId="77777777" w:rsidR="00086994" w:rsidRDefault="00B8208D"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Piekļuve un transporta risinājums  detālplānojuma teritorijā veidots, ņemot vērā teritorijai pieguļošo ielu un ceļu tīklu, veidojot loģisku, savstarpēji savienotu un praktiski realizējam</w:t>
      </w:r>
      <w:r w:rsidR="00555F85" w:rsidRPr="00E7414F">
        <w:rPr>
          <w:rFonts w:asciiTheme="majorHAnsi" w:hAnsiTheme="majorHAnsi" w:cstheme="majorHAnsi"/>
          <w:color w:val="000000" w:themeColor="text1"/>
          <w:lang w:val="lv-LV"/>
        </w:rPr>
        <w:t xml:space="preserve">u savienojumu </w:t>
      </w:r>
      <w:r w:rsidRPr="00E7414F">
        <w:rPr>
          <w:rFonts w:asciiTheme="majorHAnsi" w:hAnsiTheme="majorHAnsi" w:cstheme="majorHAnsi"/>
          <w:color w:val="000000" w:themeColor="text1"/>
          <w:lang w:val="lv-LV"/>
        </w:rPr>
        <w:t>tīklu</w:t>
      </w:r>
      <w:r w:rsidR="0070434A" w:rsidRPr="00E7414F">
        <w:rPr>
          <w:rFonts w:asciiTheme="majorHAnsi" w:hAnsiTheme="majorHAnsi" w:cstheme="majorHAnsi"/>
          <w:color w:val="000000" w:themeColor="text1"/>
          <w:lang w:val="lv-LV"/>
        </w:rPr>
        <w:t xml:space="preserve">. </w:t>
      </w:r>
    </w:p>
    <w:p w14:paraId="21E65951" w14:textId="566B4750" w:rsidR="00CE1480" w:rsidRDefault="00B8208D"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Galvenā piekļuve </w:t>
      </w:r>
      <w:r w:rsidR="00555F85" w:rsidRPr="00E7414F">
        <w:rPr>
          <w:rFonts w:asciiTheme="majorHAnsi" w:hAnsiTheme="majorHAnsi" w:cstheme="majorHAnsi"/>
          <w:color w:val="000000" w:themeColor="text1"/>
          <w:lang w:val="lv-LV"/>
        </w:rPr>
        <w:t xml:space="preserve">autotransportam </w:t>
      </w:r>
      <w:r w:rsidRPr="00E7414F">
        <w:rPr>
          <w:rFonts w:asciiTheme="majorHAnsi" w:hAnsiTheme="majorHAnsi" w:cstheme="majorHAnsi"/>
          <w:color w:val="000000" w:themeColor="text1"/>
          <w:lang w:val="lv-LV"/>
        </w:rPr>
        <w:t xml:space="preserve">plānota no Rietumu ielas puses, izbūvējot ielu </w:t>
      </w:r>
      <w:r w:rsidRPr="00E7414F">
        <w:rPr>
          <w:rFonts w:asciiTheme="majorHAnsi" w:hAnsiTheme="majorHAnsi" w:cstheme="majorHAnsi"/>
          <w:i/>
          <w:iCs/>
          <w:color w:val="000000" w:themeColor="text1"/>
          <w:lang w:val="lv-LV"/>
        </w:rPr>
        <w:t>(plānotā Paparžu iela)</w:t>
      </w:r>
      <w:r w:rsidRPr="00E7414F">
        <w:rPr>
          <w:rFonts w:asciiTheme="majorHAnsi" w:hAnsiTheme="majorHAnsi" w:cstheme="majorHAnsi"/>
          <w:color w:val="000000" w:themeColor="text1"/>
          <w:lang w:val="lv-LV"/>
        </w:rPr>
        <w:t xml:space="preserve"> 1.kārtas 15 </w:t>
      </w:r>
      <w:proofErr w:type="spellStart"/>
      <w:r w:rsidRPr="00E7414F">
        <w:rPr>
          <w:rFonts w:asciiTheme="majorHAnsi" w:hAnsiTheme="majorHAnsi" w:cstheme="majorHAnsi"/>
          <w:color w:val="000000" w:themeColor="text1"/>
          <w:lang w:val="lv-LV"/>
        </w:rPr>
        <w:t>jaunveidojamo</w:t>
      </w:r>
      <w:proofErr w:type="spellEnd"/>
      <w:r w:rsidRPr="00E7414F">
        <w:rPr>
          <w:rFonts w:asciiTheme="majorHAnsi" w:hAnsiTheme="majorHAnsi" w:cstheme="majorHAnsi"/>
          <w:color w:val="000000" w:themeColor="text1"/>
          <w:lang w:val="lv-LV"/>
        </w:rPr>
        <w:t xml:space="preserve"> zemes vienību  piekļuve, </w:t>
      </w:r>
      <w:r w:rsidR="00AE7F30" w:rsidRPr="00E7414F">
        <w:rPr>
          <w:rFonts w:asciiTheme="majorHAnsi" w:hAnsiTheme="majorHAnsi" w:cstheme="majorHAnsi"/>
          <w:color w:val="000000" w:themeColor="text1"/>
          <w:lang w:val="lv-LV"/>
        </w:rPr>
        <w:t xml:space="preserve">tālākā </w:t>
      </w:r>
      <w:r w:rsidRPr="00E7414F">
        <w:rPr>
          <w:rFonts w:asciiTheme="majorHAnsi" w:hAnsiTheme="majorHAnsi" w:cstheme="majorHAnsi"/>
          <w:color w:val="000000" w:themeColor="text1"/>
          <w:lang w:val="lv-LV"/>
        </w:rPr>
        <w:t xml:space="preserve">teritorijas attīstības secībā </w:t>
      </w:r>
      <w:r w:rsidR="00AE7F30" w:rsidRPr="00E7414F">
        <w:rPr>
          <w:rFonts w:asciiTheme="majorHAnsi" w:hAnsiTheme="majorHAnsi" w:cstheme="majorHAnsi"/>
          <w:color w:val="000000" w:themeColor="text1"/>
          <w:lang w:val="lv-LV"/>
        </w:rPr>
        <w:t xml:space="preserve">izbūvējot savienojumu 2.kārtas ietvaros </w:t>
      </w:r>
      <w:r w:rsidR="00555F85" w:rsidRPr="00E7414F">
        <w:rPr>
          <w:rFonts w:asciiTheme="majorHAnsi" w:hAnsiTheme="majorHAnsi" w:cstheme="majorHAnsi"/>
          <w:color w:val="000000" w:themeColor="text1"/>
          <w:lang w:val="lv-LV"/>
        </w:rPr>
        <w:t xml:space="preserve"> un </w:t>
      </w:r>
      <w:proofErr w:type="spellStart"/>
      <w:r w:rsidR="00AE7F30" w:rsidRPr="00E7414F">
        <w:rPr>
          <w:rFonts w:asciiTheme="majorHAnsi" w:hAnsiTheme="majorHAnsi" w:cstheme="majorHAnsi"/>
          <w:color w:val="000000" w:themeColor="text1"/>
          <w:lang w:val="lv-LV"/>
        </w:rPr>
        <w:t>izbūvēj</w:t>
      </w:r>
      <w:r w:rsidR="00555F85" w:rsidRPr="00E7414F">
        <w:rPr>
          <w:rFonts w:asciiTheme="majorHAnsi" w:hAnsiTheme="majorHAnsi" w:cstheme="majorHAnsi"/>
          <w:color w:val="000000" w:themeColor="text1"/>
          <w:lang w:val="lv-LV"/>
        </w:rPr>
        <w:t>ou</w:t>
      </w:r>
      <w:proofErr w:type="spellEnd"/>
      <w:r w:rsidR="00AE7F30" w:rsidRPr="00E7414F">
        <w:rPr>
          <w:rFonts w:asciiTheme="majorHAnsi" w:hAnsiTheme="majorHAnsi" w:cstheme="majorHAnsi"/>
          <w:color w:val="000000" w:themeColor="text1"/>
          <w:lang w:val="lv-LV"/>
        </w:rPr>
        <w:t xml:space="preserve"> otru lokveida ielu</w:t>
      </w:r>
      <w:r w:rsidR="00555F85" w:rsidRPr="00E7414F">
        <w:rPr>
          <w:rFonts w:asciiTheme="majorHAnsi" w:hAnsiTheme="majorHAnsi" w:cstheme="majorHAnsi"/>
          <w:color w:val="000000" w:themeColor="text1"/>
          <w:lang w:val="lv-LV"/>
        </w:rPr>
        <w:t xml:space="preserve"> </w:t>
      </w:r>
      <w:r w:rsidR="00555F85" w:rsidRPr="00E7414F">
        <w:rPr>
          <w:rFonts w:asciiTheme="majorHAnsi" w:hAnsiTheme="majorHAnsi" w:cstheme="majorHAnsi"/>
          <w:i/>
          <w:iCs/>
          <w:color w:val="000000" w:themeColor="text1"/>
          <w:lang w:val="lv-LV"/>
        </w:rPr>
        <w:t>(plānotā Palmu iela)</w:t>
      </w:r>
      <w:r w:rsidR="00AE7F30" w:rsidRPr="00E7414F">
        <w:rPr>
          <w:rFonts w:asciiTheme="majorHAnsi" w:hAnsiTheme="majorHAnsi" w:cstheme="majorHAnsi"/>
          <w:color w:val="000000" w:themeColor="text1"/>
          <w:lang w:val="lv-LV"/>
        </w:rPr>
        <w:t xml:space="preserve"> 27 </w:t>
      </w:r>
      <w:proofErr w:type="spellStart"/>
      <w:r w:rsidR="00AE7F30" w:rsidRPr="00E7414F">
        <w:rPr>
          <w:rFonts w:asciiTheme="majorHAnsi" w:hAnsiTheme="majorHAnsi" w:cstheme="majorHAnsi"/>
          <w:color w:val="000000" w:themeColor="text1"/>
          <w:lang w:val="lv-LV"/>
        </w:rPr>
        <w:t>jaunveidojamo</w:t>
      </w:r>
      <w:proofErr w:type="spellEnd"/>
      <w:r w:rsidR="00AE7F30" w:rsidRPr="00E7414F">
        <w:rPr>
          <w:rFonts w:asciiTheme="majorHAnsi" w:hAnsiTheme="majorHAnsi" w:cstheme="majorHAnsi"/>
          <w:color w:val="000000" w:themeColor="text1"/>
          <w:lang w:val="lv-LV"/>
        </w:rPr>
        <w:t xml:space="preserve"> zemes vienību piekļuvi, ar savienojumu uz Ganību ielu</w:t>
      </w:r>
      <w:r w:rsidR="0070434A" w:rsidRPr="00E7414F">
        <w:rPr>
          <w:rFonts w:asciiTheme="majorHAnsi" w:hAnsiTheme="majorHAnsi" w:cstheme="majorHAnsi"/>
          <w:color w:val="000000" w:themeColor="text1"/>
          <w:lang w:val="lv-LV"/>
        </w:rPr>
        <w:t>.</w:t>
      </w:r>
      <w:r w:rsidR="00C57B9F">
        <w:rPr>
          <w:rFonts w:asciiTheme="majorHAnsi" w:hAnsiTheme="majorHAnsi" w:cstheme="majorHAnsi"/>
          <w:color w:val="000000" w:themeColor="text1"/>
          <w:lang w:val="lv-LV"/>
        </w:rPr>
        <w:t xml:space="preserve"> </w:t>
      </w:r>
      <w:r w:rsidR="0070434A" w:rsidRPr="00E7414F">
        <w:rPr>
          <w:rFonts w:asciiTheme="majorHAnsi" w:hAnsiTheme="majorHAnsi" w:cstheme="majorHAnsi"/>
          <w:color w:val="000000" w:themeColor="text1"/>
          <w:lang w:val="lv-LV"/>
        </w:rPr>
        <w:t>Sa</w:t>
      </w:r>
      <w:r w:rsidR="00555F85" w:rsidRPr="00E7414F">
        <w:rPr>
          <w:rFonts w:asciiTheme="majorHAnsi" w:hAnsiTheme="majorHAnsi" w:cstheme="majorHAnsi"/>
          <w:color w:val="000000" w:themeColor="text1"/>
          <w:lang w:val="lv-LV"/>
        </w:rPr>
        <w:t>vienojumu uz Dienvidu ielu</w:t>
      </w:r>
      <w:r w:rsidR="0070434A" w:rsidRPr="00E7414F">
        <w:rPr>
          <w:rFonts w:asciiTheme="majorHAnsi" w:hAnsiTheme="majorHAnsi" w:cstheme="majorHAnsi"/>
          <w:color w:val="000000" w:themeColor="text1"/>
          <w:lang w:val="lv-LV"/>
        </w:rPr>
        <w:t xml:space="preserve"> plānots primāri  inženierkomunikāciju koridora  savienojuma nodrošināšanai, kā  arī izmantošanas iespējām kājāmgājējiem un velosipēdistiem. </w:t>
      </w:r>
      <w:r w:rsidR="00AE7F30" w:rsidRPr="00E7414F">
        <w:rPr>
          <w:rFonts w:asciiTheme="majorHAnsi" w:hAnsiTheme="majorHAnsi" w:cstheme="majorHAnsi"/>
          <w:color w:val="000000" w:themeColor="text1"/>
          <w:lang w:val="lv-LV"/>
        </w:rPr>
        <w:t xml:space="preserve"> </w:t>
      </w:r>
      <w:r w:rsidR="00CE1480" w:rsidRPr="00E7414F">
        <w:rPr>
          <w:rFonts w:asciiTheme="majorHAnsi" w:hAnsiTheme="majorHAnsi" w:cstheme="majorHAnsi"/>
          <w:color w:val="000000" w:themeColor="text1"/>
          <w:lang w:val="lv-LV"/>
        </w:rPr>
        <w:t>Ņemot vērā teritorijas ziemeļaustrumu daļā cita īpašnieka (SIA “Carnikavas celtnieks”) piederošo ēku un būvju īpašumu, tam piesaistītās  nomas zemes robežas, savienojums</w:t>
      </w:r>
      <w:r w:rsidR="0070434A" w:rsidRPr="00E7414F">
        <w:rPr>
          <w:rFonts w:asciiTheme="majorHAnsi" w:hAnsiTheme="majorHAnsi" w:cstheme="majorHAnsi"/>
          <w:color w:val="000000" w:themeColor="text1"/>
          <w:lang w:val="lv-LV"/>
        </w:rPr>
        <w:t xml:space="preserve"> </w:t>
      </w:r>
      <w:r w:rsidR="00CE1480" w:rsidRPr="00E7414F">
        <w:rPr>
          <w:rFonts w:asciiTheme="majorHAnsi" w:hAnsiTheme="majorHAnsi" w:cstheme="majorHAnsi"/>
          <w:color w:val="000000" w:themeColor="text1"/>
          <w:lang w:val="lv-LV"/>
        </w:rPr>
        <w:t>ar Poču ielu tiek risināts</w:t>
      </w:r>
      <w:r w:rsidR="0070434A" w:rsidRPr="00E7414F">
        <w:rPr>
          <w:rFonts w:asciiTheme="majorHAnsi" w:hAnsiTheme="majorHAnsi" w:cstheme="majorHAnsi"/>
          <w:color w:val="000000" w:themeColor="text1"/>
          <w:lang w:val="lv-LV"/>
        </w:rPr>
        <w:t xml:space="preserve"> nomas zemi neskarot, bet gar tā robežu </w:t>
      </w:r>
      <w:r w:rsidR="00CE1480" w:rsidRPr="00E7414F">
        <w:rPr>
          <w:rFonts w:asciiTheme="majorHAnsi" w:hAnsiTheme="majorHAnsi" w:cstheme="majorHAnsi"/>
          <w:color w:val="000000" w:themeColor="text1"/>
          <w:lang w:val="lv-LV"/>
        </w:rPr>
        <w:t xml:space="preserve">paredzot plānoto servitūtu inženierkomunikāciju </w:t>
      </w:r>
      <w:r w:rsidR="0070434A" w:rsidRPr="00E7414F">
        <w:rPr>
          <w:rFonts w:asciiTheme="majorHAnsi" w:hAnsiTheme="majorHAnsi" w:cstheme="majorHAnsi"/>
          <w:color w:val="000000" w:themeColor="text1"/>
          <w:lang w:val="lv-LV"/>
        </w:rPr>
        <w:t xml:space="preserve"> koridora </w:t>
      </w:r>
      <w:r w:rsidR="00CE1480" w:rsidRPr="00E7414F">
        <w:rPr>
          <w:rFonts w:asciiTheme="majorHAnsi" w:hAnsiTheme="majorHAnsi" w:cstheme="majorHAnsi"/>
          <w:color w:val="000000" w:themeColor="text1"/>
          <w:lang w:val="lv-LV"/>
        </w:rPr>
        <w:t xml:space="preserve">izbūves iespēju nodrošināšanai, </w:t>
      </w:r>
      <w:r w:rsidR="0070434A" w:rsidRPr="00E7414F">
        <w:rPr>
          <w:rFonts w:asciiTheme="majorHAnsi" w:hAnsiTheme="majorHAnsi" w:cstheme="majorHAnsi"/>
          <w:color w:val="000000" w:themeColor="text1"/>
          <w:lang w:val="lv-LV"/>
        </w:rPr>
        <w:t xml:space="preserve">kā  arī lietojamu </w:t>
      </w:r>
      <w:r w:rsidR="00CE1480" w:rsidRPr="00E7414F">
        <w:rPr>
          <w:rFonts w:asciiTheme="majorHAnsi" w:hAnsiTheme="majorHAnsi" w:cstheme="majorHAnsi"/>
          <w:color w:val="000000" w:themeColor="text1"/>
          <w:lang w:val="lv-LV"/>
        </w:rPr>
        <w:t>kājāmgājēj</w:t>
      </w:r>
      <w:r w:rsidR="0070434A" w:rsidRPr="00E7414F">
        <w:rPr>
          <w:rFonts w:asciiTheme="majorHAnsi" w:hAnsiTheme="majorHAnsi" w:cstheme="majorHAnsi"/>
          <w:color w:val="000000" w:themeColor="text1"/>
          <w:lang w:val="lv-LV"/>
        </w:rPr>
        <w:t>iem</w:t>
      </w:r>
      <w:r w:rsidR="00CE1480" w:rsidRPr="00E7414F">
        <w:rPr>
          <w:rFonts w:asciiTheme="majorHAnsi" w:hAnsiTheme="majorHAnsi" w:cstheme="majorHAnsi"/>
          <w:color w:val="000000" w:themeColor="text1"/>
          <w:lang w:val="lv-LV"/>
        </w:rPr>
        <w:t xml:space="preserve"> un velosipēdis</w:t>
      </w:r>
      <w:r w:rsidR="0070434A" w:rsidRPr="00E7414F">
        <w:rPr>
          <w:rFonts w:asciiTheme="majorHAnsi" w:hAnsiTheme="majorHAnsi" w:cstheme="majorHAnsi"/>
          <w:color w:val="000000" w:themeColor="text1"/>
          <w:lang w:val="lv-LV"/>
        </w:rPr>
        <w:t xml:space="preserve">tiem. Tā šķērsprofils un tehniskais risinājums paredzēts tā, lai </w:t>
      </w:r>
      <w:r w:rsidR="00CE1480" w:rsidRPr="00E7414F">
        <w:rPr>
          <w:rFonts w:asciiTheme="majorHAnsi" w:hAnsiTheme="majorHAnsi" w:cstheme="majorHAnsi"/>
          <w:color w:val="000000" w:themeColor="text1"/>
          <w:lang w:val="lv-LV"/>
        </w:rPr>
        <w:t xml:space="preserve">nepieciešamības gadījumā </w:t>
      </w:r>
      <w:r w:rsidR="0070434A" w:rsidRPr="00E7414F">
        <w:rPr>
          <w:rFonts w:asciiTheme="majorHAnsi" w:hAnsiTheme="majorHAnsi" w:cstheme="majorHAnsi"/>
          <w:color w:val="000000" w:themeColor="text1"/>
          <w:lang w:val="lv-LV"/>
        </w:rPr>
        <w:t xml:space="preserve"> būtu </w:t>
      </w:r>
      <w:r w:rsidR="00CE1480" w:rsidRPr="00E7414F">
        <w:rPr>
          <w:rFonts w:asciiTheme="majorHAnsi" w:hAnsiTheme="majorHAnsi" w:cstheme="majorHAnsi"/>
          <w:color w:val="000000" w:themeColor="text1"/>
          <w:lang w:val="lv-LV"/>
        </w:rPr>
        <w:t xml:space="preserve"> </w:t>
      </w:r>
      <w:r w:rsidR="0070434A" w:rsidRPr="00E7414F">
        <w:rPr>
          <w:rFonts w:asciiTheme="majorHAnsi" w:hAnsiTheme="majorHAnsi" w:cstheme="majorHAnsi"/>
          <w:color w:val="000000" w:themeColor="text1"/>
          <w:lang w:val="lv-LV"/>
        </w:rPr>
        <w:t xml:space="preserve">izmantojams  arī </w:t>
      </w:r>
      <w:r w:rsidR="00CE1480" w:rsidRPr="00E7414F">
        <w:rPr>
          <w:rFonts w:asciiTheme="majorHAnsi" w:hAnsiTheme="majorHAnsi" w:cstheme="majorHAnsi"/>
          <w:color w:val="000000" w:themeColor="text1"/>
          <w:lang w:val="lv-LV"/>
        </w:rPr>
        <w:t>glābšanas dienestu transporta</w:t>
      </w:r>
      <w:r w:rsidR="0070434A" w:rsidRPr="00E7414F">
        <w:rPr>
          <w:rFonts w:asciiTheme="majorHAnsi" w:hAnsiTheme="majorHAnsi" w:cstheme="majorHAnsi"/>
          <w:color w:val="000000" w:themeColor="text1"/>
          <w:lang w:val="lv-LV"/>
        </w:rPr>
        <w:t xml:space="preserve">m. </w:t>
      </w:r>
      <w:r w:rsidR="00CE1480" w:rsidRPr="00E7414F">
        <w:rPr>
          <w:rFonts w:asciiTheme="majorHAnsi" w:hAnsiTheme="majorHAnsi" w:cstheme="majorHAnsi"/>
          <w:color w:val="000000" w:themeColor="text1"/>
          <w:lang w:val="lv-LV"/>
        </w:rPr>
        <w:t xml:space="preserve"> </w:t>
      </w:r>
    </w:p>
    <w:p w14:paraId="135B765C" w14:textId="77777777" w:rsidR="00086994" w:rsidRPr="00FA67DF" w:rsidRDefault="00086994" w:rsidP="00086994">
      <w:pPr>
        <w:shd w:val="clear" w:color="auto" w:fill="FFFFFF" w:themeFill="background1"/>
        <w:spacing w:after="120"/>
        <w:jc w:val="both"/>
        <w:rPr>
          <w:rFonts w:asciiTheme="majorHAnsi" w:hAnsiTheme="majorHAnsi" w:cstheme="majorHAnsi"/>
          <w:lang w:val="lv-LV"/>
        </w:rPr>
      </w:pPr>
      <w:r w:rsidRPr="00FA67DF">
        <w:rPr>
          <w:rFonts w:asciiTheme="majorHAnsi" w:hAnsiTheme="majorHAnsi" w:cstheme="majorHAnsi"/>
          <w:lang w:val="lv-LV"/>
        </w:rPr>
        <w:t xml:space="preserve">Detālplānojuma teritorijā plānotās ielas ir E kategorijas ielas (vietējas nozīmes).  Detālplānojuma risinājumos noteiktas sarkanās līnijas </w:t>
      </w:r>
      <w:proofErr w:type="spellStart"/>
      <w:r w:rsidRPr="00FA67DF">
        <w:rPr>
          <w:rFonts w:asciiTheme="majorHAnsi" w:hAnsiTheme="majorHAnsi" w:cstheme="majorHAnsi"/>
          <w:lang w:val="lv-LV"/>
        </w:rPr>
        <w:t>jaunveidojamām</w:t>
      </w:r>
      <w:proofErr w:type="spellEnd"/>
      <w:r w:rsidRPr="00FA67DF">
        <w:rPr>
          <w:rFonts w:asciiTheme="majorHAnsi" w:hAnsiTheme="majorHAnsi" w:cstheme="majorHAnsi"/>
          <w:lang w:val="lv-LV"/>
        </w:rPr>
        <w:t xml:space="preserve"> </w:t>
      </w:r>
      <w:proofErr w:type="spellStart"/>
      <w:r w:rsidRPr="00FA67DF">
        <w:rPr>
          <w:rFonts w:asciiTheme="majorHAnsi" w:hAnsiTheme="majorHAnsi" w:cstheme="majorHAnsi"/>
          <w:lang w:val="lv-LV"/>
        </w:rPr>
        <w:t>iekškvartāla</w:t>
      </w:r>
      <w:proofErr w:type="spellEnd"/>
      <w:r w:rsidRPr="00FA67DF">
        <w:rPr>
          <w:rFonts w:asciiTheme="majorHAnsi" w:hAnsiTheme="majorHAnsi" w:cstheme="majorHAnsi"/>
          <w:lang w:val="lv-LV"/>
        </w:rPr>
        <w:t xml:space="preserve"> ielām – Paparžu ielai 10m, Palmu ielai 10m </w:t>
      </w:r>
      <w:proofErr w:type="spellStart"/>
      <w:r w:rsidRPr="00FA67DF">
        <w:rPr>
          <w:rFonts w:asciiTheme="majorHAnsi" w:hAnsiTheme="majorHAnsi" w:cstheme="majorHAnsi"/>
          <w:lang w:val="lv-LV"/>
        </w:rPr>
        <w:t>divvirzienu</w:t>
      </w:r>
      <w:proofErr w:type="spellEnd"/>
      <w:r w:rsidRPr="00FA67DF">
        <w:rPr>
          <w:rFonts w:asciiTheme="majorHAnsi" w:hAnsiTheme="majorHAnsi" w:cstheme="majorHAnsi"/>
          <w:lang w:val="lv-LV"/>
        </w:rPr>
        <w:t xml:space="preserve"> posmā, 9m vienvirziena posmā, teritorijas A un B sektorus savienojošajai ielai – 10m platumā, plānotajam gājēju un velo savienojumam starp Palmu ielu un Dienvidu ielu – 6m.  Detālplānojumā sagatavoti  plānoto  ielu šķērsprofili atbilst plānotai ielu funkcijai   un   prognozējamai nelielajai  transporta plūsmai, tostarp atbilst  tādiem  pašiem brauktuvju platumiem, kā   dabā ir īstenotas  DP teritorijai  pienākošās  ielas (Rietumu iela, Dienvidu iela), no kurā  ir plānots izbūvēt ielu savienojums DP teritorijā. </w:t>
      </w:r>
    </w:p>
    <w:p w14:paraId="19726220" w14:textId="112B450D" w:rsidR="00781EAC" w:rsidRPr="00E7414F" w:rsidRDefault="00781EAC" w:rsidP="00781EAC">
      <w:pPr>
        <w:shd w:val="clear" w:color="auto" w:fill="FFFFFF" w:themeFill="background1"/>
        <w:spacing w:after="0" w:line="240" w:lineRule="auto"/>
        <w:jc w:val="both"/>
        <w:rPr>
          <w:rFonts w:asciiTheme="majorHAnsi" w:hAnsiTheme="majorHAnsi" w:cstheme="majorHAnsi"/>
          <w:i/>
          <w:iCs/>
          <w:color w:val="000000" w:themeColor="text1"/>
          <w:lang w:val="lv-LV"/>
        </w:rPr>
      </w:pPr>
      <w:r w:rsidRPr="00E7414F">
        <w:rPr>
          <w:rFonts w:asciiTheme="majorHAnsi" w:hAnsiTheme="majorHAnsi" w:cstheme="majorHAnsi"/>
          <w:color w:val="000000" w:themeColor="text1"/>
          <w:lang w:val="lv-LV"/>
        </w:rPr>
        <w:t>Plānoto ielu teritorijas paredzēts veidot transporta infrastruktūru racionāli savietojot ar inženiertīkliem, risinājumu</w:t>
      </w:r>
      <w:r>
        <w:rPr>
          <w:rFonts w:asciiTheme="majorHAnsi" w:hAnsiTheme="majorHAnsi" w:cstheme="majorHAnsi"/>
          <w:color w:val="000000" w:themeColor="text1"/>
          <w:lang w:val="lv-LV"/>
        </w:rPr>
        <w:t xml:space="preserve"> - </w:t>
      </w:r>
      <w:r w:rsidRPr="00E7414F">
        <w:rPr>
          <w:rFonts w:asciiTheme="majorHAnsi" w:hAnsiTheme="majorHAnsi" w:cstheme="majorHAnsi"/>
          <w:color w:val="000000" w:themeColor="text1"/>
          <w:lang w:val="lv-LV"/>
        </w:rPr>
        <w:t xml:space="preserve"> skatīt detālplānojuma grafiskās daļas kartē “Inženiertīkli. Ielu šķērsprofili”, precizē </w:t>
      </w:r>
      <w:proofErr w:type="spellStart"/>
      <w:r w:rsidRPr="00E7414F">
        <w:rPr>
          <w:rFonts w:asciiTheme="majorHAnsi" w:hAnsiTheme="majorHAnsi" w:cstheme="majorHAnsi"/>
          <w:color w:val="000000" w:themeColor="text1"/>
          <w:lang w:val="lv-LV"/>
        </w:rPr>
        <w:t>būvprojektēšanas</w:t>
      </w:r>
      <w:proofErr w:type="spellEnd"/>
      <w:r w:rsidRPr="00E7414F">
        <w:rPr>
          <w:rFonts w:asciiTheme="majorHAnsi" w:hAnsiTheme="majorHAnsi" w:cstheme="majorHAnsi"/>
          <w:color w:val="000000" w:themeColor="text1"/>
          <w:lang w:val="lv-LV"/>
        </w:rPr>
        <w:t xml:space="preserve"> stadijā. </w:t>
      </w:r>
      <w:r w:rsidRPr="00E7414F">
        <w:rPr>
          <w:rFonts w:asciiTheme="majorHAnsi" w:hAnsiTheme="majorHAnsi" w:cstheme="majorHAnsi"/>
          <w:i/>
          <w:iCs/>
          <w:color w:val="000000" w:themeColor="text1"/>
          <w:lang w:val="lv-LV"/>
        </w:rPr>
        <w:t xml:space="preserve">Saskaņā ar PA “Carnikavas </w:t>
      </w:r>
      <w:proofErr w:type="spellStart"/>
      <w:r w:rsidRPr="00E7414F">
        <w:rPr>
          <w:rFonts w:asciiTheme="majorHAnsi" w:hAnsiTheme="majorHAnsi" w:cstheme="majorHAnsi"/>
          <w:i/>
          <w:iCs/>
          <w:color w:val="000000" w:themeColor="text1"/>
          <w:lang w:val="lv-LV"/>
        </w:rPr>
        <w:t>komunālserviss</w:t>
      </w:r>
      <w:proofErr w:type="spellEnd"/>
      <w:r w:rsidRPr="00E7414F">
        <w:rPr>
          <w:rFonts w:asciiTheme="majorHAnsi" w:hAnsiTheme="majorHAnsi" w:cstheme="majorHAnsi"/>
          <w:i/>
          <w:iCs/>
          <w:color w:val="000000" w:themeColor="text1"/>
          <w:lang w:val="lv-LV"/>
        </w:rPr>
        <w:t xml:space="preserve">”  31.01.2025. Nr. 01-6/25/155 nosacījumiem, turpmākajā </w:t>
      </w:r>
      <w:proofErr w:type="spellStart"/>
      <w:r w:rsidRPr="00E7414F">
        <w:rPr>
          <w:rFonts w:asciiTheme="majorHAnsi" w:hAnsiTheme="majorHAnsi" w:cstheme="majorHAnsi"/>
          <w:i/>
          <w:iCs/>
          <w:color w:val="000000" w:themeColor="text1"/>
          <w:lang w:val="lv-LV"/>
        </w:rPr>
        <w:t>būvprojektēšanā</w:t>
      </w:r>
      <w:proofErr w:type="spellEnd"/>
      <w:r w:rsidRPr="00E7414F">
        <w:rPr>
          <w:rFonts w:asciiTheme="majorHAnsi" w:hAnsiTheme="majorHAnsi" w:cstheme="majorHAnsi"/>
          <w:i/>
          <w:iCs/>
          <w:color w:val="000000" w:themeColor="text1"/>
          <w:lang w:val="lv-LV"/>
        </w:rPr>
        <w:t xml:space="preserve">  ņem vērā: </w:t>
      </w:r>
    </w:p>
    <w:p w14:paraId="542B16DA" w14:textId="77777777" w:rsidR="00781EAC" w:rsidRPr="00E7414F" w:rsidRDefault="00781EAC" w:rsidP="00781EAC">
      <w:pPr>
        <w:pStyle w:val="ListParagraph"/>
        <w:numPr>
          <w:ilvl w:val="0"/>
          <w:numId w:val="17"/>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 xml:space="preserve">Apgriešanās laukumu risinājumiem jābūt tehniski pamatotiem, lai nodrošinātu transportlīdzekļu apgriešanos, kā arī jāņem vērā atkrituma transportlīdzekļu piekļuves iespējas;  </w:t>
      </w:r>
    </w:p>
    <w:p w14:paraId="14189000" w14:textId="77777777" w:rsidR="00781EAC" w:rsidRPr="00E7414F" w:rsidRDefault="00781EAC" w:rsidP="00781EAC">
      <w:pPr>
        <w:pStyle w:val="ListParagraph"/>
        <w:numPr>
          <w:ilvl w:val="0"/>
          <w:numId w:val="17"/>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 xml:space="preserve">Brauktuves seguma platumu paredz ne mazāk kā 4,5 m  cieto segumu, neskaitot nomales konstrukcijas platumu; </w:t>
      </w:r>
    </w:p>
    <w:p w14:paraId="0D590B92" w14:textId="77777777" w:rsidR="00781EAC" w:rsidRPr="00E7414F" w:rsidRDefault="00781EAC" w:rsidP="00781EAC">
      <w:pPr>
        <w:pStyle w:val="ListParagraph"/>
        <w:numPr>
          <w:ilvl w:val="0"/>
          <w:numId w:val="17"/>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 xml:space="preserve">Segumu konstrukciju projektē atbilstoši „Ceļu specifikācijām 2019”; </w:t>
      </w:r>
    </w:p>
    <w:p w14:paraId="2C1DA307" w14:textId="77777777" w:rsidR="00781EAC" w:rsidRPr="00086994" w:rsidRDefault="00781EAC" w:rsidP="00781EAC">
      <w:pPr>
        <w:pStyle w:val="ListParagraph"/>
        <w:numPr>
          <w:ilvl w:val="0"/>
          <w:numId w:val="17"/>
        </w:numPr>
        <w:shd w:val="clear" w:color="auto" w:fill="FFFFFF" w:themeFill="background1"/>
        <w:spacing w:after="0" w:line="240" w:lineRule="auto"/>
        <w:jc w:val="both"/>
        <w:rPr>
          <w:rFonts w:asciiTheme="majorHAnsi" w:hAnsiTheme="majorHAnsi" w:cstheme="majorHAnsi"/>
          <w:i/>
          <w:iCs/>
          <w:color w:val="000000" w:themeColor="text1"/>
          <w:lang w:val="lv-LV"/>
        </w:rPr>
      </w:pPr>
      <w:r w:rsidRPr="00E7414F">
        <w:rPr>
          <w:rFonts w:asciiTheme="majorHAnsi" w:eastAsia="Times New Roman" w:hAnsiTheme="majorHAnsi" w:cstheme="majorHAnsi"/>
          <w:i/>
          <w:iCs/>
          <w:color w:val="000000" w:themeColor="text1"/>
          <w:lang w:val="it-IT" w:eastAsia="en-GB"/>
        </w:rPr>
        <w:t>Ielas aprīko ar LVS 77 un 85 grupas standartu prasībām</w:t>
      </w:r>
      <w:r>
        <w:rPr>
          <w:rFonts w:asciiTheme="majorHAnsi" w:eastAsia="Times New Roman" w:hAnsiTheme="majorHAnsi" w:cstheme="majorHAnsi"/>
          <w:i/>
          <w:iCs/>
          <w:color w:val="000000" w:themeColor="text1"/>
          <w:lang w:val="it-IT" w:eastAsia="en-GB"/>
        </w:rPr>
        <w:t xml:space="preserve">. </w:t>
      </w:r>
    </w:p>
    <w:p w14:paraId="1D6172E2" w14:textId="77777777" w:rsidR="00781EAC" w:rsidRDefault="00781EAC" w:rsidP="00781EAC">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i/>
          <w:iCs/>
          <w:color w:val="000000" w:themeColor="text1"/>
          <w:lang w:val="lv-LV"/>
        </w:rPr>
        <w:t>Risinājumu</w:t>
      </w:r>
      <w:r>
        <w:rPr>
          <w:rFonts w:asciiTheme="majorHAnsi" w:hAnsiTheme="majorHAnsi" w:cstheme="majorHAnsi"/>
          <w:i/>
          <w:iCs/>
          <w:color w:val="000000" w:themeColor="text1"/>
          <w:lang w:val="lv-LV"/>
        </w:rPr>
        <w:t xml:space="preserve">  detālplānojuma teritorijas robežās </w:t>
      </w:r>
      <w:r w:rsidRPr="00E7414F">
        <w:rPr>
          <w:rFonts w:asciiTheme="majorHAnsi" w:hAnsiTheme="majorHAnsi" w:cstheme="majorHAnsi"/>
          <w:i/>
          <w:iCs/>
          <w:color w:val="000000" w:themeColor="text1"/>
          <w:lang w:val="lv-LV"/>
        </w:rPr>
        <w:t xml:space="preserve"> skatīt grafiskās daļas kartēs “Teritorijas funkcionālais zonējums un galvenie teritorijas izmantošanas aprobežojumi”, “Inženiertīkli. Ielu šķērsprofili” un “Plānotā apbūve un satiksmes organizācija. Adresācijas priekšlikums”, precizējams </w:t>
      </w:r>
      <w:proofErr w:type="spellStart"/>
      <w:r w:rsidRPr="00E7414F">
        <w:rPr>
          <w:rFonts w:asciiTheme="majorHAnsi" w:hAnsiTheme="majorHAnsi" w:cstheme="majorHAnsi"/>
          <w:i/>
          <w:iCs/>
          <w:color w:val="000000" w:themeColor="text1"/>
          <w:lang w:val="lv-LV"/>
        </w:rPr>
        <w:t>būvprojektēšanas</w:t>
      </w:r>
      <w:proofErr w:type="spellEnd"/>
      <w:r w:rsidRPr="00E7414F">
        <w:rPr>
          <w:rFonts w:asciiTheme="majorHAnsi" w:hAnsiTheme="majorHAnsi" w:cstheme="majorHAnsi"/>
          <w:i/>
          <w:iCs/>
          <w:color w:val="000000" w:themeColor="text1"/>
          <w:lang w:val="lv-LV"/>
        </w:rPr>
        <w:t xml:space="preserve"> stadijā</w:t>
      </w:r>
      <w:r w:rsidRPr="00E7414F">
        <w:rPr>
          <w:rFonts w:asciiTheme="majorHAnsi" w:hAnsiTheme="majorHAnsi" w:cstheme="majorHAnsi"/>
          <w:color w:val="000000" w:themeColor="text1"/>
          <w:lang w:val="lv-LV"/>
        </w:rPr>
        <w:t xml:space="preserve">. </w:t>
      </w:r>
    </w:p>
    <w:p w14:paraId="79651822" w14:textId="4E06812F" w:rsidR="00086994" w:rsidRPr="00FA67DF" w:rsidRDefault="00086994" w:rsidP="00086994">
      <w:pPr>
        <w:shd w:val="clear" w:color="auto" w:fill="FFFFFF" w:themeFill="background1"/>
        <w:spacing w:after="120" w:line="240" w:lineRule="auto"/>
        <w:jc w:val="both"/>
        <w:rPr>
          <w:rFonts w:asciiTheme="majorHAnsi" w:hAnsiTheme="majorHAnsi" w:cstheme="majorHAnsi"/>
          <w:lang w:val="lv-LV"/>
        </w:rPr>
      </w:pPr>
      <w:r w:rsidRPr="00FA67DF">
        <w:rPr>
          <w:rFonts w:asciiTheme="majorHAnsi" w:hAnsiTheme="majorHAnsi" w:cstheme="majorHAnsi"/>
          <w:lang w:val="lv-LV"/>
        </w:rPr>
        <w:t xml:space="preserve">Detālplānojuma teritorijas dienvidu daļu šķērsojošais Dārznieku un Ganību ielas savienojošais  ceļš  tiek saglabāts ceļa  servitūta  statusā,  </w:t>
      </w:r>
      <w:r w:rsidR="004B33D8" w:rsidRPr="00FA67DF">
        <w:rPr>
          <w:rFonts w:asciiTheme="majorHAnsi" w:hAnsiTheme="majorHAnsi" w:cstheme="majorHAnsi"/>
          <w:lang w:val="lv-LV"/>
        </w:rPr>
        <w:t xml:space="preserve">detālplānojuma funkcionālā zonējuma kartē </w:t>
      </w:r>
      <w:r w:rsidRPr="00FA67DF">
        <w:rPr>
          <w:rFonts w:asciiTheme="majorHAnsi" w:hAnsiTheme="majorHAnsi" w:cstheme="majorHAnsi"/>
          <w:lang w:val="lv-LV"/>
        </w:rPr>
        <w:t xml:space="preserve">attēlots atbilstoši novada </w:t>
      </w:r>
      <w:r w:rsidRPr="00FA67DF">
        <w:rPr>
          <w:rFonts w:asciiTheme="majorHAnsi" w:hAnsiTheme="majorHAnsi" w:cstheme="majorHAnsi"/>
          <w:lang w:val="lv-LV"/>
        </w:rPr>
        <w:lastRenderedPageBreak/>
        <w:t xml:space="preserve">teritorijas plānojumā noteiktajam Transporta infrastruktūras teritorijas (TR)  zonējumam.  </w:t>
      </w:r>
      <w:r w:rsidR="004B33D8" w:rsidRPr="00FA67DF">
        <w:rPr>
          <w:rFonts w:asciiTheme="majorHAnsi" w:hAnsiTheme="majorHAnsi" w:cstheme="majorHAnsi"/>
          <w:lang w:val="lv-LV"/>
        </w:rPr>
        <w:t xml:space="preserve"> </w:t>
      </w:r>
      <w:r w:rsidRPr="00FA67DF">
        <w:rPr>
          <w:rFonts w:asciiTheme="majorHAnsi" w:hAnsiTheme="majorHAnsi" w:cstheme="majorHAnsi"/>
          <w:lang w:val="lv-LV"/>
        </w:rPr>
        <w:t>Ceļa savienojums netiek izdalīts atsevišķā zemes vienībā un  netiek noteiktas  ielas sarkanās līnijas</w:t>
      </w:r>
      <w:r w:rsidR="007A5C2B" w:rsidRPr="00FA67DF">
        <w:rPr>
          <w:rFonts w:asciiTheme="majorHAnsi" w:hAnsiTheme="majorHAnsi" w:cstheme="majorHAnsi"/>
          <w:lang w:val="lv-LV"/>
        </w:rPr>
        <w:t xml:space="preserve"> šajā plānošanas procesā, </w:t>
      </w:r>
      <w:r w:rsidRPr="00FA67DF">
        <w:rPr>
          <w:rFonts w:asciiTheme="majorHAnsi" w:hAnsiTheme="majorHAnsi" w:cstheme="majorHAnsi"/>
          <w:lang w:val="lv-LV"/>
        </w:rPr>
        <w:t xml:space="preserve"> ņemot vēr</w:t>
      </w:r>
      <w:r w:rsidR="007A5C2B" w:rsidRPr="00FA67DF">
        <w:rPr>
          <w:rFonts w:asciiTheme="majorHAnsi" w:hAnsiTheme="majorHAnsi" w:cstheme="majorHAnsi"/>
          <w:lang w:val="lv-LV"/>
        </w:rPr>
        <w:t>ā</w:t>
      </w:r>
      <w:r w:rsidRPr="00FA67DF">
        <w:rPr>
          <w:rFonts w:asciiTheme="majorHAnsi" w:hAnsiTheme="majorHAnsi" w:cstheme="majorHAnsi"/>
          <w:lang w:val="lv-LV"/>
        </w:rPr>
        <w:t>: 1) fragmentēto Dārznieku ielas situāciju  (posmā no Brūkleņu ielas krustojuma līdz detālplānojuma teritorijai  veido servitūta statusa ceļš, kas servitūta statusā šķērso  arī īpašumu  “Poči”)</w:t>
      </w:r>
      <w:r w:rsidR="00286771" w:rsidRPr="00FA67DF">
        <w:rPr>
          <w:rFonts w:asciiTheme="majorHAnsi" w:hAnsiTheme="majorHAnsi" w:cstheme="majorHAnsi"/>
          <w:lang w:val="lv-LV"/>
        </w:rPr>
        <w:t xml:space="preserve">; </w:t>
      </w:r>
      <w:r w:rsidRPr="00FA67DF">
        <w:rPr>
          <w:rFonts w:asciiTheme="majorHAnsi" w:hAnsiTheme="majorHAnsi" w:cstheme="majorHAnsi"/>
          <w:lang w:val="lv-LV"/>
        </w:rPr>
        <w:t xml:space="preserve">ielas sarkanās līnijas  ir noteiktas tikai  </w:t>
      </w:r>
      <w:r w:rsidR="00286771" w:rsidRPr="00FA67DF">
        <w:rPr>
          <w:rFonts w:asciiTheme="majorHAnsi" w:hAnsiTheme="majorHAnsi" w:cstheme="majorHAnsi"/>
          <w:lang w:val="lv-LV"/>
        </w:rPr>
        <w:t xml:space="preserve"> atsevišķā </w:t>
      </w:r>
      <w:r w:rsidRPr="00FA67DF">
        <w:rPr>
          <w:rFonts w:asciiTheme="majorHAnsi" w:hAnsiTheme="majorHAnsi" w:cstheme="majorHAnsi"/>
          <w:lang w:val="lv-LV"/>
        </w:rPr>
        <w:t>posm</w:t>
      </w:r>
      <w:r w:rsidR="00286771" w:rsidRPr="00FA67DF">
        <w:rPr>
          <w:rFonts w:asciiTheme="majorHAnsi" w:hAnsiTheme="majorHAnsi" w:cstheme="majorHAnsi"/>
          <w:lang w:val="lv-LV"/>
        </w:rPr>
        <w:t xml:space="preserve">ā, </w:t>
      </w:r>
      <w:r w:rsidRPr="00FA67DF">
        <w:rPr>
          <w:rFonts w:asciiTheme="majorHAnsi" w:hAnsiTheme="majorHAnsi" w:cstheme="majorHAnsi"/>
          <w:lang w:val="lv-LV"/>
        </w:rPr>
        <w:t xml:space="preserve"> iepretim  Ganību ielas pievienojuma</w:t>
      </w:r>
      <w:r w:rsidR="00286771" w:rsidRPr="00FA67DF">
        <w:rPr>
          <w:rFonts w:asciiTheme="majorHAnsi" w:hAnsiTheme="majorHAnsi" w:cstheme="majorHAnsi"/>
          <w:lang w:val="lv-LV"/>
        </w:rPr>
        <w:t xml:space="preserve">m - </w:t>
      </w:r>
      <w:r w:rsidRPr="00FA67DF">
        <w:rPr>
          <w:rFonts w:asciiTheme="majorHAnsi" w:hAnsiTheme="majorHAnsi" w:cstheme="majorHAnsi"/>
          <w:lang w:val="lv-LV"/>
        </w:rPr>
        <w:t xml:space="preserve"> attiecīgi  ir ņemts vērā un </w:t>
      </w:r>
      <w:r w:rsidR="00286771" w:rsidRPr="00FA67DF">
        <w:rPr>
          <w:rFonts w:asciiTheme="majorHAnsi" w:hAnsiTheme="majorHAnsi" w:cstheme="majorHAnsi"/>
          <w:lang w:val="lv-LV"/>
        </w:rPr>
        <w:t xml:space="preserve">šajā </w:t>
      </w:r>
      <w:r w:rsidRPr="00FA67DF">
        <w:rPr>
          <w:rFonts w:asciiTheme="majorHAnsi" w:hAnsiTheme="majorHAnsi" w:cstheme="majorHAnsi"/>
          <w:lang w:val="lv-LV"/>
        </w:rPr>
        <w:t>DP teritorij</w:t>
      </w:r>
      <w:r w:rsidR="00286771" w:rsidRPr="00FA67DF">
        <w:rPr>
          <w:rFonts w:asciiTheme="majorHAnsi" w:hAnsiTheme="majorHAnsi" w:cstheme="majorHAnsi"/>
          <w:lang w:val="lv-LV"/>
        </w:rPr>
        <w:t>as daļā  ir noteikts ielas sarkanās līnijas (</w:t>
      </w:r>
      <w:proofErr w:type="spellStart"/>
      <w:r w:rsidR="00286771" w:rsidRPr="00FA67DF">
        <w:rPr>
          <w:rFonts w:asciiTheme="majorHAnsi" w:hAnsiTheme="majorHAnsi" w:cstheme="majorHAnsi"/>
          <w:lang w:val="lv-LV"/>
        </w:rPr>
        <w:t>jaunveidojamā</w:t>
      </w:r>
      <w:proofErr w:type="spellEnd"/>
      <w:r w:rsidR="00286771" w:rsidRPr="00FA67DF">
        <w:rPr>
          <w:rFonts w:asciiTheme="majorHAnsi" w:hAnsiTheme="majorHAnsi" w:cstheme="majorHAnsi"/>
          <w:lang w:val="lv-LV"/>
        </w:rPr>
        <w:t xml:space="preserve"> zemes vienība  Nr. 47); </w:t>
      </w:r>
      <w:r w:rsidRPr="00FA67DF">
        <w:rPr>
          <w:rFonts w:asciiTheme="majorHAnsi" w:hAnsiTheme="majorHAnsi" w:cstheme="majorHAnsi"/>
          <w:lang w:val="lv-LV"/>
        </w:rPr>
        <w:t>2)   detālplānojuma teritorijas daļa, kuru šķērso ceļa servitūts, netiek šajā plānošanas procesā paredzēt sadalīt</w:t>
      </w:r>
      <w:r w:rsidR="00286771" w:rsidRPr="00FA67DF">
        <w:rPr>
          <w:rFonts w:asciiTheme="majorHAnsi" w:hAnsiTheme="majorHAnsi" w:cstheme="majorHAnsi"/>
          <w:lang w:val="lv-LV"/>
        </w:rPr>
        <w:t xml:space="preserve">; </w:t>
      </w:r>
      <w:r w:rsidRPr="00FA67DF">
        <w:rPr>
          <w:rFonts w:asciiTheme="majorHAnsi" w:hAnsiTheme="majorHAnsi" w:cstheme="majorHAnsi"/>
          <w:lang w:val="lv-LV"/>
        </w:rPr>
        <w:t xml:space="preserve"> 3) tiek ņemtas vērā kaimiņu zemes īpašnieku intereses, savstarpēji neierobežojot  piekļuvi īpašumiem, uz kuriem attiecas servitūta lietošanas tiesības, vienlaicīgi  netiek motivētas trešās personas ceļa izmantošanai tranzīta kustībai. </w:t>
      </w:r>
    </w:p>
    <w:p w14:paraId="4D90378E" w14:textId="77777777" w:rsidR="00781EAC" w:rsidRPr="00FA67DF" w:rsidRDefault="00781EAC" w:rsidP="00781EAC">
      <w:pPr>
        <w:shd w:val="clear" w:color="auto" w:fill="FFFFFF" w:themeFill="background1"/>
        <w:spacing w:after="120" w:line="240" w:lineRule="auto"/>
        <w:jc w:val="both"/>
        <w:rPr>
          <w:rFonts w:asciiTheme="majorHAnsi" w:hAnsiTheme="majorHAnsi" w:cstheme="majorHAnsi"/>
          <w:lang w:val="lv-LV"/>
        </w:rPr>
      </w:pPr>
      <w:r w:rsidRPr="00FA67DF">
        <w:rPr>
          <w:rFonts w:asciiTheme="majorHAnsi" w:hAnsiTheme="majorHAnsi" w:cstheme="majorHAnsi"/>
          <w:lang w:val="lv-LV"/>
        </w:rPr>
        <w:t>Ņemot vērā, ka Dārznieku iela saskaņā ar Ādažu novada Transporta  attīstības plānu</w:t>
      </w:r>
      <w:r w:rsidRPr="00FA67DF">
        <w:rPr>
          <w:rStyle w:val="FootnoteReference"/>
          <w:rFonts w:asciiTheme="majorHAnsi" w:hAnsiTheme="majorHAnsi" w:cstheme="majorHAnsi"/>
          <w:lang w:val="lv-LV"/>
        </w:rPr>
        <w:footnoteReference w:id="30"/>
      </w:r>
      <w:r w:rsidRPr="00FA67DF">
        <w:rPr>
          <w:rFonts w:asciiTheme="majorHAnsi" w:hAnsiTheme="majorHAnsi" w:cstheme="majorHAnsi"/>
          <w:lang w:val="lv-LV"/>
        </w:rPr>
        <w:t xml:space="preserve"> ir iekļauta novada vienotajā ceļu un ielu tīklā pašvaldības nozīmes ielu skaitā, perspektīvā Dārznieku ielas lietošanas un uzturēšanas jautājumi risināmi pašvaldībai kompleksi visā ielas garumā, Zemes pārvaldības likuma 8</w:t>
      </w:r>
      <w:r w:rsidRPr="00FA67DF">
        <w:rPr>
          <w:rFonts w:asciiTheme="majorHAnsi" w:hAnsiTheme="majorHAnsi" w:cstheme="majorHAnsi"/>
          <w:vertAlign w:val="superscript"/>
          <w:lang w:val="lv-LV"/>
        </w:rPr>
        <w:t>1.</w:t>
      </w:r>
      <w:r w:rsidRPr="00FA67DF">
        <w:rPr>
          <w:rFonts w:asciiTheme="majorHAnsi" w:hAnsiTheme="majorHAnsi" w:cstheme="majorHAnsi"/>
          <w:lang w:val="lv-LV"/>
        </w:rPr>
        <w:t xml:space="preserve"> panta noteiktajā kārtībā.</w:t>
      </w:r>
    </w:p>
    <w:p w14:paraId="2AA6B03E" w14:textId="66D30A2F" w:rsidR="009D4C92" w:rsidRDefault="009D4C92" w:rsidP="009D4C92">
      <w:pPr>
        <w:shd w:val="clear" w:color="auto" w:fill="FFFFFF" w:themeFill="background1"/>
        <w:spacing w:after="120"/>
        <w:jc w:val="center"/>
        <w:rPr>
          <w:rFonts w:asciiTheme="majorHAnsi" w:hAnsiTheme="majorHAnsi" w:cstheme="majorHAnsi"/>
          <w:color w:val="000000" w:themeColor="text1"/>
          <w:lang w:val="lv-LV"/>
        </w:rPr>
      </w:pPr>
      <w:r>
        <w:rPr>
          <w:rFonts w:asciiTheme="majorHAnsi" w:hAnsiTheme="majorHAnsi" w:cstheme="majorHAnsi"/>
          <w:noProof/>
          <w:color w:val="0070C0"/>
          <w:lang w:val="lv-LV"/>
        </w:rPr>
        <w:drawing>
          <wp:inline distT="0" distB="0" distL="0" distR="0" wp14:anchorId="493AA82E" wp14:editId="103F7B64">
            <wp:extent cx="3917595" cy="4572000"/>
            <wp:effectExtent l="0" t="0" r="6985" b="0"/>
            <wp:docPr id="1246010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1025" name="Picture 12460102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53540" cy="4613949"/>
                    </a:xfrm>
                    <a:prstGeom prst="rect">
                      <a:avLst/>
                    </a:prstGeom>
                  </pic:spPr>
                </pic:pic>
              </a:graphicData>
            </a:graphic>
          </wp:inline>
        </w:drawing>
      </w:r>
    </w:p>
    <w:p w14:paraId="4C023742" w14:textId="77777777" w:rsidR="009D4C92" w:rsidRPr="00FA67DF" w:rsidRDefault="009D4C92" w:rsidP="009D4C92">
      <w:pPr>
        <w:shd w:val="clear" w:color="auto" w:fill="FFFFFF" w:themeFill="background1"/>
        <w:spacing w:after="120"/>
        <w:jc w:val="center"/>
        <w:rPr>
          <w:rFonts w:asciiTheme="majorHAnsi" w:hAnsiTheme="majorHAnsi" w:cstheme="majorHAnsi"/>
          <w:lang w:val="lv-LV"/>
        </w:rPr>
      </w:pPr>
      <w:r w:rsidRPr="00FA67DF">
        <w:rPr>
          <w:rFonts w:asciiTheme="majorHAnsi" w:hAnsiTheme="majorHAnsi" w:cstheme="majorHAnsi"/>
          <w:lang w:val="lv-LV"/>
        </w:rPr>
        <w:t>7.attēls. Autotransporta  piekļuves principiālais risinājums apkārtnes kontekstā</w:t>
      </w:r>
    </w:p>
    <w:p w14:paraId="6D4622BA" w14:textId="77777777" w:rsidR="00781EAC" w:rsidRDefault="00781EAC" w:rsidP="006B69D4">
      <w:pPr>
        <w:shd w:val="clear" w:color="auto" w:fill="FFFFFF" w:themeFill="background1"/>
        <w:spacing w:after="120"/>
        <w:jc w:val="both"/>
        <w:rPr>
          <w:rFonts w:asciiTheme="majorHAnsi" w:hAnsiTheme="majorHAnsi" w:cstheme="majorHAnsi"/>
          <w:color w:val="000000" w:themeColor="text1"/>
          <w:lang w:val="lv-LV"/>
        </w:rPr>
      </w:pPr>
    </w:p>
    <w:p w14:paraId="579F2368" w14:textId="2C2AACE3" w:rsidR="006B69D4" w:rsidRPr="00E7414F" w:rsidRDefault="006B69D4" w:rsidP="006B69D4">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Progn</w:t>
      </w:r>
      <w:r>
        <w:rPr>
          <w:rFonts w:asciiTheme="majorHAnsi" w:hAnsiTheme="majorHAnsi" w:cstheme="majorHAnsi"/>
          <w:color w:val="000000" w:themeColor="text1"/>
          <w:lang w:val="lv-LV"/>
        </w:rPr>
        <w:t>o</w:t>
      </w:r>
      <w:r w:rsidRPr="00E7414F">
        <w:rPr>
          <w:rFonts w:asciiTheme="majorHAnsi" w:hAnsiTheme="majorHAnsi" w:cstheme="majorHAnsi"/>
          <w:color w:val="000000" w:themeColor="text1"/>
          <w:lang w:val="lv-LV"/>
        </w:rPr>
        <w:t>zējamais automašīnu skaits detālplānojuma teritorijā, realizējot attīstības ieceri</w:t>
      </w:r>
      <w:r>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pieņemot, ka vidējais automašīnu skait</w:t>
      </w:r>
      <w:r w:rsidR="007A5C2B">
        <w:rPr>
          <w:rFonts w:asciiTheme="majorHAnsi" w:hAnsiTheme="majorHAnsi" w:cstheme="majorHAnsi"/>
          <w:color w:val="000000" w:themeColor="text1"/>
          <w:lang w:val="lv-LV"/>
        </w:rPr>
        <w:t>a/autostāvvietu  nodrošinājuma</w:t>
      </w:r>
      <w:r w:rsidRPr="00E7414F">
        <w:rPr>
          <w:rFonts w:asciiTheme="majorHAnsi" w:hAnsiTheme="majorHAnsi" w:cstheme="majorHAnsi"/>
          <w:color w:val="000000" w:themeColor="text1"/>
          <w:lang w:val="lv-LV"/>
        </w:rPr>
        <w:t xml:space="preserve"> mājsaimniecībā ir 1 – 2</w:t>
      </w:r>
      <w:r>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 xml:space="preserve">1. kārtā ~ 15 – 30 automašīnas, 2. kārtā 27 – 54 automašīnas. </w:t>
      </w:r>
      <w:r>
        <w:rPr>
          <w:rFonts w:asciiTheme="majorHAnsi" w:hAnsiTheme="majorHAnsi" w:cstheme="majorHAnsi"/>
          <w:color w:val="000000" w:themeColor="text1"/>
          <w:lang w:val="lv-LV"/>
        </w:rPr>
        <w:t xml:space="preserve"> Ņemot vērā </w:t>
      </w:r>
      <w:r w:rsidR="007A5C2B">
        <w:rPr>
          <w:rFonts w:asciiTheme="majorHAnsi" w:hAnsiTheme="majorHAnsi" w:cstheme="majorHAnsi"/>
          <w:color w:val="000000" w:themeColor="text1"/>
          <w:lang w:val="lv-LV"/>
        </w:rPr>
        <w:t>satiksmes</w:t>
      </w:r>
      <w:r>
        <w:rPr>
          <w:rFonts w:asciiTheme="majorHAnsi" w:hAnsiTheme="majorHAnsi" w:cstheme="majorHAnsi"/>
          <w:color w:val="000000" w:themeColor="text1"/>
          <w:lang w:val="lv-LV"/>
        </w:rPr>
        <w:t xml:space="preserve"> modelēšanā pielietās metodes un praksi, rīta un vakara  maksimumstundās </w:t>
      </w:r>
      <w:r w:rsidR="007A5C2B">
        <w:rPr>
          <w:rFonts w:asciiTheme="majorHAnsi" w:hAnsiTheme="majorHAnsi" w:cstheme="majorHAnsi"/>
          <w:color w:val="000000" w:themeColor="text1"/>
          <w:lang w:val="lv-LV"/>
        </w:rPr>
        <w:t xml:space="preserve">transporta plūsmas dzīvojamās funkcijas teritorijās orientējoši </w:t>
      </w:r>
      <w:r w:rsidR="00781EAC">
        <w:rPr>
          <w:rFonts w:asciiTheme="majorHAnsi" w:hAnsiTheme="majorHAnsi" w:cstheme="majorHAnsi"/>
          <w:color w:val="000000" w:themeColor="text1"/>
          <w:lang w:val="lv-LV"/>
        </w:rPr>
        <w:t xml:space="preserve">tiek vērtētas </w:t>
      </w:r>
      <w:r w:rsidR="00286771">
        <w:rPr>
          <w:rFonts w:asciiTheme="majorHAnsi" w:hAnsiTheme="majorHAnsi" w:cstheme="majorHAnsi"/>
          <w:color w:val="000000" w:themeColor="text1"/>
          <w:lang w:val="lv-LV"/>
        </w:rPr>
        <w:t xml:space="preserve">ap </w:t>
      </w:r>
      <w:r w:rsidR="00086994">
        <w:rPr>
          <w:rFonts w:asciiTheme="majorHAnsi" w:hAnsiTheme="majorHAnsi" w:cstheme="majorHAnsi"/>
          <w:color w:val="000000" w:themeColor="text1"/>
          <w:lang w:val="lv-LV"/>
        </w:rPr>
        <w:t>70% no autostāvvietu</w:t>
      </w:r>
      <w:r w:rsidR="007A5C2B">
        <w:rPr>
          <w:rFonts w:asciiTheme="majorHAnsi" w:hAnsiTheme="majorHAnsi" w:cstheme="majorHAnsi"/>
          <w:color w:val="000000" w:themeColor="text1"/>
          <w:lang w:val="lv-LV"/>
        </w:rPr>
        <w:t xml:space="preserve"> </w:t>
      </w:r>
      <w:r w:rsidR="00286771">
        <w:rPr>
          <w:rFonts w:asciiTheme="majorHAnsi" w:hAnsiTheme="majorHAnsi" w:cstheme="majorHAnsi"/>
          <w:color w:val="000000" w:themeColor="text1"/>
          <w:lang w:val="lv-LV"/>
        </w:rPr>
        <w:t>skaita. Ņemot vērā sabiedriskā transporta pieejamību</w:t>
      </w:r>
      <w:r w:rsidR="00781EAC">
        <w:rPr>
          <w:rFonts w:asciiTheme="majorHAnsi" w:hAnsiTheme="majorHAnsi" w:cstheme="majorHAnsi"/>
          <w:color w:val="000000" w:themeColor="text1"/>
          <w:lang w:val="lv-LV"/>
        </w:rPr>
        <w:t xml:space="preserve"> un komforta uzlabošanu, </w:t>
      </w:r>
      <w:proofErr w:type="spellStart"/>
      <w:r w:rsidR="00781EAC">
        <w:rPr>
          <w:rFonts w:asciiTheme="majorHAnsi" w:hAnsiTheme="majorHAnsi" w:cstheme="majorHAnsi"/>
          <w:color w:val="000000" w:themeColor="text1"/>
          <w:lang w:val="lv-LV"/>
        </w:rPr>
        <w:t>mikromobilitātes</w:t>
      </w:r>
      <w:proofErr w:type="spellEnd"/>
      <w:r w:rsidR="00781EAC">
        <w:rPr>
          <w:rFonts w:asciiTheme="majorHAnsi" w:hAnsiTheme="majorHAnsi" w:cstheme="majorHAnsi"/>
          <w:color w:val="000000" w:themeColor="text1"/>
          <w:lang w:val="lv-LV"/>
        </w:rPr>
        <w:t xml:space="preserve">  </w:t>
      </w:r>
      <w:r w:rsidR="00781EAC">
        <w:rPr>
          <w:rFonts w:asciiTheme="majorHAnsi" w:hAnsiTheme="majorHAnsi" w:cstheme="majorHAnsi"/>
          <w:color w:val="000000" w:themeColor="text1"/>
          <w:lang w:val="lv-LV"/>
        </w:rPr>
        <w:lastRenderedPageBreak/>
        <w:t xml:space="preserve">un koplietošanas autotransporta attīstību, </w:t>
      </w:r>
      <w:r w:rsidR="00286771">
        <w:rPr>
          <w:rFonts w:asciiTheme="majorHAnsi" w:hAnsiTheme="majorHAnsi" w:cstheme="majorHAnsi"/>
          <w:color w:val="000000" w:themeColor="text1"/>
          <w:lang w:val="lv-LV"/>
        </w:rPr>
        <w:t xml:space="preserve">sabiedrības paradumu maiņu, var pieņemt, ka ilgtermiņā  individuālā autotransporta lietošanas nepieciešamība ikdienā samazinās </w:t>
      </w:r>
    </w:p>
    <w:p w14:paraId="3BF033F8" w14:textId="02EA761F" w:rsidR="00654814" w:rsidRDefault="00781EAC" w:rsidP="00B41C79">
      <w:pPr>
        <w:shd w:val="clear" w:color="auto" w:fill="FFFFFF" w:themeFill="background1"/>
        <w:spacing w:after="120"/>
        <w:jc w:val="both"/>
        <w:rPr>
          <w:rFonts w:asciiTheme="majorHAnsi" w:hAnsiTheme="majorHAnsi" w:cstheme="majorHAnsi"/>
          <w:color w:val="000000" w:themeColor="text1"/>
          <w:lang w:val="lv-LV"/>
        </w:rPr>
      </w:pPr>
      <w:r>
        <w:rPr>
          <w:rFonts w:asciiTheme="majorHAnsi" w:hAnsiTheme="majorHAnsi" w:cstheme="majorHAnsi"/>
          <w:color w:val="000000" w:themeColor="text1"/>
          <w:lang w:val="lv-LV"/>
        </w:rPr>
        <w:t>Esošajā situācijā s</w:t>
      </w:r>
      <w:r w:rsidR="00654814" w:rsidRPr="00E7414F">
        <w:rPr>
          <w:rFonts w:asciiTheme="majorHAnsi" w:hAnsiTheme="majorHAnsi" w:cstheme="majorHAnsi"/>
          <w:color w:val="000000" w:themeColor="text1"/>
          <w:lang w:val="lv-LV"/>
        </w:rPr>
        <w:t xml:space="preserve">abiedriskā transporta pieejamība </w:t>
      </w:r>
      <w:r>
        <w:rPr>
          <w:rFonts w:asciiTheme="majorHAnsi" w:hAnsiTheme="majorHAnsi" w:cstheme="majorHAnsi"/>
          <w:color w:val="000000" w:themeColor="text1"/>
          <w:lang w:val="lv-LV"/>
        </w:rPr>
        <w:t xml:space="preserve">no </w:t>
      </w:r>
      <w:r w:rsidR="00654814" w:rsidRPr="00E7414F">
        <w:rPr>
          <w:rFonts w:asciiTheme="majorHAnsi" w:hAnsiTheme="majorHAnsi" w:cstheme="majorHAnsi"/>
          <w:color w:val="000000" w:themeColor="text1"/>
          <w:lang w:val="lv-LV"/>
        </w:rPr>
        <w:t>detālplānojuma teritorija</w:t>
      </w:r>
      <w:r>
        <w:rPr>
          <w:rFonts w:asciiTheme="majorHAnsi" w:hAnsiTheme="majorHAnsi" w:cstheme="majorHAnsi"/>
          <w:color w:val="000000" w:themeColor="text1"/>
          <w:lang w:val="lv-LV"/>
        </w:rPr>
        <w:t xml:space="preserve">s ir apmierinoša: </w:t>
      </w:r>
      <w:r w:rsidR="00654814" w:rsidRPr="00E7414F">
        <w:rPr>
          <w:rFonts w:asciiTheme="majorHAnsi" w:hAnsiTheme="majorHAnsi" w:cstheme="majorHAnsi"/>
          <w:color w:val="000000" w:themeColor="text1"/>
          <w:lang w:val="lv-LV"/>
        </w:rPr>
        <w:t xml:space="preserve"> 1,5km (~19min. kājām iešanas attālumā) no dzelzceļa stacijas “Carnikava” (Rīga-Skulte dzelzceļa līnija, vilcieni kursē vidēji ik pēc 40 min.), otrpus dzelzceļa stacijai Kalmju ielā atrodas arī sabiedriskā transporta pieturvieta “Carnikava (tirgus)” no kuras </w:t>
      </w:r>
      <w:r w:rsidR="001549F7" w:rsidRPr="00E7414F">
        <w:rPr>
          <w:rFonts w:asciiTheme="majorHAnsi" w:hAnsiTheme="majorHAnsi" w:cstheme="majorHAnsi"/>
          <w:color w:val="000000" w:themeColor="text1"/>
          <w:lang w:val="lv-LV"/>
        </w:rPr>
        <w:t xml:space="preserve">vidēji reizi stundā </w:t>
      </w:r>
      <w:r w:rsidR="00654814" w:rsidRPr="00E7414F">
        <w:rPr>
          <w:rFonts w:asciiTheme="majorHAnsi" w:hAnsiTheme="majorHAnsi" w:cstheme="majorHAnsi"/>
          <w:color w:val="000000" w:themeColor="text1"/>
          <w:lang w:val="lv-LV"/>
        </w:rPr>
        <w:t xml:space="preserve">kursē autobuss Nr. </w:t>
      </w:r>
      <w:r w:rsidR="001549F7" w:rsidRPr="00E7414F">
        <w:rPr>
          <w:rFonts w:asciiTheme="majorHAnsi" w:hAnsiTheme="majorHAnsi" w:cstheme="majorHAnsi"/>
          <w:color w:val="000000" w:themeColor="text1"/>
          <w:lang w:val="lv-LV"/>
        </w:rPr>
        <w:t xml:space="preserve">6824 ar kuru var nokļūt līdz Rīgai vai Ādažiem. </w:t>
      </w:r>
      <w:r w:rsidR="00BD541D">
        <w:rPr>
          <w:rFonts w:asciiTheme="majorHAnsi" w:hAnsiTheme="majorHAnsi" w:cstheme="majorHAnsi"/>
          <w:color w:val="000000" w:themeColor="text1"/>
          <w:lang w:val="lv-LV"/>
        </w:rPr>
        <w:t xml:space="preserve"> Pie P1 autoceļa, Dārznieku ielas tuvumā atrodas autobusu pieturvieta  reģionālo  autobusu maršrutiem  Rīga – Carnikava – Zvejniekciems, </w:t>
      </w:r>
      <w:proofErr w:type="spellStart"/>
      <w:r w:rsidR="00BD541D" w:rsidRPr="00BD541D">
        <w:rPr>
          <w:rFonts w:asciiTheme="majorHAnsi" w:hAnsiTheme="majorHAnsi" w:cstheme="majorHAnsi"/>
          <w:color w:val="000000" w:themeColor="text1"/>
          <w:lang w:val="lv-LV"/>
        </w:rPr>
        <w:t>Kadaga</w:t>
      </w:r>
      <w:proofErr w:type="spellEnd"/>
      <w:r w:rsidR="00BD541D" w:rsidRPr="00BD541D">
        <w:rPr>
          <w:rFonts w:asciiTheme="majorHAnsi" w:hAnsiTheme="majorHAnsi" w:cstheme="majorHAnsi"/>
          <w:color w:val="000000" w:themeColor="text1"/>
          <w:lang w:val="lv-LV"/>
        </w:rPr>
        <w:t>–Ādaži–Carnikava–</w:t>
      </w:r>
      <w:proofErr w:type="spellStart"/>
      <w:r w:rsidR="00BD541D" w:rsidRPr="00BD541D">
        <w:rPr>
          <w:rFonts w:asciiTheme="majorHAnsi" w:hAnsiTheme="majorHAnsi" w:cstheme="majorHAnsi"/>
          <w:color w:val="000000" w:themeColor="text1"/>
          <w:lang w:val="lv-LV"/>
        </w:rPr>
        <w:t>Kalngale</w:t>
      </w:r>
      <w:proofErr w:type="spellEnd"/>
      <w:r w:rsidR="00BD541D">
        <w:rPr>
          <w:rFonts w:asciiTheme="majorHAnsi" w:hAnsiTheme="majorHAnsi" w:cstheme="majorHAnsi"/>
          <w:color w:val="000000" w:themeColor="text1"/>
          <w:lang w:val="lv-LV"/>
        </w:rPr>
        <w:t xml:space="preserve">, </w:t>
      </w:r>
      <w:r w:rsidR="00BD541D" w:rsidRPr="00BD541D">
        <w:rPr>
          <w:rFonts w:asciiTheme="majorHAnsi" w:hAnsiTheme="majorHAnsi" w:cstheme="majorHAnsi"/>
          <w:color w:val="000000" w:themeColor="text1"/>
          <w:lang w:val="lv-LV"/>
        </w:rPr>
        <w:t>Rīga–</w:t>
      </w:r>
      <w:proofErr w:type="spellStart"/>
      <w:r w:rsidR="00BD541D" w:rsidRPr="00BD541D">
        <w:rPr>
          <w:rFonts w:asciiTheme="majorHAnsi" w:hAnsiTheme="majorHAnsi" w:cstheme="majorHAnsi"/>
          <w:color w:val="000000" w:themeColor="text1"/>
          <w:lang w:val="lv-LV"/>
        </w:rPr>
        <w:t>Kalngale</w:t>
      </w:r>
      <w:proofErr w:type="spellEnd"/>
      <w:r w:rsidR="00BD541D" w:rsidRPr="00BD541D">
        <w:rPr>
          <w:rFonts w:asciiTheme="majorHAnsi" w:hAnsiTheme="majorHAnsi" w:cstheme="majorHAnsi"/>
          <w:color w:val="000000" w:themeColor="text1"/>
          <w:lang w:val="lv-LV"/>
        </w:rPr>
        <w:t>–Carnikava–</w:t>
      </w:r>
      <w:proofErr w:type="spellStart"/>
      <w:r w:rsidR="00BD541D" w:rsidRPr="00BD541D">
        <w:rPr>
          <w:rFonts w:asciiTheme="majorHAnsi" w:hAnsiTheme="majorHAnsi" w:cstheme="majorHAnsi"/>
          <w:color w:val="000000" w:themeColor="text1"/>
          <w:lang w:val="lv-LV"/>
        </w:rPr>
        <w:t>Kadaga</w:t>
      </w:r>
      <w:proofErr w:type="spellEnd"/>
      <w:r w:rsidR="00BD541D">
        <w:rPr>
          <w:rFonts w:asciiTheme="majorHAnsi" w:hAnsiTheme="majorHAnsi" w:cstheme="majorHAnsi"/>
          <w:color w:val="000000" w:themeColor="text1"/>
          <w:lang w:val="lv-LV"/>
        </w:rPr>
        <w:t>.</w:t>
      </w:r>
    </w:p>
    <w:p w14:paraId="0497D811" w14:textId="77777777" w:rsidR="00086994" w:rsidRDefault="00086994" w:rsidP="00086994">
      <w:pPr>
        <w:shd w:val="clear" w:color="auto" w:fill="FFFFFF" w:themeFill="background1"/>
        <w:spacing w:after="120"/>
        <w:jc w:val="center"/>
        <w:rPr>
          <w:rFonts w:asciiTheme="majorHAnsi" w:hAnsiTheme="majorHAnsi" w:cstheme="majorHAnsi"/>
          <w:color w:val="0070C0"/>
          <w:lang w:val="lv-LV"/>
        </w:rPr>
      </w:pPr>
      <w:r>
        <w:rPr>
          <w:rFonts w:asciiTheme="majorHAnsi" w:hAnsiTheme="majorHAnsi" w:cstheme="majorHAnsi"/>
          <w:noProof/>
          <w:color w:val="0070C0"/>
          <w:lang w:val="lv-LV"/>
        </w:rPr>
        <w:drawing>
          <wp:inline distT="0" distB="0" distL="0" distR="0" wp14:anchorId="7A8F3636" wp14:editId="2F192394">
            <wp:extent cx="3822498" cy="4461018"/>
            <wp:effectExtent l="0" t="0" r="6985" b="0"/>
            <wp:docPr id="15302283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28393" name="Picture 153022839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838562" cy="4479765"/>
                    </a:xfrm>
                    <a:prstGeom prst="rect">
                      <a:avLst/>
                    </a:prstGeom>
                  </pic:spPr>
                </pic:pic>
              </a:graphicData>
            </a:graphic>
          </wp:inline>
        </w:drawing>
      </w:r>
    </w:p>
    <w:p w14:paraId="5048B780" w14:textId="55459C01" w:rsidR="00086994" w:rsidRPr="00FA67DF" w:rsidRDefault="00086994" w:rsidP="00086994">
      <w:pPr>
        <w:shd w:val="clear" w:color="auto" w:fill="FFFFFF" w:themeFill="background1"/>
        <w:spacing w:after="120"/>
        <w:rPr>
          <w:rFonts w:asciiTheme="majorHAnsi" w:hAnsiTheme="majorHAnsi" w:cstheme="majorHAnsi"/>
          <w:lang w:val="lv-LV"/>
        </w:rPr>
      </w:pPr>
      <w:r w:rsidRPr="00FA67DF">
        <w:rPr>
          <w:rFonts w:asciiTheme="majorHAnsi" w:hAnsiTheme="majorHAnsi" w:cstheme="majorHAnsi"/>
          <w:lang w:val="lv-LV"/>
        </w:rPr>
        <w:t xml:space="preserve">8.attēls. Gājēju un velo kustības principiālie savienojumi </w:t>
      </w:r>
      <w:r w:rsidR="00BD541D" w:rsidRPr="00FA67DF">
        <w:rPr>
          <w:rFonts w:asciiTheme="majorHAnsi" w:hAnsiTheme="majorHAnsi" w:cstheme="majorHAnsi"/>
          <w:lang w:val="lv-LV"/>
        </w:rPr>
        <w:t xml:space="preserve"> apkārtnes kontekstā</w:t>
      </w:r>
    </w:p>
    <w:p w14:paraId="59B5F798" w14:textId="77777777" w:rsidR="00781EAC" w:rsidRDefault="00781EAC" w:rsidP="00B41C79">
      <w:pPr>
        <w:shd w:val="clear" w:color="auto" w:fill="FFFFFF" w:themeFill="background1"/>
        <w:spacing w:after="120"/>
        <w:jc w:val="both"/>
        <w:rPr>
          <w:rFonts w:asciiTheme="majorHAnsi" w:hAnsiTheme="majorHAnsi" w:cstheme="majorHAnsi"/>
          <w:color w:val="000000" w:themeColor="text1"/>
          <w:lang w:val="lv-LV"/>
        </w:rPr>
      </w:pPr>
    </w:p>
    <w:p w14:paraId="522EB0F7" w14:textId="77777777" w:rsidR="00781EAC" w:rsidRDefault="00654814"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risinājumi nodrošina ugunsdzēsības, glābšanas un apkalpes transporta brīvu piekļūšanu visām plānotajām apbūves zemes vienībām.</w:t>
      </w:r>
      <w:r w:rsidR="00AB35A9" w:rsidRPr="00E7414F">
        <w:rPr>
          <w:rFonts w:asciiTheme="majorHAnsi" w:hAnsiTheme="majorHAnsi" w:cstheme="majorHAnsi"/>
          <w:color w:val="000000" w:themeColor="text1"/>
          <w:lang w:val="lv-LV"/>
        </w:rPr>
        <w:t xml:space="preserve"> </w:t>
      </w:r>
    </w:p>
    <w:p w14:paraId="1FAFFDC6" w14:textId="34E8631A" w:rsidR="00B009C9" w:rsidRPr="00E7414F" w:rsidRDefault="00AB35A9" w:rsidP="00B41C79">
      <w:pPr>
        <w:shd w:val="clear" w:color="auto" w:fill="FFFFFF" w:themeFill="background1"/>
        <w:spacing w:after="120"/>
        <w:jc w:val="both"/>
        <w:rPr>
          <w:rFonts w:asciiTheme="majorHAnsi" w:eastAsia="Times New Roman" w:hAnsiTheme="majorHAnsi" w:cstheme="majorHAnsi"/>
          <w:i/>
          <w:iCs/>
          <w:color w:val="000000" w:themeColor="text1"/>
          <w:lang w:val="lv-LV" w:eastAsia="en-GB"/>
        </w:rPr>
      </w:pPr>
      <w:r w:rsidRPr="00E7414F">
        <w:rPr>
          <w:rFonts w:asciiTheme="majorHAnsi" w:hAnsiTheme="majorHAnsi" w:cstheme="majorHAnsi"/>
          <w:color w:val="000000" w:themeColor="text1"/>
          <w:lang w:val="lv-LV"/>
        </w:rPr>
        <w:t xml:space="preserve"> Ievērojot PA “Carnikavas </w:t>
      </w:r>
      <w:proofErr w:type="spellStart"/>
      <w:r w:rsidRPr="00E7414F">
        <w:rPr>
          <w:rFonts w:asciiTheme="majorHAnsi" w:hAnsiTheme="majorHAnsi" w:cstheme="majorHAnsi"/>
          <w:color w:val="000000" w:themeColor="text1"/>
          <w:lang w:val="lv-LV"/>
        </w:rPr>
        <w:t>komunālserviss</w:t>
      </w:r>
      <w:proofErr w:type="spellEnd"/>
      <w:r w:rsidRPr="00E7414F">
        <w:rPr>
          <w:rFonts w:asciiTheme="majorHAnsi" w:hAnsiTheme="majorHAnsi" w:cstheme="majorHAnsi"/>
          <w:color w:val="000000" w:themeColor="text1"/>
          <w:lang w:val="lv-LV"/>
        </w:rPr>
        <w:t>”, 31.01.2025. Nr. 01-6/25/155 nosacījumus, d</w:t>
      </w:r>
      <w:r w:rsidR="00B009C9" w:rsidRPr="00E7414F">
        <w:rPr>
          <w:rFonts w:asciiTheme="majorHAnsi" w:eastAsia="Times New Roman" w:hAnsiTheme="majorHAnsi" w:cstheme="majorHAnsi"/>
          <w:color w:val="000000" w:themeColor="text1"/>
          <w:lang w:val="lv-LV" w:eastAsia="en-GB"/>
        </w:rPr>
        <w:t>etālplānojumā  ir paredzēta viet</w:t>
      </w:r>
      <w:r w:rsidRPr="00E7414F">
        <w:rPr>
          <w:rFonts w:asciiTheme="majorHAnsi" w:eastAsia="Times New Roman" w:hAnsiTheme="majorHAnsi" w:cstheme="majorHAnsi"/>
          <w:color w:val="000000" w:themeColor="text1"/>
          <w:lang w:val="lv-LV" w:eastAsia="en-GB"/>
        </w:rPr>
        <w:t>a</w:t>
      </w:r>
      <w:r w:rsidR="00B009C9" w:rsidRPr="00E7414F">
        <w:rPr>
          <w:rFonts w:asciiTheme="majorHAnsi" w:eastAsia="Times New Roman" w:hAnsiTheme="majorHAnsi" w:cstheme="majorHAnsi"/>
          <w:color w:val="000000" w:themeColor="text1"/>
          <w:lang w:val="lv-LV" w:eastAsia="en-GB"/>
        </w:rPr>
        <w:t xml:space="preserve"> </w:t>
      </w:r>
      <w:r w:rsidRPr="00E7414F">
        <w:rPr>
          <w:rFonts w:asciiTheme="majorHAnsi" w:eastAsia="Times New Roman" w:hAnsiTheme="majorHAnsi" w:cstheme="majorHAnsi"/>
          <w:color w:val="000000" w:themeColor="text1"/>
          <w:lang w:val="lv-LV" w:eastAsia="en-GB"/>
        </w:rPr>
        <w:t xml:space="preserve"> arī publiski pieejamam </w:t>
      </w:r>
      <w:r w:rsidR="00B009C9" w:rsidRPr="00E7414F">
        <w:rPr>
          <w:rFonts w:asciiTheme="majorHAnsi" w:eastAsia="Times New Roman" w:hAnsiTheme="majorHAnsi" w:cstheme="majorHAnsi"/>
          <w:color w:val="000000" w:themeColor="text1"/>
          <w:lang w:val="lv-LV" w:eastAsia="en-GB"/>
        </w:rPr>
        <w:t>sadzīves atkritumu dalītās savākšanas punktam</w:t>
      </w:r>
      <w:r w:rsidRPr="00E7414F">
        <w:rPr>
          <w:rFonts w:asciiTheme="majorHAnsi" w:eastAsia="Times New Roman" w:hAnsiTheme="majorHAnsi" w:cstheme="majorHAnsi"/>
          <w:color w:val="000000" w:themeColor="text1"/>
          <w:lang w:val="lv-LV" w:eastAsia="en-GB"/>
        </w:rPr>
        <w:t xml:space="preserve">  - vietu vismaz četriem 1,1 m3 atkritumu konteineriem ar cieto segumu un iespēju piekļūt ar kravas atkritumu vedēju - </w:t>
      </w:r>
      <w:r w:rsidRPr="00E7414F">
        <w:rPr>
          <w:rFonts w:asciiTheme="majorHAnsi" w:eastAsia="Times New Roman" w:hAnsiTheme="majorHAnsi" w:cstheme="majorHAnsi"/>
          <w:i/>
          <w:iCs/>
          <w:color w:val="000000" w:themeColor="text1"/>
          <w:lang w:val="lv-LV" w:eastAsia="en-GB"/>
        </w:rPr>
        <w:t xml:space="preserve">skat. grafiskās daļas  karti “Plānotā apbūve un satiksmes organizācija. Adresācijas priekšlikums”,  precizē </w:t>
      </w:r>
      <w:proofErr w:type="spellStart"/>
      <w:r w:rsidRPr="00E7414F">
        <w:rPr>
          <w:rFonts w:asciiTheme="majorHAnsi" w:eastAsia="Times New Roman" w:hAnsiTheme="majorHAnsi" w:cstheme="majorHAnsi"/>
          <w:i/>
          <w:iCs/>
          <w:color w:val="000000" w:themeColor="text1"/>
          <w:lang w:val="lv-LV" w:eastAsia="en-GB"/>
        </w:rPr>
        <w:t>būvprojektēšanas</w:t>
      </w:r>
      <w:proofErr w:type="spellEnd"/>
      <w:r w:rsidRPr="00E7414F">
        <w:rPr>
          <w:rFonts w:asciiTheme="majorHAnsi" w:eastAsia="Times New Roman" w:hAnsiTheme="majorHAnsi" w:cstheme="majorHAnsi"/>
          <w:i/>
          <w:iCs/>
          <w:color w:val="000000" w:themeColor="text1"/>
          <w:lang w:val="lv-LV" w:eastAsia="en-GB"/>
        </w:rPr>
        <w:t xml:space="preserve"> stadijā.  </w:t>
      </w:r>
    </w:p>
    <w:p w14:paraId="035F0CD5" w14:textId="0EED5A97" w:rsidR="00874846" w:rsidRPr="00E7414F" w:rsidRDefault="00CF3891" w:rsidP="00B41C79">
      <w:pPr>
        <w:pStyle w:val="Heading2"/>
        <w:shd w:val="clear" w:color="auto" w:fill="FFFFFF" w:themeFill="background1"/>
        <w:rPr>
          <w:b/>
          <w:bCs/>
          <w:color w:val="000000" w:themeColor="text1"/>
        </w:rPr>
      </w:pPr>
      <w:bookmarkStart w:id="37" w:name="_Toc223468399"/>
      <w:r w:rsidRPr="00E7414F">
        <w:rPr>
          <w:b/>
          <w:bCs/>
          <w:color w:val="000000" w:themeColor="text1"/>
        </w:rPr>
        <w:t xml:space="preserve">Zemes ierīcība un </w:t>
      </w:r>
      <w:r w:rsidR="00595FAC" w:rsidRPr="00E7414F">
        <w:rPr>
          <w:b/>
          <w:bCs/>
          <w:color w:val="000000" w:themeColor="text1"/>
        </w:rPr>
        <w:t>a</w:t>
      </w:r>
      <w:r w:rsidR="00874846" w:rsidRPr="00E7414F">
        <w:rPr>
          <w:b/>
          <w:bCs/>
          <w:color w:val="000000" w:themeColor="text1"/>
        </w:rPr>
        <w:t>dresācijas priekšlikums</w:t>
      </w:r>
      <w:bookmarkEnd w:id="37"/>
    </w:p>
    <w:p w14:paraId="37CFB2C4" w14:textId="09A19126" w:rsidR="00BF23CC" w:rsidRPr="00E7414F" w:rsidRDefault="00CF3891"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Detālplānojuma ietvaros izstrādāts zemes vienību dalījuma risinājums, ņemot vērā, ka teritorijā plānots attīstīt savrupmāju apbūvi </w:t>
      </w:r>
      <w:r w:rsidR="00BF23CC" w:rsidRPr="00E7414F">
        <w:rPr>
          <w:rFonts w:asciiTheme="majorHAnsi" w:hAnsiTheme="majorHAnsi" w:cstheme="majorHAnsi"/>
          <w:i/>
          <w:iCs/>
          <w:color w:val="000000" w:themeColor="text1"/>
          <w:lang w:val="lv-LV"/>
        </w:rPr>
        <w:t xml:space="preserve">(skat. principiālo attēlojumu </w:t>
      </w:r>
      <w:r w:rsidR="002E0ACB">
        <w:rPr>
          <w:rFonts w:asciiTheme="majorHAnsi" w:hAnsiTheme="majorHAnsi" w:cstheme="majorHAnsi"/>
          <w:i/>
          <w:iCs/>
          <w:color w:val="000000" w:themeColor="text1"/>
          <w:lang w:val="lv-LV"/>
        </w:rPr>
        <w:t>9</w:t>
      </w:r>
      <w:r w:rsidR="00BF23CC" w:rsidRPr="00E7414F">
        <w:rPr>
          <w:rFonts w:asciiTheme="majorHAnsi" w:hAnsiTheme="majorHAnsi" w:cstheme="majorHAnsi"/>
          <w:i/>
          <w:iCs/>
          <w:color w:val="000000" w:themeColor="text1"/>
          <w:lang w:val="lv-LV"/>
        </w:rPr>
        <w:t>.attēl</w:t>
      </w:r>
      <w:r w:rsidR="002E0ACB">
        <w:rPr>
          <w:rFonts w:asciiTheme="majorHAnsi" w:hAnsiTheme="majorHAnsi" w:cstheme="majorHAnsi"/>
          <w:i/>
          <w:iCs/>
          <w:color w:val="000000" w:themeColor="text1"/>
          <w:lang w:val="lv-LV"/>
        </w:rPr>
        <w:t>ā.</w:t>
      </w:r>
      <w:r w:rsidR="00BF23CC" w:rsidRPr="00E7414F">
        <w:rPr>
          <w:rFonts w:asciiTheme="majorHAnsi" w:hAnsiTheme="majorHAnsi" w:cstheme="majorHAnsi"/>
          <w:i/>
          <w:iCs/>
          <w:color w:val="000000" w:themeColor="text1"/>
          <w:lang w:val="lv-LV"/>
        </w:rPr>
        <w:t xml:space="preserve"> M1: 1000 noteiktībā r</w:t>
      </w:r>
      <w:r w:rsidRPr="00E7414F">
        <w:rPr>
          <w:rFonts w:asciiTheme="majorHAnsi" w:hAnsiTheme="majorHAnsi" w:cstheme="majorHAnsi"/>
          <w:i/>
          <w:iCs/>
          <w:color w:val="000000" w:themeColor="text1"/>
          <w:lang w:val="lv-LV"/>
        </w:rPr>
        <w:t>isinājums ietverts detālplānojuma grafiskās daļas kartē “Zemes vienību robežu pārkārtošanas risinājums”.</w:t>
      </w:r>
    </w:p>
    <w:p w14:paraId="0BBA23F2" w14:textId="21BBAC5A" w:rsidR="00CF3891" w:rsidRPr="00E7414F" w:rsidRDefault="00CF3891"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lastRenderedPageBreak/>
        <w:t xml:space="preserve"> Detālplānojuma teritoriju plānots sadalīt </w:t>
      </w:r>
      <w:r w:rsidR="00B02C58" w:rsidRPr="00E7414F">
        <w:rPr>
          <w:rFonts w:asciiTheme="majorHAnsi" w:hAnsiTheme="majorHAnsi" w:cstheme="majorHAnsi"/>
          <w:color w:val="000000" w:themeColor="text1"/>
          <w:lang w:val="lv-LV"/>
        </w:rPr>
        <w:t xml:space="preserve"> 52</w:t>
      </w:r>
      <w:r w:rsidRPr="00E7414F">
        <w:rPr>
          <w:rFonts w:asciiTheme="majorHAnsi" w:hAnsiTheme="majorHAnsi" w:cstheme="majorHAnsi"/>
          <w:color w:val="000000" w:themeColor="text1"/>
          <w:lang w:val="lv-LV"/>
        </w:rPr>
        <w:t xml:space="preserve"> zemes vienībās (</w:t>
      </w:r>
      <w:r w:rsidR="00B02C58" w:rsidRPr="00E7414F">
        <w:rPr>
          <w:rFonts w:asciiTheme="majorHAnsi" w:hAnsiTheme="majorHAnsi" w:cstheme="majorHAnsi"/>
          <w:color w:val="000000" w:themeColor="text1"/>
          <w:lang w:val="lv-LV"/>
        </w:rPr>
        <w:t xml:space="preserve">t.sk. </w:t>
      </w:r>
      <w:r w:rsidRPr="00E7414F">
        <w:rPr>
          <w:rFonts w:asciiTheme="majorHAnsi" w:hAnsiTheme="majorHAnsi" w:cstheme="majorHAnsi"/>
          <w:color w:val="000000" w:themeColor="text1"/>
          <w:lang w:val="lv-LV"/>
        </w:rPr>
        <w:t>savrupmāju būvniecība</w:t>
      </w:r>
      <w:r w:rsidR="00B02C58" w:rsidRPr="00E7414F">
        <w:rPr>
          <w:rFonts w:asciiTheme="majorHAnsi" w:hAnsiTheme="majorHAnsi" w:cstheme="majorHAnsi"/>
          <w:color w:val="000000" w:themeColor="text1"/>
          <w:lang w:val="lv-LV"/>
        </w:rPr>
        <w:t>i</w:t>
      </w:r>
      <w:r w:rsidRPr="00E7414F">
        <w:rPr>
          <w:rFonts w:asciiTheme="majorHAnsi" w:hAnsiTheme="majorHAnsi" w:cstheme="majorHAnsi"/>
          <w:color w:val="000000" w:themeColor="text1"/>
          <w:lang w:val="lv-LV"/>
        </w:rPr>
        <w:t xml:space="preserve"> paredzēta</w:t>
      </w:r>
      <w:r w:rsidR="00D14C66" w:rsidRPr="00E7414F">
        <w:rPr>
          <w:rFonts w:asciiTheme="majorHAnsi" w:hAnsiTheme="majorHAnsi" w:cstheme="majorHAnsi"/>
          <w:color w:val="000000" w:themeColor="text1"/>
          <w:lang w:val="lv-LV"/>
        </w:rPr>
        <w:t>s</w:t>
      </w:r>
      <w:r w:rsidRPr="00E7414F">
        <w:rPr>
          <w:rFonts w:asciiTheme="majorHAnsi" w:hAnsiTheme="majorHAnsi" w:cstheme="majorHAnsi"/>
          <w:color w:val="000000" w:themeColor="text1"/>
          <w:lang w:val="lv-LV"/>
        </w:rPr>
        <w:t xml:space="preserve"> </w:t>
      </w:r>
      <w:r w:rsidR="00D10DCC" w:rsidRPr="00E7414F">
        <w:rPr>
          <w:rFonts w:asciiTheme="majorHAnsi" w:hAnsiTheme="majorHAnsi" w:cstheme="majorHAnsi"/>
          <w:color w:val="000000" w:themeColor="text1"/>
          <w:lang w:val="lv-LV"/>
        </w:rPr>
        <w:t>4</w:t>
      </w:r>
      <w:r w:rsidR="00B02C58" w:rsidRPr="00E7414F">
        <w:rPr>
          <w:rFonts w:asciiTheme="majorHAnsi" w:hAnsiTheme="majorHAnsi" w:cstheme="majorHAnsi"/>
          <w:color w:val="000000" w:themeColor="text1"/>
          <w:lang w:val="lv-LV"/>
        </w:rPr>
        <w:t>2</w:t>
      </w:r>
      <w:r w:rsidRPr="00E7414F">
        <w:rPr>
          <w:rFonts w:asciiTheme="majorHAnsi" w:hAnsiTheme="majorHAnsi" w:cstheme="majorHAnsi"/>
          <w:color w:val="000000" w:themeColor="text1"/>
          <w:lang w:val="lv-LV"/>
        </w:rPr>
        <w:t xml:space="preserve"> zemes vienībās ar platību virs 1200 m² - 1. kārtā </w:t>
      </w:r>
      <w:r w:rsidR="00B02C58" w:rsidRPr="00E7414F">
        <w:rPr>
          <w:rFonts w:asciiTheme="majorHAnsi" w:hAnsiTheme="majorHAnsi" w:cstheme="majorHAnsi"/>
          <w:color w:val="000000" w:themeColor="text1"/>
          <w:lang w:val="lv-LV"/>
        </w:rPr>
        <w:t>15</w:t>
      </w:r>
      <w:r w:rsidRPr="00E7414F">
        <w:rPr>
          <w:rFonts w:asciiTheme="majorHAnsi" w:hAnsiTheme="majorHAnsi" w:cstheme="majorHAnsi"/>
          <w:color w:val="000000" w:themeColor="text1"/>
          <w:lang w:val="lv-LV"/>
        </w:rPr>
        <w:t xml:space="preserve"> zemes vienības; 2. kārtā 2</w:t>
      </w:r>
      <w:r w:rsidR="00D10DCC" w:rsidRPr="00E7414F">
        <w:rPr>
          <w:rFonts w:asciiTheme="majorHAnsi" w:hAnsiTheme="majorHAnsi" w:cstheme="majorHAnsi"/>
          <w:color w:val="000000" w:themeColor="text1"/>
          <w:lang w:val="lv-LV"/>
        </w:rPr>
        <w:t>7</w:t>
      </w:r>
      <w:r w:rsidRPr="00E7414F">
        <w:rPr>
          <w:rFonts w:asciiTheme="majorHAnsi" w:hAnsiTheme="majorHAnsi" w:cstheme="majorHAnsi"/>
          <w:color w:val="000000" w:themeColor="text1"/>
          <w:lang w:val="lv-LV"/>
        </w:rPr>
        <w:t xml:space="preserve"> zemes vienības). Atsevišķās zemes vienībās izdalītas </w:t>
      </w:r>
      <w:r w:rsidR="00D10DCC" w:rsidRPr="00E7414F">
        <w:rPr>
          <w:rFonts w:asciiTheme="majorHAnsi" w:hAnsiTheme="majorHAnsi" w:cstheme="majorHAnsi"/>
          <w:color w:val="000000" w:themeColor="text1"/>
          <w:lang w:val="lv-LV"/>
        </w:rPr>
        <w:t xml:space="preserve">esošo un plānoto </w:t>
      </w:r>
      <w:r w:rsidRPr="00E7414F">
        <w:rPr>
          <w:rFonts w:asciiTheme="majorHAnsi" w:hAnsiTheme="majorHAnsi" w:cstheme="majorHAnsi"/>
          <w:color w:val="000000" w:themeColor="text1"/>
          <w:lang w:val="lv-LV"/>
        </w:rPr>
        <w:t>ielu</w:t>
      </w:r>
      <w:r w:rsidR="00C42CA5"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teritorijas</w:t>
      </w:r>
      <w:r w:rsidR="00C42CA5" w:rsidRPr="00E7414F">
        <w:rPr>
          <w:rFonts w:asciiTheme="majorHAnsi" w:hAnsiTheme="majorHAnsi" w:cstheme="majorHAnsi"/>
          <w:color w:val="000000" w:themeColor="text1"/>
          <w:lang w:val="lv-LV"/>
        </w:rPr>
        <w:t xml:space="preserve">  (</w:t>
      </w:r>
      <w:proofErr w:type="spellStart"/>
      <w:r w:rsidR="00C42CA5" w:rsidRPr="00E7414F">
        <w:rPr>
          <w:rFonts w:asciiTheme="majorHAnsi" w:hAnsiTheme="majorHAnsi" w:cstheme="majorHAnsi"/>
          <w:color w:val="000000" w:themeColor="text1"/>
          <w:lang w:val="lv-LV"/>
        </w:rPr>
        <w:t>z.v.Nr</w:t>
      </w:r>
      <w:proofErr w:type="spellEnd"/>
      <w:r w:rsidR="00C42CA5" w:rsidRPr="00E7414F">
        <w:rPr>
          <w:rFonts w:asciiTheme="majorHAnsi" w:hAnsiTheme="majorHAnsi" w:cstheme="majorHAnsi"/>
          <w:color w:val="000000" w:themeColor="text1"/>
          <w:lang w:val="lv-LV"/>
        </w:rPr>
        <w:t xml:space="preserve">. 43,. 44., 47); </w:t>
      </w:r>
      <w:r w:rsidR="00B02C58" w:rsidRPr="00E7414F">
        <w:rPr>
          <w:rFonts w:asciiTheme="majorHAnsi" w:hAnsiTheme="majorHAnsi" w:cstheme="majorHAnsi"/>
          <w:color w:val="000000" w:themeColor="text1"/>
          <w:lang w:val="lv-LV"/>
        </w:rPr>
        <w:t>meliorācijas grāvj</w:t>
      </w:r>
      <w:r w:rsidR="00C42CA5" w:rsidRPr="00E7414F">
        <w:rPr>
          <w:rFonts w:asciiTheme="majorHAnsi" w:hAnsiTheme="majorHAnsi" w:cstheme="majorHAnsi"/>
          <w:color w:val="000000" w:themeColor="text1"/>
          <w:lang w:val="lv-LV"/>
        </w:rPr>
        <w:t xml:space="preserve">i  un to </w:t>
      </w:r>
      <w:proofErr w:type="spellStart"/>
      <w:r w:rsidR="00C42CA5" w:rsidRPr="00E7414F">
        <w:rPr>
          <w:rFonts w:asciiTheme="majorHAnsi" w:hAnsiTheme="majorHAnsi" w:cstheme="majorHAnsi"/>
          <w:color w:val="000000" w:themeColor="text1"/>
          <w:lang w:val="lv-LV"/>
        </w:rPr>
        <w:t>eksplutācijas</w:t>
      </w:r>
      <w:proofErr w:type="spellEnd"/>
      <w:r w:rsidR="00C42CA5" w:rsidRPr="00E7414F">
        <w:rPr>
          <w:rFonts w:asciiTheme="majorHAnsi" w:hAnsiTheme="majorHAnsi" w:cstheme="majorHAnsi"/>
          <w:color w:val="000000" w:themeColor="text1"/>
          <w:lang w:val="lv-LV"/>
        </w:rPr>
        <w:t xml:space="preserve"> nodrošināšanai  piesaistāmā teritorijas daļa, </w:t>
      </w:r>
      <w:r w:rsidR="00D10DCC" w:rsidRPr="00E7414F">
        <w:rPr>
          <w:rFonts w:asciiTheme="majorHAnsi" w:hAnsiTheme="majorHAnsi" w:cstheme="majorHAnsi"/>
          <w:color w:val="000000" w:themeColor="text1"/>
          <w:lang w:val="lv-LV"/>
        </w:rPr>
        <w:t xml:space="preserve">ko paredzēts nodot pašvaldībai (z.v. Nr. </w:t>
      </w:r>
      <w:r w:rsidR="00C42CA5" w:rsidRPr="00E7414F">
        <w:rPr>
          <w:rFonts w:asciiTheme="majorHAnsi" w:hAnsiTheme="majorHAnsi" w:cstheme="majorHAnsi"/>
          <w:color w:val="000000" w:themeColor="text1"/>
          <w:lang w:val="lv-LV"/>
        </w:rPr>
        <w:t>49</w:t>
      </w:r>
      <w:r w:rsidR="00D10DCC" w:rsidRPr="00E7414F">
        <w:rPr>
          <w:rFonts w:asciiTheme="majorHAnsi" w:hAnsiTheme="majorHAnsi" w:cstheme="majorHAnsi"/>
          <w:color w:val="000000" w:themeColor="text1"/>
          <w:lang w:val="lv-LV"/>
        </w:rPr>
        <w:t>, Nr. 5</w:t>
      </w:r>
      <w:r w:rsidR="00C42CA5" w:rsidRPr="00E7414F">
        <w:rPr>
          <w:rFonts w:asciiTheme="majorHAnsi" w:hAnsiTheme="majorHAnsi" w:cstheme="majorHAnsi"/>
          <w:color w:val="000000" w:themeColor="text1"/>
          <w:lang w:val="lv-LV"/>
        </w:rPr>
        <w:t>0</w:t>
      </w:r>
      <w:r w:rsidR="00D10DCC" w:rsidRPr="00E7414F">
        <w:rPr>
          <w:rFonts w:asciiTheme="majorHAnsi" w:hAnsiTheme="majorHAnsi" w:cstheme="majorHAnsi"/>
          <w:color w:val="000000" w:themeColor="text1"/>
          <w:lang w:val="lv-LV"/>
        </w:rPr>
        <w:t xml:space="preserve"> un Nr. </w:t>
      </w:r>
      <w:r w:rsidR="00C42CA5" w:rsidRPr="00E7414F">
        <w:rPr>
          <w:rFonts w:asciiTheme="majorHAnsi" w:hAnsiTheme="majorHAnsi" w:cstheme="majorHAnsi"/>
          <w:color w:val="000000" w:themeColor="text1"/>
          <w:lang w:val="lv-LV"/>
        </w:rPr>
        <w:t>51</w:t>
      </w:r>
      <w:r w:rsidR="00D10DCC" w:rsidRPr="00E7414F">
        <w:rPr>
          <w:rFonts w:asciiTheme="majorHAnsi" w:hAnsiTheme="majorHAnsi" w:cstheme="majorHAnsi"/>
          <w:color w:val="000000" w:themeColor="text1"/>
          <w:lang w:val="lv-LV"/>
        </w:rPr>
        <w:t>)</w:t>
      </w:r>
      <w:r w:rsidR="00C42CA5"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 xml:space="preserve">A daļā izdalīta atsevišķa zemes vienība (z.v. Nr. </w:t>
      </w:r>
      <w:r w:rsidR="00C42CA5" w:rsidRPr="00E7414F">
        <w:rPr>
          <w:rFonts w:asciiTheme="majorHAnsi" w:hAnsiTheme="majorHAnsi" w:cstheme="majorHAnsi"/>
          <w:color w:val="000000" w:themeColor="text1"/>
          <w:lang w:val="lv-LV"/>
        </w:rPr>
        <w:t>48</w:t>
      </w:r>
      <w:r w:rsidRPr="00E7414F">
        <w:rPr>
          <w:rFonts w:asciiTheme="majorHAnsi" w:hAnsiTheme="majorHAnsi" w:cstheme="majorHAnsi"/>
          <w:color w:val="000000" w:themeColor="text1"/>
          <w:lang w:val="lv-LV"/>
        </w:rPr>
        <w:t xml:space="preserve"> – 3</w:t>
      </w:r>
      <w:r w:rsidR="00C42CA5" w:rsidRPr="00E7414F">
        <w:rPr>
          <w:rFonts w:asciiTheme="majorHAnsi" w:hAnsiTheme="majorHAnsi" w:cstheme="majorHAnsi"/>
          <w:color w:val="000000" w:themeColor="text1"/>
          <w:lang w:val="lv-LV"/>
        </w:rPr>
        <w:t>256</w:t>
      </w:r>
      <w:r w:rsidRPr="00E7414F">
        <w:rPr>
          <w:rFonts w:asciiTheme="majorHAnsi" w:hAnsiTheme="majorHAnsi" w:cstheme="majorHAnsi"/>
          <w:color w:val="000000" w:themeColor="text1"/>
          <w:lang w:val="lv-LV"/>
        </w:rPr>
        <w:t xml:space="preserve">m²) labiekārtotas publiskās </w:t>
      </w:r>
      <w:proofErr w:type="spellStart"/>
      <w:r w:rsidRPr="00E7414F">
        <w:rPr>
          <w:rFonts w:asciiTheme="majorHAnsi" w:hAnsiTheme="majorHAnsi" w:cstheme="majorHAnsi"/>
          <w:color w:val="000000" w:themeColor="text1"/>
          <w:lang w:val="lv-LV"/>
        </w:rPr>
        <w:t>ārtelpas</w:t>
      </w:r>
      <w:proofErr w:type="spellEnd"/>
      <w:r w:rsidRPr="00E7414F">
        <w:rPr>
          <w:rFonts w:asciiTheme="majorHAnsi" w:hAnsiTheme="majorHAnsi" w:cstheme="majorHAnsi"/>
          <w:color w:val="000000" w:themeColor="text1"/>
          <w:lang w:val="lv-LV"/>
        </w:rPr>
        <w:t xml:space="preserve"> funkciju nodrošināšanai</w:t>
      </w:r>
      <w:r w:rsidR="00BF23CC" w:rsidRPr="00E7414F">
        <w:rPr>
          <w:rFonts w:asciiTheme="majorHAnsi" w:hAnsiTheme="majorHAnsi" w:cstheme="majorHAnsi"/>
          <w:color w:val="000000" w:themeColor="text1"/>
          <w:lang w:val="lv-LV"/>
        </w:rPr>
        <w:t xml:space="preserve"> -  grafiskās daļas karte “Zemes robežu pārkārtošanas risinājums) </w:t>
      </w:r>
    </w:p>
    <w:p w14:paraId="0D048747" w14:textId="77777777" w:rsidR="00BF23CC" w:rsidRPr="00E7414F" w:rsidRDefault="00BF23CC"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ietvaros izstrādātais zemes vienību dalījuma risinājums saturiski atbilst zemes ierīcību regulējošo normatīvo aktu prasībām un 2014. gada 14. oktobra Ministru kabineta noteikumu Nr. 628 “Noteikumi par pašvaldību teritorijas attīstības plānošanas dokumentiem” 46.2.1. apakšpunkta un 140. punkta prasībām.</w:t>
      </w:r>
    </w:p>
    <w:p w14:paraId="01C6784D" w14:textId="77777777" w:rsidR="00BF23CC" w:rsidRPr="00E7414F" w:rsidRDefault="00BF23CC"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Priekšlikums </w:t>
      </w:r>
      <w:proofErr w:type="spellStart"/>
      <w:r w:rsidRPr="00E7414F">
        <w:rPr>
          <w:rFonts w:asciiTheme="majorHAnsi" w:hAnsiTheme="majorHAnsi" w:cstheme="majorHAnsi"/>
          <w:color w:val="000000" w:themeColor="text1"/>
          <w:lang w:val="lv-LV"/>
        </w:rPr>
        <w:t>jaunizveidoto</w:t>
      </w:r>
      <w:proofErr w:type="spellEnd"/>
      <w:r w:rsidRPr="00E7414F">
        <w:rPr>
          <w:rFonts w:asciiTheme="majorHAnsi" w:hAnsiTheme="majorHAnsi" w:cstheme="majorHAnsi"/>
          <w:color w:val="000000" w:themeColor="text1"/>
          <w:lang w:val="lv-LV"/>
        </w:rPr>
        <w:t xml:space="preserve"> ielu nosaukumiem – Paparžu iela un Palmu iela </w:t>
      </w:r>
      <w:r w:rsidRPr="00E7414F">
        <w:rPr>
          <w:rFonts w:asciiTheme="majorHAnsi" w:hAnsiTheme="majorHAnsi" w:cstheme="majorHAnsi"/>
          <w:i/>
          <w:iCs/>
          <w:color w:val="000000" w:themeColor="text1"/>
          <w:lang w:val="lv-LV"/>
        </w:rPr>
        <w:t>(var tikt precizēts)</w:t>
      </w:r>
      <w:r w:rsidRPr="00E7414F">
        <w:rPr>
          <w:rFonts w:asciiTheme="majorHAnsi" w:hAnsiTheme="majorHAnsi" w:cstheme="majorHAnsi"/>
          <w:color w:val="000000" w:themeColor="text1"/>
          <w:lang w:val="lv-LV"/>
        </w:rPr>
        <w:t>.</w:t>
      </w:r>
    </w:p>
    <w:p w14:paraId="3601DCB8" w14:textId="77777777" w:rsidR="00BF23CC" w:rsidRDefault="00BF23CC"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ietvaros savrupmāju būvniecībai paredzētajām zemes vienībām ir izstrādāts adresācijas priekšlikums, skatīt detālplānojuma grafiskās daļas kartē “Plānotā apbūve un satiksmes organizācija. Adresācijas priekšlikums”.</w:t>
      </w:r>
    </w:p>
    <w:tbl>
      <w:tblPr>
        <w:tblStyle w:val="TableGrid"/>
        <w:tblW w:w="85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tblGrid>
      <w:tr w:rsidR="00B02C58" w:rsidRPr="00E7414F" w14:paraId="67FBA81B" w14:textId="77777777" w:rsidTr="00C3674B">
        <w:trPr>
          <w:trHeight w:val="5468"/>
          <w:jc w:val="center"/>
        </w:trPr>
        <w:tc>
          <w:tcPr>
            <w:tcW w:w="8586" w:type="dxa"/>
          </w:tcPr>
          <w:p w14:paraId="2195041F" w14:textId="77777777" w:rsidR="006945C5" w:rsidRDefault="006945C5" w:rsidP="00B41C79">
            <w:pPr>
              <w:shd w:val="clear" w:color="auto" w:fill="FFFFFF" w:themeFill="background1"/>
              <w:jc w:val="center"/>
              <w:rPr>
                <w:rFonts w:asciiTheme="majorHAnsi" w:hAnsiTheme="majorHAnsi" w:cstheme="majorHAnsi"/>
                <w:noProof/>
                <w:color w:val="000000" w:themeColor="text1"/>
                <w:lang w:val="lv-LV"/>
              </w:rPr>
            </w:pPr>
            <w:r w:rsidRPr="00E7414F">
              <w:rPr>
                <w:rFonts w:asciiTheme="majorHAnsi" w:hAnsiTheme="majorHAnsi" w:cstheme="majorHAnsi"/>
                <w:noProof/>
                <w:color w:val="000000" w:themeColor="text1"/>
              </w:rPr>
              <w:drawing>
                <wp:inline distT="0" distB="0" distL="0" distR="0" wp14:anchorId="11BA13CB" wp14:editId="4566AB8E">
                  <wp:extent cx="4812497" cy="3459480"/>
                  <wp:effectExtent l="0" t="0" r="7620" b="7620"/>
                  <wp:docPr id="11936525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78303" cy="3506785"/>
                          </a:xfrm>
                          <a:prstGeom prst="rect">
                            <a:avLst/>
                          </a:prstGeom>
                          <a:noFill/>
                          <a:ln>
                            <a:noFill/>
                          </a:ln>
                        </pic:spPr>
                      </pic:pic>
                    </a:graphicData>
                  </a:graphic>
                </wp:inline>
              </w:drawing>
            </w:r>
          </w:p>
          <w:p w14:paraId="348300B7" w14:textId="77777777" w:rsidR="00B02C58" w:rsidRDefault="002E0ACB" w:rsidP="00B41C79">
            <w:pPr>
              <w:shd w:val="clear" w:color="auto" w:fill="FFFFFF" w:themeFill="background1"/>
              <w:jc w:val="center"/>
              <w:rPr>
                <w:rFonts w:asciiTheme="majorHAnsi" w:hAnsiTheme="majorHAnsi" w:cstheme="majorHAnsi"/>
                <w:noProof/>
                <w:color w:val="000000" w:themeColor="text1"/>
              </w:rPr>
            </w:pPr>
            <w:r>
              <w:rPr>
                <w:rFonts w:asciiTheme="majorHAnsi" w:hAnsiTheme="majorHAnsi" w:cstheme="majorHAnsi"/>
                <w:noProof/>
                <w:color w:val="000000" w:themeColor="text1"/>
                <w:lang w:val="lv-LV"/>
              </w:rPr>
              <w:t>9</w:t>
            </w:r>
            <w:r w:rsidR="006945C5" w:rsidRPr="00E7414F">
              <w:rPr>
                <w:rFonts w:asciiTheme="majorHAnsi" w:hAnsiTheme="majorHAnsi" w:cstheme="majorHAnsi"/>
                <w:noProof/>
                <w:color w:val="000000" w:themeColor="text1"/>
                <w:lang w:val="lv-LV"/>
              </w:rPr>
              <w:t>.attēls. Plānoto zemes vienību struktūra</w:t>
            </w:r>
            <w:r w:rsidR="006945C5" w:rsidRPr="00E7414F">
              <w:rPr>
                <w:rFonts w:asciiTheme="majorHAnsi" w:hAnsiTheme="majorHAnsi" w:cstheme="majorHAnsi"/>
                <w:noProof/>
                <w:color w:val="000000" w:themeColor="text1"/>
              </w:rPr>
              <w:t xml:space="preserve"> </w:t>
            </w:r>
          </w:p>
          <w:p w14:paraId="593882B8" w14:textId="709F36F3" w:rsidR="004B33D8" w:rsidRPr="00E7414F" w:rsidRDefault="004B33D8" w:rsidP="00B41C79">
            <w:pPr>
              <w:shd w:val="clear" w:color="auto" w:fill="FFFFFF" w:themeFill="background1"/>
              <w:jc w:val="center"/>
              <w:rPr>
                <w:rFonts w:asciiTheme="majorHAnsi" w:hAnsiTheme="majorHAnsi" w:cstheme="majorHAnsi"/>
                <w:color w:val="000000" w:themeColor="text1"/>
                <w:lang w:val="lv-LV"/>
              </w:rPr>
            </w:pPr>
          </w:p>
        </w:tc>
      </w:tr>
    </w:tbl>
    <w:p w14:paraId="707C05A4" w14:textId="21AB2BE7" w:rsidR="00874846" w:rsidRPr="00E7414F" w:rsidRDefault="00874846" w:rsidP="00B41C79">
      <w:pPr>
        <w:pStyle w:val="Heading2"/>
        <w:shd w:val="clear" w:color="auto" w:fill="FFFFFF" w:themeFill="background1"/>
        <w:rPr>
          <w:b/>
          <w:bCs/>
          <w:color w:val="000000" w:themeColor="text1"/>
        </w:rPr>
      </w:pPr>
      <w:bookmarkStart w:id="38" w:name="_Toc223468400"/>
      <w:r w:rsidRPr="00E7414F">
        <w:rPr>
          <w:b/>
          <w:bCs/>
          <w:color w:val="000000" w:themeColor="text1"/>
        </w:rPr>
        <w:t>Inženiertehniskā apgāde</w:t>
      </w:r>
      <w:bookmarkEnd w:id="38"/>
    </w:p>
    <w:p w14:paraId="7F8889FF" w14:textId="77777777" w:rsidR="00CD71FC" w:rsidRPr="00E7414F" w:rsidRDefault="00CD71FC"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Detālplānojumā noteiktas prasības teritorijas inženiertehniskajai apgādei, ņemot vērā konkrēto situāciju. Inženiertīklu izvietojums inženiertehniskajai apgādei ir attēlots detālplānojuma grafiskās daļas kartē “Inženiertīkli. Ielu šķērsprofili”. Katrai </w:t>
      </w:r>
      <w:proofErr w:type="spellStart"/>
      <w:r w:rsidRPr="00E7414F">
        <w:rPr>
          <w:rFonts w:asciiTheme="majorHAnsi" w:hAnsiTheme="majorHAnsi" w:cstheme="majorHAnsi"/>
          <w:color w:val="000000" w:themeColor="text1"/>
          <w:lang w:val="lv-LV"/>
        </w:rPr>
        <w:t>jaunizveidotajai</w:t>
      </w:r>
      <w:proofErr w:type="spellEnd"/>
      <w:r w:rsidRPr="00E7414F">
        <w:rPr>
          <w:rFonts w:asciiTheme="majorHAnsi" w:hAnsiTheme="majorHAnsi" w:cstheme="majorHAnsi"/>
          <w:color w:val="000000" w:themeColor="text1"/>
          <w:lang w:val="lv-LV"/>
        </w:rPr>
        <w:t xml:space="preserve"> savrupmāju būvniecībai noteiktajai zemes vienībai ir paredzēti nepieciešamie inženiertīkli.</w:t>
      </w:r>
    </w:p>
    <w:p w14:paraId="33356B51" w14:textId="2951CD62" w:rsidR="00CD71FC" w:rsidRPr="00E7414F" w:rsidRDefault="00CD71FC"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Visu plānoto inženiertīklu izvietojums norādīts orientējoši, to </w:t>
      </w:r>
      <w:proofErr w:type="spellStart"/>
      <w:r w:rsidRPr="00E7414F">
        <w:rPr>
          <w:rFonts w:asciiTheme="majorHAnsi" w:hAnsiTheme="majorHAnsi" w:cstheme="majorHAnsi"/>
          <w:color w:val="000000" w:themeColor="text1"/>
          <w:lang w:val="lv-LV"/>
        </w:rPr>
        <w:t>pieslēgumus</w:t>
      </w:r>
      <w:proofErr w:type="spellEnd"/>
      <w:r w:rsidRPr="00E7414F">
        <w:rPr>
          <w:rFonts w:asciiTheme="majorHAnsi" w:hAnsiTheme="majorHAnsi" w:cstheme="majorHAnsi"/>
          <w:color w:val="000000" w:themeColor="text1"/>
          <w:lang w:val="lv-LV"/>
        </w:rPr>
        <w:t xml:space="preserve"> precizē un risinājumus konkretizē turpmākās projektēšanas procesā (būvprojekta izstrādes ietvaros). Vietas kabeļu </w:t>
      </w:r>
      <w:proofErr w:type="spellStart"/>
      <w:r w:rsidRPr="00E7414F">
        <w:rPr>
          <w:rFonts w:asciiTheme="majorHAnsi" w:hAnsiTheme="majorHAnsi" w:cstheme="majorHAnsi"/>
          <w:color w:val="000000" w:themeColor="text1"/>
          <w:lang w:val="lv-LV"/>
        </w:rPr>
        <w:t>pievadiem</w:t>
      </w:r>
      <w:proofErr w:type="spellEnd"/>
      <w:r w:rsidRPr="00E7414F">
        <w:rPr>
          <w:rFonts w:asciiTheme="majorHAnsi" w:hAnsiTheme="majorHAnsi" w:cstheme="majorHAnsi"/>
          <w:color w:val="000000" w:themeColor="text1"/>
          <w:lang w:val="lv-LV"/>
        </w:rPr>
        <w:t xml:space="preserve"> pie ēkām u.c. risinājumus paredz tehniski un ekonomiski izdevīgākajās vietās. Būvprojekta izstrādei pieprasa inženiertehniskās infrastruktūras izbūvei nepieciešamos tehniskos noteikumus.</w:t>
      </w:r>
    </w:p>
    <w:p w14:paraId="6E90A93B" w14:textId="77777777" w:rsidR="00F22906" w:rsidRPr="00E7414F" w:rsidRDefault="00F22906" w:rsidP="00B41C79">
      <w:pPr>
        <w:shd w:val="clear" w:color="auto" w:fill="FFFFFF" w:themeFill="background1"/>
        <w:spacing w:after="120"/>
        <w:jc w:val="both"/>
        <w:rPr>
          <w:rFonts w:asciiTheme="majorHAnsi" w:hAnsiTheme="majorHAnsi" w:cstheme="majorHAnsi"/>
          <w:color w:val="000000" w:themeColor="text1"/>
          <w:lang w:val="lv-LV"/>
        </w:rPr>
      </w:pPr>
    </w:p>
    <w:p w14:paraId="60F1629B" w14:textId="07E48E6E" w:rsidR="00874846" w:rsidRPr="00E7414F" w:rsidRDefault="00874846" w:rsidP="00B41C79">
      <w:pPr>
        <w:pStyle w:val="Heading3"/>
        <w:shd w:val="clear" w:color="auto" w:fill="FFFFFF" w:themeFill="background1"/>
        <w:spacing w:after="120"/>
        <w:rPr>
          <w:color w:val="000000" w:themeColor="text1"/>
        </w:rPr>
      </w:pPr>
      <w:bookmarkStart w:id="39" w:name="_Toc223468401"/>
      <w:r w:rsidRPr="00E7414F">
        <w:rPr>
          <w:color w:val="000000" w:themeColor="text1"/>
        </w:rPr>
        <w:lastRenderedPageBreak/>
        <w:t>Elektroapgāde</w:t>
      </w:r>
      <w:r w:rsidR="00D4561E" w:rsidRPr="00E7414F">
        <w:rPr>
          <w:color w:val="000000" w:themeColor="text1"/>
        </w:rPr>
        <w:t xml:space="preserve"> un </w:t>
      </w:r>
      <w:r w:rsidRPr="00E7414F">
        <w:rPr>
          <w:color w:val="000000" w:themeColor="text1"/>
        </w:rPr>
        <w:t>plānot</w:t>
      </w:r>
      <w:r w:rsidR="00D4561E" w:rsidRPr="00E7414F">
        <w:rPr>
          <w:color w:val="000000" w:themeColor="text1"/>
        </w:rPr>
        <w:t xml:space="preserve">o </w:t>
      </w:r>
      <w:r w:rsidRPr="00E7414F">
        <w:rPr>
          <w:color w:val="000000" w:themeColor="text1"/>
        </w:rPr>
        <w:t>iel</w:t>
      </w:r>
      <w:r w:rsidR="00D4561E" w:rsidRPr="00E7414F">
        <w:rPr>
          <w:color w:val="000000" w:themeColor="text1"/>
        </w:rPr>
        <w:t>u</w:t>
      </w:r>
      <w:r w:rsidRPr="00E7414F">
        <w:rPr>
          <w:color w:val="000000" w:themeColor="text1"/>
        </w:rPr>
        <w:t xml:space="preserve"> apgaismojuma risinājums</w:t>
      </w:r>
      <w:bookmarkEnd w:id="39"/>
    </w:p>
    <w:p w14:paraId="4FBABE85" w14:textId="16FA9E04" w:rsidR="00392EB6" w:rsidRPr="00E7414F" w:rsidRDefault="00BF7B73" w:rsidP="00B41C79">
      <w:pPr>
        <w:shd w:val="clear" w:color="auto" w:fill="FFFFFF" w:themeFill="background1"/>
        <w:spacing w:after="120"/>
        <w:jc w:val="both"/>
        <w:rPr>
          <w:rFonts w:asciiTheme="majorHAnsi" w:hAnsiTheme="majorHAnsi" w:cstheme="majorHAnsi"/>
          <w:color w:val="000000" w:themeColor="text1"/>
          <w:u w:val="single"/>
          <w:lang w:val="lv-LV"/>
        </w:rPr>
      </w:pPr>
      <w:r w:rsidRPr="00E7414F">
        <w:rPr>
          <w:rFonts w:asciiTheme="majorHAnsi" w:hAnsiTheme="majorHAnsi" w:cstheme="majorHAnsi"/>
          <w:color w:val="000000" w:themeColor="text1"/>
          <w:lang w:val="lv-LV"/>
        </w:rPr>
        <w:t>Elektroapgādes risinājumi veidoti, balstoties uz AS “Sadales tīkls” 2022. gada 6. aprīlī izsniegtajiem nosacījumiem detālplānojuma izstrādei Nr. 30AT00-05/TN-38145</w:t>
      </w:r>
      <w:r w:rsidR="00392EB6" w:rsidRPr="00E7414F">
        <w:rPr>
          <w:rFonts w:asciiTheme="majorHAnsi" w:hAnsiTheme="majorHAnsi" w:cstheme="majorHAnsi"/>
          <w:color w:val="000000" w:themeColor="text1"/>
          <w:lang w:val="lv-LV"/>
        </w:rPr>
        <w:t xml:space="preserve"> (aktualizēti </w:t>
      </w:r>
      <w:r w:rsidRPr="00E7414F">
        <w:rPr>
          <w:rFonts w:asciiTheme="majorHAnsi" w:hAnsiTheme="majorHAnsi" w:cstheme="majorHAnsi"/>
          <w:color w:val="000000" w:themeColor="text1"/>
          <w:lang w:val="lv-LV"/>
        </w:rPr>
        <w:t xml:space="preserve"> </w:t>
      </w:r>
      <w:r w:rsidR="00392EB6" w:rsidRPr="00E7414F">
        <w:rPr>
          <w:rFonts w:asciiTheme="majorHAnsi" w:hAnsiTheme="majorHAnsi" w:cstheme="majorHAnsi"/>
          <w:color w:val="000000" w:themeColor="text1"/>
          <w:lang w:val="lv-LV"/>
        </w:rPr>
        <w:t xml:space="preserve">18.01.2025. Nr. 30AT00-05/TN-74847) </w:t>
      </w:r>
      <w:r w:rsidRPr="00E7414F">
        <w:rPr>
          <w:rFonts w:asciiTheme="majorHAnsi" w:hAnsiTheme="majorHAnsi" w:cstheme="majorHAnsi"/>
          <w:color w:val="000000" w:themeColor="text1"/>
          <w:lang w:val="lv-LV"/>
        </w:rPr>
        <w:t>un saskaņā ar normatīvo aktu prasībām</w:t>
      </w:r>
      <w:r w:rsidR="00392EB6" w:rsidRPr="002E0ACB">
        <w:rPr>
          <w:rFonts w:asciiTheme="majorHAnsi" w:hAnsiTheme="majorHAnsi" w:cstheme="majorHAnsi"/>
          <w:color w:val="000000" w:themeColor="text1"/>
          <w:lang w:val="lv-LV"/>
        </w:rPr>
        <w:t xml:space="preserve">. </w:t>
      </w:r>
      <w:bookmarkStart w:id="40" w:name="_Hlk117247374"/>
      <w:r w:rsidR="00392EB6" w:rsidRPr="002E0ACB">
        <w:rPr>
          <w:rFonts w:asciiTheme="majorHAnsi" w:hAnsiTheme="majorHAnsi" w:cstheme="majorHAnsi"/>
          <w:color w:val="000000" w:themeColor="text1"/>
          <w:lang w:val="lv-LV"/>
        </w:rPr>
        <w:t xml:space="preserve"> Principiālais risinājums  attēlots  </w:t>
      </w:r>
      <w:r w:rsidR="002E0ACB" w:rsidRPr="002E0ACB">
        <w:rPr>
          <w:rFonts w:asciiTheme="majorHAnsi" w:hAnsiTheme="majorHAnsi" w:cstheme="majorHAnsi"/>
          <w:color w:val="000000" w:themeColor="text1"/>
          <w:lang w:val="lv-LV"/>
        </w:rPr>
        <w:t>10</w:t>
      </w:r>
      <w:r w:rsidR="00392EB6" w:rsidRPr="002E0ACB">
        <w:rPr>
          <w:rFonts w:asciiTheme="majorHAnsi" w:hAnsiTheme="majorHAnsi" w:cstheme="majorHAnsi"/>
          <w:color w:val="000000" w:themeColor="text1"/>
          <w:lang w:val="lv-LV"/>
        </w:rPr>
        <w:t>.attēlā.</w:t>
      </w:r>
      <w:r w:rsidR="00392EB6" w:rsidRPr="00E7414F">
        <w:rPr>
          <w:rFonts w:asciiTheme="majorHAnsi" w:hAnsiTheme="majorHAnsi" w:cstheme="majorHAnsi"/>
          <w:color w:val="000000" w:themeColor="text1"/>
          <w:u w:val="single"/>
          <w:lang w:val="lv-LV"/>
        </w:rPr>
        <w:t xml:space="preserve"> </w:t>
      </w:r>
    </w:p>
    <w:p w14:paraId="6CE79EF0" w14:textId="76D11FB8" w:rsidR="004425DB" w:rsidRPr="00E7414F" w:rsidRDefault="004425DB"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risinājumos elektroapgādes nodrošināšanai plānoto ielu teritorijā starp sarkanajām līnijām paredzēta elektroapgādes pazemes kabeļu zona.</w:t>
      </w:r>
    </w:p>
    <w:bookmarkEnd w:id="40"/>
    <w:p w14:paraId="0E539AE7" w14:textId="77777777" w:rsidR="004425DB" w:rsidRPr="00E7414F" w:rsidRDefault="004425DB"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risinājumi nodrošina piekļūšanu pie esošajiem un plānotajiem energoapgādes objektiem AS “Sadales tīkls” personālam, autotransportam u. c. tehnikai.</w:t>
      </w:r>
    </w:p>
    <w:p w14:paraId="386A456B" w14:textId="77777777" w:rsidR="004425DB" w:rsidRPr="00E7414F" w:rsidRDefault="004425DB"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Elektroapgādes risinājums atbilstoši attīstības iecerei ietverts detālplānojuma grafiskās daļas kartē “Inženiertīkli. Ielu šķērsprofili”.</w:t>
      </w:r>
    </w:p>
    <w:p w14:paraId="5FF5E7DF" w14:textId="77777777" w:rsidR="004425DB" w:rsidRPr="00E7414F" w:rsidRDefault="004425DB"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Detālplānojuma teritorijā plānots apgaismot plānotās ielas, apgaismojuma kabeļus guldot ielu teritorijā starp sarkanajām līnijām. Apgaismes elektroapgādes pazemes kabeļa novietojums ielas šķērsprofilos redzams detālplānojuma grafiskās daļas kartē “Inženiertīkli. Ielu šķērsprofili”.</w:t>
      </w:r>
    </w:p>
    <w:p w14:paraId="6F96B78C" w14:textId="4009C0B0" w:rsidR="004425DB" w:rsidRPr="00E7414F" w:rsidRDefault="004425DB"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Apgrūtinājumus attiecībā uz elektroapgādes objektiem un tīkliem nosaka saskaņā ar normatīvo aktu prasībām.</w:t>
      </w:r>
    </w:p>
    <w:p w14:paraId="5131FA4D" w14:textId="50A6DFFF" w:rsidR="004245C4" w:rsidRPr="00E7414F" w:rsidRDefault="004245C4"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Saskaņā ar AS “Sadales tīkls” nosacījumiem, DP īstenošanā, veicot </w:t>
      </w:r>
      <w:proofErr w:type="spellStart"/>
      <w:r w:rsidRPr="00E7414F">
        <w:rPr>
          <w:rFonts w:asciiTheme="majorHAnsi" w:hAnsiTheme="majorHAnsi" w:cstheme="majorHAnsi"/>
          <w:color w:val="000000" w:themeColor="text1"/>
          <w:lang w:val="lv-LV"/>
        </w:rPr>
        <w:t>būvprojektēšanu</w:t>
      </w:r>
      <w:proofErr w:type="spellEnd"/>
      <w:r w:rsidRPr="00E7414F">
        <w:rPr>
          <w:rFonts w:asciiTheme="majorHAnsi" w:hAnsiTheme="majorHAnsi" w:cstheme="majorHAnsi"/>
          <w:color w:val="000000" w:themeColor="text1"/>
          <w:lang w:val="lv-LV"/>
        </w:rPr>
        <w:t xml:space="preserve"> un būvniecību jāņem vērā arī šādas vispārējas prasības:</w:t>
      </w:r>
    </w:p>
    <w:p w14:paraId="2CEC2323" w14:textId="30E5F1F2" w:rsidR="004245C4" w:rsidRPr="00E7414F" w:rsidRDefault="004245C4" w:rsidP="00B41C79">
      <w:pPr>
        <w:pStyle w:val="ListParagraph"/>
        <w:numPr>
          <w:ilvl w:val="0"/>
          <w:numId w:val="7"/>
        </w:numPr>
        <w:shd w:val="clear" w:color="auto" w:fill="FFFFFF" w:themeFill="background1"/>
        <w:spacing w:after="0"/>
        <w:ind w:left="714" w:hanging="357"/>
        <w:contextualSpacing w:val="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Jāņem vērā aprobežojumi, kas noteikti saskaņā ar Aizsargjoslu likumu (īpaši 35. un 45. panta prasības);</w:t>
      </w:r>
    </w:p>
    <w:p w14:paraId="007F9D92" w14:textId="0C670848" w:rsidR="004245C4" w:rsidRPr="00E7414F" w:rsidRDefault="004245C4" w:rsidP="00B41C79">
      <w:pPr>
        <w:pStyle w:val="ListParagraph"/>
        <w:numPr>
          <w:ilvl w:val="0"/>
          <w:numId w:val="7"/>
        </w:numPr>
        <w:shd w:val="clear" w:color="auto" w:fill="FFFFFF" w:themeFill="background1"/>
        <w:spacing w:after="0"/>
        <w:ind w:left="714" w:hanging="357"/>
        <w:contextualSpacing w:val="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Jāņem vērā prasības par elektrotīklu ekspluatāciju un drošību, kā arī prasības vides un cilvēku aizsardzībai, ko nosaka MK noteikumi Nr. 982 „Enerģētikas infrastruktūras objektu aizsargjoslu noteikšanas metodika” – 3.,8. – 11. punkts;</w:t>
      </w:r>
    </w:p>
    <w:p w14:paraId="67B5773D" w14:textId="4550698E" w:rsidR="004245C4" w:rsidRPr="00E7414F" w:rsidRDefault="004245C4" w:rsidP="00B41C79">
      <w:pPr>
        <w:pStyle w:val="ListParagraph"/>
        <w:numPr>
          <w:ilvl w:val="0"/>
          <w:numId w:val="7"/>
        </w:numPr>
        <w:shd w:val="clear" w:color="auto" w:fill="FFFFFF" w:themeFill="background1"/>
        <w:spacing w:after="0"/>
        <w:ind w:left="714" w:hanging="357"/>
        <w:contextualSpacing w:val="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Ja nepieciešama esošo elektroietaišu pārvietošana, tad paredzēt to pārnešanu atbilstoši spēkā esošajiem likumiem, noteikumiem u. c. normatīvajiem aktiem. Lai saņemtu tehniskos noteikumus, jāiesniedz pieteikums elektroietaišu pārvietošanai. Esošo energoapgādes komersantu objektu pārvietošanu pēc pamatotas nekustamā īpašuma īpašnieka prasības veic par viņa līdzekļiem, saskaņā ar Enerģētikas likuma 23. pantu;</w:t>
      </w:r>
    </w:p>
    <w:p w14:paraId="2CF66174" w14:textId="77777777" w:rsidR="004245C4" w:rsidRPr="00E7414F" w:rsidRDefault="004245C4" w:rsidP="00B41C79">
      <w:pPr>
        <w:pStyle w:val="ListParagraph"/>
        <w:numPr>
          <w:ilvl w:val="0"/>
          <w:numId w:val="7"/>
        </w:numPr>
        <w:shd w:val="clear" w:color="auto" w:fill="FFFFFF" w:themeFill="background1"/>
        <w:spacing w:after="0"/>
        <w:ind w:left="714" w:hanging="357"/>
        <w:contextualSpacing w:val="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Elektroenerģijas lietotāju elektroapgādes kārtību, elektroenerģijas tirgotāja un elektroenerģijas sistēmas operatora un lietotāja tiesības un pienākumus elektroenerģijas piegādē un lietošanā nosaka MK noteikumi Nr. 50 „Elektroenerģijas tirdzniecības un lietošanas noteikumi”;</w:t>
      </w:r>
    </w:p>
    <w:p w14:paraId="03056C19" w14:textId="76435C16" w:rsidR="004245C4" w:rsidRPr="00E7414F" w:rsidRDefault="004245C4" w:rsidP="00B41C79">
      <w:pPr>
        <w:pStyle w:val="ListParagraph"/>
        <w:numPr>
          <w:ilvl w:val="0"/>
          <w:numId w:val="7"/>
        </w:numPr>
        <w:shd w:val="clear" w:color="auto" w:fill="FFFFFF" w:themeFill="background1"/>
        <w:spacing w:after="0"/>
        <w:ind w:left="714" w:hanging="357"/>
        <w:contextualSpacing w:val="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Jaunu elektroietaišu pieslēgšana un atļautās slodzes palielināšana AS “Sadales tīkls” notiek saskaņā ar Sabiedrisko pakalpojumu regulēšanas komisijas padomes lēmumu „Sistēmas </w:t>
      </w:r>
      <w:proofErr w:type="spellStart"/>
      <w:r w:rsidRPr="00E7414F">
        <w:rPr>
          <w:rFonts w:asciiTheme="majorHAnsi" w:hAnsiTheme="majorHAnsi" w:cstheme="majorHAnsi"/>
          <w:i/>
          <w:iCs/>
          <w:color w:val="000000" w:themeColor="text1"/>
          <w:lang w:val="lv-LV"/>
        </w:rPr>
        <w:t>pieslēguma</w:t>
      </w:r>
      <w:proofErr w:type="spellEnd"/>
      <w:r w:rsidRPr="00E7414F">
        <w:rPr>
          <w:rFonts w:asciiTheme="majorHAnsi" w:hAnsiTheme="majorHAnsi" w:cstheme="majorHAnsi"/>
          <w:i/>
          <w:iCs/>
          <w:color w:val="000000" w:themeColor="text1"/>
          <w:lang w:val="lv-LV"/>
        </w:rPr>
        <w:t xml:space="preserve"> noteikumiem elektroenerģijas sistēmas dalībniekiem”;</w:t>
      </w:r>
    </w:p>
    <w:p w14:paraId="02109D1B" w14:textId="037DB787" w:rsidR="004245C4" w:rsidRPr="00E7414F" w:rsidRDefault="004245C4" w:rsidP="00B41C79">
      <w:pPr>
        <w:pStyle w:val="ListParagraph"/>
        <w:numPr>
          <w:ilvl w:val="0"/>
          <w:numId w:val="7"/>
        </w:numPr>
        <w:shd w:val="clear" w:color="auto" w:fill="FFFFFF" w:themeFill="background1"/>
        <w:spacing w:after="0"/>
        <w:ind w:left="714" w:hanging="357"/>
        <w:contextualSpacing w:val="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Jāievēro prasības par elektrotīklu, ko nosaka Enerģētikas likuma 19., 191, 23. un 24. pants;</w:t>
      </w:r>
    </w:p>
    <w:p w14:paraId="3EFA497B" w14:textId="2449FDB6" w:rsidR="004245C4" w:rsidRPr="00E7414F" w:rsidRDefault="004245C4" w:rsidP="00B41C79">
      <w:pPr>
        <w:pStyle w:val="ListParagraph"/>
        <w:numPr>
          <w:ilvl w:val="0"/>
          <w:numId w:val="7"/>
        </w:numPr>
        <w:shd w:val="clear" w:color="auto" w:fill="FFFFFF" w:themeFill="background1"/>
        <w:spacing w:after="0"/>
        <w:ind w:left="714" w:hanging="357"/>
        <w:contextualSpacing w:val="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Veicot jebkādus darbus/darbības aizsargjoslās, kuru dēļ nepieciešams objektus aizsargāt, tie jāveic pēc saskaņošanas ar attiecīgā objekta īpašnieku.</w:t>
      </w:r>
    </w:p>
    <w:p w14:paraId="1D10820D" w14:textId="77777777" w:rsidR="00392EB6" w:rsidRPr="00E7414F" w:rsidRDefault="00392EB6" w:rsidP="00B41C79">
      <w:pPr>
        <w:pStyle w:val="ListParagraph"/>
        <w:shd w:val="clear" w:color="auto" w:fill="FFFFFF" w:themeFill="background1"/>
        <w:spacing w:after="0"/>
        <w:ind w:left="714"/>
        <w:contextualSpacing w:val="0"/>
        <w:jc w:val="both"/>
        <w:rPr>
          <w:rFonts w:asciiTheme="majorHAnsi" w:hAnsiTheme="majorHAnsi" w:cstheme="majorHAnsi"/>
          <w:i/>
          <w:iCs/>
          <w:color w:val="000000" w:themeColor="text1"/>
          <w:lang w:val="lv-LV"/>
        </w:rPr>
      </w:pPr>
    </w:p>
    <w:p w14:paraId="4596FD7E" w14:textId="79F67199" w:rsidR="004245C4" w:rsidRPr="00E7414F" w:rsidRDefault="00CF3E2C" w:rsidP="00B41C79">
      <w:pPr>
        <w:shd w:val="clear" w:color="auto" w:fill="FFFFFF" w:themeFill="background1"/>
        <w:spacing w:after="0"/>
        <w:jc w:val="center"/>
        <w:rPr>
          <w:rFonts w:asciiTheme="majorHAnsi" w:hAnsiTheme="majorHAnsi" w:cstheme="majorHAnsi"/>
          <w:i/>
          <w:iCs/>
          <w:color w:val="000000" w:themeColor="text1"/>
          <w:lang w:val="lv-LV"/>
        </w:rPr>
      </w:pPr>
      <w:r w:rsidRPr="00E7414F">
        <w:rPr>
          <w:rFonts w:asciiTheme="majorHAnsi" w:hAnsiTheme="majorHAnsi" w:cstheme="majorHAnsi"/>
          <w:noProof/>
          <w:color w:val="000000" w:themeColor="text1"/>
        </w:rPr>
        <w:lastRenderedPageBreak/>
        <w:drawing>
          <wp:inline distT="0" distB="0" distL="0" distR="0" wp14:anchorId="5541EE75" wp14:editId="3661239D">
            <wp:extent cx="5894759" cy="4047066"/>
            <wp:effectExtent l="0" t="0" r="0" b="0"/>
            <wp:docPr id="5124976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97436" cy="4048904"/>
                    </a:xfrm>
                    <a:prstGeom prst="rect">
                      <a:avLst/>
                    </a:prstGeom>
                    <a:noFill/>
                    <a:ln>
                      <a:noFill/>
                    </a:ln>
                  </pic:spPr>
                </pic:pic>
              </a:graphicData>
            </a:graphic>
          </wp:inline>
        </w:drawing>
      </w:r>
    </w:p>
    <w:p w14:paraId="7280330F" w14:textId="70A35F09" w:rsidR="00CF3E2C" w:rsidRPr="00E7414F" w:rsidRDefault="002E0ACB" w:rsidP="00B41C79">
      <w:pPr>
        <w:shd w:val="clear" w:color="auto" w:fill="FFFFFF" w:themeFill="background1"/>
        <w:spacing w:after="0"/>
        <w:jc w:val="right"/>
        <w:rPr>
          <w:rFonts w:asciiTheme="majorHAnsi" w:hAnsiTheme="majorHAnsi" w:cstheme="majorHAnsi"/>
          <w:i/>
          <w:iCs/>
          <w:color w:val="000000" w:themeColor="text1"/>
          <w:lang w:val="lv-LV"/>
        </w:rPr>
      </w:pPr>
      <w:r>
        <w:rPr>
          <w:rFonts w:asciiTheme="majorHAnsi" w:hAnsiTheme="majorHAnsi" w:cstheme="majorHAnsi"/>
          <w:i/>
          <w:iCs/>
          <w:color w:val="000000" w:themeColor="text1"/>
          <w:lang w:val="lv-LV"/>
        </w:rPr>
        <w:t>10</w:t>
      </w:r>
      <w:r w:rsidR="00392EB6" w:rsidRPr="00E7414F">
        <w:rPr>
          <w:rFonts w:asciiTheme="majorHAnsi" w:hAnsiTheme="majorHAnsi" w:cstheme="majorHAnsi"/>
          <w:i/>
          <w:iCs/>
          <w:color w:val="000000" w:themeColor="text1"/>
          <w:lang w:val="lv-LV"/>
        </w:rPr>
        <w:t xml:space="preserve">. attēls.  Elektroapgādes principiālais risinājums. </w:t>
      </w:r>
    </w:p>
    <w:p w14:paraId="31DD2F24" w14:textId="77777777" w:rsidR="002E0ACB" w:rsidRDefault="002E0ACB" w:rsidP="00B41C79">
      <w:pPr>
        <w:shd w:val="clear" w:color="auto" w:fill="FFFFFF" w:themeFill="background1"/>
        <w:spacing w:after="0"/>
        <w:jc w:val="both"/>
        <w:rPr>
          <w:rFonts w:asciiTheme="majorHAnsi" w:hAnsiTheme="majorHAnsi" w:cstheme="majorHAnsi"/>
          <w:i/>
          <w:iCs/>
          <w:color w:val="000000" w:themeColor="text1"/>
          <w:lang w:val="lv-LV"/>
        </w:rPr>
      </w:pPr>
    </w:p>
    <w:p w14:paraId="3BAADFD4" w14:textId="164A0CE3" w:rsidR="00F22906" w:rsidRPr="00E7414F" w:rsidRDefault="00F22906" w:rsidP="00B41C79">
      <w:pPr>
        <w:shd w:val="clear" w:color="auto" w:fill="FFFFFF" w:themeFill="background1"/>
        <w:spacing w:after="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Saskaņā ar PA “Carnikavas </w:t>
      </w:r>
      <w:proofErr w:type="spellStart"/>
      <w:r w:rsidRPr="00E7414F">
        <w:rPr>
          <w:rFonts w:asciiTheme="majorHAnsi" w:hAnsiTheme="majorHAnsi" w:cstheme="majorHAnsi"/>
          <w:i/>
          <w:iCs/>
          <w:color w:val="000000" w:themeColor="text1"/>
          <w:lang w:val="lv-LV"/>
        </w:rPr>
        <w:t>komunālserviss</w:t>
      </w:r>
      <w:proofErr w:type="spellEnd"/>
      <w:r w:rsidRPr="00E7414F">
        <w:rPr>
          <w:rFonts w:asciiTheme="majorHAnsi" w:hAnsiTheme="majorHAnsi" w:cstheme="majorHAnsi"/>
          <w:i/>
          <w:iCs/>
          <w:color w:val="000000" w:themeColor="text1"/>
          <w:lang w:val="lv-LV"/>
        </w:rPr>
        <w:t xml:space="preserve">”  31.01.2025. Nr. 01-6/25/1551. nosacījumiem, turpmākajā </w:t>
      </w:r>
      <w:proofErr w:type="spellStart"/>
      <w:r w:rsidRPr="00E7414F">
        <w:rPr>
          <w:rFonts w:asciiTheme="majorHAnsi" w:hAnsiTheme="majorHAnsi" w:cstheme="majorHAnsi"/>
          <w:i/>
          <w:iCs/>
          <w:color w:val="000000" w:themeColor="text1"/>
          <w:lang w:val="lv-LV"/>
        </w:rPr>
        <w:t>būvprojektēšanā</w:t>
      </w:r>
      <w:proofErr w:type="spellEnd"/>
      <w:r w:rsidRPr="00E7414F">
        <w:rPr>
          <w:rFonts w:asciiTheme="majorHAnsi" w:hAnsiTheme="majorHAnsi" w:cstheme="majorHAnsi"/>
          <w:i/>
          <w:iCs/>
          <w:color w:val="000000" w:themeColor="text1"/>
          <w:lang w:val="lv-LV"/>
        </w:rPr>
        <w:t xml:space="preserve"> ņem vērā sekojošus nosacījumus: </w:t>
      </w:r>
    </w:p>
    <w:p w14:paraId="16D88297" w14:textId="0E1C79B6" w:rsidR="00F22906" w:rsidRPr="00E7414F" w:rsidRDefault="00F22906" w:rsidP="00B41C79">
      <w:pPr>
        <w:shd w:val="clear" w:color="auto" w:fill="FFFFFF" w:themeFill="background1"/>
        <w:spacing w:after="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 Izbūvē ielu un gājēju ceļu apgaismojumu atbilstoši spēkā esošajiem Latvijas Republikas normatīvajiem aktiem (MK noteikumiem Nr. 500 „Vispārīgie būvnoteikumi”; MK noteikumiem Nr. 253 “Atsevišķu inženierbūvju noteikumi”; MK noteikumiem Nr. 574 (LBN008-14) „Inženiertīklu izvietojums”; MK noteikumiem Nr. 545 (LBN 202-18) „Būvniecības ieceres dokumentācijas noformēšana”; MK noteikumiem Nr. 92 „Darba aizsardzības prasības, veicot būvdarbus”; MK noteikumiem Nr. 573 „Elektroenerģijas ražošanas, pārvades un sadales būvju būvnoteikumi”; LEK-049 „Zemsprieguma (0,4kV) un vidējā sprieguma (6, 10, 20kV) </w:t>
      </w:r>
      <w:proofErr w:type="spellStart"/>
      <w:r w:rsidRPr="00E7414F">
        <w:rPr>
          <w:rFonts w:asciiTheme="majorHAnsi" w:hAnsiTheme="majorHAnsi" w:cstheme="majorHAnsi"/>
          <w:i/>
          <w:iCs/>
          <w:color w:val="000000" w:themeColor="text1"/>
          <w:lang w:val="lv-LV"/>
        </w:rPr>
        <w:t>kabeļlīnijas</w:t>
      </w:r>
      <w:proofErr w:type="spellEnd"/>
      <w:r w:rsidRPr="00E7414F">
        <w:rPr>
          <w:rFonts w:asciiTheme="majorHAnsi" w:hAnsiTheme="majorHAnsi" w:cstheme="majorHAnsi"/>
          <w:i/>
          <w:iCs/>
          <w:color w:val="000000" w:themeColor="text1"/>
          <w:lang w:val="lv-LV"/>
        </w:rPr>
        <w:t xml:space="preserve">”; LVS-13201 „Ceļu apgaisme” un citiem spēkā esošiem noteikumiem), inženierkomunikāciju turētāju tehniskajiem noteikumiem, ielu apgaismojuma izbūves standartiem, Eiropas Parlamenta un Padomes regulu Nr. ES2017/852; </w:t>
      </w:r>
    </w:p>
    <w:p w14:paraId="0B168BA3" w14:textId="6DBF3A12" w:rsidR="00F22906" w:rsidRPr="00E7414F" w:rsidRDefault="00F22906" w:rsidP="00B41C79">
      <w:pPr>
        <w:shd w:val="clear" w:color="auto" w:fill="FFFFFF" w:themeFill="background1"/>
        <w:spacing w:after="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 Apgaismojumu paredz ar LED tipa gaismekļiem, gaismas temperatūra 3000K - 4000K (atkarībā no teritorijas funkcionālās izmantošanas), krāsu atveides indekss </w:t>
      </w:r>
      <w:proofErr w:type="spellStart"/>
      <w:r w:rsidRPr="00E7414F">
        <w:rPr>
          <w:rFonts w:asciiTheme="majorHAnsi" w:hAnsiTheme="majorHAnsi" w:cstheme="majorHAnsi"/>
          <w:i/>
          <w:iCs/>
          <w:color w:val="000000" w:themeColor="text1"/>
          <w:lang w:val="lv-LV"/>
        </w:rPr>
        <w:t>Ra</w:t>
      </w:r>
      <w:proofErr w:type="spellEnd"/>
      <w:r w:rsidRPr="00E7414F">
        <w:rPr>
          <w:rFonts w:asciiTheme="majorHAnsi" w:hAnsiTheme="majorHAnsi" w:cstheme="majorHAnsi"/>
          <w:i/>
          <w:iCs/>
          <w:color w:val="000000" w:themeColor="text1"/>
          <w:lang w:val="lv-LV"/>
        </w:rPr>
        <w:t xml:space="preserve">&gt;80, efektivitāte ne mazāka, kā 137 lm/W, paredzēt apgaismojuma </w:t>
      </w:r>
      <w:proofErr w:type="spellStart"/>
      <w:r w:rsidRPr="00E7414F">
        <w:rPr>
          <w:rFonts w:asciiTheme="majorHAnsi" w:hAnsiTheme="majorHAnsi" w:cstheme="majorHAnsi"/>
          <w:i/>
          <w:iCs/>
          <w:color w:val="000000" w:themeColor="text1"/>
          <w:lang w:val="lv-LV"/>
        </w:rPr>
        <w:t>dimmēšanu</w:t>
      </w:r>
      <w:proofErr w:type="spellEnd"/>
      <w:r w:rsidRPr="00E7414F">
        <w:rPr>
          <w:rFonts w:asciiTheme="majorHAnsi" w:hAnsiTheme="majorHAnsi" w:cstheme="majorHAnsi"/>
          <w:i/>
          <w:iCs/>
          <w:color w:val="000000" w:themeColor="text1"/>
          <w:lang w:val="lv-LV"/>
        </w:rPr>
        <w:t xml:space="preserve"> (</w:t>
      </w:r>
      <w:proofErr w:type="spellStart"/>
      <w:r w:rsidRPr="00E7414F">
        <w:rPr>
          <w:rFonts w:asciiTheme="majorHAnsi" w:hAnsiTheme="majorHAnsi" w:cstheme="majorHAnsi"/>
          <w:i/>
          <w:iCs/>
          <w:color w:val="000000" w:themeColor="text1"/>
          <w:lang w:val="lv-LV"/>
        </w:rPr>
        <w:t>dimmēšanas</w:t>
      </w:r>
      <w:proofErr w:type="spellEnd"/>
      <w:r w:rsidRPr="00E7414F">
        <w:rPr>
          <w:rFonts w:asciiTheme="majorHAnsi" w:hAnsiTheme="majorHAnsi" w:cstheme="majorHAnsi"/>
          <w:i/>
          <w:iCs/>
          <w:color w:val="000000" w:themeColor="text1"/>
          <w:lang w:val="lv-LV"/>
        </w:rPr>
        <w:t xml:space="preserve"> profilu saskaņot ar aģentūru);  </w:t>
      </w:r>
    </w:p>
    <w:p w14:paraId="7AF7A934" w14:textId="0B8310AD" w:rsidR="00F22906" w:rsidRPr="00E7414F" w:rsidRDefault="00F22906" w:rsidP="00B41C79">
      <w:pPr>
        <w:shd w:val="clear" w:color="auto" w:fill="FFFFFF" w:themeFill="background1"/>
        <w:spacing w:after="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 Gaismekļiem ir jāatbilst ES2017/852 prasībām, 2017.gada 01.jūlija MK noteikumos Nr.353 “Prasības zaļajam publiskajam iepirkumam un to piemērošanas kārtība” 1.panta; 1.2.apakšpunktā noteiktās prasības, kas ir aprakstītas 1.pielikuma punktos 7.  </w:t>
      </w:r>
    </w:p>
    <w:p w14:paraId="0224240A" w14:textId="6259891D" w:rsidR="00F22906" w:rsidRPr="00E7414F" w:rsidRDefault="00F22906" w:rsidP="00B41C79">
      <w:pPr>
        <w:shd w:val="clear" w:color="auto" w:fill="FFFFFF" w:themeFill="background1"/>
        <w:spacing w:after="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 LED tipa gaismekļos paredz </w:t>
      </w:r>
      <w:proofErr w:type="spellStart"/>
      <w:r w:rsidRPr="00E7414F">
        <w:rPr>
          <w:rFonts w:asciiTheme="majorHAnsi" w:hAnsiTheme="majorHAnsi" w:cstheme="majorHAnsi"/>
          <w:i/>
          <w:iCs/>
          <w:color w:val="000000" w:themeColor="text1"/>
          <w:lang w:val="lv-LV"/>
        </w:rPr>
        <w:t>pārsprieguma</w:t>
      </w:r>
      <w:proofErr w:type="spellEnd"/>
      <w:r w:rsidRPr="00E7414F">
        <w:rPr>
          <w:rFonts w:asciiTheme="majorHAnsi" w:hAnsiTheme="majorHAnsi" w:cstheme="majorHAnsi"/>
          <w:i/>
          <w:iCs/>
          <w:color w:val="000000" w:themeColor="text1"/>
          <w:lang w:val="lv-LV"/>
        </w:rPr>
        <w:t xml:space="preserve"> aizsardzību;  </w:t>
      </w:r>
    </w:p>
    <w:p w14:paraId="3F874BAE" w14:textId="3D510B16" w:rsidR="00F22906" w:rsidRPr="00E7414F" w:rsidRDefault="00F22906" w:rsidP="00B41C79">
      <w:pPr>
        <w:shd w:val="clear" w:color="auto" w:fill="FFFFFF" w:themeFill="background1"/>
        <w:spacing w:after="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 Visiem apgaismojuma infrastruktūras gaismekļiem jābūt komplektētiem ar vienādām vai ekvivalentām komponentēm, lai nodrošinātu vizuāli vienādu apgaismojumu;  </w:t>
      </w:r>
    </w:p>
    <w:p w14:paraId="2F3FBE5C" w14:textId="77777777" w:rsidR="00F22906" w:rsidRPr="00E7414F" w:rsidRDefault="00F22906" w:rsidP="00B41C79">
      <w:pPr>
        <w:shd w:val="clear" w:color="auto" w:fill="FFFFFF" w:themeFill="background1"/>
        <w:spacing w:after="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 Apgaismojuma kategorija ielai vismaz M4 vai M5 (atkarībā no ielas funkcionālās izmantošanas, plānotās noslodzes); </w:t>
      </w:r>
    </w:p>
    <w:p w14:paraId="37DC1A48" w14:textId="06EF52BF" w:rsidR="00392EB6" w:rsidRPr="00E7414F" w:rsidRDefault="00F22906" w:rsidP="00B41C79">
      <w:pPr>
        <w:shd w:val="clear" w:color="auto" w:fill="FFFFFF" w:themeFill="background1"/>
        <w:spacing w:after="0"/>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-Apgaismojumu projektēt un ekspluatēt, lai pēc iespējas mazāk radītu gaismas piesārņojumu nakts stundās (22:00 – 06:00) blakus esošajām ēkām. </w:t>
      </w:r>
    </w:p>
    <w:p w14:paraId="0D38582A" w14:textId="77777777" w:rsidR="00C3674B" w:rsidRPr="00E7414F" w:rsidRDefault="00C3674B" w:rsidP="00B41C79">
      <w:pPr>
        <w:shd w:val="clear" w:color="auto" w:fill="FFFFFF" w:themeFill="background1"/>
        <w:spacing w:after="0"/>
        <w:jc w:val="both"/>
        <w:rPr>
          <w:rFonts w:asciiTheme="majorHAnsi" w:hAnsiTheme="majorHAnsi" w:cstheme="majorHAnsi"/>
          <w:i/>
          <w:iCs/>
          <w:color w:val="000000" w:themeColor="text1"/>
          <w:lang w:val="lv-LV"/>
        </w:rPr>
      </w:pPr>
    </w:p>
    <w:p w14:paraId="2760C23B" w14:textId="331A61DD" w:rsidR="00874846" w:rsidRPr="00E7414F" w:rsidRDefault="00874846" w:rsidP="00B41C79">
      <w:pPr>
        <w:pStyle w:val="Heading3"/>
        <w:shd w:val="clear" w:color="auto" w:fill="FFFFFF" w:themeFill="background1"/>
        <w:spacing w:after="120"/>
        <w:rPr>
          <w:color w:val="000000" w:themeColor="text1"/>
        </w:rPr>
      </w:pPr>
      <w:bookmarkStart w:id="41" w:name="_Toc223468402"/>
      <w:r w:rsidRPr="00E7414F">
        <w:rPr>
          <w:color w:val="000000" w:themeColor="text1"/>
        </w:rPr>
        <w:lastRenderedPageBreak/>
        <w:t>Elektronisko sakaru tīkli</w:t>
      </w:r>
      <w:bookmarkEnd w:id="41"/>
    </w:p>
    <w:p w14:paraId="16291834" w14:textId="151EED81" w:rsidR="00D57AF7" w:rsidRPr="00E7414F" w:rsidRDefault="00CB5EBB"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Elektronisko sakaru risinājumi izstrādāti, balstoties uz SIA “</w:t>
      </w:r>
      <w:proofErr w:type="spellStart"/>
      <w:r w:rsidRPr="00E7414F">
        <w:rPr>
          <w:rFonts w:asciiTheme="majorHAnsi" w:hAnsiTheme="majorHAnsi" w:cstheme="majorHAnsi"/>
          <w:color w:val="000000" w:themeColor="text1"/>
          <w:lang w:val="lv-LV"/>
        </w:rPr>
        <w:t>Tet</w:t>
      </w:r>
      <w:proofErr w:type="spellEnd"/>
      <w:r w:rsidRPr="00E7414F">
        <w:rPr>
          <w:rFonts w:asciiTheme="majorHAnsi" w:hAnsiTheme="majorHAnsi" w:cstheme="majorHAnsi"/>
          <w:color w:val="000000" w:themeColor="text1"/>
          <w:lang w:val="lv-LV"/>
        </w:rPr>
        <w:t>” 2022. gada 21. aprīlī izsniegtajiem nosacījumiem detālplānojuma izstrādei Nr. PN-197364</w:t>
      </w:r>
      <w:r w:rsidR="00392EB6" w:rsidRPr="00E7414F">
        <w:rPr>
          <w:rFonts w:asciiTheme="majorHAnsi" w:hAnsiTheme="majorHAnsi" w:cstheme="majorHAnsi"/>
          <w:color w:val="000000" w:themeColor="text1"/>
          <w:lang w:val="lv-LV"/>
        </w:rPr>
        <w:t xml:space="preserve"> (aktualizēti </w:t>
      </w:r>
      <w:r w:rsidR="00392EB6" w:rsidRPr="00E7414F">
        <w:rPr>
          <w:rFonts w:asciiTheme="majorHAnsi" w:eastAsia="Times New Roman" w:hAnsiTheme="majorHAnsi" w:cstheme="majorHAnsi"/>
          <w:color w:val="000000" w:themeColor="text1"/>
          <w:lang w:val="lv-LV" w:eastAsia="en-GB"/>
        </w:rPr>
        <w:t xml:space="preserve">05.02.2025, PN-342267) </w:t>
      </w:r>
      <w:r w:rsidRPr="00E7414F">
        <w:rPr>
          <w:rFonts w:asciiTheme="majorHAnsi" w:hAnsiTheme="majorHAnsi" w:cstheme="majorHAnsi"/>
          <w:color w:val="000000" w:themeColor="text1"/>
          <w:lang w:val="lv-LV"/>
        </w:rPr>
        <w:t>un saskaņā ar normatīvo aktu prasībām.</w:t>
      </w:r>
      <w:r w:rsidR="002A5104" w:rsidRPr="00E7414F">
        <w:rPr>
          <w:rFonts w:asciiTheme="majorHAnsi" w:hAnsiTheme="majorHAnsi" w:cstheme="majorHAnsi"/>
          <w:color w:val="000000" w:themeColor="text1"/>
          <w:lang w:val="lv-LV"/>
        </w:rPr>
        <w:t xml:space="preserve"> </w:t>
      </w:r>
    </w:p>
    <w:p w14:paraId="22B7BD1C" w14:textId="746D9C66" w:rsidR="0047749B" w:rsidRPr="00E7414F" w:rsidRDefault="002A5104"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Detālplānojuma teritorijā izmanto piekļuvi bezvadu elektronisko sakaru tīkliem, jo tiešā detālplānojuma teritorijas tuvumā nav iespējams veidot </w:t>
      </w:r>
      <w:proofErr w:type="spellStart"/>
      <w:r w:rsidRPr="00E7414F">
        <w:rPr>
          <w:rFonts w:asciiTheme="majorHAnsi" w:hAnsiTheme="majorHAnsi" w:cstheme="majorHAnsi"/>
          <w:color w:val="000000" w:themeColor="text1"/>
          <w:lang w:val="lv-LV"/>
        </w:rPr>
        <w:t>pieslēgumu</w:t>
      </w:r>
      <w:proofErr w:type="spellEnd"/>
      <w:r w:rsidRPr="00E7414F">
        <w:rPr>
          <w:rFonts w:asciiTheme="majorHAnsi" w:hAnsiTheme="majorHAnsi" w:cstheme="majorHAnsi"/>
          <w:color w:val="000000" w:themeColor="text1"/>
          <w:lang w:val="lv-LV"/>
        </w:rPr>
        <w:t xml:space="preserve"> sakaru kabeļu tīklam un nodrošināt ar šo inženiertīklu apgādi objektus detālplānojuma teritorijā (</w:t>
      </w:r>
      <w:r w:rsidR="0047749B" w:rsidRPr="00E7414F">
        <w:rPr>
          <w:rFonts w:asciiTheme="majorHAnsi" w:hAnsiTheme="majorHAnsi" w:cstheme="majorHAnsi"/>
          <w:color w:val="000000" w:themeColor="text1"/>
          <w:lang w:val="lv-LV"/>
        </w:rPr>
        <w:t xml:space="preserve">tuvākie tīkli ir Zvejnieku ielā otrpus </w:t>
      </w:r>
      <w:proofErr w:type="spellStart"/>
      <w:r w:rsidR="0047749B" w:rsidRPr="00E7414F">
        <w:rPr>
          <w:rFonts w:asciiTheme="majorHAnsi" w:hAnsiTheme="majorHAnsi" w:cstheme="majorHAnsi"/>
          <w:color w:val="000000" w:themeColor="text1"/>
          <w:lang w:val="lv-LV"/>
        </w:rPr>
        <w:t>Vecgaujai</w:t>
      </w:r>
      <w:proofErr w:type="spellEnd"/>
      <w:r w:rsidR="0047749B" w:rsidRPr="00E7414F">
        <w:rPr>
          <w:rFonts w:asciiTheme="majorHAnsi" w:hAnsiTheme="majorHAnsi" w:cstheme="majorHAnsi"/>
          <w:color w:val="000000" w:themeColor="text1"/>
          <w:lang w:val="lv-LV"/>
        </w:rPr>
        <w:t>)</w:t>
      </w:r>
      <w:r w:rsidRPr="00E7414F">
        <w:rPr>
          <w:rFonts w:asciiTheme="majorHAnsi" w:hAnsiTheme="majorHAnsi" w:cstheme="majorHAnsi"/>
          <w:color w:val="000000" w:themeColor="text1"/>
          <w:lang w:val="lv-LV"/>
        </w:rPr>
        <w:t xml:space="preserve">. </w:t>
      </w:r>
      <w:r w:rsidR="0047749B" w:rsidRPr="00E7414F">
        <w:rPr>
          <w:rFonts w:asciiTheme="majorHAnsi" w:hAnsiTheme="majorHAnsi" w:cstheme="majorHAnsi"/>
          <w:color w:val="000000" w:themeColor="text1"/>
          <w:lang w:val="lv-LV"/>
        </w:rPr>
        <w:t xml:space="preserve">Ievērojot SIA </w:t>
      </w:r>
      <w:proofErr w:type="spellStart"/>
      <w:r w:rsidR="0047749B" w:rsidRPr="00E7414F">
        <w:rPr>
          <w:rFonts w:asciiTheme="majorHAnsi" w:hAnsiTheme="majorHAnsi" w:cstheme="majorHAnsi"/>
          <w:color w:val="000000" w:themeColor="text1"/>
          <w:lang w:val="lv-LV"/>
        </w:rPr>
        <w:t>Tet</w:t>
      </w:r>
      <w:proofErr w:type="spellEnd"/>
      <w:r w:rsidR="0047749B" w:rsidRPr="00E7414F">
        <w:rPr>
          <w:rFonts w:asciiTheme="majorHAnsi" w:hAnsiTheme="majorHAnsi" w:cstheme="majorHAnsi"/>
          <w:color w:val="000000" w:themeColor="text1"/>
          <w:lang w:val="lv-LV"/>
        </w:rPr>
        <w:t xml:space="preserve"> nosacījumus, perspektīvā paredzēta sakaru tīkl</w:t>
      </w:r>
      <w:r w:rsidR="000D715A" w:rsidRPr="00E7414F">
        <w:rPr>
          <w:rFonts w:asciiTheme="majorHAnsi" w:hAnsiTheme="majorHAnsi" w:cstheme="majorHAnsi"/>
          <w:color w:val="000000" w:themeColor="text1"/>
          <w:lang w:val="lv-LV"/>
        </w:rPr>
        <w:t>u</w:t>
      </w:r>
      <w:r w:rsidR="0047749B" w:rsidRPr="00E7414F">
        <w:rPr>
          <w:rFonts w:asciiTheme="majorHAnsi" w:hAnsiTheme="majorHAnsi" w:cstheme="majorHAnsi"/>
          <w:color w:val="000000" w:themeColor="text1"/>
          <w:lang w:val="lv-LV"/>
        </w:rPr>
        <w:t xml:space="preserve"> attīstības iespēja detālplānojuma teritorijā, paredzot vietu perspektīvā iespējamam elektronisko sakaru kabeļu kanalizācijas trases izvietojumam teritorijā </w:t>
      </w:r>
      <w:proofErr w:type="spellStart"/>
      <w:r w:rsidR="0047749B" w:rsidRPr="00E7414F">
        <w:rPr>
          <w:rFonts w:asciiTheme="majorHAnsi" w:hAnsiTheme="majorHAnsi" w:cstheme="majorHAnsi"/>
          <w:color w:val="000000" w:themeColor="text1"/>
          <w:lang w:val="lv-LV"/>
        </w:rPr>
        <w:t>jaunveidojamo</w:t>
      </w:r>
      <w:proofErr w:type="spellEnd"/>
      <w:r w:rsidR="0047749B" w:rsidRPr="00E7414F">
        <w:rPr>
          <w:rFonts w:asciiTheme="majorHAnsi" w:hAnsiTheme="majorHAnsi" w:cstheme="majorHAnsi"/>
          <w:color w:val="000000" w:themeColor="text1"/>
          <w:lang w:val="lv-LV"/>
        </w:rPr>
        <w:t xml:space="preserve"> ielu sarkano līniju koridoros (skat. grafiskās daļas karti “Inženiertīkli. Ielu šķērsprofili.”).</w:t>
      </w:r>
      <w:r w:rsidR="00F22906" w:rsidRPr="00E7414F">
        <w:rPr>
          <w:rFonts w:asciiTheme="majorHAnsi" w:hAnsiTheme="majorHAnsi" w:cstheme="majorHAnsi"/>
          <w:color w:val="000000" w:themeColor="text1"/>
          <w:lang w:val="lv-LV"/>
        </w:rPr>
        <w:t xml:space="preserve"> </w:t>
      </w:r>
    </w:p>
    <w:p w14:paraId="6368CDF1" w14:textId="20BF407A" w:rsidR="00C3674B" w:rsidRPr="00E7414F" w:rsidRDefault="002A5104"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Projektēšanas un izbūves darbi veicami saskaņā ar SIA “</w:t>
      </w:r>
      <w:proofErr w:type="spellStart"/>
      <w:r w:rsidRPr="00E7414F">
        <w:rPr>
          <w:rFonts w:asciiTheme="majorHAnsi" w:hAnsiTheme="majorHAnsi" w:cstheme="majorHAnsi"/>
          <w:color w:val="000000" w:themeColor="text1"/>
          <w:lang w:val="lv-LV"/>
        </w:rPr>
        <w:t>Tet</w:t>
      </w:r>
      <w:proofErr w:type="spellEnd"/>
      <w:r w:rsidRPr="00E7414F">
        <w:rPr>
          <w:rFonts w:asciiTheme="majorHAnsi" w:hAnsiTheme="majorHAnsi" w:cstheme="majorHAnsi"/>
          <w:color w:val="000000" w:themeColor="text1"/>
          <w:lang w:val="lv-LV"/>
        </w:rPr>
        <w:t>” tehniskajiem standartiem, vienlaicīgi saglabājot iespēju gala lietotājiem izvēles tiesības starp vairākiem elektronisko sakaru komersantiem, kā to paredz Elektronisko sakaru likuma 23. pants.</w:t>
      </w:r>
      <w:r w:rsidR="00F22906"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Apgrūtinājumus attiecībā uz elektronisko sakaru objektiem un tīkliem nosaka saskaņā ar normatīvo aktu prasībām.</w:t>
      </w:r>
    </w:p>
    <w:p w14:paraId="4592BF0D" w14:textId="2D154D2B" w:rsidR="00CD71FC" w:rsidRPr="00E7414F" w:rsidRDefault="00874846" w:rsidP="00B41C79">
      <w:pPr>
        <w:pStyle w:val="Heading3"/>
        <w:shd w:val="clear" w:color="auto" w:fill="FFFFFF" w:themeFill="background1"/>
        <w:spacing w:before="120" w:after="120"/>
        <w:rPr>
          <w:color w:val="000000" w:themeColor="text1"/>
        </w:rPr>
      </w:pPr>
      <w:bookmarkStart w:id="42" w:name="_Toc223468403"/>
      <w:r w:rsidRPr="00E7414F">
        <w:rPr>
          <w:color w:val="000000" w:themeColor="text1"/>
        </w:rPr>
        <w:t>Ūdensapgāde</w:t>
      </w:r>
      <w:r w:rsidR="00CD71FC" w:rsidRPr="00E7414F">
        <w:rPr>
          <w:color w:val="000000" w:themeColor="text1"/>
        </w:rPr>
        <w:t xml:space="preserve"> un </w:t>
      </w:r>
      <w:r w:rsidRPr="00E7414F">
        <w:rPr>
          <w:color w:val="000000" w:themeColor="text1"/>
        </w:rPr>
        <w:t>ugunsdzēsības ūdensapgāde</w:t>
      </w:r>
      <w:bookmarkEnd w:id="42"/>
    </w:p>
    <w:p w14:paraId="595176C6" w14:textId="6FEBA0E9" w:rsidR="00F22906" w:rsidRPr="00E7414F" w:rsidRDefault="00CD71FC" w:rsidP="00B41C79">
      <w:pPr>
        <w:shd w:val="clear" w:color="auto" w:fill="FFFFFF" w:themeFill="background1"/>
        <w:jc w:val="both"/>
        <w:textAlignment w:val="baseline"/>
        <w:rPr>
          <w:rFonts w:asciiTheme="majorHAnsi" w:hAnsiTheme="majorHAnsi" w:cstheme="majorHAnsi"/>
          <w:noProof/>
          <w:color w:val="000000" w:themeColor="text1"/>
          <w:lang w:val="lv-LV"/>
        </w:rPr>
      </w:pPr>
      <w:r w:rsidRPr="00E7414F">
        <w:rPr>
          <w:rFonts w:asciiTheme="majorHAnsi" w:hAnsiTheme="majorHAnsi" w:cstheme="majorHAnsi"/>
          <w:color w:val="000000" w:themeColor="text1"/>
          <w:lang w:val="lv-LV"/>
        </w:rPr>
        <w:t xml:space="preserve">Detālplānojuma teritorijas ūdensapgādes risinājumi veidoti, </w:t>
      </w:r>
      <w:r w:rsidR="00545E22" w:rsidRPr="00E7414F">
        <w:rPr>
          <w:rFonts w:asciiTheme="majorHAnsi" w:hAnsiTheme="majorHAnsi" w:cstheme="majorHAnsi"/>
          <w:color w:val="000000" w:themeColor="text1"/>
          <w:lang w:val="lv-LV"/>
        </w:rPr>
        <w:t xml:space="preserve">balstoties uz spēkā esošu normatīvo aktu prasībām un </w:t>
      </w:r>
      <w:r w:rsidRPr="00E7414F">
        <w:rPr>
          <w:rFonts w:asciiTheme="majorHAnsi" w:hAnsiTheme="majorHAnsi" w:cstheme="majorHAnsi"/>
          <w:color w:val="000000" w:themeColor="text1"/>
          <w:lang w:val="lv-LV"/>
        </w:rPr>
        <w:t xml:space="preserve">ņemot vērā PA “Carnikavas </w:t>
      </w:r>
      <w:proofErr w:type="spellStart"/>
      <w:r w:rsidRPr="00E7414F">
        <w:rPr>
          <w:rFonts w:asciiTheme="majorHAnsi" w:hAnsiTheme="majorHAnsi" w:cstheme="majorHAnsi"/>
          <w:color w:val="000000" w:themeColor="text1"/>
          <w:lang w:val="lv-LV"/>
        </w:rPr>
        <w:t>komunālserviss</w:t>
      </w:r>
      <w:proofErr w:type="spellEnd"/>
      <w:r w:rsidRPr="00E7414F">
        <w:rPr>
          <w:rFonts w:asciiTheme="majorHAnsi" w:hAnsiTheme="majorHAnsi" w:cstheme="majorHAnsi"/>
          <w:color w:val="000000" w:themeColor="text1"/>
          <w:lang w:val="lv-LV"/>
        </w:rPr>
        <w:t xml:space="preserve">” </w:t>
      </w:r>
      <w:r w:rsidR="002E1AEE"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2022.</w:t>
      </w:r>
      <w:r w:rsidR="002E1AEE" w:rsidRPr="00E7414F">
        <w:rPr>
          <w:rFonts w:asciiTheme="majorHAnsi" w:hAnsiTheme="majorHAnsi" w:cstheme="majorHAnsi"/>
          <w:color w:val="000000" w:themeColor="text1"/>
          <w:lang w:val="lv-LV"/>
        </w:rPr>
        <w:t xml:space="preserve"> </w:t>
      </w:r>
      <w:r w:rsidRPr="00E7414F">
        <w:rPr>
          <w:rFonts w:asciiTheme="majorHAnsi" w:hAnsiTheme="majorHAnsi" w:cstheme="majorHAnsi"/>
          <w:color w:val="000000" w:themeColor="text1"/>
          <w:lang w:val="lv-LV"/>
        </w:rPr>
        <w:t>gada 1. jūnijā izsniegtos nosacījumus Nr. 01-6/22/397</w:t>
      </w:r>
      <w:r w:rsidR="00392EB6" w:rsidRPr="00E7414F">
        <w:rPr>
          <w:rFonts w:asciiTheme="majorHAnsi" w:hAnsiTheme="majorHAnsi" w:cstheme="majorHAnsi"/>
          <w:color w:val="000000" w:themeColor="text1"/>
          <w:lang w:val="lv-LV"/>
        </w:rPr>
        <w:t xml:space="preserve">  (aktualizēt</w:t>
      </w:r>
      <w:r w:rsidR="005A545B" w:rsidRPr="00E7414F">
        <w:rPr>
          <w:rFonts w:asciiTheme="majorHAnsi" w:hAnsiTheme="majorHAnsi" w:cstheme="majorHAnsi"/>
          <w:color w:val="000000" w:themeColor="text1"/>
          <w:lang w:val="lv-LV"/>
        </w:rPr>
        <w:t>ie</w:t>
      </w:r>
      <w:r w:rsidR="00392EB6" w:rsidRPr="00E7414F">
        <w:rPr>
          <w:rFonts w:asciiTheme="majorHAnsi" w:hAnsiTheme="majorHAnsi" w:cstheme="majorHAnsi"/>
          <w:color w:val="000000" w:themeColor="text1"/>
          <w:lang w:val="lv-LV"/>
        </w:rPr>
        <w:t xml:space="preserve"> nosacījumi no PA “Carnikavas </w:t>
      </w:r>
      <w:proofErr w:type="spellStart"/>
      <w:r w:rsidR="00392EB6" w:rsidRPr="00E7414F">
        <w:rPr>
          <w:rFonts w:asciiTheme="majorHAnsi" w:hAnsiTheme="majorHAnsi" w:cstheme="majorHAnsi"/>
          <w:color w:val="000000" w:themeColor="text1"/>
          <w:lang w:val="lv-LV"/>
        </w:rPr>
        <w:t>komunālserviss</w:t>
      </w:r>
      <w:proofErr w:type="spellEnd"/>
      <w:r w:rsidR="00392EB6" w:rsidRPr="00E7414F">
        <w:rPr>
          <w:rFonts w:asciiTheme="majorHAnsi" w:hAnsiTheme="majorHAnsi" w:cstheme="majorHAnsi"/>
          <w:color w:val="000000" w:themeColor="text1"/>
          <w:lang w:val="lv-LV"/>
        </w:rPr>
        <w:t xml:space="preserve">”, 31.01.2025. Nr. 01-6/25/155; </w:t>
      </w:r>
      <w:r w:rsidR="00392EB6" w:rsidRPr="00E7414F">
        <w:rPr>
          <w:rFonts w:asciiTheme="majorHAnsi" w:eastAsia="Times New Roman" w:hAnsiTheme="majorHAnsi" w:cstheme="majorHAnsi"/>
          <w:color w:val="000000" w:themeColor="text1"/>
          <w:lang w:val="lv-LV" w:eastAsia="en-GB"/>
        </w:rPr>
        <w:t>SIA “Ādažu ūdens”, 20.02.2025)</w:t>
      </w:r>
      <w:r w:rsidR="00545E22" w:rsidRPr="00E7414F">
        <w:rPr>
          <w:rFonts w:asciiTheme="majorHAnsi" w:eastAsia="Times New Roman" w:hAnsiTheme="majorHAnsi" w:cstheme="majorHAnsi"/>
          <w:color w:val="000000" w:themeColor="text1"/>
          <w:lang w:val="lv-LV" w:eastAsia="en-GB"/>
        </w:rPr>
        <w:t xml:space="preserve">. </w:t>
      </w:r>
      <w:r w:rsidR="005B549A" w:rsidRPr="002E0ACB">
        <w:rPr>
          <w:rFonts w:asciiTheme="majorHAnsi" w:hAnsiTheme="majorHAnsi" w:cstheme="majorHAnsi"/>
          <w:color w:val="000000" w:themeColor="text1"/>
          <w:lang w:val="lv-LV"/>
        </w:rPr>
        <w:t xml:space="preserve">Principiālais risinājums attēlots </w:t>
      </w:r>
      <w:r w:rsidR="005A545B" w:rsidRPr="002E0ACB">
        <w:rPr>
          <w:rFonts w:asciiTheme="majorHAnsi" w:hAnsiTheme="majorHAnsi" w:cstheme="majorHAnsi"/>
          <w:color w:val="000000" w:themeColor="text1"/>
          <w:lang w:val="lv-LV"/>
        </w:rPr>
        <w:t xml:space="preserve"> </w:t>
      </w:r>
      <w:r w:rsidR="002E0ACB" w:rsidRPr="002E0ACB">
        <w:rPr>
          <w:rFonts w:asciiTheme="majorHAnsi" w:hAnsiTheme="majorHAnsi" w:cstheme="majorHAnsi"/>
          <w:color w:val="000000" w:themeColor="text1"/>
          <w:lang w:val="lv-LV"/>
        </w:rPr>
        <w:t>11</w:t>
      </w:r>
      <w:r w:rsidR="005A545B" w:rsidRPr="002E0ACB">
        <w:rPr>
          <w:rFonts w:asciiTheme="majorHAnsi" w:hAnsiTheme="majorHAnsi" w:cstheme="majorHAnsi"/>
          <w:color w:val="000000" w:themeColor="text1"/>
          <w:lang w:val="lv-LV"/>
        </w:rPr>
        <w:t xml:space="preserve">.attēlā. </w:t>
      </w:r>
      <w:r w:rsidR="00393A89" w:rsidRPr="002E0ACB">
        <w:rPr>
          <w:rFonts w:asciiTheme="majorHAnsi" w:hAnsiTheme="majorHAnsi" w:cstheme="majorHAnsi"/>
          <w:color w:val="000000" w:themeColor="text1"/>
          <w:lang w:val="lv-LV"/>
        </w:rPr>
        <w:t xml:space="preserve"> </w:t>
      </w:r>
      <w:r w:rsidR="00545E22" w:rsidRPr="002E0ACB">
        <w:rPr>
          <w:rFonts w:asciiTheme="majorHAnsi" w:hAnsiTheme="majorHAnsi" w:cstheme="majorHAnsi"/>
          <w:color w:val="000000" w:themeColor="text1"/>
          <w:lang w:val="lv-LV"/>
        </w:rPr>
        <w:t xml:space="preserve"> M1: 1000 skat. grafiskās daļas karti “Inženiertīkli. Ielu šķērsprofili.”.</w:t>
      </w:r>
      <w:r w:rsidR="00545E22" w:rsidRPr="00E7414F">
        <w:rPr>
          <w:rFonts w:asciiTheme="majorHAnsi" w:hAnsiTheme="majorHAnsi" w:cstheme="majorHAnsi"/>
          <w:color w:val="000000" w:themeColor="text1"/>
          <w:lang w:val="lv-LV"/>
        </w:rPr>
        <w:t xml:space="preserve"> </w:t>
      </w:r>
    </w:p>
    <w:p w14:paraId="3260415B" w14:textId="3F487230" w:rsidR="00BC76F5" w:rsidRPr="00E7414F" w:rsidRDefault="00F22906" w:rsidP="00B41C79">
      <w:pPr>
        <w:shd w:val="clear" w:color="auto" w:fill="FFFFFF" w:themeFill="background1"/>
        <w:jc w:val="center"/>
        <w:textAlignment w:val="baseline"/>
        <w:rPr>
          <w:rFonts w:asciiTheme="majorHAnsi" w:hAnsiTheme="majorHAnsi" w:cstheme="majorHAnsi"/>
          <w:color w:val="000000" w:themeColor="text1"/>
          <w:lang w:val="lv-LV"/>
        </w:rPr>
      </w:pPr>
      <w:r w:rsidRPr="00E7414F">
        <w:rPr>
          <w:rFonts w:asciiTheme="majorHAnsi" w:hAnsiTheme="majorHAnsi" w:cstheme="majorHAnsi"/>
          <w:noProof/>
          <w:color w:val="000000" w:themeColor="text1"/>
        </w:rPr>
        <w:drawing>
          <wp:inline distT="0" distB="0" distL="0" distR="0" wp14:anchorId="3DBF9854" wp14:editId="4651D217">
            <wp:extent cx="5518000" cy="4678680"/>
            <wp:effectExtent l="0" t="0" r="6985" b="7620"/>
            <wp:docPr id="9769918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54791" cy="4709875"/>
                    </a:xfrm>
                    <a:prstGeom prst="rect">
                      <a:avLst/>
                    </a:prstGeom>
                    <a:noFill/>
                    <a:ln>
                      <a:noFill/>
                    </a:ln>
                  </pic:spPr>
                </pic:pic>
              </a:graphicData>
            </a:graphic>
          </wp:inline>
        </w:drawing>
      </w:r>
    </w:p>
    <w:p w14:paraId="2B62B29A" w14:textId="337CEEB7" w:rsidR="005A545B" w:rsidRPr="00E7414F" w:rsidRDefault="002E0ACB" w:rsidP="00B41C79">
      <w:pPr>
        <w:shd w:val="clear" w:color="auto" w:fill="FFFFFF" w:themeFill="background1"/>
        <w:spacing w:after="120"/>
        <w:jc w:val="center"/>
        <w:rPr>
          <w:rFonts w:asciiTheme="majorHAnsi" w:hAnsiTheme="majorHAnsi" w:cstheme="majorHAnsi"/>
          <w:color w:val="000000" w:themeColor="text1"/>
          <w:lang w:val="lv-LV"/>
        </w:rPr>
      </w:pPr>
      <w:r>
        <w:rPr>
          <w:rFonts w:asciiTheme="majorHAnsi" w:hAnsiTheme="majorHAnsi" w:cstheme="majorHAnsi"/>
          <w:color w:val="000000" w:themeColor="text1"/>
          <w:lang w:val="lv-LV"/>
        </w:rPr>
        <w:t>11</w:t>
      </w:r>
      <w:r w:rsidR="005A545B" w:rsidRPr="00E7414F">
        <w:rPr>
          <w:rFonts w:asciiTheme="majorHAnsi" w:hAnsiTheme="majorHAnsi" w:cstheme="majorHAnsi"/>
          <w:color w:val="000000" w:themeColor="text1"/>
          <w:lang w:val="lv-LV"/>
        </w:rPr>
        <w:t>.attēls. Principiālais  centralizētās ūdens  apgādes risinājums</w:t>
      </w:r>
    </w:p>
    <w:p w14:paraId="477924B7" w14:textId="13B16759" w:rsidR="00545E22" w:rsidRPr="00E7414F" w:rsidRDefault="00545E22" w:rsidP="00074713">
      <w:pPr>
        <w:shd w:val="clear" w:color="auto" w:fill="FFFFFF" w:themeFill="background1"/>
        <w:spacing w:after="0" w:line="240" w:lineRule="auto"/>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lastRenderedPageBreak/>
        <w:t>DP izstrāde procesā veiktas konsultācijas  un SIA “Ādažu ūdens” un saņemta konceptuāla piekrišana piedāvātajam principiālajam risinājumam.  Risinājumu precizē būvprojekta izstrādes ietvaros.</w:t>
      </w:r>
    </w:p>
    <w:p w14:paraId="405AF5DD" w14:textId="17D675DC" w:rsidR="00CF3E2C" w:rsidRPr="00E7414F" w:rsidRDefault="00545E22" w:rsidP="00074713">
      <w:pPr>
        <w:shd w:val="clear" w:color="auto" w:fill="FFFFFF" w:themeFill="background1"/>
        <w:spacing w:after="0" w:line="240" w:lineRule="auto"/>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 xml:space="preserve">Saskaņā ar SIA “Ādažu ūdens”, 20.02.2025. nosacījumiem turpmākajā </w:t>
      </w:r>
      <w:proofErr w:type="spellStart"/>
      <w:r w:rsidRPr="00E7414F">
        <w:rPr>
          <w:rFonts w:asciiTheme="majorHAnsi" w:hAnsiTheme="majorHAnsi" w:cstheme="majorHAnsi"/>
          <w:i/>
          <w:iCs/>
          <w:color w:val="000000" w:themeColor="text1"/>
          <w:lang w:val="lv-LV"/>
        </w:rPr>
        <w:t>būvprojektēšanā</w:t>
      </w:r>
      <w:proofErr w:type="spellEnd"/>
      <w:r w:rsidRPr="00E7414F">
        <w:rPr>
          <w:rFonts w:asciiTheme="majorHAnsi" w:hAnsiTheme="majorHAnsi" w:cstheme="majorHAnsi"/>
          <w:i/>
          <w:iCs/>
          <w:color w:val="000000" w:themeColor="text1"/>
          <w:lang w:val="lv-LV"/>
        </w:rPr>
        <w:t xml:space="preserve"> ņem vērā: </w:t>
      </w:r>
    </w:p>
    <w:p w14:paraId="1C9FFA29" w14:textId="77777777" w:rsidR="00545E22" w:rsidRPr="00E7414F" w:rsidRDefault="00545E22" w:rsidP="00074713">
      <w:pPr>
        <w:pStyle w:val="ListParagraph"/>
        <w:numPr>
          <w:ilvl w:val="0"/>
          <w:numId w:val="19"/>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 xml:space="preserve">Pirms objekta ūdensvada </w:t>
      </w:r>
      <w:proofErr w:type="spellStart"/>
      <w:r w:rsidRPr="00E7414F">
        <w:rPr>
          <w:rFonts w:asciiTheme="majorHAnsi" w:eastAsia="Times New Roman" w:hAnsiTheme="majorHAnsi" w:cstheme="majorHAnsi"/>
          <w:i/>
          <w:iCs/>
          <w:color w:val="000000" w:themeColor="text1"/>
          <w:lang w:val="lv-LV" w:eastAsia="en-GB"/>
        </w:rPr>
        <w:t>sadalošajim</w:t>
      </w:r>
      <w:proofErr w:type="spellEnd"/>
      <w:r w:rsidRPr="00E7414F">
        <w:rPr>
          <w:rFonts w:asciiTheme="majorHAnsi" w:eastAsia="Times New Roman" w:hAnsiTheme="majorHAnsi" w:cstheme="majorHAnsi"/>
          <w:i/>
          <w:iCs/>
          <w:color w:val="000000" w:themeColor="text1"/>
          <w:lang w:val="lv-LV" w:eastAsia="en-GB"/>
        </w:rPr>
        <w:t xml:space="preserve"> tīkliem jāparedz ūdens mērīšanas mezgls.</w:t>
      </w:r>
    </w:p>
    <w:p w14:paraId="5ADA1188" w14:textId="2D64AC1F" w:rsidR="00545E22" w:rsidRPr="00E7414F" w:rsidRDefault="00545E22" w:rsidP="00074713">
      <w:pPr>
        <w:pStyle w:val="ListParagraph"/>
        <w:numPr>
          <w:ilvl w:val="0"/>
          <w:numId w:val="19"/>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Maģistrālie ūdensvada cauruļvadi jāizvieto zem projektējamajiem ceļiem.</w:t>
      </w:r>
    </w:p>
    <w:p w14:paraId="6ABA0782" w14:textId="621ECF89" w:rsidR="00545E22" w:rsidRPr="00E7414F" w:rsidRDefault="00545E22" w:rsidP="00074713">
      <w:pPr>
        <w:pStyle w:val="ListParagraph"/>
        <w:numPr>
          <w:ilvl w:val="0"/>
          <w:numId w:val="19"/>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 xml:space="preserve">Cauruļvadu krustpunktos jāparedz </w:t>
      </w:r>
      <w:proofErr w:type="spellStart"/>
      <w:r w:rsidRPr="00E7414F">
        <w:rPr>
          <w:rFonts w:asciiTheme="majorHAnsi" w:eastAsia="Times New Roman" w:hAnsiTheme="majorHAnsi" w:cstheme="majorHAnsi"/>
          <w:i/>
          <w:iCs/>
          <w:color w:val="000000" w:themeColor="text1"/>
          <w:lang w:val="lv-LV" w:eastAsia="en-GB"/>
        </w:rPr>
        <w:t>noslēgarmatūra</w:t>
      </w:r>
      <w:proofErr w:type="spellEnd"/>
      <w:r w:rsidRPr="00E7414F">
        <w:rPr>
          <w:rFonts w:asciiTheme="majorHAnsi" w:eastAsia="Times New Roman" w:hAnsiTheme="majorHAnsi" w:cstheme="majorHAnsi"/>
          <w:i/>
          <w:iCs/>
          <w:color w:val="000000" w:themeColor="text1"/>
          <w:lang w:val="lv-LV" w:eastAsia="en-GB"/>
        </w:rPr>
        <w:t xml:space="preserve"> tīkla posmu </w:t>
      </w:r>
      <w:proofErr w:type="spellStart"/>
      <w:r w:rsidRPr="00E7414F">
        <w:rPr>
          <w:rFonts w:asciiTheme="majorHAnsi" w:eastAsia="Times New Roman" w:hAnsiTheme="majorHAnsi" w:cstheme="majorHAnsi"/>
          <w:i/>
          <w:iCs/>
          <w:color w:val="000000" w:themeColor="text1"/>
          <w:lang w:val="lv-LV" w:eastAsia="en-GB"/>
        </w:rPr>
        <w:t>atslēgš</w:t>
      </w:r>
      <w:proofErr w:type="spellEnd"/>
      <w:r w:rsidRPr="00E7414F">
        <w:rPr>
          <w:rFonts w:asciiTheme="majorHAnsi" w:eastAsia="Times New Roman" w:hAnsiTheme="majorHAnsi" w:cstheme="majorHAnsi"/>
          <w:i/>
          <w:iCs/>
          <w:color w:val="000000" w:themeColor="text1"/>
          <w:lang w:val="lv-LV" w:eastAsia="en-GB"/>
        </w:rPr>
        <w:t xml:space="preserve"> </w:t>
      </w:r>
      <w:proofErr w:type="spellStart"/>
      <w:r w:rsidRPr="00E7414F">
        <w:rPr>
          <w:rFonts w:asciiTheme="majorHAnsi" w:eastAsia="Times New Roman" w:hAnsiTheme="majorHAnsi" w:cstheme="majorHAnsi"/>
          <w:i/>
          <w:iCs/>
          <w:color w:val="000000" w:themeColor="text1"/>
          <w:lang w:val="lv-LV" w:eastAsia="en-GB"/>
        </w:rPr>
        <w:t>anas</w:t>
      </w:r>
      <w:proofErr w:type="spellEnd"/>
      <w:r w:rsidRPr="00E7414F">
        <w:rPr>
          <w:rFonts w:asciiTheme="majorHAnsi" w:eastAsia="Times New Roman" w:hAnsiTheme="majorHAnsi" w:cstheme="majorHAnsi"/>
          <w:i/>
          <w:iCs/>
          <w:color w:val="000000" w:themeColor="text1"/>
          <w:lang w:val="lv-LV" w:eastAsia="en-GB"/>
        </w:rPr>
        <w:t xml:space="preserve"> nodrošināšanai.</w:t>
      </w:r>
    </w:p>
    <w:p w14:paraId="23B443A7" w14:textId="2E0133AC" w:rsidR="00545E22" w:rsidRPr="00E7414F" w:rsidRDefault="00545E22" w:rsidP="00074713">
      <w:pPr>
        <w:pStyle w:val="ListParagraph"/>
        <w:numPr>
          <w:ilvl w:val="0"/>
          <w:numId w:val="19"/>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proofErr w:type="spellStart"/>
      <w:r w:rsidRPr="00E7414F">
        <w:rPr>
          <w:rFonts w:asciiTheme="majorHAnsi" w:eastAsia="Times New Roman" w:hAnsiTheme="majorHAnsi" w:cstheme="majorHAnsi"/>
          <w:i/>
          <w:iCs/>
          <w:color w:val="000000" w:themeColor="text1"/>
          <w:lang w:val="lv-LV" w:eastAsia="en-GB"/>
        </w:rPr>
        <w:t>Iekškvartāla</w:t>
      </w:r>
      <w:proofErr w:type="spellEnd"/>
      <w:r w:rsidRPr="00E7414F">
        <w:rPr>
          <w:rFonts w:asciiTheme="majorHAnsi" w:eastAsia="Times New Roman" w:hAnsiTheme="majorHAnsi" w:cstheme="majorHAnsi"/>
          <w:i/>
          <w:iCs/>
          <w:color w:val="000000" w:themeColor="text1"/>
          <w:lang w:val="lv-LV" w:eastAsia="en-GB"/>
        </w:rPr>
        <w:t xml:space="preserve"> tīklos katram objektam jāparedz atsevišķs ūdensvada ievads ar </w:t>
      </w:r>
      <w:proofErr w:type="spellStart"/>
      <w:r w:rsidRPr="00E7414F">
        <w:rPr>
          <w:rFonts w:asciiTheme="majorHAnsi" w:eastAsia="Times New Roman" w:hAnsiTheme="majorHAnsi" w:cstheme="majorHAnsi"/>
          <w:i/>
          <w:iCs/>
          <w:color w:val="000000" w:themeColor="text1"/>
          <w:lang w:val="lv-LV" w:eastAsia="en-GB"/>
        </w:rPr>
        <w:t>noslēgarmatūru</w:t>
      </w:r>
      <w:proofErr w:type="spellEnd"/>
      <w:r w:rsidRPr="00E7414F">
        <w:rPr>
          <w:rFonts w:asciiTheme="majorHAnsi" w:eastAsia="Times New Roman" w:hAnsiTheme="majorHAnsi" w:cstheme="majorHAnsi"/>
          <w:i/>
          <w:iCs/>
          <w:color w:val="000000" w:themeColor="text1"/>
          <w:lang w:val="lv-LV" w:eastAsia="en-GB"/>
        </w:rPr>
        <w:t xml:space="preserve"> un ūdens mērīšanas mezglu polimēra materiāla, siltinātās </w:t>
      </w:r>
      <w:proofErr w:type="spellStart"/>
      <w:r w:rsidRPr="00E7414F">
        <w:rPr>
          <w:rFonts w:asciiTheme="majorHAnsi" w:eastAsia="Times New Roman" w:hAnsiTheme="majorHAnsi" w:cstheme="majorHAnsi"/>
          <w:i/>
          <w:iCs/>
          <w:color w:val="000000" w:themeColor="text1"/>
          <w:lang w:val="lv-LV" w:eastAsia="en-GB"/>
        </w:rPr>
        <w:t>skatakās</w:t>
      </w:r>
      <w:proofErr w:type="spellEnd"/>
      <w:r w:rsidRPr="00E7414F">
        <w:rPr>
          <w:rFonts w:asciiTheme="majorHAnsi" w:eastAsia="Times New Roman" w:hAnsiTheme="majorHAnsi" w:cstheme="majorHAnsi"/>
          <w:i/>
          <w:iCs/>
          <w:color w:val="000000" w:themeColor="text1"/>
          <w:lang w:val="lv-LV" w:eastAsia="en-GB"/>
        </w:rPr>
        <w:t xml:space="preserve">. </w:t>
      </w:r>
    </w:p>
    <w:p w14:paraId="142C873C" w14:textId="7DBF01C8" w:rsidR="00545E22" w:rsidRPr="00E7414F" w:rsidRDefault="00545E22" w:rsidP="00074713">
      <w:pPr>
        <w:pStyle w:val="ListParagraph"/>
        <w:numPr>
          <w:ilvl w:val="0"/>
          <w:numId w:val="19"/>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Ūdensvada ierīkošanai pieļaujamas PE ūdensvada caurules ar spiediena klasi, ne zemāku, kā PN10.</w:t>
      </w:r>
    </w:p>
    <w:p w14:paraId="5F5557FB" w14:textId="77777777" w:rsidR="00074713" w:rsidRPr="00E7414F" w:rsidRDefault="00074713" w:rsidP="00074713">
      <w:pPr>
        <w:pStyle w:val="ListParagraph"/>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p>
    <w:p w14:paraId="13B449EC" w14:textId="0D5AEDBE" w:rsidR="00784BE0" w:rsidRPr="00E7414F" w:rsidRDefault="00CD71FC" w:rsidP="00B41C79">
      <w:pPr>
        <w:pStyle w:val="Heading3"/>
        <w:shd w:val="clear" w:color="auto" w:fill="FFFFFF" w:themeFill="background1"/>
        <w:spacing w:before="120" w:after="120"/>
        <w:rPr>
          <w:color w:val="000000" w:themeColor="text1"/>
        </w:rPr>
      </w:pPr>
      <w:bookmarkStart w:id="43" w:name="_Toc223468404"/>
      <w:r w:rsidRPr="00E7414F">
        <w:rPr>
          <w:color w:val="000000" w:themeColor="text1"/>
        </w:rPr>
        <w:t>S</w:t>
      </w:r>
      <w:r w:rsidR="00874846" w:rsidRPr="00E7414F">
        <w:rPr>
          <w:color w:val="000000" w:themeColor="text1"/>
        </w:rPr>
        <w:t>adzīves kanalizācija</w:t>
      </w:r>
      <w:bookmarkEnd w:id="43"/>
    </w:p>
    <w:p w14:paraId="02F4D614" w14:textId="4E2C3AD8" w:rsidR="006D5B4D" w:rsidRPr="00E7414F" w:rsidRDefault="00784BE0"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Detālplānojuma teritorijas sadzīves kanalizācijas risinājumi veidoti, </w:t>
      </w:r>
      <w:r w:rsidR="00545E22" w:rsidRPr="00E7414F">
        <w:rPr>
          <w:rFonts w:asciiTheme="majorHAnsi" w:hAnsiTheme="majorHAnsi" w:cstheme="majorHAnsi"/>
          <w:color w:val="000000" w:themeColor="text1"/>
          <w:lang w:val="lv-LV"/>
        </w:rPr>
        <w:t xml:space="preserve"> balstoties uz spēkā esošo normatīvo aktu prasībām, </w:t>
      </w:r>
      <w:r w:rsidRPr="00E7414F">
        <w:rPr>
          <w:rFonts w:asciiTheme="majorHAnsi" w:hAnsiTheme="majorHAnsi" w:cstheme="majorHAnsi"/>
          <w:color w:val="000000" w:themeColor="text1"/>
          <w:lang w:val="lv-LV"/>
        </w:rPr>
        <w:t xml:space="preserve">ņemot vērā PA “Carnikavas </w:t>
      </w:r>
      <w:proofErr w:type="spellStart"/>
      <w:r w:rsidRPr="00E7414F">
        <w:rPr>
          <w:rFonts w:asciiTheme="majorHAnsi" w:hAnsiTheme="majorHAnsi" w:cstheme="majorHAnsi"/>
          <w:color w:val="000000" w:themeColor="text1"/>
          <w:lang w:val="lv-LV"/>
        </w:rPr>
        <w:t>komunālserviss</w:t>
      </w:r>
      <w:proofErr w:type="spellEnd"/>
      <w:r w:rsidRPr="00E7414F">
        <w:rPr>
          <w:rFonts w:asciiTheme="majorHAnsi" w:hAnsiTheme="majorHAnsi" w:cstheme="majorHAnsi"/>
          <w:color w:val="000000" w:themeColor="text1"/>
          <w:lang w:val="lv-LV"/>
        </w:rPr>
        <w:t>” 2022. gada 1. jūnijā izsniegtos nosacījumus Nr. 01-6/22/397</w:t>
      </w:r>
      <w:r w:rsidR="005A545B" w:rsidRPr="00E7414F">
        <w:rPr>
          <w:rFonts w:asciiTheme="majorHAnsi" w:hAnsiTheme="majorHAnsi" w:cstheme="majorHAnsi"/>
          <w:color w:val="000000" w:themeColor="text1"/>
          <w:lang w:val="lv-LV"/>
        </w:rPr>
        <w:t xml:space="preserve"> (aktualizētie nosacījumi no PA “Carnikavas </w:t>
      </w:r>
      <w:proofErr w:type="spellStart"/>
      <w:r w:rsidR="005A545B" w:rsidRPr="00E7414F">
        <w:rPr>
          <w:rFonts w:asciiTheme="majorHAnsi" w:hAnsiTheme="majorHAnsi" w:cstheme="majorHAnsi"/>
          <w:color w:val="000000" w:themeColor="text1"/>
          <w:lang w:val="lv-LV"/>
        </w:rPr>
        <w:t>komunālserviss</w:t>
      </w:r>
      <w:proofErr w:type="spellEnd"/>
      <w:r w:rsidR="005A545B" w:rsidRPr="00E7414F">
        <w:rPr>
          <w:rFonts w:asciiTheme="majorHAnsi" w:hAnsiTheme="majorHAnsi" w:cstheme="majorHAnsi"/>
          <w:color w:val="000000" w:themeColor="text1"/>
          <w:lang w:val="lv-LV"/>
        </w:rPr>
        <w:t>”, 31.01.2025. Nr. 01-6/25/155; SIA “Ādažu ūdens”, 20.02.2025)</w:t>
      </w:r>
      <w:r w:rsidR="00545E22" w:rsidRPr="00E7414F">
        <w:rPr>
          <w:rFonts w:asciiTheme="majorHAnsi" w:hAnsiTheme="majorHAnsi" w:cstheme="majorHAnsi"/>
          <w:color w:val="000000" w:themeColor="text1"/>
          <w:lang w:val="lv-LV"/>
        </w:rPr>
        <w:t>, kā  arī pievēršot uzmanību n</w:t>
      </w:r>
      <w:r w:rsidR="00022485" w:rsidRPr="00E7414F">
        <w:rPr>
          <w:rFonts w:asciiTheme="majorHAnsi" w:hAnsiTheme="majorHAnsi" w:cstheme="majorHAnsi"/>
          <w:color w:val="000000" w:themeColor="text1"/>
          <w:lang w:val="lv-LV"/>
        </w:rPr>
        <w:t>otekūdeņu</w:t>
      </w:r>
      <w:r w:rsidR="009079A4" w:rsidRPr="00E7414F">
        <w:rPr>
          <w:rFonts w:asciiTheme="majorHAnsi" w:hAnsiTheme="majorHAnsi" w:cstheme="majorHAnsi"/>
          <w:color w:val="000000" w:themeColor="text1"/>
          <w:lang w:val="lv-LV"/>
        </w:rPr>
        <w:t xml:space="preserve"> apsaimniekošanas investīciju plānā 2021. </w:t>
      </w:r>
      <w:r w:rsidR="009079A4" w:rsidRPr="00FA67DF">
        <w:rPr>
          <w:rFonts w:asciiTheme="majorHAnsi" w:hAnsiTheme="majorHAnsi" w:cstheme="majorHAnsi"/>
          <w:lang w:val="lv-LV"/>
        </w:rPr>
        <w:t>– 20</w:t>
      </w:r>
      <w:r w:rsidR="00072F2F" w:rsidRPr="00FA67DF">
        <w:rPr>
          <w:rFonts w:asciiTheme="majorHAnsi" w:hAnsiTheme="majorHAnsi" w:cstheme="majorHAnsi"/>
          <w:lang w:val="lv-LV"/>
        </w:rPr>
        <w:t>2</w:t>
      </w:r>
      <w:r w:rsidR="009079A4" w:rsidRPr="00FA67DF">
        <w:rPr>
          <w:rFonts w:asciiTheme="majorHAnsi" w:hAnsiTheme="majorHAnsi" w:cstheme="majorHAnsi"/>
          <w:lang w:val="lv-LV"/>
        </w:rPr>
        <w:t>7. gadam</w:t>
      </w:r>
      <w:r w:rsidR="009079A4" w:rsidRPr="00FA67DF">
        <w:rPr>
          <w:rStyle w:val="FootnoteReference"/>
          <w:rFonts w:asciiTheme="majorHAnsi" w:hAnsiTheme="majorHAnsi" w:cstheme="majorHAnsi"/>
          <w:lang w:val="lv-LV"/>
        </w:rPr>
        <w:footnoteReference w:id="31"/>
      </w:r>
      <w:r w:rsidR="009079A4" w:rsidRPr="00FA67DF">
        <w:rPr>
          <w:rFonts w:asciiTheme="majorHAnsi" w:hAnsiTheme="majorHAnsi" w:cstheme="majorHAnsi"/>
          <w:lang w:val="lv-LV"/>
        </w:rPr>
        <w:t xml:space="preserve">   plānotos pasākumus Carnikavā.</w:t>
      </w:r>
      <w:r w:rsidR="00545E22" w:rsidRPr="00FA67DF">
        <w:rPr>
          <w:rFonts w:asciiTheme="majorHAnsi" w:hAnsiTheme="majorHAnsi" w:cstheme="majorHAnsi"/>
          <w:lang w:val="lv-LV"/>
        </w:rPr>
        <w:t xml:space="preserve"> </w:t>
      </w:r>
      <w:r w:rsidR="006D5B4D" w:rsidRPr="00FA67DF">
        <w:rPr>
          <w:rFonts w:asciiTheme="majorHAnsi" w:hAnsiTheme="majorHAnsi" w:cstheme="majorHAnsi"/>
          <w:lang w:val="lv-LV"/>
        </w:rPr>
        <w:t xml:space="preserve"> </w:t>
      </w:r>
      <w:r w:rsidR="009079A4" w:rsidRPr="00FA67DF">
        <w:rPr>
          <w:rFonts w:asciiTheme="majorHAnsi" w:hAnsiTheme="majorHAnsi" w:cstheme="majorHAnsi"/>
          <w:lang w:val="lv-LV"/>
        </w:rPr>
        <w:t xml:space="preserve">Detālplānojuma teritorija </w:t>
      </w:r>
      <w:r w:rsidR="007B7E2D" w:rsidRPr="00FA67DF">
        <w:rPr>
          <w:rFonts w:asciiTheme="majorHAnsi" w:hAnsiTheme="majorHAnsi" w:cstheme="majorHAnsi"/>
          <w:lang w:val="lv-LV"/>
        </w:rPr>
        <w:t xml:space="preserve"> </w:t>
      </w:r>
      <w:r w:rsidR="009079A4" w:rsidRPr="00FA67DF">
        <w:rPr>
          <w:rFonts w:asciiTheme="majorHAnsi" w:hAnsiTheme="majorHAnsi" w:cstheme="majorHAnsi"/>
          <w:lang w:val="lv-LV"/>
        </w:rPr>
        <w:t xml:space="preserve">atrodas Carnikavas centralizētās </w:t>
      </w:r>
      <w:r w:rsidR="009079A4" w:rsidRPr="00E7414F">
        <w:rPr>
          <w:rFonts w:asciiTheme="majorHAnsi" w:hAnsiTheme="majorHAnsi" w:cstheme="majorHAnsi"/>
          <w:color w:val="000000" w:themeColor="text1"/>
          <w:lang w:val="lv-LV"/>
        </w:rPr>
        <w:t>kanalizācijas sistēmas aglomerācijā</w:t>
      </w:r>
      <w:r w:rsidR="007B7E2D">
        <w:rPr>
          <w:rStyle w:val="FootnoteReference"/>
          <w:rFonts w:asciiTheme="majorHAnsi" w:hAnsiTheme="majorHAnsi" w:cstheme="majorHAnsi"/>
          <w:color w:val="000000" w:themeColor="text1"/>
          <w:lang w:val="lv-LV"/>
        </w:rPr>
        <w:footnoteReference w:id="32"/>
      </w:r>
      <w:r w:rsidR="009079A4" w:rsidRPr="00E7414F">
        <w:rPr>
          <w:rFonts w:asciiTheme="majorHAnsi" w:hAnsiTheme="majorHAnsi" w:cstheme="majorHAnsi"/>
          <w:color w:val="000000" w:themeColor="text1"/>
          <w:lang w:val="lv-LV"/>
        </w:rPr>
        <w:t xml:space="preserve">. </w:t>
      </w:r>
      <w:r w:rsidR="006D5B4D" w:rsidRPr="00E7414F">
        <w:rPr>
          <w:rFonts w:asciiTheme="majorHAnsi" w:hAnsiTheme="majorHAnsi" w:cstheme="majorHAnsi"/>
          <w:color w:val="000000" w:themeColor="text1"/>
          <w:lang w:val="lv-LV"/>
        </w:rPr>
        <w:t xml:space="preserve"> </w:t>
      </w:r>
      <w:r w:rsidR="00545E22" w:rsidRPr="002E0ACB">
        <w:rPr>
          <w:rFonts w:asciiTheme="majorHAnsi" w:hAnsiTheme="majorHAnsi" w:cstheme="majorHAnsi"/>
          <w:color w:val="000000" w:themeColor="text1"/>
          <w:lang w:val="lv-LV"/>
        </w:rPr>
        <w:t>DP  izstrādes procesā  izstrādāti 2  varianti – skat. p</w:t>
      </w:r>
      <w:r w:rsidR="005A545B" w:rsidRPr="002E0ACB">
        <w:rPr>
          <w:rFonts w:asciiTheme="majorHAnsi" w:hAnsiTheme="majorHAnsi" w:cstheme="majorHAnsi"/>
          <w:color w:val="000000" w:themeColor="text1"/>
          <w:lang w:val="lv-LV"/>
        </w:rPr>
        <w:t>rincipiālais risināju</w:t>
      </w:r>
      <w:r w:rsidR="00545E22" w:rsidRPr="002E0ACB">
        <w:rPr>
          <w:rFonts w:asciiTheme="majorHAnsi" w:hAnsiTheme="majorHAnsi" w:cstheme="majorHAnsi"/>
          <w:color w:val="000000" w:themeColor="text1"/>
          <w:lang w:val="lv-LV"/>
        </w:rPr>
        <w:t>mus</w:t>
      </w:r>
      <w:r w:rsidR="005A545B" w:rsidRPr="002E0ACB">
        <w:rPr>
          <w:rFonts w:asciiTheme="majorHAnsi" w:hAnsiTheme="majorHAnsi" w:cstheme="majorHAnsi"/>
          <w:color w:val="000000" w:themeColor="text1"/>
          <w:lang w:val="lv-LV"/>
        </w:rPr>
        <w:t xml:space="preserve">.   </w:t>
      </w:r>
      <w:r w:rsidR="00545E22" w:rsidRPr="002E0ACB">
        <w:rPr>
          <w:rFonts w:asciiTheme="majorHAnsi" w:hAnsiTheme="majorHAnsi" w:cstheme="majorHAnsi"/>
          <w:color w:val="000000" w:themeColor="text1"/>
          <w:lang w:val="lv-LV"/>
        </w:rPr>
        <w:t>1</w:t>
      </w:r>
      <w:r w:rsidR="002E0ACB" w:rsidRPr="002E0ACB">
        <w:rPr>
          <w:rFonts w:asciiTheme="majorHAnsi" w:hAnsiTheme="majorHAnsi" w:cstheme="majorHAnsi"/>
          <w:color w:val="000000" w:themeColor="text1"/>
          <w:lang w:val="lv-LV"/>
        </w:rPr>
        <w:t>2</w:t>
      </w:r>
      <w:r w:rsidR="00545E22" w:rsidRPr="002E0ACB">
        <w:rPr>
          <w:rFonts w:asciiTheme="majorHAnsi" w:hAnsiTheme="majorHAnsi" w:cstheme="majorHAnsi"/>
          <w:color w:val="000000" w:themeColor="text1"/>
          <w:lang w:val="lv-LV"/>
        </w:rPr>
        <w:t>.1., 1</w:t>
      </w:r>
      <w:r w:rsidR="002E0ACB" w:rsidRPr="002E0ACB">
        <w:rPr>
          <w:rFonts w:asciiTheme="majorHAnsi" w:hAnsiTheme="majorHAnsi" w:cstheme="majorHAnsi"/>
          <w:color w:val="000000" w:themeColor="text1"/>
          <w:lang w:val="lv-LV"/>
        </w:rPr>
        <w:t>2</w:t>
      </w:r>
      <w:r w:rsidR="00545E22" w:rsidRPr="002E0ACB">
        <w:rPr>
          <w:rFonts w:asciiTheme="majorHAnsi" w:hAnsiTheme="majorHAnsi" w:cstheme="majorHAnsi"/>
          <w:color w:val="000000" w:themeColor="text1"/>
          <w:lang w:val="lv-LV"/>
        </w:rPr>
        <w:t xml:space="preserve">.2.  attēlos.   </w:t>
      </w:r>
      <w:r w:rsidR="00545E22" w:rsidRPr="002E0ACB">
        <w:rPr>
          <w:rFonts w:asciiTheme="majorHAnsi" w:hAnsiTheme="majorHAnsi" w:cstheme="majorHAnsi"/>
          <w:i/>
          <w:iCs/>
          <w:color w:val="000000" w:themeColor="text1"/>
          <w:lang w:val="lv-LV"/>
        </w:rPr>
        <w:t xml:space="preserve"> </w:t>
      </w:r>
      <w:r w:rsidR="005A545B" w:rsidRPr="002E0ACB">
        <w:rPr>
          <w:rFonts w:asciiTheme="majorHAnsi" w:hAnsiTheme="majorHAnsi" w:cstheme="majorHAnsi"/>
          <w:i/>
          <w:iCs/>
          <w:color w:val="000000" w:themeColor="text1"/>
          <w:lang w:val="lv-LV"/>
        </w:rPr>
        <w:t xml:space="preserve">M 1: 1000  detalizācijā </w:t>
      </w:r>
      <w:r w:rsidR="003D6A91" w:rsidRPr="002E0ACB">
        <w:rPr>
          <w:rFonts w:asciiTheme="majorHAnsi" w:hAnsiTheme="majorHAnsi" w:cstheme="majorHAnsi"/>
          <w:i/>
          <w:iCs/>
          <w:color w:val="000000" w:themeColor="text1"/>
          <w:lang w:val="lv-LV"/>
        </w:rPr>
        <w:t>skatīt detālplānojuma grafiskās daļas kartē “Inženiertīkli. Ielu šķērsprofili”.</w:t>
      </w:r>
      <w:r w:rsidR="003D6A91" w:rsidRPr="00E7414F">
        <w:rPr>
          <w:rFonts w:asciiTheme="majorHAnsi" w:hAnsiTheme="majorHAnsi" w:cstheme="majorHAnsi"/>
          <w:color w:val="000000" w:themeColor="text1"/>
          <w:lang w:val="lv-LV"/>
        </w:rPr>
        <w:t xml:space="preserve"> </w:t>
      </w:r>
    </w:p>
    <w:p w14:paraId="51E6DF24" w14:textId="77777777" w:rsidR="00C3674B" w:rsidRPr="00E7414F" w:rsidRDefault="00742AD9" w:rsidP="00C3674B">
      <w:pPr>
        <w:shd w:val="clear" w:color="auto" w:fill="FFFFFF" w:themeFill="background1"/>
        <w:jc w:val="center"/>
        <w:rPr>
          <w:rFonts w:asciiTheme="majorHAnsi" w:hAnsiTheme="majorHAnsi" w:cstheme="majorHAnsi"/>
          <w:color w:val="000000" w:themeColor="text1"/>
          <w:lang w:val="lv-LV"/>
        </w:rPr>
      </w:pPr>
      <w:r w:rsidRPr="00E7414F">
        <w:rPr>
          <w:rFonts w:asciiTheme="majorHAnsi" w:hAnsiTheme="majorHAnsi" w:cstheme="majorHAnsi"/>
          <w:noProof/>
          <w:color w:val="000000" w:themeColor="text1"/>
          <w:lang w:val="lv-LV"/>
        </w:rPr>
        <w:drawing>
          <wp:inline distT="0" distB="0" distL="0" distR="0" wp14:anchorId="76D10E5D" wp14:editId="7867C8B2">
            <wp:extent cx="5348605" cy="4533939"/>
            <wp:effectExtent l="0" t="0" r="4445" b="0"/>
            <wp:docPr id="18984894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489474" name="Picture 189848947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22372" cy="4596471"/>
                    </a:xfrm>
                    <a:prstGeom prst="rect">
                      <a:avLst/>
                    </a:prstGeom>
                  </pic:spPr>
                </pic:pic>
              </a:graphicData>
            </a:graphic>
          </wp:inline>
        </w:drawing>
      </w:r>
    </w:p>
    <w:p w14:paraId="414A23A5" w14:textId="548F6BCD" w:rsidR="00932EA5" w:rsidRPr="00E7414F" w:rsidRDefault="005A545B" w:rsidP="004B33D8">
      <w:pPr>
        <w:shd w:val="clear" w:color="auto" w:fill="FFFFFF" w:themeFill="background1"/>
        <w:spacing w:after="0" w:line="240" w:lineRule="auto"/>
        <w:jc w:val="center"/>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1</w:t>
      </w:r>
      <w:r w:rsidR="002E0ACB">
        <w:rPr>
          <w:rFonts w:asciiTheme="majorHAnsi" w:hAnsiTheme="majorHAnsi" w:cstheme="majorHAnsi"/>
          <w:color w:val="000000" w:themeColor="text1"/>
          <w:lang w:val="lv-LV"/>
        </w:rPr>
        <w:t>2</w:t>
      </w:r>
      <w:r w:rsidRPr="00E7414F">
        <w:rPr>
          <w:rFonts w:asciiTheme="majorHAnsi" w:hAnsiTheme="majorHAnsi" w:cstheme="majorHAnsi"/>
          <w:color w:val="000000" w:themeColor="text1"/>
          <w:lang w:val="lv-LV"/>
        </w:rPr>
        <w:t xml:space="preserve">.1.attēls. </w:t>
      </w:r>
      <w:r w:rsidR="00545E22" w:rsidRPr="00E7414F">
        <w:rPr>
          <w:rFonts w:asciiTheme="majorHAnsi" w:hAnsiTheme="majorHAnsi" w:cstheme="majorHAnsi"/>
          <w:color w:val="000000" w:themeColor="text1"/>
          <w:lang w:val="lv-LV"/>
        </w:rPr>
        <w:t>Centralizētās sadzīves kanalizācijas principiālais risinājums  (1.variants)</w:t>
      </w:r>
    </w:p>
    <w:p w14:paraId="3B48F631" w14:textId="422D499C" w:rsidR="00022485" w:rsidRPr="00E7414F" w:rsidRDefault="00742AD9" w:rsidP="00C3674B">
      <w:pPr>
        <w:shd w:val="clear" w:color="auto" w:fill="FFFFFF" w:themeFill="background1"/>
        <w:spacing w:after="0" w:line="240" w:lineRule="auto"/>
        <w:jc w:val="center"/>
        <w:rPr>
          <w:rFonts w:asciiTheme="majorHAnsi" w:hAnsiTheme="majorHAnsi" w:cstheme="majorHAnsi"/>
          <w:color w:val="000000" w:themeColor="text1"/>
          <w:lang w:val="lv-LV"/>
        </w:rPr>
      </w:pPr>
      <w:r w:rsidRPr="00E7414F">
        <w:rPr>
          <w:rFonts w:asciiTheme="majorHAnsi" w:hAnsiTheme="majorHAnsi" w:cstheme="majorHAnsi"/>
          <w:noProof/>
          <w:color w:val="000000" w:themeColor="text1"/>
          <w:lang w:val="lv-LV"/>
        </w:rPr>
        <w:lastRenderedPageBreak/>
        <w:drawing>
          <wp:inline distT="0" distB="0" distL="0" distR="0" wp14:anchorId="5E6DC115" wp14:editId="722ED597">
            <wp:extent cx="5503282" cy="4665056"/>
            <wp:effectExtent l="0" t="0" r="2540" b="2540"/>
            <wp:docPr id="17669808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80887" name="Picture 176698088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55069" cy="4708955"/>
                    </a:xfrm>
                    <a:prstGeom prst="rect">
                      <a:avLst/>
                    </a:prstGeom>
                  </pic:spPr>
                </pic:pic>
              </a:graphicData>
            </a:graphic>
          </wp:inline>
        </w:drawing>
      </w:r>
    </w:p>
    <w:p w14:paraId="471C0DFC" w14:textId="0E1BB143" w:rsidR="00545E22" w:rsidRPr="00E7414F" w:rsidRDefault="00545E22" w:rsidP="00B41C79">
      <w:pPr>
        <w:shd w:val="clear" w:color="auto" w:fill="FFFFFF" w:themeFill="background1"/>
        <w:jc w:val="right"/>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1</w:t>
      </w:r>
      <w:r w:rsidR="002E0ACB">
        <w:rPr>
          <w:rFonts w:asciiTheme="majorHAnsi" w:hAnsiTheme="majorHAnsi" w:cstheme="majorHAnsi"/>
          <w:color w:val="000000" w:themeColor="text1"/>
          <w:lang w:val="lv-LV"/>
        </w:rPr>
        <w:t>2</w:t>
      </w:r>
      <w:r w:rsidRPr="00E7414F">
        <w:rPr>
          <w:rFonts w:asciiTheme="majorHAnsi" w:hAnsiTheme="majorHAnsi" w:cstheme="majorHAnsi"/>
          <w:color w:val="000000" w:themeColor="text1"/>
          <w:lang w:val="lv-LV"/>
        </w:rPr>
        <w:t>.2.attēls. Centralizētās sadzīves kanalizācijas principiālais risinājums  ( 2.</w:t>
      </w:r>
      <w:r w:rsidR="006D5B4D" w:rsidRPr="00E7414F">
        <w:rPr>
          <w:rFonts w:asciiTheme="majorHAnsi" w:hAnsiTheme="majorHAnsi" w:cstheme="majorHAnsi"/>
          <w:color w:val="000000" w:themeColor="text1"/>
          <w:lang w:val="lv-LV"/>
        </w:rPr>
        <w:t>variants</w:t>
      </w:r>
      <w:r w:rsidRPr="00E7414F">
        <w:rPr>
          <w:rFonts w:asciiTheme="majorHAnsi" w:hAnsiTheme="majorHAnsi" w:cstheme="majorHAnsi"/>
          <w:color w:val="000000" w:themeColor="text1"/>
          <w:lang w:val="lv-LV"/>
        </w:rPr>
        <w:t xml:space="preserve">) </w:t>
      </w:r>
    </w:p>
    <w:p w14:paraId="73E5D7FE" w14:textId="0696700C" w:rsidR="006D5B4D" w:rsidRPr="00E7414F" w:rsidRDefault="006D5B4D" w:rsidP="00B41C79">
      <w:pPr>
        <w:shd w:val="clear" w:color="auto" w:fill="FFFFFF" w:themeFill="background1"/>
        <w:spacing w:after="0" w:line="240" w:lineRule="auto"/>
        <w:jc w:val="both"/>
        <w:rPr>
          <w:rFonts w:asciiTheme="majorHAnsi" w:hAnsiTheme="majorHAnsi" w:cstheme="majorHAnsi"/>
          <w:i/>
          <w:iCs/>
          <w:color w:val="000000" w:themeColor="text1"/>
          <w:lang w:val="lv-LV"/>
        </w:rPr>
      </w:pPr>
      <w:r w:rsidRPr="00E7414F">
        <w:rPr>
          <w:rFonts w:asciiTheme="majorHAnsi" w:hAnsiTheme="majorHAnsi" w:cstheme="majorHAnsi"/>
          <w:i/>
          <w:iCs/>
          <w:color w:val="000000" w:themeColor="text1"/>
          <w:lang w:val="lv-LV"/>
        </w:rPr>
        <w:t>DP izstrāde procesā veiktas konsultācijas  un SIA “Ādažu ūdens” un saņemta konceptuāla piekrišana piedāvātajiem principiālajam risinājumiem, kā prioritāro akceptējot 1.variantu.  1.variants  tehniski – ekonomiski pamatojams, ņemot vērā DP teritorijas attīstības risinājumu – kārtu  secību un  attālumus līdz tuvākajiem centralizētajiem tīkliem.  Risinājumu precizē būvprojekta izstrādes ietvaros.</w:t>
      </w:r>
    </w:p>
    <w:p w14:paraId="6424D3FF" w14:textId="77777777" w:rsidR="006D5B4D" w:rsidRPr="00E7414F" w:rsidRDefault="006D5B4D" w:rsidP="00B41C79">
      <w:pPr>
        <w:shd w:val="clear" w:color="auto" w:fill="FFFFFF" w:themeFill="background1"/>
        <w:rPr>
          <w:rFonts w:asciiTheme="majorHAnsi" w:hAnsiTheme="majorHAnsi" w:cstheme="majorHAnsi"/>
          <w:color w:val="000000" w:themeColor="text1"/>
          <w:lang w:val="lv-LV"/>
        </w:rPr>
      </w:pPr>
    </w:p>
    <w:p w14:paraId="6B0549C0" w14:textId="77777777" w:rsidR="006D5B4D" w:rsidRPr="00E7414F" w:rsidRDefault="005A545B" w:rsidP="00B41C79">
      <w:pPr>
        <w:shd w:val="clear" w:color="auto" w:fill="FFFFFF" w:themeFill="background1"/>
        <w:spacing w:after="0" w:line="240" w:lineRule="auto"/>
        <w:jc w:val="both"/>
        <w:textAlignment w:val="baseline"/>
        <w:rPr>
          <w:rFonts w:asciiTheme="majorHAnsi" w:eastAsia="Times New Roman" w:hAnsiTheme="majorHAnsi" w:cstheme="majorHAnsi"/>
          <w:color w:val="000000" w:themeColor="text1"/>
          <w:lang w:val="lv-LV" w:eastAsia="en-GB"/>
        </w:rPr>
      </w:pPr>
      <w:r w:rsidRPr="00E7414F">
        <w:rPr>
          <w:rFonts w:asciiTheme="majorHAnsi" w:hAnsiTheme="majorHAnsi" w:cstheme="majorHAnsi"/>
          <w:color w:val="000000" w:themeColor="text1"/>
          <w:lang w:val="lv-LV"/>
        </w:rPr>
        <w:t xml:space="preserve">Centralizēto kanalizācijas tīklu izvietojumu precizē un risinājumu izstrādā būvprojektā turpmākās projektēšanas procesā (būvprojekta izstrādes ietvaros). </w:t>
      </w:r>
      <w:r w:rsidR="006D5B4D" w:rsidRPr="00E7414F">
        <w:rPr>
          <w:rFonts w:asciiTheme="majorHAnsi" w:hAnsiTheme="majorHAnsi" w:cstheme="majorHAnsi"/>
          <w:color w:val="000000" w:themeColor="text1"/>
          <w:lang w:val="lv-LV"/>
        </w:rPr>
        <w:t xml:space="preserve"> Saskaņā  ar </w:t>
      </w:r>
      <w:r w:rsidR="006D5B4D" w:rsidRPr="00E7414F">
        <w:rPr>
          <w:rFonts w:asciiTheme="majorHAnsi" w:eastAsia="Times New Roman" w:hAnsiTheme="majorHAnsi" w:cstheme="majorHAnsi"/>
          <w:color w:val="000000" w:themeColor="text1"/>
          <w:lang w:val="lv-LV" w:eastAsia="en-GB"/>
        </w:rPr>
        <w:t xml:space="preserve">SIA “Ādažu ūdens”, 20.02.2025. nosacījumiem, turpmākajā  </w:t>
      </w:r>
      <w:proofErr w:type="spellStart"/>
      <w:r w:rsidR="006D5B4D" w:rsidRPr="00E7414F">
        <w:rPr>
          <w:rFonts w:asciiTheme="majorHAnsi" w:eastAsia="Times New Roman" w:hAnsiTheme="majorHAnsi" w:cstheme="majorHAnsi"/>
          <w:color w:val="000000" w:themeColor="text1"/>
          <w:lang w:val="lv-LV" w:eastAsia="en-GB"/>
        </w:rPr>
        <w:t>būvprojektēšanā</w:t>
      </w:r>
      <w:proofErr w:type="spellEnd"/>
      <w:r w:rsidR="006D5B4D" w:rsidRPr="00E7414F">
        <w:rPr>
          <w:rFonts w:asciiTheme="majorHAnsi" w:eastAsia="Times New Roman" w:hAnsiTheme="majorHAnsi" w:cstheme="majorHAnsi"/>
          <w:color w:val="000000" w:themeColor="text1"/>
          <w:lang w:val="lv-LV" w:eastAsia="en-GB"/>
        </w:rPr>
        <w:t xml:space="preserve">  ņem vērā: </w:t>
      </w:r>
    </w:p>
    <w:p w14:paraId="10AB8589" w14:textId="77777777" w:rsidR="006D5B4D" w:rsidRPr="00E7414F" w:rsidRDefault="006D5B4D" w:rsidP="00B41C79">
      <w:p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 xml:space="preserve">- Kanalizācijas cauruļvadi jāizvieto zem projektējamajiem ceļiem. </w:t>
      </w:r>
    </w:p>
    <w:p w14:paraId="5A08E490" w14:textId="612E6CD6" w:rsidR="006D5B4D" w:rsidRPr="00E7414F" w:rsidRDefault="006D5B4D" w:rsidP="00B41C79">
      <w:p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 Pašteces kanalizācijas cauruļvadiem pieļaujamas PVC vai PPR materiālu caurules ar stingrības klasi, ne zemāku, kā SN8.</w:t>
      </w:r>
    </w:p>
    <w:p w14:paraId="4132AB27" w14:textId="77777777" w:rsidR="006D5B4D" w:rsidRPr="00E7414F" w:rsidRDefault="006D5B4D" w:rsidP="00B41C79">
      <w:pPr>
        <w:shd w:val="clear" w:color="auto" w:fill="FFFFFF" w:themeFill="background1"/>
        <w:spacing w:after="0" w:line="240" w:lineRule="auto"/>
        <w:jc w:val="both"/>
        <w:textAlignment w:val="baseline"/>
        <w:rPr>
          <w:rFonts w:asciiTheme="majorHAnsi" w:eastAsia="Times New Roman" w:hAnsiTheme="majorHAnsi" w:cstheme="majorHAnsi"/>
          <w:color w:val="000000" w:themeColor="text1"/>
          <w:lang w:val="lv-LV" w:eastAsia="en-GB"/>
        </w:rPr>
      </w:pPr>
      <w:r w:rsidRPr="00E7414F">
        <w:rPr>
          <w:rFonts w:asciiTheme="majorHAnsi" w:eastAsia="Times New Roman" w:hAnsiTheme="majorHAnsi" w:cstheme="majorHAnsi"/>
          <w:i/>
          <w:iCs/>
          <w:color w:val="000000" w:themeColor="text1"/>
          <w:lang w:val="lv-LV" w:eastAsia="en-GB"/>
        </w:rPr>
        <w:t xml:space="preserve">-  Kanalizācijas </w:t>
      </w:r>
      <w:proofErr w:type="spellStart"/>
      <w:r w:rsidRPr="00E7414F">
        <w:rPr>
          <w:rFonts w:asciiTheme="majorHAnsi" w:eastAsia="Times New Roman" w:hAnsiTheme="majorHAnsi" w:cstheme="majorHAnsi"/>
          <w:i/>
          <w:iCs/>
          <w:color w:val="000000" w:themeColor="text1"/>
          <w:lang w:val="lv-LV" w:eastAsia="en-GB"/>
        </w:rPr>
        <w:t>spiedvadu</w:t>
      </w:r>
      <w:proofErr w:type="spellEnd"/>
      <w:r w:rsidRPr="00E7414F">
        <w:rPr>
          <w:rFonts w:asciiTheme="majorHAnsi" w:eastAsia="Times New Roman" w:hAnsiTheme="majorHAnsi" w:cstheme="majorHAnsi"/>
          <w:i/>
          <w:iCs/>
          <w:color w:val="000000" w:themeColor="text1"/>
          <w:lang w:val="lv-LV" w:eastAsia="en-GB"/>
        </w:rPr>
        <w:t xml:space="preserve"> izbūvei pieļaujamas PE caurules ar spiediena klasi, ne zemāku, kā PN6</w:t>
      </w:r>
      <w:r w:rsidRPr="00E7414F">
        <w:rPr>
          <w:rFonts w:asciiTheme="majorHAnsi" w:eastAsia="Times New Roman" w:hAnsiTheme="majorHAnsi" w:cstheme="majorHAnsi"/>
          <w:color w:val="000000" w:themeColor="text1"/>
          <w:lang w:val="lv-LV" w:eastAsia="en-GB"/>
        </w:rPr>
        <w:t>.</w:t>
      </w:r>
    </w:p>
    <w:p w14:paraId="5191A20C" w14:textId="4FDCC372" w:rsidR="00742AD9" w:rsidRPr="00E7414F" w:rsidRDefault="00742AD9" w:rsidP="00B41C79">
      <w:pPr>
        <w:shd w:val="clear" w:color="auto" w:fill="FFFFFF" w:themeFill="background1"/>
        <w:spacing w:after="0" w:line="240" w:lineRule="auto"/>
        <w:jc w:val="both"/>
        <w:textAlignment w:val="baseline"/>
        <w:rPr>
          <w:rFonts w:asciiTheme="majorHAnsi" w:hAnsiTheme="majorHAnsi" w:cstheme="majorHAnsi"/>
          <w:color w:val="000000" w:themeColor="text1"/>
          <w:lang w:val="lv-LV"/>
        </w:rPr>
      </w:pPr>
    </w:p>
    <w:p w14:paraId="3F603168" w14:textId="688C80AE" w:rsidR="00874846" w:rsidRPr="00E7414F" w:rsidRDefault="002C2A23" w:rsidP="00B41C79">
      <w:pPr>
        <w:pStyle w:val="Heading3"/>
        <w:shd w:val="clear" w:color="auto" w:fill="FFFFFF" w:themeFill="background1"/>
        <w:spacing w:before="120" w:after="120"/>
        <w:rPr>
          <w:color w:val="000000" w:themeColor="text1"/>
        </w:rPr>
      </w:pPr>
      <w:bookmarkStart w:id="44" w:name="_Toc223468405"/>
      <w:r w:rsidRPr="00E7414F">
        <w:rPr>
          <w:color w:val="000000" w:themeColor="text1"/>
        </w:rPr>
        <w:t xml:space="preserve">Meliorācija un </w:t>
      </w:r>
      <w:proofErr w:type="spellStart"/>
      <w:r w:rsidRPr="00E7414F">
        <w:rPr>
          <w:color w:val="000000" w:themeColor="text1"/>
        </w:rPr>
        <w:t>l</w:t>
      </w:r>
      <w:r w:rsidR="00874846" w:rsidRPr="00E7414F">
        <w:rPr>
          <w:color w:val="000000" w:themeColor="text1"/>
        </w:rPr>
        <w:t>ietusūdens</w:t>
      </w:r>
      <w:proofErr w:type="spellEnd"/>
      <w:r w:rsidR="00874846" w:rsidRPr="00E7414F">
        <w:rPr>
          <w:color w:val="000000" w:themeColor="text1"/>
        </w:rPr>
        <w:t xml:space="preserve"> savākšanas risinājumi</w:t>
      </w:r>
      <w:bookmarkEnd w:id="44"/>
    </w:p>
    <w:p w14:paraId="566B5F69" w14:textId="4E4BE4D6" w:rsidR="007336D9" w:rsidRPr="00E7414F" w:rsidRDefault="007336D9" w:rsidP="00B41C79">
      <w:pPr>
        <w:shd w:val="clear" w:color="auto" w:fill="FFFFFF" w:themeFill="background1"/>
        <w:jc w:val="both"/>
        <w:textAlignment w:val="baseline"/>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Detālplānojuma teritorijas meliorācijas un </w:t>
      </w:r>
      <w:proofErr w:type="spellStart"/>
      <w:r w:rsidRPr="00E7414F">
        <w:rPr>
          <w:rFonts w:asciiTheme="majorHAnsi" w:hAnsiTheme="majorHAnsi" w:cstheme="majorHAnsi"/>
          <w:color w:val="000000" w:themeColor="text1"/>
          <w:lang w:val="lv-LV"/>
        </w:rPr>
        <w:t>lietusūdens</w:t>
      </w:r>
      <w:proofErr w:type="spellEnd"/>
      <w:r w:rsidRPr="00E7414F">
        <w:rPr>
          <w:rFonts w:asciiTheme="majorHAnsi" w:hAnsiTheme="majorHAnsi" w:cstheme="majorHAnsi"/>
          <w:color w:val="000000" w:themeColor="text1"/>
          <w:lang w:val="lv-LV"/>
        </w:rPr>
        <w:t xml:space="preserve"> savākšanas risinājumi sagatavoti ņemot vērā VSIA “Zemkopības ministrijas nekustamie īpašumi” 2022. gada 1. aprīļa nosacījumus Nr. Z-1-9.3/488 </w:t>
      </w:r>
      <w:r w:rsidR="006D5B4D" w:rsidRPr="00E7414F">
        <w:rPr>
          <w:rFonts w:asciiTheme="majorHAnsi" w:hAnsiTheme="majorHAnsi" w:cstheme="majorHAnsi"/>
          <w:color w:val="000000" w:themeColor="text1"/>
          <w:lang w:val="lv-LV"/>
        </w:rPr>
        <w:t xml:space="preserve">(aktualizēti </w:t>
      </w:r>
      <w:r w:rsidR="006D5B4D" w:rsidRPr="00E7414F">
        <w:rPr>
          <w:rFonts w:asciiTheme="majorHAnsi" w:eastAsia="Times New Roman" w:hAnsiTheme="majorHAnsi" w:cstheme="majorHAnsi"/>
          <w:color w:val="000000" w:themeColor="text1"/>
          <w:lang w:val="lv-LV" w:eastAsia="en-GB"/>
        </w:rPr>
        <w:t xml:space="preserve">17.01.2025.,  Nr. Z-1-9.3/118) un </w:t>
      </w:r>
      <w:r w:rsidRPr="00E7414F">
        <w:rPr>
          <w:rFonts w:asciiTheme="majorHAnsi" w:hAnsiTheme="majorHAnsi" w:cstheme="majorHAnsi"/>
          <w:color w:val="000000" w:themeColor="text1"/>
          <w:lang w:val="lv-LV"/>
        </w:rPr>
        <w:t xml:space="preserve">PA “Carnikavas </w:t>
      </w:r>
      <w:proofErr w:type="spellStart"/>
      <w:r w:rsidRPr="00E7414F">
        <w:rPr>
          <w:rFonts w:asciiTheme="majorHAnsi" w:hAnsiTheme="majorHAnsi" w:cstheme="majorHAnsi"/>
          <w:color w:val="000000" w:themeColor="text1"/>
          <w:lang w:val="lv-LV"/>
        </w:rPr>
        <w:t>komunālserviss</w:t>
      </w:r>
      <w:proofErr w:type="spellEnd"/>
      <w:r w:rsidRPr="00E7414F">
        <w:rPr>
          <w:rFonts w:asciiTheme="majorHAnsi" w:hAnsiTheme="majorHAnsi" w:cstheme="majorHAnsi"/>
          <w:color w:val="000000" w:themeColor="text1"/>
          <w:lang w:val="lv-LV"/>
        </w:rPr>
        <w:t>” 2022. gada 1. jūnija nosacījumus Nr. 01-6/22/397</w:t>
      </w:r>
      <w:r w:rsidR="006D5B4D" w:rsidRPr="00E7414F">
        <w:rPr>
          <w:rFonts w:asciiTheme="majorHAnsi" w:hAnsiTheme="majorHAnsi" w:cstheme="majorHAnsi"/>
          <w:color w:val="000000" w:themeColor="text1"/>
          <w:lang w:val="lv-LV"/>
        </w:rPr>
        <w:t xml:space="preserve"> (aktualizēti 31.01.2025. Nr. 01-6/25/155), </w:t>
      </w:r>
      <w:r w:rsidRPr="00E7414F">
        <w:rPr>
          <w:rFonts w:asciiTheme="majorHAnsi" w:hAnsiTheme="majorHAnsi" w:cstheme="majorHAnsi"/>
          <w:color w:val="000000" w:themeColor="text1"/>
          <w:lang w:val="lv-LV"/>
        </w:rPr>
        <w:t xml:space="preserve"> balstoties uz spēkā esošo normatīvo aktu prasībām, sadarbojoties ar meliorācijas sistēmu projektēšanas jomā sertificētu speciālistu</w:t>
      </w:r>
      <w:r w:rsidR="00AE0E42" w:rsidRPr="00E7414F">
        <w:rPr>
          <w:rFonts w:asciiTheme="majorHAnsi" w:hAnsiTheme="majorHAnsi" w:cstheme="majorHAnsi"/>
          <w:color w:val="000000" w:themeColor="text1"/>
          <w:lang w:val="lv-LV"/>
        </w:rPr>
        <w:t>.</w:t>
      </w:r>
    </w:p>
    <w:p w14:paraId="1782FD51" w14:textId="1CD53E2A" w:rsidR="00B23467" w:rsidRPr="00E7414F" w:rsidRDefault="00CF3A0D" w:rsidP="00B41C79">
      <w:pPr>
        <w:shd w:val="clear" w:color="auto" w:fill="FFFFFF" w:themeFill="background1"/>
        <w:spacing w:after="120"/>
        <w:jc w:val="both"/>
        <w:rPr>
          <w:rFonts w:asciiTheme="majorHAnsi" w:hAnsiTheme="majorHAnsi" w:cstheme="majorHAnsi"/>
          <w:color w:val="000000" w:themeColor="text1"/>
          <w:lang w:val="lv-LV"/>
        </w:rPr>
      </w:pPr>
      <w:bookmarkStart w:id="45" w:name="_Hlk213505094"/>
      <w:bookmarkStart w:id="46" w:name="_Hlk214025455"/>
      <w:r w:rsidRPr="00E7414F">
        <w:rPr>
          <w:rFonts w:asciiTheme="majorHAnsi" w:hAnsiTheme="majorHAnsi" w:cstheme="majorHAnsi"/>
          <w:color w:val="000000" w:themeColor="text1"/>
          <w:lang w:val="lv-LV"/>
        </w:rPr>
        <w:t xml:space="preserve">Atbilstoši VSIA “Zemkopības ministrijas nekustamie īpašumi” </w:t>
      </w:r>
      <w:r w:rsidR="005663FF" w:rsidRPr="00E7414F">
        <w:rPr>
          <w:rFonts w:asciiTheme="majorHAnsi" w:hAnsiTheme="majorHAnsi" w:cstheme="majorHAnsi"/>
          <w:color w:val="000000" w:themeColor="text1"/>
          <w:lang w:val="lv-LV"/>
        </w:rPr>
        <w:t>sniegtajai informācijai</w:t>
      </w:r>
      <w:r w:rsidRPr="00E7414F">
        <w:rPr>
          <w:rFonts w:asciiTheme="majorHAnsi" w:hAnsiTheme="majorHAnsi" w:cstheme="majorHAnsi"/>
          <w:color w:val="000000" w:themeColor="text1"/>
          <w:lang w:val="lv-LV"/>
        </w:rPr>
        <w:t xml:space="preserve"> un  meliorācijas kadastra informācijas sistēmas datiem, detālplānojuma teritorija atrodas </w:t>
      </w:r>
      <w:proofErr w:type="spellStart"/>
      <w:r w:rsidRPr="00E7414F">
        <w:rPr>
          <w:rFonts w:asciiTheme="majorHAnsi" w:hAnsiTheme="majorHAnsi" w:cstheme="majorHAnsi"/>
          <w:color w:val="000000" w:themeColor="text1"/>
          <w:lang w:val="lv-LV"/>
        </w:rPr>
        <w:t>Eimura</w:t>
      </w:r>
      <w:proofErr w:type="spellEnd"/>
      <w:r w:rsidRPr="00E7414F">
        <w:rPr>
          <w:rFonts w:asciiTheme="majorHAnsi" w:hAnsiTheme="majorHAnsi" w:cstheme="majorHAnsi"/>
          <w:color w:val="000000" w:themeColor="text1"/>
          <w:lang w:val="lv-LV"/>
        </w:rPr>
        <w:t xml:space="preserve">-Mangaļu poldera teritorijā. </w:t>
      </w:r>
      <w:r w:rsidRPr="00E7414F">
        <w:rPr>
          <w:rFonts w:asciiTheme="majorHAnsi" w:hAnsiTheme="majorHAnsi" w:cstheme="majorHAnsi"/>
          <w:color w:val="000000" w:themeColor="text1"/>
          <w:lang w:val="lv-LV"/>
        </w:rPr>
        <w:lastRenderedPageBreak/>
        <w:t>Detālplānojuma izstrādes teritorijā atrodas meliorācijas sistēmas un būves: pašvaldības nozīmes koplietošanas ūdensnoteka, meliorācijas kadastra Nr. 512:2 un aizsargdambis "Poču-</w:t>
      </w:r>
      <w:proofErr w:type="spellStart"/>
      <w:r w:rsidRPr="00E7414F">
        <w:rPr>
          <w:rFonts w:asciiTheme="majorHAnsi" w:hAnsiTheme="majorHAnsi" w:cstheme="majorHAnsi"/>
          <w:color w:val="000000" w:themeColor="text1"/>
          <w:lang w:val="lv-LV"/>
        </w:rPr>
        <w:t>Jaunzemnieku</w:t>
      </w:r>
      <w:proofErr w:type="spellEnd"/>
      <w:r w:rsidRPr="00E7414F">
        <w:rPr>
          <w:rFonts w:asciiTheme="majorHAnsi" w:hAnsiTheme="majorHAnsi" w:cstheme="majorHAnsi"/>
          <w:color w:val="000000" w:themeColor="text1"/>
          <w:lang w:val="lv-LV"/>
        </w:rPr>
        <w:t xml:space="preserve"> aizsargdambis D-8" .</w:t>
      </w:r>
    </w:p>
    <w:p w14:paraId="47995562" w14:textId="1B5F9670" w:rsidR="00E00422" w:rsidRPr="00E7414F" w:rsidRDefault="0038791B"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Lai veidotu racionālu plānotai savrupmāju apbūvei paredzēto  ielu tīklu un perspektīvo zemes vienību robežas, paredzēta nebūtiska pašvaldības nozīmes ūdensnotekas 512:P:2 augšteces posma  pārkārtošana (</w:t>
      </w:r>
      <w:proofErr w:type="spellStart"/>
      <w:r w:rsidRPr="00E7414F">
        <w:rPr>
          <w:rFonts w:asciiTheme="majorHAnsi" w:hAnsiTheme="majorHAnsi" w:cstheme="majorHAnsi"/>
          <w:color w:val="000000" w:themeColor="text1"/>
          <w:lang w:val="lv-LV"/>
        </w:rPr>
        <w:t>piketāža</w:t>
      </w:r>
      <w:proofErr w:type="spellEnd"/>
      <w:r w:rsidRPr="00E7414F">
        <w:rPr>
          <w:rFonts w:asciiTheme="majorHAnsi" w:hAnsiTheme="majorHAnsi" w:cstheme="majorHAnsi"/>
          <w:color w:val="000000" w:themeColor="text1"/>
          <w:lang w:val="lv-LV"/>
        </w:rPr>
        <w:t xml:space="preserve"> no ~46/50 līdz 48/77,  kopgarums  ~230 m ), saglabājot  atbilstošu grāvja profila parametrus</w:t>
      </w:r>
      <w:r w:rsidR="009338F3" w:rsidRPr="00E7414F">
        <w:rPr>
          <w:rFonts w:asciiTheme="majorHAnsi" w:hAnsiTheme="majorHAnsi" w:cstheme="majorHAnsi"/>
          <w:color w:val="000000" w:themeColor="text1"/>
          <w:lang w:val="lv-LV"/>
        </w:rPr>
        <w:t xml:space="preserve">.  </w:t>
      </w:r>
      <w:r w:rsidR="00532331" w:rsidRPr="00E7414F">
        <w:rPr>
          <w:rFonts w:asciiTheme="majorHAnsi" w:hAnsiTheme="majorHAnsi" w:cstheme="majorHAnsi"/>
          <w:color w:val="000000" w:themeColor="text1"/>
          <w:lang w:val="lv-LV"/>
        </w:rPr>
        <w:t>Grāv</w:t>
      </w:r>
      <w:r w:rsidR="009338F3" w:rsidRPr="00E7414F">
        <w:rPr>
          <w:rFonts w:asciiTheme="majorHAnsi" w:hAnsiTheme="majorHAnsi" w:cstheme="majorHAnsi"/>
          <w:color w:val="000000" w:themeColor="text1"/>
          <w:lang w:val="lv-LV"/>
        </w:rPr>
        <w:t>j</w:t>
      </w:r>
      <w:r w:rsidR="00E00422" w:rsidRPr="00E7414F">
        <w:rPr>
          <w:rFonts w:asciiTheme="majorHAnsi" w:hAnsiTheme="majorHAnsi" w:cstheme="majorHAnsi"/>
          <w:color w:val="000000" w:themeColor="text1"/>
          <w:lang w:val="lv-LV"/>
        </w:rPr>
        <w:t>us</w:t>
      </w:r>
      <w:r w:rsidR="00532331" w:rsidRPr="00E7414F">
        <w:rPr>
          <w:rFonts w:asciiTheme="majorHAnsi" w:hAnsiTheme="majorHAnsi" w:cstheme="majorHAnsi"/>
          <w:color w:val="000000" w:themeColor="text1"/>
          <w:lang w:val="lv-LV"/>
        </w:rPr>
        <w:t xml:space="preserve"> </w:t>
      </w:r>
      <w:r w:rsidR="00E00422" w:rsidRPr="00E7414F">
        <w:rPr>
          <w:rFonts w:asciiTheme="majorHAnsi" w:hAnsiTheme="majorHAnsi" w:cstheme="majorHAnsi"/>
          <w:color w:val="000000" w:themeColor="text1"/>
          <w:lang w:val="lv-LV"/>
        </w:rPr>
        <w:t xml:space="preserve">primāri </w:t>
      </w:r>
      <w:r w:rsidR="008E7F32" w:rsidRPr="00E7414F">
        <w:rPr>
          <w:rFonts w:asciiTheme="majorHAnsi" w:hAnsiTheme="majorHAnsi" w:cstheme="majorHAnsi"/>
          <w:color w:val="000000" w:themeColor="text1"/>
          <w:lang w:val="lv-LV"/>
        </w:rPr>
        <w:t>paredzēts</w:t>
      </w:r>
      <w:r w:rsidR="00532331" w:rsidRPr="00E7414F">
        <w:rPr>
          <w:rFonts w:asciiTheme="majorHAnsi" w:hAnsiTheme="majorHAnsi" w:cstheme="majorHAnsi"/>
          <w:color w:val="000000" w:themeColor="text1"/>
          <w:lang w:val="lv-LV"/>
        </w:rPr>
        <w:t xml:space="preserve"> saglabāt </w:t>
      </w:r>
      <w:r w:rsidR="00F72590" w:rsidRPr="00E7414F">
        <w:rPr>
          <w:rFonts w:asciiTheme="majorHAnsi" w:hAnsiTheme="majorHAnsi" w:cstheme="majorHAnsi"/>
          <w:color w:val="000000" w:themeColor="text1"/>
          <w:lang w:val="lv-LV"/>
        </w:rPr>
        <w:t xml:space="preserve">kā </w:t>
      </w:r>
      <w:r w:rsidR="00532331" w:rsidRPr="00E7414F">
        <w:rPr>
          <w:rFonts w:asciiTheme="majorHAnsi" w:hAnsiTheme="majorHAnsi" w:cstheme="majorHAnsi"/>
          <w:color w:val="000000" w:themeColor="text1"/>
          <w:lang w:val="lv-LV"/>
        </w:rPr>
        <w:t>atklāt</w:t>
      </w:r>
      <w:r w:rsidR="00E00422" w:rsidRPr="00E7414F">
        <w:rPr>
          <w:rFonts w:asciiTheme="majorHAnsi" w:hAnsiTheme="majorHAnsi" w:cstheme="majorHAnsi"/>
          <w:color w:val="000000" w:themeColor="text1"/>
          <w:lang w:val="lv-LV"/>
        </w:rPr>
        <w:t>as</w:t>
      </w:r>
      <w:r w:rsidR="00F72590" w:rsidRPr="00E7414F">
        <w:rPr>
          <w:rFonts w:asciiTheme="majorHAnsi" w:hAnsiTheme="majorHAnsi" w:cstheme="majorHAnsi"/>
          <w:color w:val="000000" w:themeColor="text1"/>
          <w:lang w:val="lv-LV"/>
        </w:rPr>
        <w:t xml:space="preserve"> ūdensnotek</w:t>
      </w:r>
      <w:r w:rsidR="00E00422" w:rsidRPr="00E7414F">
        <w:rPr>
          <w:rFonts w:asciiTheme="majorHAnsi" w:hAnsiTheme="majorHAnsi" w:cstheme="majorHAnsi"/>
          <w:color w:val="000000" w:themeColor="text1"/>
          <w:lang w:val="lv-LV"/>
        </w:rPr>
        <w:t>as. R</w:t>
      </w:r>
      <w:r w:rsidR="00532331" w:rsidRPr="00E7414F">
        <w:rPr>
          <w:rFonts w:asciiTheme="majorHAnsi" w:hAnsiTheme="majorHAnsi" w:cstheme="majorHAnsi"/>
          <w:color w:val="000000" w:themeColor="text1"/>
          <w:lang w:val="lv-LV"/>
        </w:rPr>
        <w:t xml:space="preserve">isinājumu </w:t>
      </w:r>
      <w:r w:rsidR="008E7F32" w:rsidRPr="00E7414F">
        <w:rPr>
          <w:rFonts w:asciiTheme="majorHAnsi" w:hAnsiTheme="majorHAnsi" w:cstheme="majorHAnsi"/>
          <w:color w:val="000000" w:themeColor="text1"/>
          <w:lang w:val="lv-LV"/>
        </w:rPr>
        <w:t>precizē</w:t>
      </w:r>
      <w:r w:rsidR="00E00422" w:rsidRPr="00E7414F">
        <w:rPr>
          <w:rFonts w:asciiTheme="majorHAnsi" w:hAnsiTheme="majorHAnsi" w:cstheme="majorHAnsi"/>
          <w:color w:val="000000" w:themeColor="text1"/>
          <w:lang w:val="lv-LV"/>
        </w:rPr>
        <w:t>jot</w:t>
      </w:r>
      <w:r w:rsidR="00532331" w:rsidRPr="00E7414F">
        <w:rPr>
          <w:rFonts w:asciiTheme="majorHAnsi" w:hAnsiTheme="majorHAnsi" w:cstheme="majorHAnsi"/>
          <w:color w:val="000000" w:themeColor="text1"/>
          <w:lang w:val="lv-LV"/>
        </w:rPr>
        <w:t xml:space="preserve"> turpmākās projektēšanas gaitā</w:t>
      </w:r>
      <w:r w:rsidR="00E00422" w:rsidRPr="00E7414F">
        <w:rPr>
          <w:rFonts w:asciiTheme="majorHAnsi" w:hAnsiTheme="majorHAnsi" w:cstheme="majorHAnsi"/>
          <w:color w:val="000000" w:themeColor="text1"/>
          <w:lang w:val="lv-LV"/>
        </w:rPr>
        <w:t>,</w:t>
      </w:r>
      <w:r w:rsidR="009338F3" w:rsidRPr="00E7414F">
        <w:rPr>
          <w:rFonts w:asciiTheme="majorHAnsi" w:hAnsiTheme="majorHAnsi" w:cstheme="majorHAnsi"/>
          <w:color w:val="000000" w:themeColor="text1"/>
          <w:lang w:val="lv-LV"/>
        </w:rPr>
        <w:t xml:space="preserve"> </w:t>
      </w:r>
      <w:r w:rsidR="00E00422" w:rsidRPr="00E7414F">
        <w:rPr>
          <w:rFonts w:asciiTheme="majorHAnsi" w:hAnsiTheme="majorHAnsi" w:cstheme="majorHAnsi"/>
          <w:color w:val="000000" w:themeColor="text1"/>
          <w:lang w:val="lv-LV"/>
        </w:rPr>
        <w:t xml:space="preserve"> i</w:t>
      </w:r>
      <w:r w:rsidR="00532331" w:rsidRPr="00E7414F">
        <w:rPr>
          <w:rFonts w:asciiTheme="majorHAnsi" w:hAnsiTheme="majorHAnsi" w:cstheme="majorHAnsi"/>
          <w:color w:val="000000" w:themeColor="text1"/>
          <w:lang w:val="lv-LV"/>
        </w:rPr>
        <w:t xml:space="preserve">espējams </w:t>
      </w:r>
      <w:r w:rsidR="00F72590" w:rsidRPr="00E7414F">
        <w:rPr>
          <w:rFonts w:asciiTheme="majorHAnsi" w:hAnsiTheme="majorHAnsi" w:cstheme="majorHAnsi"/>
          <w:color w:val="000000" w:themeColor="text1"/>
          <w:lang w:val="lv-LV"/>
        </w:rPr>
        <w:t>plānot</w:t>
      </w:r>
      <w:r w:rsidR="00532331" w:rsidRPr="00E7414F">
        <w:rPr>
          <w:rFonts w:asciiTheme="majorHAnsi" w:hAnsiTheme="majorHAnsi" w:cstheme="majorHAnsi"/>
          <w:color w:val="000000" w:themeColor="text1"/>
          <w:lang w:val="lv-LV"/>
        </w:rPr>
        <w:t xml:space="preserve"> arī kombinētos risinājumus</w:t>
      </w:r>
      <w:r w:rsidR="008E7F32" w:rsidRPr="00E7414F">
        <w:rPr>
          <w:rFonts w:asciiTheme="majorHAnsi" w:hAnsiTheme="majorHAnsi" w:cstheme="majorHAnsi"/>
          <w:color w:val="000000" w:themeColor="text1"/>
          <w:lang w:val="lv-LV"/>
        </w:rPr>
        <w:t xml:space="preserve"> ar kolektoru</w:t>
      </w:r>
      <w:r w:rsidR="00532331" w:rsidRPr="00E7414F">
        <w:rPr>
          <w:rFonts w:asciiTheme="majorHAnsi" w:hAnsiTheme="majorHAnsi" w:cstheme="majorHAnsi"/>
          <w:color w:val="000000" w:themeColor="text1"/>
          <w:lang w:val="lv-LV"/>
        </w:rPr>
        <w:t xml:space="preserve">. </w:t>
      </w:r>
      <w:r w:rsidR="00E00422" w:rsidRPr="00E7414F">
        <w:rPr>
          <w:rFonts w:asciiTheme="majorHAnsi" w:hAnsiTheme="majorHAnsi" w:cstheme="majorHAnsi"/>
          <w:color w:val="000000" w:themeColor="text1"/>
          <w:lang w:val="lv-LV"/>
        </w:rPr>
        <w:t xml:space="preserve">Apsaimniekošanas nodrošināšanai ilgtermiņā, grāvji, ietverot to  </w:t>
      </w:r>
      <w:r w:rsidR="009338F3" w:rsidRPr="00E7414F">
        <w:rPr>
          <w:rFonts w:asciiTheme="majorHAnsi" w:hAnsiTheme="majorHAnsi" w:cstheme="majorHAnsi"/>
          <w:color w:val="000000" w:themeColor="text1"/>
          <w:lang w:val="lv-LV"/>
        </w:rPr>
        <w:t xml:space="preserve">piekļuvei priekš apsaimniekošanas nepieciešamās zonas platumu, </w:t>
      </w:r>
      <w:r w:rsidR="00E00422" w:rsidRPr="00E7414F">
        <w:rPr>
          <w:rFonts w:asciiTheme="majorHAnsi" w:hAnsiTheme="majorHAnsi" w:cstheme="majorHAnsi"/>
          <w:color w:val="000000" w:themeColor="text1"/>
          <w:lang w:val="lv-LV"/>
        </w:rPr>
        <w:t>izdalīti atsevišķās zemes vienībās ar mērķī nodot pašvaldībai</w:t>
      </w:r>
      <w:r w:rsidR="00FF4A9B" w:rsidRPr="00E7414F">
        <w:rPr>
          <w:rFonts w:asciiTheme="majorHAnsi" w:hAnsiTheme="majorHAnsi" w:cstheme="majorHAnsi"/>
          <w:color w:val="000000" w:themeColor="text1"/>
          <w:lang w:val="lv-LV"/>
        </w:rPr>
        <w:t xml:space="preserve">. </w:t>
      </w:r>
      <w:r w:rsidR="00FF4A9B" w:rsidRPr="00E7414F">
        <w:rPr>
          <w:rFonts w:asciiTheme="majorHAnsi" w:hAnsiTheme="majorHAnsi" w:cstheme="majorHAnsi"/>
          <w:i/>
          <w:iCs/>
          <w:color w:val="000000" w:themeColor="text1"/>
          <w:lang w:val="lv-LV"/>
        </w:rPr>
        <w:t>Izdalāmās zemes vienības (Nr. 49, 50, 51),  šķēr</w:t>
      </w:r>
      <w:r w:rsidR="002E0ACB">
        <w:rPr>
          <w:rFonts w:asciiTheme="majorHAnsi" w:hAnsiTheme="majorHAnsi" w:cstheme="majorHAnsi"/>
          <w:i/>
          <w:iCs/>
          <w:color w:val="000000" w:themeColor="text1"/>
          <w:lang w:val="lv-LV"/>
        </w:rPr>
        <w:t>s</w:t>
      </w:r>
      <w:r w:rsidR="00FF4A9B" w:rsidRPr="00E7414F">
        <w:rPr>
          <w:rFonts w:asciiTheme="majorHAnsi" w:hAnsiTheme="majorHAnsi" w:cstheme="majorHAnsi"/>
          <w:i/>
          <w:iCs/>
          <w:color w:val="000000" w:themeColor="text1"/>
          <w:lang w:val="lv-LV"/>
        </w:rPr>
        <w:t xml:space="preserve">griezuma parametrus skat. </w:t>
      </w:r>
      <w:r w:rsidR="009338F3" w:rsidRPr="00E7414F">
        <w:rPr>
          <w:rFonts w:asciiTheme="majorHAnsi" w:hAnsiTheme="majorHAnsi" w:cstheme="majorHAnsi"/>
          <w:i/>
          <w:iCs/>
          <w:color w:val="000000" w:themeColor="text1"/>
          <w:lang w:val="lv-LV"/>
        </w:rPr>
        <w:t xml:space="preserve"> grafiskās daļas lapā “Inženiertīkli”  šķērsprofil</w:t>
      </w:r>
      <w:r w:rsidR="00FF4A9B" w:rsidRPr="00E7414F">
        <w:rPr>
          <w:rFonts w:asciiTheme="majorHAnsi" w:hAnsiTheme="majorHAnsi" w:cstheme="majorHAnsi"/>
          <w:i/>
          <w:iCs/>
          <w:color w:val="000000" w:themeColor="text1"/>
          <w:lang w:val="lv-LV"/>
        </w:rPr>
        <w:t xml:space="preserve">s 8-8). </w:t>
      </w:r>
    </w:p>
    <w:p w14:paraId="2A784F4E" w14:textId="2CA4C153" w:rsidR="000C0CC4" w:rsidRPr="00E7414F" w:rsidRDefault="000106E5"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Savrupmāju apbūvei paredzēto zemes vienību </w:t>
      </w:r>
      <w:r w:rsidR="005B686D" w:rsidRPr="00E7414F">
        <w:rPr>
          <w:rFonts w:asciiTheme="majorHAnsi" w:hAnsiTheme="majorHAnsi" w:cstheme="majorHAnsi"/>
          <w:color w:val="000000" w:themeColor="text1"/>
          <w:lang w:val="lv-LV"/>
        </w:rPr>
        <w:t xml:space="preserve">optimālu </w:t>
      </w:r>
      <w:r w:rsidRPr="00E7414F">
        <w:rPr>
          <w:rFonts w:asciiTheme="majorHAnsi" w:hAnsiTheme="majorHAnsi" w:cstheme="majorHAnsi"/>
          <w:color w:val="000000" w:themeColor="text1"/>
          <w:lang w:val="lv-LV"/>
        </w:rPr>
        <w:t>mitruma</w:t>
      </w:r>
      <w:r w:rsidR="005B686D" w:rsidRPr="00E7414F">
        <w:rPr>
          <w:rFonts w:asciiTheme="majorHAnsi" w:hAnsiTheme="majorHAnsi" w:cstheme="majorHAnsi"/>
          <w:color w:val="000000" w:themeColor="text1"/>
          <w:lang w:val="lv-LV"/>
        </w:rPr>
        <w:t xml:space="preserve"> apstākļu nodrošināšanai</w:t>
      </w:r>
      <w:r w:rsidRPr="00E7414F">
        <w:rPr>
          <w:rFonts w:asciiTheme="majorHAnsi" w:hAnsiTheme="majorHAnsi" w:cstheme="majorHAnsi"/>
          <w:color w:val="000000" w:themeColor="text1"/>
          <w:lang w:val="lv-LV"/>
        </w:rPr>
        <w:t xml:space="preserve"> </w:t>
      </w:r>
      <w:r w:rsidR="005B686D" w:rsidRPr="00E7414F">
        <w:rPr>
          <w:rFonts w:asciiTheme="majorHAnsi" w:hAnsiTheme="majorHAnsi" w:cstheme="majorHAnsi"/>
          <w:color w:val="000000" w:themeColor="text1"/>
          <w:lang w:val="lv-LV"/>
        </w:rPr>
        <w:t>p</w:t>
      </w:r>
      <w:r w:rsidR="00532331" w:rsidRPr="00E7414F">
        <w:rPr>
          <w:rFonts w:asciiTheme="majorHAnsi" w:hAnsiTheme="majorHAnsi" w:cstheme="majorHAnsi"/>
          <w:color w:val="000000" w:themeColor="text1"/>
          <w:lang w:val="lv-LV"/>
        </w:rPr>
        <w:t>apildus tiek piedāvāts veidot drenāžu  pa gruntsgabalu robežām virzienā uz grāvi</w:t>
      </w:r>
      <w:r w:rsidR="005B686D" w:rsidRPr="00E7414F">
        <w:rPr>
          <w:rFonts w:asciiTheme="majorHAnsi" w:hAnsiTheme="majorHAnsi" w:cstheme="majorHAnsi"/>
          <w:color w:val="000000" w:themeColor="text1"/>
          <w:lang w:val="lv-LV"/>
        </w:rPr>
        <w:t>.</w:t>
      </w:r>
      <w:r w:rsidR="00532331" w:rsidRPr="00E7414F">
        <w:rPr>
          <w:rFonts w:asciiTheme="majorHAnsi" w:hAnsiTheme="majorHAnsi" w:cstheme="majorHAnsi"/>
          <w:color w:val="000000" w:themeColor="text1"/>
          <w:lang w:val="lv-LV"/>
        </w:rPr>
        <w:t xml:space="preserve"> </w:t>
      </w:r>
    </w:p>
    <w:p w14:paraId="73AF9FB2" w14:textId="23B9AC1B" w:rsidR="0038791B" w:rsidRPr="00E7414F" w:rsidRDefault="0038791B" w:rsidP="002E0ACB">
      <w:pPr>
        <w:shd w:val="clear" w:color="auto" w:fill="FFFFFF" w:themeFill="background1"/>
        <w:spacing w:after="120"/>
        <w:jc w:val="center"/>
        <w:rPr>
          <w:rFonts w:asciiTheme="majorHAnsi" w:hAnsiTheme="majorHAnsi" w:cstheme="majorHAnsi"/>
          <w:color w:val="000000" w:themeColor="text1"/>
          <w:lang w:val="lv-LV"/>
        </w:rPr>
      </w:pPr>
      <w:r w:rsidRPr="00E7414F">
        <w:rPr>
          <w:rFonts w:asciiTheme="majorHAnsi" w:hAnsiTheme="majorHAnsi" w:cstheme="majorHAnsi"/>
          <w:noProof/>
          <w:color w:val="000000" w:themeColor="text1"/>
          <w:lang w:val="lv-LV"/>
        </w:rPr>
        <w:drawing>
          <wp:inline distT="0" distB="0" distL="0" distR="0" wp14:anchorId="250C5A75" wp14:editId="2FB3426E">
            <wp:extent cx="5558164" cy="4591050"/>
            <wp:effectExtent l="0" t="0" r="4445" b="0"/>
            <wp:docPr id="217390229" name="Picture 15"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90229" name="Picture 15" descr="A map of a city&#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71816" cy="4602327"/>
                    </a:xfrm>
                    <a:prstGeom prst="rect">
                      <a:avLst/>
                    </a:prstGeom>
                  </pic:spPr>
                </pic:pic>
              </a:graphicData>
            </a:graphic>
          </wp:inline>
        </w:drawing>
      </w:r>
    </w:p>
    <w:p w14:paraId="516C49CC" w14:textId="25391ECE" w:rsidR="00B009C9" w:rsidRPr="00E7414F" w:rsidRDefault="00B009C9" w:rsidP="00B41C79">
      <w:pPr>
        <w:shd w:val="clear" w:color="auto" w:fill="FFFFFF" w:themeFill="background1"/>
        <w:spacing w:after="120"/>
        <w:jc w:val="right"/>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1</w:t>
      </w:r>
      <w:r w:rsidR="002E0ACB">
        <w:rPr>
          <w:rFonts w:asciiTheme="majorHAnsi" w:hAnsiTheme="majorHAnsi" w:cstheme="majorHAnsi"/>
          <w:color w:val="000000" w:themeColor="text1"/>
          <w:lang w:val="lv-LV"/>
        </w:rPr>
        <w:t>4</w:t>
      </w:r>
      <w:r w:rsidRPr="00E7414F">
        <w:rPr>
          <w:rFonts w:asciiTheme="majorHAnsi" w:hAnsiTheme="majorHAnsi" w:cstheme="majorHAnsi"/>
          <w:color w:val="000000" w:themeColor="text1"/>
          <w:lang w:val="lv-LV"/>
        </w:rPr>
        <w:t xml:space="preserve">.attēls.  Principiālais meliorācijas risinājums. </w:t>
      </w:r>
    </w:p>
    <w:p w14:paraId="6A91C889" w14:textId="75C71D9D" w:rsidR="00B009C9" w:rsidRPr="00E7414F" w:rsidRDefault="00B009C9"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i/>
          <w:iCs/>
          <w:color w:val="000000" w:themeColor="text1"/>
          <w:lang w:val="lv-LV"/>
        </w:rPr>
        <w:t>Pielikumā pievienots sertificēta meliorācijas speciālista atzinums, kas apliecina, ka  risinājums nepasliktinās esošo  un blakus teritoriju melioratīvo stāvokli.</w:t>
      </w:r>
    </w:p>
    <w:bookmarkEnd w:id="45"/>
    <w:bookmarkEnd w:id="46"/>
    <w:p w14:paraId="10F8C40A" w14:textId="271EC5EF" w:rsidR="005B686D" w:rsidRPr="00E7414F" w:rsidRDefault="000C0CC4" w:rsidP="00B41C79">
      <w:pPr>
        <w:shd w:val="clear" w:color="auto" w:fill="FFFFFF" w:themeFill="background1"/>
        <w:spacing w:after="120"/>
        <w:jc w:val="both"/>
        <w:rPr>
          <w:rFonts w:asciiTheme="majorHAnsi" w:hAnsiTheme="majorHAnsi" w:cstheme="majorHAnsi"/>
          <w:color w:val="000000" w:themeColor="text1"/>
          <w:lang w:val="lv-LV"/>
        </w:rPr>
      </w:pPr>
      <w:proofErr w:type="spellStart"/>
      <w:r w:rsidRPr="00E7414F">
        <w:rPr>
          <w:rFonts w:asciiTheme="majorHAnsi" w:hAnsiTheme="majorHAnsi" w:cstheme="majorHAnsi"/>
          <w:color w:val="000000" w:themeColor="text1"/>
          <w:lang w:val="lv-LV"/>
        </w:rPr>
        <w:t>Lietusūdeņu</w:t>
      </w:r>
      <w:proofErr w:type="spellEnd"/>
      <w:r w:rsidRPr="00E7414F">
        <w:rPr>
          <w:rFonts w:asciiTheme="majorHAnsi" w:hAnsiTheme="majorHAnsi" w:cstheme="majorHAnsi"/>
          <w:color w:val="000000" w:themeColor="text1"/>
          <w:lang w:val="lv-LV"/>
        </w:rPr>
        <w:t xml:space="preserve"> savākšanas un novadīšanas nepieciešamība un veidi izvērtēti, ņemot vērā teritorijas apstākļus un </w:t>
      </w:r>
      <w:proofErr w:type="spellStart"/>
      <w:r w:rsidRPr="00E7414F">
        <w:rPr>
          <w:rFonts w:asciiTheme="majorHAnsi" w:hAnsiTheme="majorHAnsi" w:cstheme="majorHAnsi"/>
          <w:color w:val="000000" w:themeColor="text1"/>
          <w:lang w:val="lv-LV"/>
        </w:rPr>
        <w:t>lietusūdeņu</w:t>
      </w:r>
      <w:proofErr w:type="spellEnd"/>
      <w:r w:rsidRPr="00E7414F">
        <w:rPr>
          <w:rFonts w:asciiTheme="majorHAnsi" w:hAnsiTheme="majorHAnsi" w:cstheme="majorHAnsi"/>
          <w:color w:val="000000" w:themeColor="text1"/>
          <w:lang w:val="lv-LV"/>
        </w:rPr>
        <w:t xml:space="preserve"> novadīšanas sistēmu pieejamību.</w:t>
      </w:r>
      <w:r w:rsidR="00431CD4" w:rsidRPr="00E7414F">
        <w:rPr>
          <w:rFonts w:asciiTheme="majorHAnsi" w:hAnsiTheme="majorHAnsi" w:cstheme="majorHAnsi"/>
          <w:color w:val="000000" w:themeColor="text1"/>
          <w:lang w:val="lv-LV"/>
        </w:rPr>
        <w:t xml:space="preserve"> </w:t>
      </w:r>
      <w:proofErr w:type="spellStart"/>
      <w:r w:rsidR="00431CD4" w:rsidRPr="00E7414F">
        <w:rPr>
          <w:rFonts w:asciiTheme="majorHAnsi" w:hAnsiTheme="majorHAnsi" w:cstheme="majorHAnsi"/>
          <w:color w:val="000000" w:themeColor="text1"/>
          <w:lang w:val="lv-LV"/>
        </w:rPr>
        <w:t>Lietusūdeņu</w:t>
      </w:r>
      <w:proofErr w:type="spellEnd"/>
      <w:r w:rsidR="00431CD4" w:rsidRPr="00E7414F">
        <w:rPr>
          <w:rFonts w:asciiTheme="majorHAnsi" w:hAnsiTheme="majorHAnsi" w:cstheme="majorHAnsi"/>
          <w:color w:val="000000" w:themeColor="text1"/>
          <w:lang w:val="lv-LV"/>
        </w:rPr>
        <w:t xml:space="preserve"> novadīšanu no ielām ir paredzēts nodrošināt ar </w:t>
      </w:r>
      <w:proofErr w:type="spellStart"/>
      <w:r w:rsidR="00431CD4" w:rsidRPr="00E7414F">
        <w:rPr>
          <w:rFonts w:asciiTheme="majorHAnsi" w:hAnsiTheme="majorHAnsi" w:cstheme="majorHAnsi"/>
          <w:color w:val="000000" w:themeColor="text1"/>
          <w:lang w:val="lv-LV"/>
        </w:rPr>
        <w:t>lietusūdens</w:t>
      </w:r>
      <w:proofErr w:type="spellEnd"/>
      <w:r w:rsidR="00431CD4" w:rsidRPr="00E7414F">
        <w:rPr>
          <w:rFonts w:asciiTheme="majorHAnsi" w:hAnsiTheme="majorHAnsi" w:cstheme="majorHAnsi"/>
          <w:color w:val="000000" w:themeColor="text1"/>
          <w:lang w:val="lv-LV"/>
        </w:rPr>
        <w:t xml:space="preserve"> kanalizācijas drenāžas vadiem, tālāk </w:t>
      </w:r>
      <w:proofErr w:type="spellStart"/>
      <w:r w:rsidR="00431CD4" w:rsidRPr="00E7414F">
        <w:rPr>
          <w:rFonts w:asciiTheme="majorHAnsi" w:hAnsiTheme="majorHAnsi" w:cstheme="majorHAnsi"/>
          <w:color w:val="000000" w:themeColor="text1"/>
          <w:lang w:val="lv-LV"/>
        </w:rPr>
        <w:t>lietusūd</w:t>
      </w:r>
      <w:r w:rsidR="00497FF2" w:rsidRPr="00E7414F">
        <w:rPr>
          <w:rFonts w:asciiTheme="majorHAnsi" w:hAnsiTheme="majorHAnsi" w:cstheme="majorHAnsi"/>
          <w:color w:val="000000" w:themeColor="text1"/>
          <w:lang w:val="lv-LV"/>
        </w:rPr>
        <w:t>e</w:t>
      </w:r>
      <w:r w:rsidR="00431CD4" w:rsidRPr="00E7414F">
        <w:rPr>
          <w:rFonts w:asciiTheme="majorHAnsi" w:hAnsiTheme="majorHAnsi" w:cstheme="majorHAnsi"/>
          <w:color w:val="000000" w:themeColor="text1"/>
          <w:lang w:val="lv-LV"/>
        </w:rPr>
        <w:t>ņus</w:t>
      </w:r>
      <w:proofErr w:type="spellEnd"/>
      <w:r w:rsidR="00431CD4" w:rsidRPr="00E7414F">
        <w:rPr>
          <w:rFonts w:asciiTheme="majorHAnsi" w:hAnsiTheme="majorHAnsi" w:cstheme="majorHAnsi"/>
          <w:color w:val="000000" w:themeColor="text1"/>
          <w:lang w:val="lv-LV"/>
        </w:rPr>
        <w:t xml:space="preserve"> novadot atklātās </w:t>
      </w:r>
      <w:proofErr w:type="spellStart"/>
      <w:r w:rsidR="00431CD4" w:rsidRPr="00E7414F">
        <w:rPr>
          <w:rFonts w:asciiTheme="majorHAnsi" w:hAnsiTheme="majorHAnsi" w:cstheme="majorHAnsi"/>
          <w:color w:val="000000" w:themeColor="text1"/>
          <w:lang w:val="lv-LV"/>
        </w:rPr>
        <w:t>lietusūdens</w:t>
      </w:r>
      <w:proofErr w:type="spellEnd"/>
      <w:r w:rsidR="00431CD4" w:rsidRPr="00E7414F">
        <w:rPr>
          <w:rFonts w:asciiTheme="majorHAnsi" w:hAnsiTheme="majorHAnsi" w:cstheme="majorHAnsi"/>
          <w:color w:val="000000" w:themeColor="text1"/>
          <w:lang w:val="lv-LV"/>
        </w:rPr>
        <w:t xml:space="preserve"> novadīšanas sistēmās (grāvjos</w:t>
      </w:r>
      <w:r w:rsidR="000C0D4A" w:rsidRPr="00E7414F">
        <w:rPr>
          <w:rFonts w:asciiTheme="majorHAnsi" w:hAnsiTheme="majorHAnsi" w:cstheme="majorHAnsi"/>
          <w:color w:val="000000" w:themeColor="text1"/>
          <w:lang w:val="lv-LV"/>
        </w:rPr>
        <w:t xml:space="preserve">, </w:t>
      </w:r>
      <w:r w:rsidR="00431CD4" w:rsidRPr="00E7414F">
        <w:rPr>
          <w:rFonts w:asciiTheme="majorHAnsi" w:hAnsiTheme="majorHAnsi" w:cstheme="majorHAnsi"/>
          <w:color w:val="000000" w:themeColor="text1"/>
          <w:lang w:val="lv-LV"/>
        </w:rPr>
        <w:t>teritorijā esošajā ūdenstilpē</w:t>
      </w:r>
      <w:r w:rsidR="000C0D4A" w:rsidRPr="00E7414F">
        <w:rPr>
          <w:rFonts w:asciiTheme="majorHAnsi" w:hAnsiTheme="majorHAnsi" w:cstheme="majorHAnsi"/>
          <w:color w:val="000000" w:themeColor="text1"/>
          <w:lang w:val="lv-LV"/>
        </w:rPr>
        <w:t xml:space="preserve"> vai </w:t>
      </w:r>
      <w:proofErr w:type="spellStart"/>
      <w:r w:rsidR="000C0D4A" w:rsidRPr="00E7414F">
        <w:rPr>
          <w:rFonts w:asciiTheme="majorHAnsi" w:hAnsiTheme="majorHAnsi" w:cstheme="majorHAnsi"/>
          <w:color w:val="000000" w:themeColor="text1"/>
          <w:lang w:val="lv-LV"/>
        </w:rPr>
        <w:t>Vecgaujā</w:t>
      </w:r>
      <w:proofErr w:type="spellEnd"/>
      <w:r w:rsidR="00431CD4" w:rsidRPr="00E7414F">
        <w:rPr>
          <w:rFonts w:asciiTheme="majorHAnsi" w:hAnsiTheme="majorHAnsi" w:cstheme="majorHAnsi"/>
          <w:color w:val="000000" w:themeColor="text1"/>
          <w:lang w:val="lv-LV"/>
        </w:rPr>
        <w:t>). Risinājumu precizē būvprojektā.</w:t>
      </w:r>
    </w:p>
    <w:p w14:paraId="2926FBB7" w14:textId="2B0DCF12" w:rsidR="00F22906" w:rsidRPr="00E7414F" w:rsidRDefault="00EE7579" w:rsidP="00B41C79">
      <w:p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Saskaņā ar VSIA “Zemkopības ministrijas nekustamie īpašumi”, 17.01.2025.,  Nr. Z-1-9.3/118 nosacījum</w:t>
      </w:r>
      <w:r w:rsidR="009C3C19" w:rsidRPr="00E7414F">
        <w:rPr>
          <w:rFonts w:asciiTheme="majorHAnsi" w:eastAsia="Times New Roman" w:hAnsiTheme="majorHAnsi" w:cstheme="majorHAnsi"/>
          <w:i/>
          <w:iCs/>
          <w:color w:val="000000" w:themeColor="text1"/>
          <w:lang w:val="lv-LV" w:eastAsia="en-GB"/>
        </w:rPr>
        <w:t>i</w:t>
      </w:r>
      <w:r w:rsidRPr="00E7414F">
        <w:rPr>
          <w:rFonts w:asciiTheme="majorHAnsi" w:eastAsia="Times New Roman" w:hAnsiTheme="majorHAnsi" w:cstheme="majorHAnsi"/>
          <w:i/>
          <w:iCs/>
          <w:color w:val="000000" w:themeColor="text1"/>
          <w:lang w:val="lv-LV" w:eastAsia="en-GB"/>
        </w:rPr>
        <w:t>em, t</w:t>
      </w:r>
      <w:r w:rsidR="00B009C9" w:rsidRPr="00E7414F">
        <w:rPr>
          <w:rFonts w:asciiTheme="majorHAnsi" w:eastAsia="Times New Roman" w:hAnsiTheme="majorHAnsi" w:cstheme="majorHAnsi"/>
          <w:i/>
          <w:iCs/>
          <w:color w:val="000000" w:themeColor="text1"/>
          <w:lang w:val="lv-LV" w:eastAsia="en-GB"/>
        </w:rPr>
        <w:t xml:space="preserve">urpmākajā </w:t>
      </w:r>
      <w:proofErr w:type="spellStart"/>
      <w:r w:rsidR="00B009C9" w:rsidRPr="00E7414F">
        <w:rPr>
          <w:rFonts w:asciiTheme="majorHAnsi" w:eastAsia="Times New Roman" w:hAnsiTheme="majorHAnsi" w:cstheme="majorHAnsi"/>
          <w:i/>
          <w:iCs/>
          <w:color w:val="000000" w:themeColor="text1"/>
          <w:lang w:val="lv-LV" w:eastAsia="en-GB"/>
        </w:rPr>
        <w:t>būvprojektēšanā</w:t>
      </w:r>
      <w:proofErr w:type="spellEnd"/>
      <w:r w:rsidR="00B009C9" w:rsidRPr="00E7414F">
        <w:rPr>
          <w:rFonts w:asciiTheme="majorHAnsi" w:eastAsia="Times New Roman" w:hAnsiTheme="majorHAnsi" w:cstheme="majorHAnsi"/>
          <w:i/>
          <w:iCs/>
          <w:color w:val="000000" w:themeColor="text1"/>
          <w:lang w:val="lv-LV" w:eastAsia="en-GB"/>
        </w:rPr>
        <w:t xml:space="preserve"> ņem vērā</w:t>
      </w:r>
      <w:r w:rsidRPr="00E7414F">
        <w:rPr>
          <w:rFonts w:asciiTheme="majorHAnsi" w:eastAsia="Times New Roman" w:hAnsiTheme="majorHAnsi" w:cstheme="majorHAnsi"/>
          <w:i/>
          <w:iCs/>
          <w:color w:val="000000" w:themeColor="text1"/>
          <w:lang w:val="lv-LV" w:eastAsia="en-GB"/>
        </w:rPr>
        <w:t xml:space="preserve">:  </w:t>
      </w:r>
    </w:p>
    <w:p w14:paraId="7B2528A7" w14:textId="0119E9D2" w:rsidR="00F22906" w:rsidRPr="00E7414F" w:rsidRDefault="00EE7579" w:rsidP="00B41C79">
      <w:pPr>
        <w:pStyle w:val="ListParagraph"/>
        <w:numPr>
          <w:ilvl w:val="0"/>
          <w:numId w:val="22"/>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lastRenderedPageBreak/>
        <w:t>ka d</w:t>
      </w:r>
      <w:r w:rsidR="00F22906" w:rsidRPr="00E7414F">
        <w:rPr>
          <w:rFonts w:asciiTheme="majorHAnsi" w:eastAsia="Times New Roman" w:hAnsiTheme="majorHAnsi" w:cstheme="majorHAnsi"/>
          <w:i/>
          <w:iCs/>
          <w:color w:val="000000" w:themeColor="text1"/>
          <w:lang w:val="lv-LV" w:eastAsia="en-GB"/>
        </w:rPr>
        <w:t xml:space="preserve">etālplānojuma realizācijas rezultātā nav pieļaujama melioratīvā stāvokļa pasliktināšanās objektam piegulošajās platībās; </w:t>
      </w:r>
    </w:p>
    <w:p w14:paraId="5B9597C9" w14:textId="457F4212" w:rsidR="00F22906" w:rsidRPr="00E7414F" w:rsidRDefault="00EE7579" w:rsidP="00B41C79">
      <w:pPr>
        <w:pStyle w:val="ListParagraph"/>
        <w:numPr>
          <w:ilvl w:val="0"/>
          <w:numId w:val="22"/>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n</w:t>
      </w:r>
      <w:r w:rsidR="00F22906" w:rsidRPr="00E7414F">
        <w:rPr>
          <w:rFonts w:asciiTheme="majorHAnsi" w:eastAsia="Times New Roman" w:hAnsiTheme="majorHAnsi" w:cstheme="majorHAnsi"/>
          <w:i/>
          <w:iCs/>
          <w:color w:val="000000" w:themeColor="text1"/>
          <w:lang w:val="lv-LV" w:eastAsia="en-GB"/>
        </w:rPr>
        <w:t xml:space="preserve">av pieļaujamas darbības, kuru dēļ tiek traucēts koplietošanas ūdensnotekas hidroloģiskais režīms; </w:t>
      </w:r>
    </w:p>
    <w:p w14:paraId="14ECE372" w14:textId="5C767213" w:rsidR="00F22906" w:rsidRPr="00E7414F" w:rsidRDefault="00F22906" w:rsidP="00B41C79">
      <w:pPr>
        <w:pStyle w:val="ListParagraph"/>
        <w:numPr>
          <w:ilvl w:val="0"/>
          <w:numId w:val="22"/>
        </w:numPr>
        <w:shd w:val="clear" w:color="auto" w:fill="FFFFFF" w:themeFill="background1"/>
        <w:spacing w:after="0" w:line="240" w:lineRule="auto"/>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Būvēm, ja ģeoloģiskie apstākļi to nosaka, paredz “</w:t>
      </w:r>
      <w:proofErr w:type="spellStart"/>
      <w:r w:rsidRPr="00E7414F">
        <w:rPr>
          <w:rFonts w:asciiTheme="majorHAnsi" w:eastAsia="Times New Roman" w:hAnsiTheme="majorHAnsi" w:cstheme="majorHAnsi"/>
          <w:i/>
          <w:iCs/>
          <w:color w:val="000000" w:themeColor="text1"/>
          <w:lang w:val="lv-LV" w:eastAsia="en-GB"/>
        </w:rPr>
        <w:t>kontūrdrenāžu</w:t>
      </w:r>
      <w:proofErr w:type="spellEnd"/>
      <w:r w:rsidRPr="00E7414F">
        <w:rPr>
          <w:rFonts w:asciiTheme="majorHAnsi" w:eastAsia="Times New Roman" w:hAnsiTheme="majorHAnsi" w:cstheme="majorHAnsi"/>
          <w:i/>
          <w:iCs/>
          <w:color w:val="000000" w:themeColor="text1"/>
          <w:lang w:val="lv-LV" w:eastAsia="en-GB"/>
        </w:rPr>
        <w:t xml:space="preserve">” projektēšanu un būvniecību ievērojot ar LR Zemkopības ministrijas 01.07.2008. rīkojumu Nr.124 apstiprināto Uzņēmumu tehnisko noteikumu “Meliorācijas sistēmas – Drenāžas būves prasības”; </w:t>
      </w:r>
    </w:p>
    <w:p w14:paraId="1EAC12E4" w14:textId="50EDEF65" w:rsidR="00EE7579" w:rsidRPr="00E7414F" w:rsidRDefault="00EE7579" w:rsidP="00B41C79">
      <w:pPr>
        <w:pStyle w:val="ListParagraph"/>
        <w:numPr>
          <w:ilvl w:val="0"/>
          <w:numId w:val="22"/>
        </w:numPr>
        <w:shd w:val="clear" w:color="auto" w:fill="FFFFFF" w:themeFill="background1"/>
        <w:jc w:val="both"/>
        <w:textAlignment w:val="baseline"/>
        <w:rPr>
          <w:rFonts w:asciiTheme="majorHAnsi" w:eastAsia="Times New Roman" w:hAnsiTheme="majorHAnsi" w:cstheme="majorHAnsi"/>
          <w:i/>
          <w:iCs/>
          <w:color w:val="000000" w:themeColor="text1"/>
          <w:lang w:val="lv-LV" w:eastAsia="en-GB"/>
        </w:rPr>
      </w:pPr>
      <w:proofErr w:type="spellStart"/>
      <w:r w:rsidRPr="00E7414F">
        <w:rPr>
          <w:rFonts w:asciiTheme="majorHAnsi" w:eastAsia="Times New Roman" w:hAnsiTheme="majorHAnsi" w:cstheme="majorHAnsi"/>
          <w:i/>
          <w:iCs/>
          <w:color w:val="000000" w:themeColor="text1"/>
          <w:lang w:val="lv-LV" w:eastAsia="en-GB"/>
        </w:rPr>
        <w:t>susinātājgrāvjus</w:t>
      </w:r>
      <w:proofErr w:type="spellEnd"/>
      <w:r w:rsidRPr="00E7414F">
        <w:rPr>
          <w:rFonts w:asciiTheme="majorHAnsi" w:eastAsia="Times New Roman" w:hAnsiTheme="majorHAnsi" w:cstheme="majorHAnsi"/>
          <w:i/>
          <w:iCs/>
          <w:color w:val="000000" w:themeColor="text1"/>
          <w:lang w:val="lv-LV" w:eastAsia="en-GB"/>
        </w:rPr>
        <w:t xml:space="preserve"> vai drenāžu pieņemts projektē pa gruntsgabalu robežām; </w:t>
      </w:r>
    </w:p>
    <w:p w14:paraId="6FEB2D59" w14:textId="71C41898" w:rsidR="009C3C19" w:rsidRPr="00E7414F" w:rsidRDefault="009C3C19" w:rsidP="00B41C79">
      <w:pPr>
        <w:pStyle w:val="ListParagraph"/>
        <w:numPr>
          <w:ilvl w:val="0"/>
          <w:numId w:val="22"/>
        </w:numPr>
        <w:shd w:val="clear" w:color="auto" w:fill="FFFFFF" w:themeFill="background1"/>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 xml:space="preserve">apbūvētās teritorijas jāplanē, veidojot 3 līdz 6‰ slīpumu virzienā uz ielu un ceļu teknēm un </w:t>
      </w:r>
      <w:proofErr w:type="spellStart"/>
      <w:r w:rsidRPr="00E7414F">
        <w:rPr>
          <w:rFonts w:asciiTheme="majorHAnsi" w:eastAsia="Times New Roman" w:hAnsiTheme="majorHAnsi" w:cstheme="majorHAnsi"/>
          <w:i/>
          <w:iCs/>
          <w:color w:val="000000" w:themeColor="text1"/>
          <w:lang w:val="lv-LV" w:eastAsia="en-GB"/>
        </w:rPr>
        <w:t>lietusūdeņu</w:t>
      </w:r>
      <w:proofErr w:type="spellEnd"/>
      <w:r w:rsidRPr="00E7414F">
        <w:rPr>
          <w:rFonts w:asciiTheme="majorHAnsi" w:eastAsia="Times New Roman" w:hAnsiTheme="majorHAnsi" w:cstheme="majorHAnsi"/>
          <w:i/>
          <w:iCs/>
          <w:color w:val="000000" w:themeColor="text1"/>
          <w:lang w:val="lv-LV" w:eastAsia="en-GB"/>
        </w:rPr>
        <w:t xml:space="preserve"> uztveršanas akā</w:t>
      </w:r>
      <w:r w:rsidR="002E0ACB">
        <w:rPr>
          <w:rFonts w:asciiTheme="majorHAnsi" w:eastAsia="Times New Roman" w:hAnsiTheme="majorHAnsi" w:cstheme="majorHAnsi"/>
          <w:i/>
          <w:iCs/>
          <w:color w:val="000000" w:themeColor="text1"/>
          <w:lang w:val="lv-LV" w:eastAsia="en-GB"/>
        </w:rPr>
        <w:t>;</w:t>
      </w:r>
    </w:p>
    <w:p w14:paraId="4A5D659B" w14:textId="44EA9BD8" w:rsidR="00EE7579" w:rsidRPr="00E7414F" w:rsidRDefault="00EE7579" w:rsidP="00B41C79">
      <w:pPr>
        <w:pStyle w:val="ListParagraph"/>
        <w:numPr>
          <w:ilvl w:val="0"/>
          <w:numId w:val="22"/>
        </w:numPr>
        <w:shd w:val="clear" w:color="auto" w:fill="FFFFFF" w:themeFill="background1"/>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 xml:space="preserve">meliorācijas sistēmu izbūvi, atjaunošanu vai pārbūvi veic pirms teritorijas apbūves, saņemot  tehniskos noteikumus no </w:t>
      </w:r>
      <w:r w:rsidR="002E0ACB">
        <w:rPr>
          <w:rFonts w:asciiTheme="majorHAnsi" w:eastAsia="Times New Roman" w:hAnsiTheme="majorHAnsi" w:cstheme="majorHAnsi"/>
          <w:i/>
          <w:iCs/>
          <w:color w:val="000000" w:themeColor="text1"/>
          <w:lang w:val="lv-LV" w:eastAsia="en-GB"/>
        </w:rPr>
        <w:t>ZMNI;</w:t>
      </w:r>
      <w:r w:rsidRPr="00E7414F">
        <w:rPr>
          <w:rFonts w:asciiTheme="majorHAnsi" w:eastAsia="Times New Roman" w:hAnsiTheme="majorHAnsi" w:cstheme="majorHAnsi"/>
          <w:i/>
          <w:iCs/>
          <w:color w:val="000000" w:themeColor="text1"/>
          <w:lang w:val="lv-LV" w:eastAsia="en-GB"/>
        </w:rPr>
        <w:t xml:space="preserve"> </w:t>
      </w:r>
    </w:p>
    <w:p w14:paraId="5425B3C1" w14:textId="577CAA38" w:rsidR="00EE7579" w:rsidRPr="00E7414F" w:rsidRDefault="00EE7579" w:rsidP="00B41C79">
      <w:pPr>
        <w:pStyle w:val="ListParagraph"/>
        <w:numPr>
          <w:ilvl w:val="0"/>
          <w:numId w:val="22"/>
        </w:numPr>
        <w:shd w:val="clear" w:color="auto" w:fill="FFFFFF" w:themeFill="background1"/>
        <w:jc w:val="both"/>
        <w:textAlignment w:val="baseline"/>
        <w:rPr>
          <w:rFonts w:asciiTheme="majorHAnsi" w:eastAsia="Times New Roman" w:hAnsiTheme="majorHAnsi" w:cstheme="majorHAnsi"/>
          <w:i/>
          <w:iCs/>
          <w:color w:val="000000" w:themeColor="text1"/>
          <w:lang w:val="lv-LV" w:eastAsia="en-GB"/>
        </w:rPr>
      </w:pPr>
      <w:r w:rsidRPr="00E7414F">
        <w:rPr>
          <w:rFonts w:asciiTheme="majorHAnsi" w:eastAsia="Times New Roman" w:hAnsiTheme="majorHAnsi" w:cstheme="majorHAnsi"/>
          <w:i/>
          <w:iCs/>
          <w:color w:val="000000" w:themeColor="text1"/>
          <w:lang w:val="lv-LV" w:eastAsia="en-GB"/>
        </w:rPr>
        <w:t xml:space="preserve">ievēro  normatīvie aktus:  Meliorācijas </w:t>
      </w:r>
      <w:proofErr w:type="spellStart"/>
      <w:r w:rsidRPr="00E7414F">
        <w:rPr>
          <w:rFonts w:asciiTheme="majorHAnsi" w:eastAsia="Times New Roman" w:hAnsiTheme="majorHAnsi" w:cstheme="majorHAnsi"/>
          <w:i/>
          <w:iCs/>
          <w:color w:val="000000" w:themeColor="text1"/>
          <w:lang w:val="lv-LV" w:eastAsia="en-GB"/>
        </w:rPr>
        <w:t>likumsu</w:t>
      </w:r>
      <w:proofErr w:type="spellEnd"/>
      <w:r w:rsidRPr="00E7414F">
        <w:rPr>
          <w:rFonts w:asciiTheme="majorHAnsi" w:eastAsia="Times New Roman" w:hAnsiTheme="majorHAnsi" w:cstheme="majorHAnsi"/>
          <w:i/>
          <w:iCs/>
          <w:color w:val="000000" w:themeColor="text1"/>
          <w:lang w:val="lv-LV" w:eastAsia="en-GB"/>
        </w:rPr>
        <w:t>, Ministru kabineta 2014. gada 16. septembra noteikumus Nr. 550 "Hidrotehnisko un meliorācijas būvju būvnoteikumi" , Ministru kabineta 2015. gada 30. jūnija noteikumi Nr. 329 "Noteikumi par Latvijas būvnormatīvu LBN 22415 "Meliorācijas sistēmas un hidrotehniskās būves".</w:t>
      </w:r>
    </w:p>
    <w:p w14:paraId="685448AE" w14:textId="5ED03983" w:rsidR="00874846" w:rsidRPr="00E7414F" w:rsidRDefault="00874846" w:rsidP="00B41C79">
      <w:pPr>
        <w:pStyle w:val="Heading3"/>
        <w:shd w:val="clear" w:color="auto" w:fill="FFFFFF" w:themeFill="background1"/>
        <w:spacing w:after="120"/>
        <w:rPr>
          <w:color w:val="000000" w:themeColor="text1"/>
        </w:rPr>
      </w:pPr>
      <w:bookmarkStart w:id="47" w:name="_Toc223468406"/>
      <w:r w:rsidRPr="00E7414F">
        <w:rPr>
          <w:color w:val="000000" w:themeColor="text1"/>
        </w:rPr>
        <w:t>Gāzes apgāde</w:t>
      </w:r>
      <w:bookmarkEnd w:id="47"/>
    </w:p>
    <w:p w14:paraId="39776561" w14:textId="5A088061" w:rsidR="00AD0949" w:rsidRPr="00E7414F" w:rsidRDefault="000304A8" w:rsidP="00B41C79">
      <w:pPr>
        <w:shd w:val="clear" w:color="auto" w:fill="FFFFFF" w:themeFill="background1"/>
        <w:spacing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Teritorijas gāzes apgādes risinājumi izstrādāti, ņemot vērā AS “</w:t>
      </w:r>
      <w:proofErr w:type="spellStart"/>
      <w:r w:rsidR="00AD0949" w:rsidRPr="00E7414F">
        <w:rPr>
          <w:rFonts w:asciiTheme="majorHAnsi" w:hAnsiTheme="majorHAnsi" w:cstheme="majorHAnsi"/>
          <w:color w:val="000000" w:themeColor="text1"/>
          <w:lang w:val="lv-LV"/>
        </w:rPr>
        <w:t>Gaso</w:t>
      </w:r>
      <w:proofErr w:type="spellEnd"/>
      <w:r w:rsidRPr="00E7414F">
        <w:rPr>
          <w:rFonts w:asciiTheme="majorHAnsi" w:hAnsiTheme="majorHAnsi" w:cstheme="majorHAnsi"/>
          <w:color w:val="000000" w:themeColor="text1"/>
          <w:lang w:val="lv-LV"/>
        </w:rPr>
        <w:t xml:space="preserve">” </w:t>
      </w:r>
      <w:r w:rsidR="004D590D" w:rsidRPr="00E7414F">
        <w:rPr>
          <w:rFonts w:asciiTheme="majorHAnsi" w:hAnsiTheme="majorHAnsi" w:cstheme="majorHAnsi"/>
          <w:color w:val="000000" w:themeColor="text1"/>
          <w:lang w:val="lv-LV"/>
        </w:rPr>
        <w:t xml:space="preserve">2022. gada 1. aprīlī izsniegtos </w:t>
      </w:r>
      <w:r w:rsidRPr="00E7414F">
        <w:rPr>
          <w:rFonts w:asciiTheme="majorHAnsi" w:hAnsiTheme="majorHAnsi" w:cstheme="majorHAnsi"/>
          <w:color w:val="000000" w:themeColor="text1"/>
          <w:lang w:val="lv-LV"/>
        </w:rPr>
        <w:t>nosacījumus</w:t>
      </w:r>
      <w:r w:rsidR="004D590D" w:rsidRPr="00E7414F">
        <w:rPr>
          <w:rFonts w:asciiTheme="majorHAnsi" w:hAnsiTheme="majorHAnsi" w:cstheme="majorHAnsi"/>
          <w:color w:val="000000" w:themeColor="text1"/>
          <w:lang w:val="lv-LV"/>
        </w:rPr>
        <w:t xml:space="preserve"> detālplānojuma izstrādei</w:t>
      </w:r>
      <w:r w:rsidRPr="00E7414F">
        <w:rPr>
          <w:rFonts w:asciiTheme="majorHAnsi" w:hAnsiTheme="majorHAnsi" w:cstheme="majorHAnsi"/>
          <w:color w:val="000000" w:themeColor="text1"/>
          <w:lang w:val="lv-LV"/>
        </w:rPr>
        <w:t xml:space="preserve"> Nr.</w:t>
      </w:r>
      <w:r w:rsidR="00AD0949" w:rsidRPr="00E7414F">
        <w:rPr>
          <w:rFonts w:asciiTheme="majorHAnsi" w:hAnsiTheme="majorHAnsi" w:cstheme="majorHAnsi"/>
          <w:color w:val="000000" w:themeColor="text1"/>
          <w:lang w:val="lv-LV"/>
        </w:rPr>
        <w:t xml:space="preserve"> 15.1-2/1290</w:t>
      </w:r>
      <w:r w:rsidR="009C3C19" w:rsidRPr="00E7414F">
        <w:rPr>
          <w:rFonts w:asciiTheme="majorHAnsi" w:hAnsiTheme="majorHAnsi" w:cstheme="majorHAnsi"/>
          <w:color w:val="000000" w:themeColor="text1"/>
          <w:lang w:val="lv-LV"/>
        </w:rPr>
        <w:t xml:space="preserve"> (aktualizēti 22.01.2025 Nr.37.1-14/436), </w:t>
      </w:r>
      <w:r w:rsidR="004D590D" w:rsidRPr="00E7414F">
        <w:rPr>
          <w:rFonts w:asciiTheme="majorHAnsi" w:hAnsiTheme="majorHAnsi" w:cstheme="majorHAnsi"/>
          <w:color w:val="000000" w:themeColor="text1"/>
          <w:lang w:val="lv-LV"/>
        </w:rPr>
        <w:t>kā arī bal</w:t>
      </w:r>
      <w:r w:rsidR="00FB570F" w:rsidRPr="00E7414F">
        <w:rPr>
          <w:rFonts w:asciiTheme="majorHAnsi" w:hAnsiTheme="majorHAnsi" w:cstheme="majorHAnsi"/>
          <w:color w:val="000000" w:themeColor="text1"/>
          <w:lang w:val="lv-LV"/>
        </w:rPr>
        <w:t>s</w:t>
      </w:r>
      <w:r w:rsidR="004D590D" w:rsidRPr="00E7414F">
        <w:rPr>
          <w:rFonts w:asciiTheme="majorHAnsi" w:hAnsiTheme="majorHAnsi" w:cstheme="majorHAnsi"/>
          <w:color w:val="000000" w:themeColor="text1"/>
          <w:lang w:val="lv-LV"/>
        </w:rPr>
        <w:t>toties uz spēkā esošu normatīvo aktu prasībām.</w:t>
      </w:r>
      <w:r w:rsidR="00606CC4">
        <w:rPr>
          <w:rFonts w:asciiTheme="majorHAnsi" w:hAnsiTheme="majorHAnsi" w:cstheme="majorHAnsi"/>
          <w:color w:val="000000" w:themeColor="text1"/>
          <w:lang w:val="lv-LV"/>
        </w:rPr>
        <w:t xml:space="preserve"> </w:t>
      </w:r>
      <w:r w:rsidR="004D590D" w:rsidRPr="00E7414F">
        <w:rPr>
          <w:rFonts w:asciiTheme="majorHAnsi" w:hAnsiTheme="majorHAnsi" w:cstheme="majorHAnsi"/>
          <w:color w:val="000000" w:themeColor="text1"/>
          <w:lang w:val="lv-LV"/>
        </w:rPr>
        <w:t>Objektus detālplānojuma teritorijā iespējams nodrošināt ar gāzes apgādi</w:t>
      </w:r>
      <w:r w:rsidR="00E00422" w:rsidRPr="00E7414F">
        <w:rPr>
          <w:rFonts w:asciiTheme="majorHAnsi" w:hAnsiTheme="majorHAnsi" w:cstheme="majorHAnsi"/>
          <w:color w:val="000000" w:themeColor="text1"/>
          <w:lang w:val="lv-LV"/>
        </w:rPr>
        <w:t xml:space="preserve"> (skat. 1</w:t>
      </w:r>
      <w:r w:rsidR="002E0ACB">
        <w:rPr>
          <w:rFonts w:asciiTheme="majorHAnsi" w:hAnsiTheme="majorHAnsi" w:cstheme="majorHAnsi"/>
          <w:color w:val="000000" w:themeColor="text1"/>
          <w:lang w:val="lv-LV"/>
        </w:rPr>
        <w:t>5</w:t>
      </w:r>
      <w:r w:rsidR="00E00422" w:rsidRPr="00E7414F">
        <w:rPr>
          <w:rFonts w:asciiTheme="majorHAnsi" w:hAnsiTheme="majorHAnsi" w:cstheme="majorHAnsi"/>
          <w:color w:val="000000" w:themeColor="text1"/>
          <w:lang w:val="lv-LV"/>
        </w:rPr>
        <w:t xml:space="preserve">. attēlu). </w:t>
      </w:r>
      <w:r w:rsidR="004D590D" w:rsidRPr="00E7414F">
        <w:rPr>
          <w:rFonts w:asciiTheme="majorHAnsi" w:hAnsiTheme="majorHAnsi" w:cstheme="majorHAnsi"/>
          <w:color w:val="000000" w:themeColor="text1"/>
          <w:lang w:val="lv-LV"/>
        </w:rPr>
        <w:t xml:space="preserve">Gāzes apgāde iespējama no esošā sadales gāzesvada ar spiedienu līdz 0,4 </w:t>
      </w:r>
      <w:proofErr w:type="spellStart"/>
      <w:r w:rsidR="004D590D" w:rsidRPr="00E7414F">
        <w:rPr>
          <w:rFonts w:asciiTheme="majorHAnsi" w:hAnsiTheme="majorHAnsi" w:cstheme="majorHAnsi"/>
          <w:color w:val="000000" w:themeColor="text1"/>
          <w:lang w:val="lv-LV"/>
        </w:rPr>
        <w:t>MPa</w:t>
      </w:r>
      <w:proofErr w:type="spellEnd"/>
      <w:r w:rsidR="004D590D" w:rsidRPr="00E7414F">
        <w:rPr>
          <w:rFonts w:asciiTheme="majorHAnsi" w:hAnsiTheme="majorHAnsi" w:cstheme="majorHAnsi"/>
          <w:color w:val="000000" w:themeColor="text1"/>
          <w:lang w:val="lv-LV"/>
        </w:rPr>
        <w:t xml:space="preserve">, kas izbūvēts Rietumu ielā vai realizācijas stadijā esošā augstā spiediena (P &lt; 0,6 </w:t>
      </w:r>
      <w:proofErr w:type="spellStart"/>
      <w:r w:rsidR="004D590D" w:rsidRPr="00E7414F">
        <w:rPr>
          <w:rFonts w:asciiTheme="majorHAnsi" w:hAnsiTheme="majorHAnsi" w:cstheme="majorHAnsi"/>
          <w:color w:val="000000" w:themeColor="text1"/>
          <w:lang w:val="lv-LV"/>
        </w:rPr>
        <w:t>MPa</w:t>
      </w:r>
      <w:proofErr w:type="spellEnd"/>
      <w:r w:rsidR="004D590D" w:rsidRPr="00E7414F">
        <w:rPr>
          <w:rFonts w:asciiTheme="majorHAnsi" w:hAnsiTheme="majorHAnsi" w:cstheme="majorHAnsi"/>
          <w:color w:val="000000" w:themeColor="text1"/>
          <w:lang w:val="lv-LV"/>
        </w:rPr>
        <w:t xml:space="preserve">) gāzesvada </w:t>
      </w:r>
      <w:r w:rsidR="00FB570F" w:rsidRPr="00E7414F">
        <w:rPr>
          <w:rFonts w:asciiTheme="majorHAnsi" w:hAnsiTheme="majorHAnsi" w:cstheme="majorHAnsi"/>
          <w:color w:val="000000" w:themeColor="text1"/>
          <w:lang w:val="lv-LV"/>
        </w:rPr>
        <w:t>teritorijas dienvidu daļā esošajā ceļā</w:t>
      </w:r>
      <w:r w:rsidR="004D590D" w:rsidRPr="00E7414F">
        <w:rPr>
          <w:rFonts w:asciiTheme="majorHAnsi" w:hAnsiTheme="majorHAnsi" w:cstheme="majorHAnsi"/>
          <w:color w:val="000000" w:themeColor="text1"/>
          <w:lang w:val="lv-LV"/>
        </w:rPr>
        <w:t>. Nepieciešamību izbūvēt gāzes apgādes sistēm</w:t>
      </w:r>
      <w:r w:rsidR="00E00422" w:rsidRPr="00E7414F">
        <w:rPr>
          <w:rFonts w:asciiTheme="majorHAnsi" w:hAnsiTheme="majorHAnsi" w:cstheme="majorHAnsi"/>
          <w:color w:val="000000" w:themeColor="text1"/>
          <w:lang w:val="lv-LV"/>
        </w:rPr>
        <w:t xml:space="preserve">u, tehniski – ekonomisko </w:t>
      </w:r>
      <w:r w:rsidR="004D590D" w:rsidRPr="00E7414F">
        <w:rPr>
          <w:rFonts w:asciiTheme="majorHAnsi" w:hAnsiTheme="majorHAnsi" w:cstheme="majorHAnsi"/>
          <w:color w:val="000000" w:themeColor="text1"/>
          <w:lang w:val="lv-LV"/>
        </w:rPr>
        <w:t xml:space="preserve"> izvērtē turpmākās projektēšanas procesā.</w:t>
      </w:r>
      <w:r w:rsidR="00606CC4">
        <w:rPr>
          <w:rFonts w:asciiTheme="majorHAnsi" w:hAnsiTheme="majorHAnsi" w:cstheme="majorHAnsi"/>
          <w:color w:val="000000" w:themeColor="text1"/>
          <w:lang w:val="lv-LV"/>
        </w:rPr>
        <w:t xml:space="preserve"> </w:t>
      </w:r>
      <w:r w:rsidR="004D590D" w:rsidRPr="00E7414F">
        <w:rPr>
          <w:rFonts w:asciiTheme="majorHAnsi" w:hAnsiTheme="majorHAnsi" w:cstheme="majorHAnsi"/>
          <w:color w:val="000000" w:themeColor="text1"/>
          <w:lang w:val="lv-LV"/>
        </w:rPr>
        <w:t xml:space="preserve">Detālplānojuma teritorijā plānoto ielu teritorijā starp sarkanajām līnijām </w:t>
      </w:r>
      <w:r w:rsidR="00E00422" w:rsidRPr="00E7414F">
        <w:rPr>
          <w:rFonts w:asciiTheme="majorHAnsi" w:hAnsiTheme="majorHAnsi" w:cstheme="majorHAnsi"/>
          <w:color w:val="000000" w:themeColor="text1"/>
          <w:lang w:val="lv-LV"/>
        </w:rPr>
        <w:t xml:space="preserve"> ir </w:t>
      </w:r>
      <w:r w:rsidR="004D590D" w:rsidRPr="00E7414F">
        <w:rPr>
          <w:rFonts w:asciiTheme="majorHAnsi" w:hAnsiTheme="majorHAnsi" w:cstheme="majorHAnsi"/>
          <w:color w:val="000000" w:themeColor="text1"/>
          <w:lang w:val="lv-LV"/>
        </w:rPr>
        <w:t xml:space="preserve">vieta perspektīvajam sadales gāzesvadam ar spiedienu līdz 0,4 </w:t>
      </w:r>
      <w:proofErr w:type="spellStart"/>
      <w:r w:rsidR="004D590D" w:rsidRPr="00E7414F">
        <w:rPr>
          <w:rFonts w:asciiTheme="majorHAnsi" w:hAnsiTheme="majorHAnsi" w:cstheme="majorHAnsi"/>
          <w:color w:val="000000" w:themeColor="text1"/>
          <w:lang w:val="lv-LV"/>
        </w:rPr>
        <w:t>MPa</w:t>
      </w:r>
      <w:proofErr w:type="spellEnd"/>
      <w:r w:rsidR="004D590D" w:rsidRPr="00E7414F">
        <w:rPr>
          <w:rFonts w:asciiTheme="majorHAnsi" w:hAnsiTheme="majorHAnsi" w:cstheme="majorHAnsi"/>
          <w:color w:val="000000" w:themeColor="text1"/>
          <w:lang w:val="lv-LV"/>
        </w:rPr>
        <w:t>, paredzot perspektīvā gāzes pievada izbūvi katram patērētājam atsevišķi.</w:t>
      </w:r>
      <w:r w:rsidR="002E0ACB">
        <w:rPr>
          <w:rFonts w:asciiTheme="majorHAnsi" w:hAnsiTheme="majorHAnsi" w:cstheme="majorHAnsi"/>
          <w:color w:val="000000" w:themeColor="text1"/>
          <w:lang w:val="lv-LV"/>
        </w:rPr>
        <w:t xml:space="preserve"> </w:t>
      </w:r>
      <w:r w:rsidR="004D590D" w:rsidRPr="00E7414F">
        <w:rPr>
          <w:rFonts w:asciiTheme="majorHAnsi" w:hAnsiTheme="majorHAnsi" w:cstheme="majorHAnsi"/>
          <w:color w:val="000000" w:themeColor="text1"/>
          <w:lang w:val="lv-LV"/>
        </w:rPr>
        <w:t>Perspektīvo gāzes apgādes tīklu izvietojumu skatīt detālplānojuma grafiskās daļas kartē “Inženiertīkli. Ielu šķērsprofili”. Projektēšanas un izbūves darbi veicami saskaņā ar normatīvo aktu prasībām un AS “</w:t>
      </w:r>
      <w:proofErr w:type="spellStart"/>
      <w:r w:rsidR="004D590D" w:rsidRPr="00E7414F">
        <w:rPr>
          <w:rFonts w:asciiTheme="majorHAnsi" w:hAnsiTheme="majorHAnsi" w:cstheme="majorHAnsi"/>
          <w:color w:val="000000" w:themeColor="text1"/>
          <w:lang w:val="lv-LV"/>
        </w:rPr>
        <w:t>Gaso</w:t>
      </w:r>
      <w:proofErr w:type="spellEnd"/>
      <w:r w:rsidR="004D590D" w:rsidRPr="00E7414F">
        <w:rPr>
          <w:rFonts w:asciiTheme="majorHAnsi" w:hAnsiTheme="majorHAnsi" w:cstheme="majorHAnsi"/>
          <w:color w:val="000000" w:themeColor="text1"/>
          <w:lang w:val="lv-LV"/>
        </w:rPr>
        <w:t>” tehniskajiem standartiem.</w:t>
      </w:r>
      <w:r w:rsidR="002E0ACB">
        <w:rPr>
          <w:rFonts w:asciiTheme="majorHAnsi" w:hAnsiTheme="majorHAnsi" w:cstheme="majorHAnsi"/>
          <w:color w:val="000000" w:themeColor="text1"/>
          <w:lang w:val="lv-LV"/>
        </w:rPr>
        <w:t xml:space="preserve"> </w:t>
      </w:r>
      <w:r w:rsidR="004D590D" w:rsidRPr="00E7414F">
        <w:rPr>
          <w:rFonts w:asciiTheme="majorHAnsi" w:hAnsiTheme="majorHAnsi" w:cstheme="majorHAnsi"/>
          <w:color w:val="000000" w:themeColor="text1"/>
          <w:lang w:val="lv-LV"/>
        </w:rPr>
        <w:t>Apgrūtinājumus attiecībā uz gāzes apgādes objektiem un tīkliem nosaka saskaņā ar normatīvo aktu prasībām.</w:t>
      </w:r>
    </w:p>
    <w:p w14:paraId="2F54E5CC" w14:textId="1EEC0951" w:rsidR="00742AD9" w:rsidRPr="00E7414F" w:rsidRDefault="00D2375E" w:rsidP="00B41C79">
      <w:pPr>
        <w:shd w:val="clear" w:color="auto" w:fill="FFFFFF" w:themeFill="background1"/>
        <w:spacing w:after="120"/>
        <w:jc w:val="center"/>
        <w:rPr>
          <w:rFonts w:asciiTheme="majorHAnsi" w:hAnsiTheme="majorHAnsi" w:cstheme="majorHAnsi"/>
          <w:color w:val="000000" w:themeColor="text1"/>
          <w:lang w:val="lv-LV"/>
        </w:rPr>
      </w:pPr>
      <w:r w:rsidRPr="00E7414F">
        <w:rPr>
          <w:rFonts w:asciiTheme="majorHAnsi" w:hAnsiTheme="majorHAnsi" w:cstheme="majorHAnsi"/>
          <w:noProof/>
          <w:color w:val="000000" w:themeColor="text1"/>
        </w:rPr>
        <w:drawing>
          <wp:inline distT="0" distB="0" distL="0" distR="0" wp14:anchorId="113BE4A9" wp14:editId="3C134154">
            <wp:extent cx="5241218" cy="3602182"/>
            <wp:effectExtent l="0" t="0" r="0" b="0"/>
            <wp:docPr id="7590921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7410" cy="3627056"/>
                    </a:xfrm>
                    <a:prstGeom prst="rect">
                      <a:avLst/>
                    </a:prstGeom>
                    <a:noFill/>
                    <a:ln>
                      <a:noFill/>
                    </a:ln>
                  </pic:spPr>
                </pic:pic>
              </a:graphicData>
            </a:graphic>
          </wp:inline>
        </w:drawing>
      </w:r>
    </w:p>
    <w:p w14:paraId="2A1B3A15" w14:textId="63784840" w:rsidR="00E00422" w:rsidRPr="00E7414F" w:rsidRDefault="00E00422" w:rsidP="00B41C79">
      <w:pPr>
        <w:shd w:val="clear" w:color="auto" w:fill="FFFFFF" w:themeFill="background1"/>
        <w:spacing w:after="120"/>
        <w:jc w:val="right"/>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1</w:t>
      </w:r>
      <w:r w:rsidR="002E0ACB">
        <w:rPr>
          <w:rFonts w:asciiTheme="majorHAnsi" w:hAnsiTheme="majorHAnsi" w:cstheme="majorHAnsi"/>
          <w:color w:val="000000" w:themeColor="text1"/>
          <w:lang w:val="lv-LV"/>
        </w:rPr>
        <w:t>5</w:t>
      </w:r>
      <w:r w:rsidRPr="00E7414F">
        <w:rPr>
          <w:rFonts w:asciiTheme="majorHAnsi" w:hAnsiTheme="majorHAnsi" w:cstheme="majorHAnsi"/>
          <w:color w:val="000000" w:themeColor="text1"/>
          <w:lang w:val="lv-LV"/>
        </w:rPr>
        <w:t>.attēls. Principiālais gāzes apgādes risinājums</w:t>
      </w:r>
    </w:p>
    <w:p w14:paraId="10B7D522" w14:textId="2243DDF0" w:rsidR="00030906" w:rsidRPr="00E7414F" w:rsidRDefault="00030906" w:rsidP="00B41C79">
      <w:pPr>
        <w:pStyle w:val="Heading3"/>
        <w:shd w:val="clear" w:color="auto" w:fill="FFFFFF" w:themeFill="background1"/>
        <w:spacing w:after="120"/>
        <w:rPr>
          <w:color w:val="000000" w:themeColor="text1"/>
        </w:rPr>
      </w:pPr>
      <w:bookmarkStart w:id="48" w:name="_Toc223468407"/>
      <w:r w:rsidRPr="00E7414F">
        <w:rPr>
          <w:color w:val="000000" w:themeColor="text1"/>
        </w:rPr>
        <w:lastRenderedPageBreak/>
        <w:t>Siltumapgāde</w:t>
      </w:r>
      <w:bookmarkEnd w:id="48"/>
    </w:p>
    <w:p w14:paraId="20A60CB1" w14:textId="6DB96A2E" w:rsidR="00C3674B" w:rsidRPr="00E7414F" w:rsidRDefault="00030906"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Detālplānojuma teritorijā objektiem siltumapgādi nodrošina no lokāliem </w:t>
      </w:r>
      <w:proofErr w:type="spellStart"/>
      <w:r w:rsidRPr="00E7414F">
        <w:rPr>
          <w:rFonts w:asciiTheme="majorHAnsi" w:hAnsiTheme="majorHAnsi" w:cstheme="majorHAnsi"/>
          <w:color w:val="000000" w:themeColor="text1"/>
          <w:lang w:val="lv-LV"/>
        </w:rPr>
        <w:t>siltumavotiem</w:t>
      </w:r>
      <w:proofErr w:type="spellEnd"/>
      <w:r w:rsidRPr="00E7414F">
        <w:rPr>
          <w:rFonts w:asciiTheme="majorHAnsi" w:hAnsiTheme="majorHAnsi" w:cstheme="majorHAnsi"/>
          <w:color w:val="000000" w:themeColor="text1"/>
          <w:lang w:val="lv-LV"/>
        </w:rPr>
        <w:t xml:space="preserve"> vai apkures iekārtām, to izvietojumu precizē turpmākās projektēšanas procesā (ēku būvprojektu izstrādes ietvaros) vai, kad iespējams, siltumapgādes nodrošināšanai izmantot </w:t>
      </w:r>
      <w:proofErr w:type="spellStart"/>
      <w:r w:rsidRPr="00E7414F">
        <w:rPr>
          <w:rFonts w:asciiTheme="majorHAnsi" w:hAnsiTheme="majorHAnsi" w:cstheme="majorHAnsi"/>
          <w:color w:val="000000" w:themeColor="text1"/>
          <w:lang w:val="lv-LV"/>
        </w:rPr>
        <w:t>pieslēgumu</w:t>
      </w:r>
      <w:proofErr w:type="spellEnd"/>
      <w:r w:rsidRPr="00E7414F">
        <w:rPr>
          <w:rFonts w:asciiTheme="majorHAnsi" w:hAnsiTheme="majorHAnsi" w:cstheme="majorHAnsi"/>
          <w:color w:val="000000" w:themeColor="text1"/>
          <w:lang w:val="lv-LV"/>
        </w:rPr>
        <w:t xml:space="preserve"> perspektīvajai </w:t>
      </w:r>
      <w:proofErr w:type="spellStart"/>
      <w:r w:rsidRPr="00E7414F">
        <w:rPr>
          <w:rFonts w:asciiTheme="majorHAnsi" w:hAnsiTheme="majorHAnsi" w:cstheme="majorHAnsi"/>
          <w:color w:val="000000" w:themeColor="text1"/>
          <w:lang w:val="lv-LV"/>
        </w:rPr>
        <w:t>gāzapgādes</w:t>
      </w:r>
      <w:proofErr w:type="spellEnd"/>
      <w:r w:rsidRPr="00E7414F">
        <w:rPr>
          <w:rFonts w:asciiTheme="majorHAnsi" w:hAnsiTheme="majorHAnsi" w:cstheme="majorHAnsi"/>
          <w:color w:val="000000" w:themeColor="text1"/>
          <w:lang w:val="lv-LV"/>
        </w:rPr>
        <w:t xml:space="preserve"> sistēmai.</w:t>
      </w:r>
    </w:p>
    <w:p w14:paraId="20A3211D" w14:textId="762E324A" w:rsidR="00874846" w:rsidRPr="00E7414F" w:rsidRDefault="00874846" w:rsidP="00B41C79">
      <w:pPr>
        <w:pStyle w:val="Heading2"/>
        <w:shd w:val="clear" w:color="auto" w:fill="FFFFFF" w:themeFill="background1"/>
        <w:rPr>
          <w:b/>
          <w:bCs/>
          <w:color w:val="000000" w:themeColor="text1"/>
        </w:rPr>
      </w:pPr>
      <w:bookmarkStart w:id="49" w:name="_Toc223468408"/>
      <w:r w:rsidRPr="00E7414F">
        <w:rPr>
          <w:b/>
          <w:bCs/>
          <w:color w:val="000000" w:themeColor="text1"/>
        </w:rPr>
        <w:t>Aizsargjoslas un citi izmantošanas apgrūtinājumi</w:t>
      </w:r>
      <w:bookmarkEnd w:id="49"/>
    </w:p>
    <w:p w14:paraId="1F03677A" w14:textId="6F8D0348" w:rsidR="00BA72A2" w:rsidRPr="00E7414F" w:rsidRDefault="00BA72A2" w:rsidP="00B41C79">
      <w:pPr>
        <w:shd w:val="clear" w:color="auto" w:fill="FFFFFF" w:themeFill="background1"/>
        <w:spacing w:before="160" w:after="120"/>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Aizsargjoslas un citi apgrūtinājumi detālplānojuma teritorijā ir noteikti atbilstoši Aizsargjoslu likuma un citu normatīvo aktu prasībām.</w:t>
      </w:r>
    </w:p>
    <w:p w14:paraId="0FC3DE37" w14:textId="2460E232" w:rsidR="00BA72A2" w:rsidRPr="00E7414F" w:rsidRDefault="00BA72A2"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Detālplānojumā uzrādītie nekustamā īpašuma objektu apgrūtinājumi un to aizņemtās platības tiks precizētas veicot </w:t>
      </w:r>
      <w:proofErr w:type="spellStart"/>
      <w:r w:rsidRPr="00E7414F">
        <w:rPr>
          <w:rFonts w:asciiTheme="majorHAnsi" w:hAnsiTheme="majorHAnsi" w:cstheme="majorHAnsi"/>
          <w:color w:val="000000" w:themeColor="text1"/>
          <w:lang w:val="lv-LV"/>
        </w:rPr>
        <w:t>jaunveidojamo</w:t>
      </w:r>
      <w:proofErr w:type="spellEnd"/>
      <w:r w:rsidRPr="00E7414F">
        <w:rPr>
          <w:rFonts w:asciiTheme="majorHAnsi" w:hAnsiTheme="majorHAnsi" w:cstheme="majorHAnsi"/>
          <w:color w:val="000000" w:themeColor="text1"/>
          <w:lang w:val="lv-LV"/>
        </w:rPr>
        <w:t xml:space="preserve"> zemes vienību kadastrālo uzmērīšanu un izgatavojot apgrūtinājumu plānus. </w:t>
      </w:r>
      <w:r w:rsidRPr="00E7414F">
        <w:rPr>
          <w:rFonts w:asciiTheme="majorHAnsi" w:hAnsiTheme="majorHAnsi" w:cstheme="majorHAnsi"/>
          <w:color w:val="000000" w:themeColor="text1"/>
          <w:u w:val="single"/>
          <w:lang w:val="lv-LV"/>
        </w:rPr>
        <w:t xml:space="preserve">Plānoto inženiertīklu ekspluatācijas aizsargjoslas nosaka turpmākās projektēšanas un inženiertīklu izbūves gaitā, atbilstoši inženiertīklu faktiskajam izvietojumam, saskaņā ar būvprojektu un </w:t>
      </w:r>
      <w:proofErr w:type="spellStart"/>
      <w:r w:rsidRPr="00E7414F">
        <w:rPr>
          <w:rFonts w:asciiTheme="majorHAnsi" w:hAnsiTheme="majorHAnsi" w:cstheme="majorHAnsi"/>
          <w:color w:val="000000" w:themeColor="text1"/>
          <w:u w:val="single"/>
          <w:lang w:val="lv-LV"/>
        </w:rPr>
        <w:t>izpilduzmērījumiem</w:t>
      </w:r>
      <w:proofErr w:type="spellEnd"/>
      <w:r w:rsidRPr="00E7414F">
        <w:rPr>
          <w:rFonts w:asciiTheme="majorHAnsi" w:hAnsiTheme="majorHAnsi" w:cstheme="majorHAnsi"/>
          <w:color w:val="000000" w:themeColor="text1"/>
          <w:lang w:val="lv-LV"/>
        </w:rPr>
        <w:t>.</w:t>
      </w:r>
    </w:p>
    <w:p w14:paraId="33D24E43" w14:textId="6B6DA91B" w:rsidR="00C34552" w:rsidRDefault="00C34552" w:rsidP="00B41C79">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Atbilstoši spēkā esošajam teritorijas plānojumam un Aizsargjoslu likumam, detālplānojuma teritorijā ir šādi aprobežojumi:</w:t>
      </w:r>
    </w:p>
    <w:p w14:paraId="49A36704" w14:textId="77777777" w:rsidR="00606CC4" w:rsidRPr="00E7414F" w:rsidRDefault="00606CC4" w:rsidP="00B41C79">
      <w:pPr>
        <w:shd w:val="clear" w:color="auto" w:fill="FFFFFF" w:themeFill="background1"/>
        <w:jc w:val="both"/>
        <w:rPr>
          <w:rFonts w:asciiTheme="majorHAnsi" w:hAnsiTheme="majorHAnsi" w:cstheme="majorHAnsi"/>
          <w:color w:val="000000" w:themeColor="text1"/>
          <w:lang w:val="lv-LV"/>
        </w:rPr>
      </w:pPr>
    </w:p>
    <w:p w14:paraId="4898810E" w14:textId="14B725F4" w:rsidR="00C34552" w:rsidRPr="00E7414F" w:rsidRDefault="00461B5E" w:rsidP="00B41C79">
      <w:pPr>
        <w:shd w:val="clear" w:color="auto" w:fill="FFFFFF" w:themeFill="background1"/>
        <w:jc w:val="both"/>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t>Virszemes ūdensobjektu aizsargjoslas</w:t>
      </w:r>
    </w:p>
    <w:p w14:paraId="5137BCD5" w14:textId="45F0D811" w:rsidR="00461B5E" w:rsidRPr="00E7414F" w:rsidRDefault="00461B5E" w:rsidP="00B41C79">
      <w:pPr>
        <w:pStyle w:val="ListParagraph"/>
        <w:numPr>
          <w:ilvl w:val="0"/>
          <w:numId w:val="5"/>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7311020105 - dabiskas ūdensteces vides un dabas resursu aizsardzības aizsargjoslas teritorija pilsētās un ciemos – </w:t>
      </w:r>
      <w:r w:rsidR="002206CC" w:rsidRPr="00E7414F">
        <w:rPr>
          <w:rFonts w:asciiTheme="majorHAnsi" w:hAnsiTheme="majorHAnsi" w:cstheme="majorHAnsi"/>
          <w:i/>
          <w:iCs/>
          <w:color w:val="000000" w:themeColor="text1"/>
          <w:lang w:val="lv-LV"/>
        </w:rPr>
        <w:t xml:space="preserve">gar ūdensobjektiem ar applūstošo teritoriju </w:t>
      </w:r>
      <w:r w:rsidR="002206CC" w:rsidRPr="00E7414F">
        <w:rPr>
          <w:rFonts w:asciiTheme="majorHAnsi" w:hAnsiTheme="majorHAnsi" w:cstheme="majorHAnsi"/>
          <w:color w:val="000000" w:themeColor="text1"/>
          <w:lang w:val="lv-LV"/>
        </w:rPr>
        <w:t xml:space="preserve">(šajā gadījumā – </w:t>
      </w:r>
      <w:proofErr w:type="spellStart"/>
      <w:r w:rsidR="002206CC" w:rsidRPr="00E7414F">
        <w:rPr>
          <w:rFonts w:asciiTheme="majorHAnsi" w:hAnsiTheme="majorHAnsi" w:cstheme="majorHAnsi"/>
          <w:color w:val="000000" w:themeColor="text1"/>
          <w:lang w:val="lv-LV"/>
        </w:rPr>
        <w:t>Vecgauju</w:t>
      </w:r>
      <w:proofErr w:type="spellEnd"/>
      <w:r w:rsidR="002206CC" w:rsidRPr="00E7414F">
        <w:rPr>
          <w:rFonts w:asciiTheme="majorHAnsi" w:hAnsiTheme="majorHAnsi" w:cstheme="majorHAnsi"/>
          <w:color w:val="000000" w:themeColor="text1"/>
          <w:lang w:val="lv-LV"/>
        </w:rPr>
        <w:t>)</w:t>
      </w:r>
      <w:r w:rsidR="002206CC" w:rsidRPr="00E7414F">
        <w:rPr>
          <w:rFonts w:asciiTheme="majorHAnsi" w:hAnsiTheme="majorHAnsi" w:cstheme="majorHAnsi"/>
          <w:i/>
          <w:iCs/>
          <w:color w:val="000000" w:themeColor="text1"/>
          <w:lang w:val="lv-LV"/>
        </w:rPr>
        <w:t xml:space="preserve">  — visā tās platumā vai ne mazāk kā līdz esošai norobežojošai būvei (ceļa uzbērumam, aizsargdambim), ja aiz tās esošā teritorija neapplūst</w:t>
      </w:r>
      <w:r w:rsidR="002D6F70" w:rsidRPr="00E7414F">
        <w:rPr>
          <w:rFonts w:asciiTheme="majorHAnsi" w:hAnsiTheme="majorHAnsi" w:cstheme="majorHAnsi"/>
          <w:i/>
          <w:iCs/>
          <w:color w:val="000000" w:themeColor="text1"/>
          <w:lang w:val="lv-LV"/>
        </w:rPr>
        <w:t>;</w:t>
      </w:r>
    </w:p>
    <w:p w14:paraId="7861CCBC" w14:textId="658A51A4" w:rsidR="00461B5E" w:rsidRPr="00E7414F" w:rsidRDefault="00461B5E" w:rsidP="00B41C79">
      <w:pPr>
        <w:pStyle w:val="ListParagraph"/>
        <w:numPr>
          <w:ilvl w:val="0"/>
          <w:numId w:val="5"/>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7311020206 - dabiskas ūdenstilpes vides un dabas resursu aizsardzības aizsargjoslas teritorija pilsētās un ciemos – </w:t>
      </w:r>
      <w:r w:rsidR="002D6F70" w:rsidRPr="00E7414F">
        <w:rPr>
          <w:rFonts w:asciiTheme="majorHAnsi" w:hAnsiTheme="majorHAnsi" w:cstheme="majorHAnsi"/>
          <w:i/>
          <w:iCs/>
          <w:color w:val="000000" w:themeColor="text1"/>
          <w:lang w:val="lv-LV"/>
        </w:rPr>
        <w:t>ne mazāk kā 10 metrus plata josla gar</w:t>
      </w:r>
      <w:r w:rsidR="00D9275F" w:rsidRPr="00E7414F">
        <w:rPr>
          <w:rFonts w:asciiTheme="majorHAnsi" w:hAnsiTheme="majorHAnsi" w:cstheme="majorHAnsi"/>
          <w:i/>
          <w:iCs/>
          <w:color w:val="000000" w:themeColor="text1"/>
          <w:lang w:val="lv-LV"/>
        </w:rPr>
        <w:t xml:space="preserve"> </w:t>
      </w:r>
      <w:r w:rsidR="002D6F70" w:rsidRPr="00E7414F">
        <w:rPr>
          <w:rFonts w:asciiTheme="majorHAnsi" w:hAnsiTheme="majorHAnsi" w:cstheme="majorHAnsi"/>
          <w:i/>
          <w:iCs/>
          <w:color w:val="000000" w:themeColor="text1"/>
          <w:lang w:val="lv-LV"/>
        </w:rPr>
        <w:t>virszemes ūdensobjekta krasta līniju, izņemot gadījumus, kad tas nav iespējams esošās apbūves dēļ</w:t>
      </w:r>
      <w:r w:rsidR="002D6F70" w:rsidRPr="00E7414F">
        <w:rPr>
          <w:rFonts w:asciiTheme="majorHAnsi" w:hAnsiTheme="majorHAnsi" w:cstheme="majorHAnsi"/>
          <w:color w:val="000000" w:themeColor="text1"/>
          <w:lang w:val="lv-LV"/>
        </w:rPr>
        <w:t xml:space="preserve"> – aizsargjosla noteikta </w:t>
      </w:r>
      <w:proofErr w:type="spellStart"/>
      <w:r w:rsidR="002D6F70" w:rsidRPr="00E7414F">
        <w:rPr>
          <w:rFonts w:asciiTheme="majorHAnsi" w:hAnsiTheme="majorHAnsi" w:cstheme="majorHAnsi"/>
          <w:color w:val="000000" w:themeColor="text1"/>
          <w:lang w:val="lv-LV"/>
        </w:rPr>
        <w:t>Vecgaujas</w:t>
      </w:r>
      <w:proofErr w:type="spellEnd"/>
      <w:r w:rsidR="002D6F70" w:rsidRPr="00E7414F">
        <w:rPr>
          <w:rFonts w:asciiTheme="majorHAnsi" w:hAnsiTheme="majorHAnsi" w:cstheme="majorHAnsi"/>
          <w:color w:val="000000" w:themeColor="text1"/>
          <w:lang w:val="lv-LV"/>
        </w:rPr>
        <w:t xml:space="preserve"> daļai otrpus </w:t>
      </w:r>
      <w:r w:rsidR="00D9275F" w:rsidRPr="00E7414F">
        <w:rPr>
          <w:rFonts w:asciiTheme="majorHAnsi" w:hAnsiTheme="majorHAnsi" w:cstheme="majorHAnsi"/>
          <w:color w:val="000000" w:themeColor="text1"/>
          <w:lang w:val="lv-LV"/>
        </w:rPr>
        <w:t>aizsargdambim "Poču-</w:t>
      </w:r>
      <w:proofErr w:type="spellStart"/>
      <w:r w:rsidR="00D9275F" w:rsidRPr="00E7414F">
        <w:rPr>
          <w:rFonts w:asciiTheme="majorHAnsi" w:hAnsiTheme="majorHAnsi" w:cstheme="majorHAnsi"/>
          <w:color w:val="000000" w:themeColor="text1"/>
          <w:lang w:val="lv-LV"/>
        </w:rPr>
        <w:t>Jaunzemnieku</w:t>
      </w:r>
      <w:proofErr w:type="spellEnd"/>
      <w:r w:rsidR="00D9275F" w:rsidRPr="00E7414F">
        <w:rPr>
          <w:rFonts w:asciiTheme="majorHAnsi" w:hAnsiTheme="majorHAnsi" w:cstheme="majorHAnsi"/>
          <w:color w:val="000000" w:themeColor="text1"/>
          <w:lang w:val="lv-LV"/>
        </w:rPr>
        <w:t xml:space="preserve"> aizsargdambis D-8".</w:t>
      </w:r>
    </w:p>
    <w:p w14:paraId="529F49E5" w14:textId="00A28A71" w:rsidR="00461B5E" w:rsidRPr="00E7414F" w:rsidRDefault="00461B5E" w:rsidP="00B41C79">
      <w:pPr>
        <w:pStyle w:val="ListParagraph"/>
        <w:numPr>
          <w:ilvl w:val="0"/>
          <w:numId w:val="5"/>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7311020300 - mākslīga ūdensobjekta, kura platība ir lielāka par 0,1 hektāru, vides un dabas resursu aizsardzības aizsargjoslas teritorija – </w:t>
      </w:r>
      <w:r w:rsidR="00D9275F" w:rsidRPr="00E7414F">
        <w:rPr>
          <w:rFonts w:asciiTheme="majorHAnsi" w:hAnsiTheme="majorHAnsi" w:cstheme="majorHAnsi"/>
          <w:i/>
          <w:iCs/>
          <w:color w:val="000000" w:themeColor="text1"/>
          <w:lang w:val="lv-LV"/>
        </w:rPr>
        <w:t>ne mazāk kā 10 metrus plata josla katrā krastā</w:t>
      </w:r>
      <w:r w:rsidR="00D9275F" w:rsidRPr="00E7414F">
        <w:rPr>
          <w:rFonts w:asciiTheme="majorHAnsi" w:hAnsiTheme="majorHAnsi" w:cstheme="majorHAnsi"/>
          <w:color w:val="000000" w:themeColor="text1"/>
          <w:lang w:val="lv-LV"/>
        </w:rPr>
        <w:t xml:space="preserve"> - aizsargjosla noteikta teritorijas ziemeļu daļā esošajam dīķim;</w:t>
      </w:r>
    </w:p>
    <w:p w14:paraId="7EB0C2F3" w14:textId="47421012" w:rsidR="00461B5E" w:rsidRPr="00E7414F" w:rsidRDefault="00461B5E" w:rsidP="00B41C79">
      <w:pPr>
        <w:pStyle w:val="ListParagraph"/>
        <w:numPr>
          <w:ilvl w:val="0"/>
          <w:numId w:val="5"/>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7311020400 - applūstošā (10 % applūduma varbūtība) teritorija – </w:t>
      </w:r>
      <w:r w:rsidRPr="00E7414F">
        <w:rPr>
          <w:rFonts w:asciiTheme="majorHAnsi" w:hAnsiTheme="majorHAnsi" w:cstheme="majorHAnsi"/>
          <w:i/>
          <w:iCs/>
          <w:color w:val="000000" w:themeColor="text1"/>
          <w:lang w:val="lv-LV"/>
        </w:rPr>
        <w:t xml:space="preserve">applūstošā teritorija attēlota atbilstoši VSIA “Latvijas Vides, ģeoloģijas un meteoroloģijas centrs” (LVĢMC) sniegtajai informācijai par pavasara palu un jūras </w:t>
      </w:r>
      <w:proofErr w:type="spellStart"/>
      <w:r w:rsidRPr="00E7414F">
        <w:rPr>
          <w:rFonts w:asciiTheme="majorHAnsi" w:hAnsiTheme="majorHAnsi" w:cstheme="majorHAnsi"/>
          <w:i/>
          <w:iCs/>
          <w:color w:val="000000" w:themeColor="text1"/>
          <w:lang w:val="lv-LV"/>
        </w:rPr>
        <w:t>vējuzplūdu</w:t>
      </w:r>
      <w:proofErr w:type="spellEnd"/>
      <w:r w:rsidRPr="00E7414F">
        <w:rPr>
          <w:rFonts w:asciiTheme="majorHAnsi" w:hAnsiTheme="majorHAnsi" w:cstheme="majorHAnsi"/>
          <w:i/>
          <w:iCs/>
          <w:color w:val="000000" w:themeColor="text1"/>
          <w:lang w:val="lv-LV"/>
        </w:rPr>
        <w:t xml:space="preserve"> ūdens līmeni ar 10% pārsniegšanas varbūtību.</w:t>
      </w:r>
    </w:p>
    <w:p w14:paraId="35FF41A6" w14:textId="77777777" w:rsidR="00934D4E" w:rsidRPr="00E7414F" w:rsidRDefault="00934D4E" w:rsidP="00B41C79">
      <w:pPr>
        <w:shd w:val="clear" w:color="auto" w:fill="FFFFFF" w:themeFill="background1"/>
        <w:jc w:val="both"/>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t>Aizsargjoslas gar ielām un autoceļiem</w:t>
      </w:r>
    </w:p>
    <w:p w14:paraId="4C6F594E" w14:textId="27E03202" w:rsidR="00934D4E" w:rsidRPr="00E7414F" w:rsidRDefault="00934D4E" w:rsidP="00B41C79">
      <w:pPr>
        <w:pStyle w:val="ListParagraph"/>
        <w:numPr>
          <w:ilvl w:val="0"/>
          <w:numId w:val="5"/>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7312030100 - ekspluatācijas aizsargjoslas teritorija gar ielu vai ceļu – sarkanā līnija – </w:t>
      </w:r>
      <w:r w:rsidRPr="00E7414F">
        <w:rPr>
          <w:rFonts w:asciiTheme="majorHAnsi" w:hAnsiTheme="majorHAnsi" w:cstheme="majorHAnsi"/>
          <w:i/>
          <w:iCs/>
          <w:color w:val="000000" w:themeColor="text1"/>
          <w:lang w:val="lv-LV"/>
        </w:rPr>
        <w:t>teritorijā ir spēkā esošas sarkanās līnijas ziemeļaustrumos – Poču ielai un ziemeļ</w:t>
      </w:r>
      <w:r w:rsidR="00415622" w:rsidRPr="00E7414F">
        <w:rPr>
          <w:rFonts w:asciiTheme="majorHAnsi" w:hAnsiTheme="majorHAnsi" w:cstheme="majorHAnsi"/>
          <w:i/>
          <w:iCs/>
          <w:color w:val="000000" w:themeColor="text1"/>
          <w:lang w:val="lv-LV"/>
        </w:rPr>
        <w:t xml:space="preserve">rietumos – Rietumu ielai, kas savienojas ar detālplānojuma teritoriju. </w:t>
      </w:r>
      <w:r w:rsidRPr="00E7414F">
        <w:rPr>
          <w:rFonts w:asciiTheme="majorHAnsi" w:hAnsiTheme="majorHAnsi" w:cstheme="majorHAnsi"/>
          <w:i/>
          <w:iCs/>
          <w:color w:val="000000" w:themeColor="text1"/>
          <w:lang w:val="lv-LV"/>
        </w:rPr>
        <w:t xml:space="preserve"> </w:t>
      </w:r>
      <w:bookmarkStart w:id="50" w:name="_Hlk117764975"/>
      <w:r w:rsidR="00751DFA" w:rsidRPr="00E7414F">
        <w:rPr>
          <w:rFonts w:asciiTheme="majorHAnsi" w:hAnsiTheme="majorHAnsi" w:cstheme="majorHAnsi"/>
          <w:i/>
          <w:iCs/>
          <w:color w:val="000000" w:themeColor="text1"/>
          <w:lang w:val="lv-LV"/>
        </w:rPr>
        <w:t xml:space="preserve">Detālplānojuma risinājumos noteiktas sarkanās līnijas </w:t>
      </w:r>
      <w:proofErr w:type="spellStart"/>
      <w:r w:rsidR="00751DFA" w:rsidRPr="00E7414F">
        <w:rPr>
          <w:rFonts w:asciiTheme="majorHAnsi" w:hAnsiTheme="majorHAnsi" w:cstheme="majorHAnsi"/>
          <w:i/>
          <w:iCs/>
          <w:color w:val="000000" w:themeColor="text1"/>
          <w:lang w:val="lv-LV"/>
        </w:rPr>
        <w:t>jaunveidojamām</w:t>
      </w:r>
      <w:proofErr w:type="spellEnd"/>
      <w:r w:rsidR="00751DFA" w:rsidRPr="00E7414F">
        <w:rPr>
          <w:rFonts w:asciiTheme="majorHAnsi" w:hAnsiTheme="majorHAnsi" w:cstheme="majorHAnsi"/>
          <w:i/>
          <w:iCs/>
          <w:color w:val="000000" w:themeColor="text1"/>
          <w:lang w:val="lv-LV"/>
        </w:rPr>
        <w:t xml:space="preserve"> </w:t>
      </w:r>
      <w:proofErr w:type="spellStart"/>
      <w:r w:rsidR="00751DFA" w:rsidRPr="00E7414F">
        <w:rPr>
          <w:rFonts w:asciiTheme="majorHAnsi" w:hAnsiTheme="majorHAnsi" w:cstheme="majorHAnsi"/>
          <w:i/>
          <w:iCs/>
          <w:color w:val="000000" w:themeColor="text1"/>
          <w:lang w:val="lv-LV"/>
        </w:rPr>
        <w:t>iekškvartāla</w:t>
      </w:r>
      <w:proofErr w:type="spellEnd"/>
      <w:r w:rsidR="00751DFA" w:rsidRPr="00E7414F">
        <w:rPr>
          <w:rFonts w:asciiTheme="majorHAnsi" w:hAnsiTheme="majorHAnsi" w:cstheme="majorHAnsi"/>
          <w:i/>
          <w:iCs/>
          <w:color w:val="000000" w:themeColor="text1"/>
          <w:lang w:val="lv-LV"/>
        </w:rPr>
        <w:t xml:space="preserve"> ielām – Paparžu ielai 10m, Palmu ielai 10m </w:t>
      </w:r>
      <w:proofErr w:type="spellStart"/>
      <w:r w:rsidR="00751DFA" w:rsidRPr="00E7414F">
        <w:rPr>
          <w:rFonts w:asciiTheme="majorHAnsi" w:hAnsiTheme="majorHAnsi" w:cstheme="majorHAnsi"/>
          <w:i/>
          <w:iCs/>
          <w:color w:val="000000" w:themeColor="text1"/>
          <w:lang w:val="lv-LV"/>
        </w:rPr>
        <w:t>divvirzienu</w:t>
      </w:r>
      <w:proofErr w:type="spellEnd"/>
      <w:r w:rsidR="00751DFA" w:rsidRPr="00E7414F">
        <w:rPr>
          <w:rFonts w:asciiTheme="majorHAnsi" w:hAnsiTheme="majorHAnsi" w:cstheme="majorHAnsi"/>
          <w:i/>
          <w:iCs/>
          <w:color w:val="000000" w:themeColor="text1"/>
          <w:lang w:val="lv-LV"/>
        </w:rPr>
        <w:t xml:space="preserve"> posmā, 9m vienvirziena posmā, teritorijas A un B daļu savienojošajai ielai – 10m platumā, plānotajam gājēju un velo savienojumam starp Palmu ielu un Dienvidu ielu – 6m</w:t>
      </w:r>
      <w:r w:rsidR="00751DFA" w:rsidRPr="00E7414F">
        <w:rPr>
          <w:rFonts w:asciiTheme="majorHAnsi" w:hAnsiTheme="majorHAnsi" w:cstheme="majorHAnsi"/>
          <w:color w:val="000000" w:themeColor="text1"/>
          <w:lang w:val="lv-LV"/>
        </w:rPr>
        <w:t xml:space="preserve"> </w:t>
      </w:r>
      <w:r w:rsidRPr="00E7414F">
        <w:rPr>
          <w:rFonts w:asciiTheme="majorHAnsi" w:hAnsiTheme="majorHAnsi" w:cstheme="majorHAnsi"/>
          <w:i/>
          <w:iCs/>
          <w:color w:val="000000" w:themeColor="text1"/>
          <w:lang w:val="lv-LV"/>
        </w:rPr>
        <w:t>(risinājumu skatīt grafiskās daļas kartē “Teritorijas funkcionālais zonējums un galvenie teritorijas izmantošanas aprobežojumi”</w:t>
      </w:r>
      <w:r w:rsidR="00C03380" w:rsidRPr="00E7414F">
        <w:rPr>
          <w:rFonts w:asciiTheme="majorHAnsi" w:hAnsiTheme="majorHAnsi" w:cstheme="majorHAnsi"/>
          <w:i/>
          <w:iCs/>
          <w:color w:val="000000" w:themeColor="text1"/>
          <w:lang w:val="lv-LV"/>
        </w:rPr>
        <w:t>)</w:t>
      </w:r>
      <w:bookmarkEnd w:id="50"/>
      <w:r w:rsidRPr="00E7414F">
        <w:rPr>
          <w:rFonts w:asciiTheme="majorHAnsi" w:hAnsiTheme="majorHAnsi" w:cstheme="majorHAnsi"/>
          <w:color w:val="000000" w:themeColor="text1"/>
          <w:lang w:val="lv-LV"/>
        </w:rPr>
        <w:t>.</w:t>
      </w:r>
    </w:p>
    <w:p w14:paraId="14CB9103" w14:textId="32714208" w:rsidR="00461B5E" w:rsidRPr="00E7414F" w:rsidRDefault="00032F56" w:rsidP="00B41C79">
      <w:pPr>
        <w:shd w:val="clear" w:color="auto" w:fill="FFFFFF" w:themeFill="background1"/>
        <w:jc w:val="both"/>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t>Aizsargjoslas ap hidrotehniskajām un meliorācijas būvēm un ierīcēm</w:t>
      </w:r>
    </w:p>
    <w:p w14:paraId="2F4D6FAF" w14:textId="7C905DC4" w:rsidR="006A3997" w:rsidRDefault="007F0B2F" w:rsidP="00B41C79">
      <w:pPr>
        <w:pStyle w:val="ListParagraph"/>
        <w:numPr>
          <w:ilvl w:val="0"/>
          <w:numId w:val="5"/>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7311040300 - ekspluatācijas aizsargjoslas teritorija ap aizsargdambi </w:t>
      </w:r>
      <w:r w:rsidR="006A3997" w:rsidRPr="00E7414F">
        <w:rPr>
          <w:rFonts w:asciiTheme="majorHAnsi" w:hAnsiTheme="majorHAnsi" w:cstheme="majorHAnsi"/>
          <w:color w:val="000000" w:themeColor="text1"/>
          <w:lang w:val="lv-LV"/>
        </w:rPr>
        <w:t>–</w:t>
      </w:r>
      <w:r w:rsidRPr="00E7414F">
        <w:rPr>
          <w:rFonts w:asciiTheme="majorHAnsi" w:hAnsiTheme="majorHAnsi" w:cstheme="majorHAnsi"/>
          <w:color w:val="000000" w:themeColor="text1"/>
          <w:lang w:val="lv-LV"/>
        </w:rPr>
        <w:t xml:space="preserve"> </w:t>
      </w:r>
      <w:r w:rsidR="00284EB6" w:rsidRPr="00E7414F">
        <w:rPr>
          <w:rFonts w:asciiTheme="majorHAnsi" w:hAnsiTheme="majorHAnsi" w:cstheme="majorHAnsi"/>
          <w:color w:val="000000" w:themeColor="text1"/>
          <w:lang w:val="lv-LV"/>
        </w:rPr>
        <w:t>5m attālumā abās pusēs no aizsargdambja nogāzes pakājes</w:t>
      </w:r>
      <w:r w:rsidR="006A3997" w:rsidRPr="00E7414F">
        <w:rPr>
          <w:rFonts w:asciiTheme="majorHAnsi" w:hAnsiTheme="majorHAnsi" w:cstheme="majorHAnsi"/>
          <w:color w:val="000000" w:themeColor="text1"/>
          <w:lang w:val="lv-LV"/>
        </w:rPr>
        <w:t xml:space="preserve"> - </w:t>
      </w:r>
      <w:r w:rsidRPr="00E7414F">
        <w:rPr>
          <w:rFonts w:asciiTheme="majorHAnsi" w:hAnsiTheme="majorHAnsi" w:cstheme="majorHAnsi"/>
          <w:i/>
          <w:iCs/>
          <w:color w:val="000000" w:themeColor="text1"/>
          <w:lang w:val="lv-LV"/>
        </w:rPr>
        <w:t>aizsargjosla noteikta aizsargdambim "Poču-</w:t>
      </w:r>
      <w:proofErr w:type="spellStart"/>
      <w:r w:rsidRPr="00E7414F">
        <w:rPr>
          <w:rFonts w:asciiTheme="majorHAnsi" w:hAnsiTheme="majorHAnsi" w:cstheme="majorHAnsi"/>
          <w:i/>
          <w:iCs/>
          <w:color w:val="000000" w:themeColor="text1"/>
          <w:lang w:val="lv-LV"/>
        </w:rPr>
        <w:t>Jaunzemnieku</w:t>
      </w:r>
      <w:proofErr w:type="spellEnd"/>
      <w:r w:rsidRPr="00E7414F">
        <w:rPr>
          <w:rFonts w:asciiTheme="majorHAnsi" w:hAnsiTheme="majorHAnsi" w:cstheme="majorHAnsi"/>
          <w:i/>
          <w:iCs/>
          <w:color w:val="000000" w:themeColor="text1"/>
          <w:lang w:val="lv-LV"/>
        </w:rPr>
        <w:t xml:space="preserve"> aizsargdambis D-8</w:t>
      </w:r>
      <w:r w:rsidRPr="00E7414F">
        <w:rPr>
          <w:rFonts w:asciiTheme="majorHAnsi" w:hAnsiTheme="majorHAnsi" w:cstheme="majorHAnsi"/>
          <w:color w:val="000000" w:themeColor="text1"/>
          <w:lang w:val="lv-LV"/>
        </w:rPr>
        <w:t>"</w:t>
      </w:r>
      <w:r w:rsidR="00522C9D" w:rsidRPr="00E7414F">
        <w:rPr>
          <w:rFonts w:asciiTheme="majorHAnsi" w:hAnsiTheme="majorHAnsi" w:cstheme="majorHAnsi"/>
          <w:color w:val="000000" w:themeColor="text1"/>
          <w:lang w:val="lv-LV"/>
        </w:rPr>
        <w:t>.</w:t>
      </w:r>
    </w:p>
    <w:p w14:paraId="3BC57085" w14:textId="77777777" w:rsidR="00606CC4" w:rsidRPr="00E7414F" w:rsidRDefault="00606CC4" w:rsidP="00606CC4">
      <w:pPr>
        <w:pStyle w:val="ListParagraph"/>
        <w:shd w:val="clear" w:color="auto" w:fill="FFFFFF" w:themeFill="background1"/>
        <w:jc w:val="both"/>
        <w:rPr>
          <w:rFonts w:asciiTheme="majorHAnsi" w:hAnsiTheme="majorHAnsi" w:cstheme="majorHAnsi"/>
          <w:color w:val="000000" w:themeColor="text1"/>
          <w:lang w:val="lv-LV"/>
        </w:rPr>
      </w:pPr>
    </w:p>
    <w:p w14:paraId="037A6F25" w14:textId="0305E2D2" w:rsidR="00461B5E" w:rsidRPr="00E7414F" w:rsidRDefault="006A3997" w:rsidP="00B41C79">
      <w:pPr>
        <w:shd w:val="clear" w:color="auto" w:fill="FFFFFF" w:themeFill="background1"/>
        <w:jc w:val="both"/>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lastRenderedPageBreak/>
        <w:t xml:space="preserve">Aizsargjoslas gar elektronisko sakaru tīkliem un stacionārajiem </w:t>
      </w:r>
      <w:proofErr w:type="spellStart"/>
      <w:r w:rsidRPr="00E7414F">
        <w:rPr>
          <w:rFonts w:asciiTheme="majorHAnsi" w:hAnsiTheme="majorHAnsi" w:cstheme="majorHAnsi"/>
          <w:b/>
          <w:bCs/>
          <w:color w:val="000000" w:themeColor="text1"/>
          <w:lang w:val="lv-LV"/>
        </w:rPr>
        <w:t>radiomonitoringa</w:t>
      </w:r>
      <w:proofErr w:type="spellEnd"/>
      <w:r w:rsidRPr="00E7414F">
        <w:rPr>
          <w:rFonts w:asciiTheme="majorHAnsi" w:hAnsiTheme="majorHAnsi" w:cstheme="majorHAnsi"/>
          <w:b/>
          <w:bCs/>
          <w:color w:val="000000" w:themeColor="text1"/>
          <w:lang w:val="lv-LV"/>
        </w:rPr>
        <w:t xml:space="preserve"> punktiem</w:t>
      </w:r>
    </w:p>
    <w:p w14:paraId="13DB47CA" w14:textId="1103954C" w:rsidR="006A3997" w:rsidRPr="00E7414F" w:rsidRDefault="006A3997" w:rsidP="00B41C79">
      <w:pPr>
        <w:pStyle w:val="ListParagraph"/>
        <w:numPr>
          <w:ilvl w:val="0"/>
          <w:numId w:val="5"/>
        </w:numPr>
        <w:shd w:val="clear" w:color="auto" w:fill="FFFFFF" w:themeFill="background1"/>
        <w:jc w:val="both"/>
        <w:rPr>
          <w:rFonts w:asciiTheme="majorHAnsi" w:hAnsiTheme="majorHAnsi" w:cstheme="majorHAnsi"/>
          <w:i/>
          <w:iCs/>
          <w:color w:val="000000" w:themeColor="text1"/>
          <w:lang w:val="lv-LV"/>
        </w:rPr>
      </w:pPr>
      <w:r w:rsidRPr="00E7414F">
        <w:rPr>
          <w:rFonts w:asciiTheme="majorHAnsi" w:hAnsiTheme="majorHAnsi" w:cstheme="majorHAnsi"/>
          <w:color w:val="000000" w:themeColor="text1"/>
          <w:lang w:val="lv-LV"/>
        </w:rPr>
        <w:t xml:space="preserve">7312040100 - ekspluatācijas aizsargjoslas teritorija gar pazemes elektronisko sakaru tīklu līniju un kabeļu kanalizāciju </w:t>
      </w:r>
      <w:r w:rsidRPr="00E7414F">
        <w:rPr>
          <w:rFonts w:asciiTheme="majorHAnsi" w:hAnsiTheme="majorHAnsi" w:cstheme="majorHAnsi"/>
          <w:i/>
          <w:iCs/>
          <w:color w:val="000000" w:themeColor="text1"/>
          <w:lang w:val="lv-LV"/>
        </w:rPr>
        <w:t>- zemes gabals un gaisa telpa, ko norobežo nosacīta vertikāla virsma 1 metra attālumā no pastiprināšanas punkta, kabeļu sadales skapja vai kastes, kabeļu kanalizācijas akas un optisko kabeļu uzmavas ārējās malas</w:t>
      </w:r>
      <w:r w:rsidR="00522C9D" w:rsidRPr="00E7414F">
        <w:rPr>
          <w:rFonts w:asciiTheme="majorHAnsi" w:hAnsiTheme="majorHAnsi" w:cstheme="majorHAnsi"/>
          <w:i/>
          <w:iCs/>
          <w:color w:val="000000" w:themeColor="text1"/>
          <w:lang w:val="lv-LV"/>
        </w:rPr>
        <w:t>.</w:t>
      </w:r>
    </w:p>
    <w:p w14:paraId="048DE4C9" w14:textId="5E3F6928" w:rsidR="00987234" w:rsidRPr="00E7414F" w:rsidRDefault="00987234" w:rsidP="00B41C79">
      <w:pPr>
        <w:shd w:val="clear" w:color="auto" w:fill="FFFFFF" w:themeFill="background1"/>
        <w:jc w:val="both"/>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t>Aizsargjoslas gar elektriskajiem tīkliem</w:t>
      </w:r>
    </w:p>
    <w:p w14:paraId="41B21F2A" w14:textId="7E1BF143" w:rsidR="00987234" w:rsidRPr="00E7414F" w:rsidRDefault="00987234" w:rsidP="00B41C79">
      <w:pPr>
        <w:pStyle w:val="ListParagraph"/>
        <w:numPr>
          <w:ilvl w:val="0"/>
          <w:numId w:val="5"/>
        </w:numPr>
        <w:shd w:val="clear" w:color="auto" w:fill="FFFFFF" w:themeFill="background1"/>
        <w:jc w:val="both"/>
        <w:rPr>
          <w:rFonts w:asciiTheme="majorHAnsi" w:hAnsiTheme="majorHAnsi" w:cstheme="majorHAnsi"/>
          <w:i/>
          <w:iCs/>
          <w:color w:val="000000" w:themeColor="text1"/>
          <w:lang w:val="lv-LV"/>
        </w:rPr>
      </w:pPr>
      <w:r w:rsidRPr="00E7414F">
        <w:rPr>
          <w:rFonts w:asciiTheme="majorHAnsi" w:hAnsiTheme="majorHAnsi" w:cstheme="majorHAnsi"/>
          <w:color w:val="000000" w:themeColor="text1"/>
          <w:lang w:val="lv-LV"/>
        </w:rPr>
        <w:t xml:space="preserve">7312050201 - ekspluatācijas aizsargjoslas teritorija gar elektrisko tīklu kabeļu līniju </w:t>
      </w:r>
      <w:r w:rsidRPr="00E7414F">
        <w:rPr>
          <w:rFonts w:asciiTheme="majorHAnsi" w:hAnsiTheme="majorHAnsi" w:cstheme="majorHAnsi"/>
          <w:i/>
          <w:iCs/>
          <w:color w:val="000000" w:themeColor="text1"/>
          <w:lang w:val="lv-LV"/>
        </w:rPr>
        <w:t>- trase 1,5 metru platumā no līnijas ass uz katru pusi</w:t>
      </w:r>
      <w:r w:rsidR="00522C9D" w:rsidRPr="00E7414F">
        <w:rPr>
          <w:rFonts w:asciiTheme="majorHAnsi" w:hAnsiTheme="majorHAnsi" w:cstheme="majorHAnsi"/>
          <w:i/>
          <w:iCs/>
          <w:color w:val="000000" w:themeColor="text1"/>
          <w:lang w:val="lv-LV"/>
        </w:rPr>
        <w:t>;</w:t>
      </w:r>
    </w:p>
    <w:p w14:paraId="040BE10D" w14:textId="75813799" w:rsidR="001520A2" w:rsidRPr="00E7414F" w:rsidRDefault="00987234" w:rsidP="00B41C79">
      <w:pPr>
        <w:pStyle w:val="ListParagraph"/>
        <w:numPr>
          <w:ilvl w:val="0"/>
          <w:numId w:val="5"/>
        </w:numPr>
        <w:shd w:val="clear" w:color="auto" w:fill="FFFFFF" w:themeFill="background1"/>
        <w:jc w:val="both"/>
        <w:rPr>
          <w:rFonts w:asciiTheme="majorHAnsi" w:hAnsiTheme="majorHAnsi" w:cstheme="majorHAnsi"/>
          <w:i/>
          <w:iCs/>
          <w:color w:val="000000" w:themeColor="text1"/>
          <w:lang w:val="lv-LV"/>
        </w:rPr>
      </w:pPr>
      <w:r w:rsidRPr="00E7414F">
        <w:rPr>
          <w:rFonts w:asciiTheme="majorHAnsi" w:hAnsiTheme="majorHAnsi" w:cstheme="majorHAnsi"/>
          <w:color w:val="000000" w:themeColor="text1"/>
          <w:lang w:val="lv-LV"/>
        </w:rPr>
        <w:t xml:space="preserve">7312050300 - </w:t>
      </w:r>
      <w:r w:rsidR="001F0D4A" w:rsidRPr="00E7414F">
        <w:rPr>
          <w:rFonts w:asciiTheme="majorHAnsi" w:hAnsiTheme="majorHAnsi" w:cstheme="majorHAnsi"/>
          <w:color w:val="000000" w:themeColor="text1"/>
          <w:lang w:val="lv-LV"/>
        </w:rPr>
        <w:t>ekspluatācijas aizsargjoslas teritorija ap elektrisko tīklu sadales iekārtu</w:t>
      </w:r>
      <w:r w:rsidR="001520A2" w:rsidRPr="00E7414F">
        <w:rPr>
          <w:rFonts w:asciiTheme="majorHAnsi" w:hAnsiTheme="majorHAnsi" w:cstheme="majorHAnsi"/>
          <w:color w:val="000000" w:themeColor="text1"/>
          <w:lang w:val="lv-LV"/>
        </w:rPr>
        <w:t xml:space="preserve"> - </w:t>
      </w:r>
      <w:r w:rsidR="001520A2" w:rsidRPr="00E7414F">
        <w:rPr>
          <w:rFonts w:asciiTheme="majorHAnsi" w:hAnsiTheme="majorHAnsi" w:cstheme="majorHAnsi"/>
          <w:i/>
          <w:iCs/>
          <w:color w:val="000000" w:themeColor="text1"/>
          <w:lang w:val="lv-LV"/>
        </w:rPr>
        <w:t>zemes gabals un gaisa telpa, ko norobežo nosacīta vertikāla virsma 1 metra attālumā ārpus šo iekārtu nožogojuma vai to vistālāk izvirzīto daļu projekcijas uz zemes vai citas virsmas</w:t>
      </w:r>
      <w:r w:rsidR="00522C9D" w:rsidRPr="00E7414F">
        <w:rPr>
          <w:rFonts w:asciiTheme="majorHAnsi" w:hAnsiTheme="majorHAnsi" w:cstheme="majorHAnsi"/>
          <w:color w:val="000000" w:themeColor="text1"/>
          <w:lang w:val="lv-LV"/>
        </w:rPr>
        <w:t>.</w:t>
      </w:r>
    </w:p>
    <w:p w14:paraId="75E1AA5F" w14:textId="6A9746F2" w:rsidR="001520A2" w:rsidRPr="00E7414F" w:rsidRDefault="001F2D5C" w:rsidP="00B41C79">
      <w:pPr>
        <w:shd w:val="clear" w:color="auto" w:fill="FFFFFF" w:themeFill="background1"/>
        <w:jc w:val="both"/>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t>Aizsargjoslas gar ūdensvadu un kanalizācijas tīkliem</w:t>
      </w:r>
    </w:p>
    <w:p w14:paraId="4889A587" w14:textId="3ED6E2BB" w:rsidR="001F2D5C" w:rsidRPr="00E7414F" w:rsidRDefault="001F2D5C" w:rsidP="00B41C79">
      <w:pPr>
        <w:pStyle w:val="ListParagraph"/>
        <w:numPr>
          <w:ilvl w:val="0"/>
          <w:numId w:val="6"/>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7312010101 - ekspluatācijas aizsargjoslas teritorija ap ūdensvadu, kas atrodas līdz 2 metru dziļumam</w:t>
      </w:r>
      <w:r w:rsidR="00463B20" w:rsidRPr="00E7414F">
        <w:rPr>
          <w:rFonts w:asciiTheme="majorHAnsi" w:hAnsiTheme="majorHAnsi" w:cstheme="majorHAnsi"/>
          <w:color w:val="000000" w:themeColor="text1"/>
          <w:lang w:val="lv-LV"/>
        </w:rPr>
        <w:t xml:space="preserve"> - </w:t>
      </w:r>
      <w:r w:rsidR="00463B20" w:rsidRPr="00E7414F">
        <w:rPr>
          <w:rFonts w:asciiTheme="majorHAnsi" w:hAnsiTheme="majorHAnsi" w:cstheme="majorHAnsi"/>
          <w:i/>
          <w:iCs/>
          <w:color w:val="000000" w:themeColor="text1"/>
          <w:lang w:val="lv-LV"/>
        </w:rPr>
        <w:t>3 metri katrā pusē no cauruļvada ārējās malas</w:t>
      </w:r>
      <w:r w:rsidR="00463B20" w:rsidRPr="00E7414F">
        <w:rPr>
          <w:rFonts w:asciiTheme="majorHAnsi" w:hAnsiTheme="majorHAnsi" w:cstheme="majorHAnsi"/>
          <w:color w:val="000000" w:themeColor="text1"/>
          <w:lang w:val="lv-LV"/>
        </w:rPr>
        <w:t>;</w:t>
      </w:r>
    </w:p>
    <w:p w14:paraId="54C4EF95" w14:textId="732E74ED" w:rsidR="00463B20" w:rsidRPr="00E7414F" w:rsidRDefault="00463B20" w:rsidP="00B41C79">
      <w:pPr>
        <w:pStyle w:val="ListParagraph"/>
        <w:numPr>
          <w:ilvl w:val="0"/>
          <w:numId w:val="6"/>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7312010201 - ekspluatācijas aizsargjoslas teritorija gar kanalizācijas </w:t>
      </w:r>
      <w:proofErr w:type="spellStart"/>
      <w:r w:rsidRPr="00E7414F">
        <w:rPr>
          <w:rFonts w:asciiTheme="majorHAnsi" w:hAnsiTheme="majorHAnsi" w:cstheme="majorHAnsi"/>
          <w:color w:val="000000" w:themeColor="text1"/>
          <w:lang w:val="lv-LV"/>
        </w:rPr>
        <w:t>spiedvadu</w:t>
      </w:r>
      <w:proofErr w:type="spellEnd"/>
      <w:r w:rsidRPr="00E7414F">
        <w:rPr>
          <w:rFonts w:asciiTheme="majorHAnsi" w:hAnsiTheme="majorHAnsi" w:cstheme="majorHAnsi"/>
          <w:color w:val="000000" w:themeColor="text1"/>
          <w:lang w:val="lv-LV"/>
        </w:rPr>
        <w:t xml:space="preserve">, kas atrodas līdz 2 metru dziļumam - </w:t>
      </w:r>
      <w:r w:rsidRPr="00E7414F">
        <w:rPr>
          <w:rFonts w:asciiTheme="majorHAnsi" w:hAnsiTheme="majorHAnsi" w:cstheme="majorHAnsi"/>
          <w:i/>
          <w:iCs/>
          <w:color w:val="000000" w:themeColor="text1"/>
          <w:lang w:val="lv-LV"/>
        </w:rPr>
        <w:t>3 metri katrā pusē no cauruļvada ārējās malas;</w:t>
      </w:r>
    </w:p>
    <w:p w14:paraId="58488B60" w14:textId="4AF77438" w:rsidR="00463B20" w:rsidRPr="00E7414F" w:rsidRDefault="00463B20" w:rsidP="00B41C79">
      <w:pPr>
        <w:pStyle w:val="ListParagraph"/>
        <w:numPr>
          <w:ilvl w:val="0"/>
          <w:numId w:val="6"/>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7312010300 - ekspluatācijas aizsargjoslas teritorija gar pašteces kanalizācijas vadu - </w:t>
      </w:r>
      <w:r w:rsidRPr="00E7414F">
        <w:rPr>
          <w:rFonts w:asciiTheme="majorHAnsi" w:hAnsiTheme="majorHAnsi" w:cstheme="majorHAnsi"/>
          <w:i/>
          <w:iCs/>
          <w:color w:val="000000" w:themeColor="text1"/>
          <w:lang w:val="lv-LV"/>
        </w:rPr>
        <w:t>3 metri katrā pusē no cauruļvada ārējās malas;</w:t>
      </w:r>
    </w:p>
    <w:p w14:paraId="123260B0" w14:textId="24B55F18" w:rsidR="00463B20" w:rsidRPr="00FA67DF" w:rsidRDefault="00463B20" w:rsidP="00B41C79">
      <w:pPr>
        <w:pStyle w:val="ListParagraph"/>
        <w:numPr>
          <w:ilvl w:val="0"/>
          <w:numId w:val="6"/>
        </w:numPr>
        <w:shd w:val="clear" w:color="auto" w:fill="FFFFFF" w:themeFill="background1"/>
        <w:jc w:val="both"/>
        <w:rPr>
          <w:rFonts w:asciiTheme="majorHAnsi" w:hAnsiTheme="majorHAnsi" w:cstheme="majorHAnsi"/>
          <w:lang w:val="lv-LV"/>
        </w:rPr>
      </w:pPr>
      <w:r w:rsidRPr="00FA67DF">
        <w:rPr>
          <w:rFonts w:asciiTheme="majorHAnsi" w:hAnsiTheme="majorHAnsi" w:cstheme="majorHAnsi"/>
          <w:lang w:val="lv-LV"/>
        </w:rPr>
        <w:t>7312010400 - ekspluatācijas aizsargjoslas teritorija gar drenām un atklātiem</w:t>
      </w:r>
      <w:r w:rsidR="009C3712" w:rsidRPr="00FA67DF">
        <w:rPr>
          <w:rFonts w:asciiTheme="majorHAnsi" w:hAnsiTheme="majorHAnsi" w:cstheme="majorHAnsi"/>
          <w:lang w:val="lv-LV"/>
        </w:rPr>
        <w:t xml:space="preserve"> grāvjiem: </w:t>
      </w:r>
      <w:r w:rsidRPr="00FA67DF">
        <w:rPr>
          <w:rFonts w:asciiTheme="majorHAnsi" w:hAnsiTheme="majorHAnsi" w:cstheme="majorHAnsi"/>
          <w:lang w:val="lv-LV"/>
        </w:rPr>
        <w:t xml:space="preserve"> </w:t>
      </w:r>
      <w:r w:rsidR="009C3712" w:rsidRPr="00FA67DF">
        <w:rPr>
          <w:rFonts w:asciiTheme="majorHAnsi" w:hAnsiTheme="majorHAnsi" w:cstheme="majorHAnsi"/>
          <w:lang w:val="lv-LV"/>
        </w:rPr>
        <w:t xml:space="preserve">10 metri katrā pusē no pašvaldības nozīmes koplietošanas ūdensnotekas, 5 metri – no citiem meliorācijas novadgrāvjiem. Attālumu mēra no grāvja augšējās krants malas.  </w:t>
      </w:r>
    </w:p>
    <w:p w14:paraId="4F0E3668" w14:textId="20A11C77" w:rsidR="008C3639" w:rsidRPr="00E7414F" w:rsidRDefault="00B34947" w:rsidP="00B41C79">
      <w:pPr>
        <w:shd w:val="clear" w:color="auto" w:fill="FFFFFF" w:themeFill="background1"/>
        <w:jc w:val="both"/>
        <w:rPr>
          <w:rFonts w:asciiTheme="majorHAnsi" w:hAnsiTheme="majorHAnsi" w:cstheme="majorHAnsi"/>
          <w:b/>
          <w:bCs/>
          <w:color w:val="000000" w:themeColor="text1"/>
          <w:lang w:val="lv-LV"/>
        </w:rPr>
      </w:pPr>
      <w:proofErr w:type="spellStart"/>
      <w:r w:rsidRPr="00E7414F">
        <w:rPr>
          <w:rFonts w:asciiTheme="majorHAnsi" w:hAnsiTheme="majorHAnsi" w:cstheme="majorHAnsi"/>
          <w:b/>
          <w:bCs/>
          <w:color w:val="000000" w:themeColor="text1"/>
          <w:lang w:val="lv-LV"/>
        </w:rPr>
        <w:t>Gāzapgādes</w:t>
      </w:r>
      <w:proofErr w:type="spellEnd"/>
      <w:r w:rsidRPr="00E7414F">
        <w:rPr>
          <w:rFonts w:asciiTheme="majorHAnsi" w:hAnsiTheme="majorHAnsi" w:cstheme="majorHAnsi"/>
          <w:b/>
          <w:bCs/>
          <w:color w:val="000000" w:themeColor="text1"/>
          <w:lang w:val="lv-LV"/>
        </w:rPr>
        <w:t xml:space="preserve"> aizsargjoslas</w:t>
      </w:r>
    </w:p>
    <w:p w14:paraId="5FCDD7FF" w14:textId="5E7C4478" w:rsidR="00B34947" w:rsidRPr="00E7414F" w:rsidRDefault="00B34947" w:rsidP="00B41C79">
      <w:pPr>
        <w:pStyle w:val="ListParagraph"/>
        <w:numPr>
          <w:ilvl w:val="0"/>
          <w:numId w:val="6"/>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7312080101 - ekspluatācijas aizsargjoslas teritorija gar gāzesvadu ar spiedienu līdz 0,4 </w:t>
      </w:r>
      <w:proofErr w:type="spellStart"/>
      <w:r w:rsidRPr="00E7414F">
        <w:rPr>
          <w:rFonts w:asciiTheme="majorHAnsi" w:hAnsiTheme="majorHAnsi" w:cstheme="majorHAnsi"/>
          <w:color w:val="000000" w:themeColor="text1"/>
          <w:lang w:val="lv-LV"/>
        </w:rPr>
        <w:t>megapaskāliem</w:t>
      </w:r>
      <w:proofErr w:type="spellEnd"/>
      <w:r w:rsidRPr="00E7414F">
        <w:rPr>
          <w:rFonts w:asciiTheme="majorHAnsi" w:hAnsiTheme="majorHAnsi" w:cstheme="majorHAnsi"/>
          <w:color w:val="000000" w:themeColor="text1"/>
          <w:lang w:val="lv-LV"/>
        </w:rPr>
        <w:t xml:space="preserve"> - zemes gabals un gaisa telpa, ko norobežo nosacītas vertikālas virsmas katrā pusē no gāzesvada ass 1 metra attālumā;</w:t>
      </w:r>
    </w:p>
    <w:p w14:paraId="01458EBA" w14:textId="36793C97" w:rsidR="00B34947" w:rsidRPr="00E7414F" w:rsidRDefault="00B34947" w:rsidP="00B41C79">
      <w:pPr>
        <w:pStyle w:val="ListParagraph"/>
        <w:numPr>
          <w:ilvl w:val="0"/>
          <w:numId w:val="6"/>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7312080102 - ekspluatācijas aizsargjoslas teritorija gar gāzesvadu ar spiedienu no 0,4 līdz 1,6 </w:t>
      </w:r>
      <w:proofErr w:type="spellStart"/>
      <w:r w:rsidRPr="00E7414F">
        <w:rPr>
          <w:rFonts w:asciiTheme="majorHAnsi" w:hAnsiTheme="majorHAnsi" w:cstheme="majorHAnsi"/>
          <w:color w:val="000000" w:themeColor="text1"/>
          <w:lang w:val="lv-LV"/>
        </w:rPr>
        <w:t>megapaskāliem</w:t>
      </w:r>
      <w:proofErr w:type="spellEnd"/>
      <w:r w:rsidRPr="00E7414F">
        <w:rPr>
          <w:rFonts w:asciiTheme="majorHAnsi" w:hAnsiTheme="majorHAnsi" w:cstheme="majorHAnsi"/>
          <w:color w:val="000000" w:themeColor="text1"/>
          <w:lang w:val="lv-LV"/>
        </w:rPr>
        <w:t xml:space="preserve"> - zemes gabals un gaisa telpa, ko norobežo nosacītas vertikālas virsmas katrā pusē no gāzesvada ass 5 metru attālumā</w:t>
      </w:r>
      <w:r w:rsidR="00522C9D" w:rsidRPr="00E7414F">
        <w:rPr>
          <w:rFonts w:asciiTheme="majorHAnsi" w:hAnsiTheme="majorHAnsi" w:cstheme="majorHAnsi"/>
          <w:color w:val="000000" w:themeColor="text1"/>
          <w:lang w:val="lv-LV"/>
        </w:rPr>
        <w:t>.</w:t>
      </w:r>
    </w:p>
    <w:p w14:paraId="66992FD2" w14:textId="0A55B199" w:rsidR="001F2D5C" w:rsidRPr="00E7414F" w:rsidRDefault="00B34947" w:rsidP="00B41C79">
      <w:pPr>
        <w:shd w:val="clear" w:color="auto" w:fill="FFFFFF" w:themeFill="background1"/>
        <w:jc w:val="both"/>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t>Tauvas joslas</w:t>
      </w:r>
    </w:p>
    <w:p w14:paraId="148AF15C" w14:textId="052A7729" w:rsidR="00B34947" w:rsidRPr="00E7414F" w:rsidRDefault="00B34947" w:rsidP="00B41C79">
      <w:pPr>
        <w:pStyle w:val="ListParagraph"/>
        <w:numPr>
          <w:ilvl w:val="0"/>
          <w:numId w:val="6"/>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7311050200 - tauvas joslas teritorija gar </w:t>
      </w:r>
      <w:proofErr w:type="spellStart"/>
      <w:r w:rsidRPr="00E7414F">
        <w:rPr>
          <w:rFonts w:asciiTheme="majorHAnsi" w:hAnsiTheme="majorHAnsi" w:cstheme="majorHAnsi"/>
          <w:color w:val="000000" w:themeColor="text1"/>
          <w:lang w:val="lv-LV"/>
        </w:rPr>
        <w:t>Vecgauju</w:t>
      </w:r>
      <w:proofErr w:type="spellEnd"/>
      <w:r w:rsidRPr="00E7414F">
        <w:rPr>
          <w:rFonts w:asciiTheme="majorHAnsi" w:hAnsiTheme="majorHAnsi" w:cstheme="majorHAnsi"/>
          <w:color w:val="000000" w:themeColor="text1"/>
          <w:lang w:val="lv-LV"/>
        </w:rPr>
        <w:t xml:space="preserve"> – </w:t>
      </w:r>
      <w:r w:rsidRPr="00E7414F">
        <w:rPr>
          <w:rFonts w:asciiTheme="majorHAnsi" w:hAnsiTheme="majorHAnsi" w:cstheme="majorHAnsi"/>
          <w:i/>
          <w:iCs/>
          <w:color w:val="000000" w:themeColor="text1"/>
          <w:lang w:val="lv-LV"/>
        </w:rPr>
        <w:t>4m</w:t>
      </w:r>
      <w:r w:rsidR="00522C9D" w:rsidRPr="00E7414F">
        <w:rPr>
          <w:rFonts w:asciiTheme="majorHAnsi" w:hAnsiTheme="majorHAnsi" w:cstheme="majorHAnsi"/>
          <w:i/>
          <w:iCs/>
          <w:color w:val="000000" w:themeColor="text1"/>
          <w:lang w:val="lv-LV"/>
        </w:rPr>
        <w:t>.</w:t>
      </w:r>
    </w:p>
    <w:p w14:paraId="492A1219" w14:textId="6B0389B2" w:rsidR="00522C9D" w:rsidRPr="00E7414F" w:rsidRDefault="00522C9D" w:rsidP="00B41C79">
      <w:pPr>
        <w:shd w:val="clear" w:color="auto" w:fill="FFFFFF" w:themeFill="background1"/>
        <w:jc w:val="both"/>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t>Poldera teritorija</w:t>
      </w:r>
    </w:p>
    <w:p w14:paraId="01C655FF" w14:textId="42181E4E" w:rsidR="00522C9D" w:rsidRPr="00E7414F" w:rsidRDefault="00522C9D" w:rsidP="00B41C79">
      <w:pPr>
        <w:pStyle w:val="ListParagraph"/>
        <w:numPr>
          <w:ilvl w:val="0"/>
          <w:numId w:val="6"/>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4,9 ha no detālplānojuma teritorijas atrodas </w:t>
      </w:r>
      <w:proofErr w:type="spellStart"/>
      <w:r w:rsidRPr="00E7414F">
        <w:rPr>
          <w:rFonts w:asciiTheme="majorHAnsi" w:hAnsiTheme="majorHAnsi" w:cstheme="majorHAnsi"/>
          <w:color w:val="000000" w:themeColor="text1"/>
          <w:lang w:val="lv-LV"/>
        </w:rPr>
        <w:t>Eimura</w:t>
      </w:r>
      <w:proofErr w:type="spellEnd"/>
      <w:r w:rsidRPr="00E7414F">
        <w:rPr>
          <w:rFonts w:asciiTheme="majorHAnsi" w:hAnsiTheme="majorHAnsi" w:cstheme="majorHAnsi"/>
          <w:color w:val="000000" w:themeColor="text1"/>
          <w:lang w:val="lv-LV"/>
        </w:rPr>
        <w:t>-Mangaļu poldera teritorijā.</w:t>
      </w:r>
    </w:p>
    <w:p w14:paraId="3D9488AE" w14:textId="77777777" w:rsidR="00522C9D" w:rsidRPr="00E7414F" w:rsidRDefault="00522C9D" w:rsidP="00B41C79">
      <w:pPr>
        <w:shd w:val="clear" w:color="auto" w:fill="FFFFFF" w:themeFill="background1"/>
        <w:jc w:val="both"/>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t>Nekustamā īpašuma valsts kadastra informācijas sistēmā reģistrējamas teritorijas</w:t>
      </w:r>
    </w:p>
    <w:p w14:paraId="324F6011" w14:textId="6AACA21A" w:rsidR="00522C9D" w:rsidRPr="00E7414F" w:rsidRDefault="00522C9D" w:rsidP="00B41C79">
      <w:pPr>
        <w:pStyle w:val="ListParagraph"/>
        <w:numPr>
          <w:ilvl w:val="0"/>
          <w:numId w:val="6"/>
        </w:num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 xml:space="preserve">7315030100 - ceļa servitūta teritorija – </w:t>
      </w:r>
      <w:r w:rsidRPr="00E7414F">
        <w:rPr>
          <w:rFonts w:asciiTheme="majorHAnsi" w:hAnsiTheme="majorHAnsi" w:cstheme="majorHAnsi"/>
          <w:i/>
          <w:iCs/>
          <w:color w:val="000000" w:themeColor="text1"/>
          <w:lang w:val="lv-LV"/>
        </w:rPr>
        <w:t xml:space="preserve">esošajā situācijā </w:t>
      </w:r>
      <w:r w:rsidR="00195BCE" w:rsidRPr="00E7414F">
        <w:rPr>
          <w:rFonts w:asciiTheme="majorHAnsi" w:hAnsiTheme="majorHAnsi" w:cstheme="majorHAnsi"/>
          <w:i/>
          <w:iCs/>
          <w:color w:val="000000" w:themeColor="text1"/>
          <w:lang w:val="lv-LV"/>
        </w:rPr>
        <w:t>D</w:t>
      </w:r>
      <w:r w:rsidRPr="00E7414F">
        <w:rPr>
          <w:rFonts w:asciiTheme="majorHAnsi" w:hAnsiTheme="majorHAnsi" w:cstheme="majorHAnsi"/>
          <w:i/>
          <w:iCs/>
          <w:color w:val="000000" w:themeColor="text1"/>
          <w:lang w:val="lv-LV"/>
        </w:rPr>
        <w:t xml:space="preserve">P teritorijā ir spēkā esoši ceļa servitūti </w:t>
      </w:r>
      <w:r w:rsidR="009C0C0E" w:rsidRPr="00E7414F">
        <w:rPr>
          <w:rFonts w:asciiTheme="majorHAnsi" w:hAnsiTheme="majorHAnsi" w:cstheme="majorHAnsi"/>
          <w:i/>
          <w:iCs/>
          <w:color w:val="000000" w:themeColor="text1"/>
          <w:lang w:val="lv-LV"/>
        </w:rPr>
        <w:t xml:space="preserve">(7315030100009 un 7315030100010) </w:t>
      </w:r>
      <w:r w:rsidR="00FB570F" w:rsidRPr="00E7414F">
        <w:rPr>
          <w:rFonts w:asciiTheme="majorHAnsi" w:hAnsiTheme="majorHAnsi" w:cstheme="majorHAnsi"/>
          <w:i/>
          <w:iCs/>
          <w:color w:val="000000" w:themeColor="text1"/>
          <w:lang w:val="lv-LV"/>
        </w:rPr>
        <w:t>teritorijas dienvidu daļā esošajam ceļam</w:t>
      </w:r>
      <w:r w:rsidR="003C491D" w:rsidRPr="00E7414F">
        <w:rPr>
          <w:rFonts w:asciiTheme="majorHAnsi" w:hAnsiTheme="majorHAnsi" w:cstheme="majorHAnsi"/>
          <w:i/>
          <w:iCs/>
          <w:color w:val="000000" w:themeColor="text1"/>
          <w:lang w:val="lv-LV"/>
        </w:rPr>
        <w:t>, kas nodrošina piekļuvi</w:t>
      </w:r>
      <w:r w:rsidR="009C0C0E" w:rsidRPr="00E7414F">
        <w:rPr>
          <w:rFonts w:asciiTheme="majorHAnsi" w:hAnsiTheme="majorHAnsi" w:cstheme="majorHAnsi"/>
          <w:i/>
          <w:iCs/>
          <w:color w:val="000000" w:themeColor="text1"/>
          <w:lang w:val="lv-LV"/>
        </w:rPr>
        <w:t xml:space="preserve"> kaimiņu zemes vienībām, kā arī teritorijas ziemeļaustrumos noteikts servitūts SIA “Carnikavas celtnieks” vajadzībām (Nr. 7315030100018) </w:t>
      </w:r>
      <w:r w:rsidRPr="00E7414F">
        <w:rPr>
          <w:rFonts w:asciiTheme="majorHAnsi" w:hAnsiTheme="majorHAnsi" w:cstheme="majorHAnsi"/>
          <w:i/>
          <w:iCs/>
          <w:color w:val="000000" w:themeColor="text1"/>
          <w:lang w:val="lv-LV"/>
        </w:rPr>
        <w:t>(spēkā esošo servitūtu</w:t>
      </w:r>
      <w:r w:rsidR="00E00422" w:rsidRPr="00E7414F">
        <w:rPr>
          <w:rFonts w:asciiTheme="majorHAnsi" w:hAnsiTheme="majorHAnsi" w:cstheme="majorHAnsi"/>
          <w:i/>
          <w:iCs/>
          <w:color w:val="000000" w:themeColor="text1"/>
          <w:lang w:val="lv-LV"/>
        </w:rPr>
        <w:t xml:space="preserve"> </w:t>
      </w:r>
      <w:r w:rsidRPr="00E7414F">
        <w:rPr>
          <w:rFonts w:asciiTheme="majorHAnsi" w:hAnsiTheme="majorHAnsi" w:cstheme="majorHAnsi"/>
          <w:i/>
          <w:iCs/>
          <w:color w:val="000000" w:themeColor="text1"/>
          <w:lang w:val="lv-LV"/>
        </w:rPr>
        <w:t>robežas skat. grafiskās daļas kartē “Teritorijas esošā izmantošana</w:t>
      </w:r>
      <w:r w:rsidR="009C0C0E" w:rsidRPr="00E7414F">
        <w:rPr>
          <w:rFonts w:asciiTheme="majorHAnsi" w:hAnsiTheme="majorHAnsi" w:cstheme="majorHAnsi"/>
          <w:i/>
          <w:iCs/>
          <w:color w:val="000000" w:themeColor="text1"/>
          <w:lang w:val="lv-LV"/>
        </w:rPr>
        <w:t xml:space="preserve"> un t</w:t>
      </w:r>
      <w:r w:rsidRPr="00E7414F">
        <w:rPr>
          <w:rFonts w:asciiTheme="majorHAnsi" w:hAnsiTheme="majorHAnsi" w:cstheme="majorHAnsi"/>
          <w:i/>
          <w:iCs/>
          <w:color w:val="000000" w:themeColor="text1"/>
          <w:lang w:val="lv-LV"/>
        </w:rPr>
        <w:t xml:space="preserve">eritorijas </w:t>
      </w:r>
      <w:r w:rsidR="009C0C0E" w:rsidRPr="00E7414F">
        <w:rPr>
          <w:rFonts w:asciiTheme="majorHAnsi" w:hAnsiTheme="majorHAnsi" w:cstheme="majorHAnsi"/>
          <w:i/>
          <w:iCs/>
          <w:color w:val="000000" w:themeColor="text1"/>
          <w:lang w:val="lv-LV"/>
        </w:rPr>
        <w:t>esošie izmantošanas aprobežojumi”)</w:t>
      </w:r>
      <w:r w:rsidRPr="00E7414F">
        <w:rPr>
          <w:rFonts w:asciiTheme="majorHAnsi" w:hAnsiTheme="majorHAnsi" w:cstheme="majorHAnsi"/>
          <w:i/>
          <w:iCs/>
          <w:color w:val="000000" w:themeColor="text1"/>
          <w:lang w:val="lv-LV"/>
        </w:rPr>
        <w:t xml:space="preserve">. </w:t>
      </w:r>
      <w:r w:rsidR="00E00422" w:rsidRPr="00E7414F">
        <w:rPr>
          <w:rFonts w:asciiTheme="majorHAnsi" w:hAnsiTheme="majorHAnsi" w:cstheme="majorHAnsi"/>
          <w:i/>
          <w:iCs/>
          <w:color w:val="000000" w:themeColor="text1"/>
          <w:lang w:val="lv-LV"/>
        </w:rPr>
        <w:t xml:space="preserve">Esošie servitūti </w:t>
      </w:r>
      <w:r w:rsidR="00FF4A9B" w:rsidRPr="00E7414F">
        <w:rPr>
          <w:rFonts w:asciiTheme="majorHAnsi" w:hAnsiTheme="majorHAnsi" w:cstheme="majorHAnsi"/>
          <w:i/>
          <w:iCs/>
          <w:color w:val="000000" w:themeColor="text1"/>
          <w:lang w:val="lv-LV"/>
        </w:rPr>
        <w:t xml:space="preserve">iekļauti  arī </w:t>
      </w:r>
      <w:r w:rsidR="00E00422" w:rsidRPr="00E7414F">
        <w:rPr>
          <w:rFonts w:asciiTheme="majorHAnsi" w:hAnsiTheme="majorHAnsi" w:cstheme="majorHAnsi"/>
          <w:i/>
          <w:iCs/>
          <w:color w:val="000000" w:themeColor="text1"/>
          <w:lang w:val="lv-LV"/>
        </w:rPr>
        <w:t xml:space="preserve"> </w:t>
      </w:r>
      <w:r w:rsidR="009C0C0E" w:rsidRPr="00E7414F">
        <w:rPr>
          <w:rFonts w:asciiTheme="majorHAnsi" w:hAnsiTheme="majorHAnsi" w:cstheme="majorHAnsi"/>
          <w:i/>
          <w:iCs/>
          <w:color w:val="000000" w:themeColor="text1"/>
          <w:lang w:val="lv-LV"/>
        </w:rPr>
        <w:t>grafiskās daļas kartē “Teritorijas funkcionālais zonējums un galvenie teritorijas izmantošanas aprobežojumi”</w:t>
      </w:r>
      <w:r w:rsidR="00FF4A9B" w:rsidRPr="00E7414F">
        <w:rPr>
          <w:rFonts w:asciiTheme="majorHAnsi" w:hAnsiTheme="majorHAnsi" w:cstheme="majorHAnsi"/>
          <w:i/>
          <w:iCs/>
          <w:color w:val="000000" w:themeColor="text1"/>
          <w:lang w:val="lv-LV"/>
        </w:rPr>
        <w:t xml:space="preserve">, papildinot ar </w:t>
      </w:r>
      <w:r w:rsidR="009338F3" w:rsidRPr="00E7414F">
        <w:rPr>
          <w:rFonts w:asciiTheme="majorHAnsi" w:hAnsiTheme="majorHAnsi" w:cstheme="majorHAnsi"/>
          <w:i/>
          <w:iCs/>
          <w:color w:val="000000" w:themeColor="text1"/>
          <w:lang w:val="lv-LV"/>
        </w:rPr>
        <w:t>plānot</w:t>
      </w:r>
      <w:r w:rsidR="00FF4A9B" w:rsidRPr="00E7414F">
        <w:rPr>
          <w:rFonts w:asciiTheme="majorHAnsi" w:hAnsiTheme="majorHAnsi" w:cstheme="majorHAnsi"/>
          <w:i/>
          <w:iCs/>
          <w:color w:val="000000" w:themeColor="text1"/>
          <w:lang w:val="lv-LV"/>
        </w:rPr>
        <w:t>ajiem</w:t>
      </w:r>
      <w:r w:rsidR="009338F3" w:rsidRPr="00E7414F">
        <w:rPr>
          <w:rFonts w:asciiTheme="majorHAnsi" w:hAnsiTheme="majorHAnsi" w:cstheme="majorHAnsi"/>
          <w:i/>
          <w:iCs/>
          <w:color w:val="000000" w:themeColor="text1"/>
          <w:lang w:val="lv-LV"/>
        </w:rPr>
        <w:t xml:space="preserve">  servitūti</w:t>
      </w:r>
      <w:r w:rsidR="00FF4A9B" w:rsidRPr="00E7414F">
        <w:rPr>
          <w:rFonts w:asciiTheme="majorHAnsi" w:hAnsiTheme="majorHAnsi" w:cstheme="majorHAnsi"/>
          <w:i/>
          <w:iCs/>
          <w:color w:val="000000" w:themeColor="text1"/>
          <w:lang w:val="lv-LV"/>
        </w:rPr>
        <w:t xml:space="preserve">em, </w:t>
      </w:r>
      <w:r w:rsidR="009338F3" w:rsidRPr="00E7414F">
        <w:rPr>
          <w:rFonts w:asciiTheme="majorHAnsi" w:hAnsiTheme="majorHAnsi" w:cstheme="majorHAnsi"/>
          <w:i/>
          <w:iCs/>
          <w:color w:val="000000" w:themeColor="text1"/>
          <w:lang w:val="lv-LV"/>
        </w:rPr>
        <w:t>kurus nostiprina Civillikuma noteiktajā kārtībā.</w:t>
      </w:r>
    </w:p>
    <w:p w14:paraId="5335E6DF" w14:textId="6013644E" w:rsidR="00262ADF" w:rsidRDefault="00262ADF" w:rsidP="00B41C79">
      <w:pPr>
        <w:shd w:val="clear" w:color="auto" w:fill="FFFFFF" w:themeFill="background1"/>
        <w:jc w:val="both"/>
        <w:rPr>
          <w:rFonts w:asciiTheme="majorHAnsi" w:hAnsiTheme="majorHAnsi" w:cstheme="majorHAnsi"/>
          <w:color w:val="000000" w:themeColor="text1"/>
          <w:lang w:val="lv-LV"/>
        </w:rPr>
      </w:pPr>
      <w:proofErr w:type="spellStart"/>
      <w:r w:rsidRPr="00E7414F">
        <w:rPr>
          <w:rFonts w:asciiTheme="majorHAnsi" w:hAnsiTheme="majorHAnsi" w:cstheme="majorHAnsi"/>
          <w:color w:val="000000" w:themeColor="text1"/>
          <w:lang w:val="lv-LV"/>
        </w:rPr>
        <w:lastRenderedPageBreak/>
        <w:t>Būvlaide</w:t>
      </w:r>
      <w:proofErr w:type="spellEnd"/>
      <w:r w:rsidRPr="00E7414F">
        <w:rPr>
          <w:rFonts w:asciiTheme="majorHAnsi" w:hAnsiTheme="majorHAnsi" w:cstheme="majorHAnsi"/>
          <w:color w:val="000000" w:themeColor="text1"/>
          <w:lang w:val="lv-LV"/>
        </w:rPr>
        <w:t xml:space="preserve"> pret </w:t>
      </w:r>
      <w:proofErr w:type="spellStart"/>
      <w:r w:rsidRPr="00E7414F">
        <w:rPr>
          <w:rFonts w:asciiTheme="majorHAnsi" w:hAnsiTheme="majorHAnsi" w:cstheme="majorHAnsi"/>
          <w:color w:val="000000" w:themeColor="text1"/>
          <w:lang w:val="lv-LV"/>
        </w:rPr>
        <w:t>jaunveidojamām</w:t>
      </w:r>
      <w:proofErr w:type="spellEnd"/>
      <w:r w:rsidRPr="00E7414F">
        <w:rPr>
          <w:rFonts w:asciiTheme="majorHAnsi" w:hAnsiTheme="majorHAnsi" w:cstheme="majorHAnsi"/>
          <w:color w:val="000000" w:themeColor="text1"/>
          <w:lang w:val="lv-LV"/>
        </w:rPr>
        <w:t xml:space="preserve"> iekšējām E kategorijas ielām – 6m. Apbūves līnija </w:t>
      </w:r>
      <w:bookmarkStart w:id="51" w:name="_Hlk117713744"/>
      <w:r w:rsidRPr="00E7414F">
        <w:rPr>
          <w:rFonts w:asciiTheme="majorHAnsi" w:hAnsiTheme="majorHAnsi" w:cstheme="majorHAnsi"/>
          <w:color w:val="000000" w:themeColor="text1"/>
          <w:lang w:val="lv-LV"/>
        </w:rPr>
        <w:t>pret ceļu servitūtiem</w:t>
      </w:r>
      <w:r w:rsidR="00B771AA" w:rsidRPr="00E7414F">
        <w:rPr>
          <w:rFonts w:asciiTheme="majorHAnsi" w:hAnsiTheme="majorHAnsi" w:cstheme="majorHAnsi"/>
          <w:color w:val="000000" w:themeColor="text1"/>
          <w:lang w:val="lv-LV"/>
        </w:rPr>
        <w:t xml:space="preserve"> un kaimiņu zemes vienībām</w:t>
      </w:r>
      <w:bookmarkEnd w:id="51"/>
      <w:r w:rsidRPr="00E7414F">
        <w:rPr>
          <w:rFonts w:asciiTheme="majorHAnsi" w:hAnsiTheme="majorHAnsi" w:cstheme="majorHAnsi"/>
          <w:color w:val="000000" w:themeColor="text1"/>
          <w:lang w:val="lv-LV"/>
        </w:rPr>
        <w:t xml:space="preserve"> – 4m</w:t>
      </w:r>
      <w:r w:rsidR="0074745E" w:rsidRPr="00E7414F">
        <w:rPr>
          <w:rStyle w:val="FootnoteReference"/>
          <w:rFonts w:asciiTheme="majorHAnsi" w:hAnsiTheme="majorHAnsi" w:cstheme="majorHAnsi"/>
          <w:color w:val="000000" w:themeColor="text1"/>
          <w:lang w:val="lv-LV"/>
        </w:rPr>
        <w:footnoteReference w:id="33"/>
      </w:r>
      <w:r w:rsidR="003921D0" w:rsidRPr="00E7414F">
        <w:rPr>
          <w:rFonts w:asciiTheme="majorHAnsi" w:hAnsiTheme="majorHAnsi" w:cstheme="majorHAnsi"/>
          <w:color w:val="000000" w:themeColor="text1"/>
          <w:lang w:val="lv-LV"/>
        </w:rPr>
        <w:t>.</w:t>
      </w:r>
      <w:r w:rsidR="00091877" w:rsidRPr="00E7414F">
        <w:rPr>
          <w:rFonts w:asciiTheme="majorHAnsi" w:hAnsiTheme="majorHAnsi" w:cstheme="majorHAnsi"/>
          <w:color w:val="000000" w:themeColor="text1"/>
          <w:lang w:val="lv-LV"/>
        </w:rPr>
        <w:t xml:space="preserve"> Zemes vienībās</w:t>
      </w:r>
      <w:r w:rsidR="009338F3" w:rsidRPr="00E7414F">
        <w:rPr>
          <w:rFonts w:asciiTheme="majorHAnsi" w:hAnsiTheme="majorHAnsi" w:cstheme="majorHAnsi"/>
          <w:color w:val="000000" w:themeColor="text1"/>
          <w:lang w:val="lv-LV"/>
        </w:rPr>
        <w:t xml:space="preserve">, kas pieguļu pašvaldības nozīmes grāvjiem </w:t>
      </w:r>
      <w:r w:rsidR="00091877" w:rsidRPr="00E7414F">
        <w:rPr>
          <w:rFonts w:asciiTheme="majorHAnsi" w:hAnsiTheme="majorHAnsi" w:cstheme="majorHAnsi"/>
          <w:color w:val="000000" w:themeColor="text1"/>
          <w:lang w:val="lv-LV"/>
        </w:rPr>
        <w:t>apbūves līnija noteikta līdz ekspluatācijas aizsargjoslai gar grāvi – grāvja aizsargjosla tā pārceļamajā posmā precizējama pēc grāvja pārbūves attiecīgi precizējot arī apbūves līniju.</w:t>
      </w:r>
    </w:p>
    <w:p w14:paraId="27D14D36" w14:textId="77777777" w:rsidR="00606CC4" w:rsidRDefault="00606CC4" w:rsidP="00B41C79">
      <w:pPr>
        <w:shd w:val="clear" w:color="auto" w:fill="FFFFFF" w:themeFill="background1"/>
        <w:jc w:val="both"/>
        <w:rPr>
          <w:rFonts w:asciiTheme="majorHAnsi" w:hAnsiTheme="majorHAnsi" w:cstheme="majorHAnsi"/>
          <w:color w:val="000000" w:themeColor="text1"/>
          <w:lang w:val="lv-LV"/>
        </w:rPr>
      </w:pPr>
    </w:p>
    <w:p w14:paraId="17E68004" w14:textId="76C4E608" w:rsidR="00EE36ED" w:rsidRPr="00FA67DF" w:rsidRDefault="00EE36ED" w:rsidP="00EE36ED">
      <w:pPr>
        <w:pStyle w:val="Heading2"/>
        <w:shd w:val="clear" w:color="auto" w:fill="FFFFFF" w:themeFill="background1"/>
        <w:ind w:left="578" w:hanging="578"/>
        <w:rPr>
          <w:b/>
          <w:bCs/>
          <w:color w:val="auto"/>
        </w:rPr>
      </w:pPr>
      <w:bookmarkStart w:id="52" w:name="_Toc223468409"/>
      <w:r w:rsidRPr="00FA67DF">
        <w:rPr>
          <w:b/>
          <w:bCs/>
          <w:color w:val="auto"/>
        </w:rPr>
        <w:t>Detālplānojuma risinājuma ietekme uz</w:t>
      </w:r>
      <w:r w:rsidR="00606CC4" w:rsidRPr="00FA67DF">
        <w:rPr>
          <w:b/>
          <w:bCs/>
          <w:color w:val="auto"/>
        </w:rPr>
        <w:t xml:space="preserve"> piegulošajām</w:t>
      </w:r>
      <w:r w:rsidRPr="00FA67DF">
        <w:rPr>
          <w:b/>
          <w:bCs/>
          <w:color w:val="auto"/>
        </w:rPr>
        <w:t xml:space="preserve"> teritorijām </w:t>
      </w:r>
      <w:r w:rsidR="00445235" w:rsidRPr="00FA67DF">
        <w:rPr>
          <w:b/>
          <w:bCs/>
          <w:color w:val="auto"/>
        </w:rPr>
        <w:t xml:space="preserve"> un sociāli ekonomiskā ietekme</w:t>
      </w:r>
      <w:bookmarkEnd w:id="52"/>
      <w:r w:rsidR="00445235" w:rsidRPr="00FA67DF">
        <w:rPr>
          <w:b/>
          <w:bCs/>
          <w:color w:val="auto"/>
        </w:rPr>
        <w:t xml:space="preserve"> </w:t>
      </w:r>
    </w:p>
    <w:p w14:paraId="412C43AD" w14:textId="77777777" w:rsidR="007D11B8" w:rsidRPr="00FA67DF" w:rsidRDefault="007E1E9C" w:rsidP="00EE36ED">
      <w:pPr>
        <w:shd w:val="clear" w:color="auto" w:fill="FFFFFF" w:themeFill="background1"/>
        <w:jc w:val="both"/>
        <w:rPr>
          <w:rFonts w:asciiTheme="majorHAnsi" w:hAnsiTheme="majorHAnsi" w:cstheme="majorHAnsi"/>
          <w:lang w:val="lv-LV"/>
        </w:rPr>
      </w:pPr>
      <w:r w:rsidRPr="00FA67DF">
        <w:rPr>
          <w:rFonts w:asciiTheme="majorHAnsi" w:hAnsiTheme="majorHAnsi" w:cstheme="majorHAnsi"/>
          <w:lang w:val="lv-LV"/>
        </w:rPr>
        <w:t>Detālplānojuma risinājums atbilst spēkā esošā novada teritorijas plānojumā  definētajam funkcionālajam zonējumam</w:t>
      </w:r>
      <w:r w:rsidR="00606CC4" w:rsidRPr="00FA67DF">
        <w:rPr>
          <w:rFonts w:asciiTheme="majorHAnsi" w:hAnsiTheme="majorHAnsi" w:cstheme="majorHAnsi"/>
          <w:lang w:val="lv-LV"/>
        </w:rPr>
        <w:t xml:space="preserve"> un </w:t>
      </w:r>
      <w:r w:rsidRPr="00FA67DF">
        <w:rPr>
          <w:rFonts w:asciiTheme="majorHAnsi" w:hAnsiTheme="majorHAnsi" w:cstheme="majorHAnsi"/>
          <w:lang w:val="lv-LV"/>
        </w:rPr>
        <w:t>TIAN nosacījumiem</w:t>
      </w:r>
      <w:r w:rsidR="007D11B8" w:rsidRPr="00FA67DF">
        <w:rPr>
          <w:rFonts w:asciiTheme="majorHAnsi" w:hAnsiTheme="majorHAnsi" w:cstheme="majorHAnsi"/>
          <w:lang w:val="lv-LV"/>
        </w:rPr>
        <w:t>, institūciju nosacījumiem detālplānojuma izstrādei</w:t>
      </w:r>
      <w:r w:rsidRPr="00FA67DF">
        <w:rPr>
          <w:rFonts w:asciiTheme="majorHAnsi" w:hAnsiTheme="majorHAnsi" w:cstheme="majorHAnsi"/>
          <w:lang w:val="lv-LV"/>
        </w:rPr>
        <w:t>.</w:t>
      </w:r>
    </w:p>
    <w:p w14:paraId="57EA4217" w14:textId="702E3533" w:rsidR="00EE36ED" w:rsidRPr="00FA67DF" w:rsidRDefault="00EE36ED" w:rsidP="00EE36ED">
      <w:pPr>
        <w:shd w:val="clear" w:color="auto" w:fill="FFFFFF" w:themeFill="background1"/>
        <w:jc w:val="both"/>
        <w:rPr>
          <w:rFonts w:asciiTheme="majorHAnsi" w:hAnsiTheme="majorHAnsi" w:cstheme="majorHAnsi"/>
          <w:lang w:val="lv-LV"/>
        </w:rPr>
      </w:pPr>
      <w:r w:rsidRPr="00FA67DF">
        <w:rPr>
          <w:rFonts w:asciiTheme="majorHAnsi" w:hAnsiTheme="majorHAnsi" w:cstheme="majorHAnsi"/>
          <w:lang w:val="lv-LV"/>
        </w:rPr>
        <w:t xml:space="preserve">Detālplānojuma risinājums nodrošina priekšnoteikums efektīvai un ilgtspējīgai teritorijas izmantošanai, </w:t>
      </w:r>
      <w:r w:rsidR="00606CC4" w:rsidRPr="00FA67DF">
        <w:rPr>
          <w:rFonts w:asciiTheme="majorHAnsi" w:hAnsiTheme="majorHAnsi" w:cstheme="majorHAnsi"/>
          <w:lang w:val="lv-LV"/>
        </w:rPr>
        <w:t xml:space="preserve">ņemot vērā </w:t>
      </w:r>
      <w:r w:rsidR="008A0B38" w:rsidRPr="00FA67DF">
        <w:rPr>
          <w:rFonts w:asciiTheme="majorHAnsi" w:hAnsiTheme="majorHAnsi" w:cstheme="majorHAnsi"/>
          <w:lang w:val="lv-LV"/>
        </w:rPr>
        <w:t>nekustam</w:t>
      </w:r>
      <w:r w:rsidR="007D11B8" w:rsidRPr="00FA67DF">
        <w:rPr>
          <w:rFonts w:asciiTheme="majorHAnsi" w:hAnsiTheme="majorHAnsi" w:cstheme="majorHAnsi"/>
          <w:lang w:val="lv-LV"/>
        </w:rPr>
        <w:t>o</w:t>
      </w:r>
      <w:r w:rsidR="008A0B38" w:rsidRPr="00FA67DF">
        <w:rPr>
          <w:rFonts w:asciiTheme="majorHAnsi" w:hAnsiTheme="majorHAnsi" w:cstheme="majorHAnsi"/>
          <w:lang w:val="lv-LV"/>
        </w:rPr>
        <w:t xml:space="preserve"> īpašum</w:t>
      </w:r>
      <w:r w:rsidR="007D11B8" w:rsidRPr="00FA67DF">
        <w:rPr>
          <w:rFonts w:asciiTheme="majorHAnsi" w:hAnsiTheme="majorHAnsi" w:cstheme="majorHAnsi"/>
          <w:lang w:val="lv-LV"/>
        </w:rPr>
        <w:t>u</w:t>
      </w:r>
      <w:r w:rsidR="008A0B38" w:rsidRPr="00FA67DF">
        <w:rPr>
          <w:rFonts w:asciiTheme="majorHAnsi" w:hAnsiTheme="majorHAnsi" w:cstheme="majorHAnsi"/>
          <w:lang w:val="lv-LV"/>
        </w:rPr>
        <w:t xml:space="preserve"> attīstības tendences  </w:t>
      </w:r>
      <w:r w:rsidR="00606CC4" w:rsidRPr="00FA67DF">
        <w:rPr>
          <w:rFonts w:asciiTheme="majorHAnsi" w:hAnsiTheme="majorHAnsi" w:cstheme="majorHAnsi"/>
          <w:lang w:val="lv-LV"/>
        </w:rPr>
        <w:t>Ādažu novad</w:t>
      </w:r>
      <w:r w:rsidR="008A0B38" w:rsidRPr="00FA67DF">
        <w:rPr>
          <w:rFonts w:asciiTheme="majorHAnsi" w:hAnsiTheme="majorHAnsi" w:cstheme="majorHAnsi"/>
          <w:lang w:val="lv-LV"/>
        </w:rPr>
        <w:t xml:space="preserve">ā un Carnikavā, </w:t>
      </w:r>
      <w:r w:rsidR="00606CC4" w:rsidRPr="00FA67DF">
        <w:rPr>
          <w:rFonts w:asciiTheme="majorHAnsi" w:hAnsiTheme="majorHAnsi" w:cstheme="majorHAnsi"/>
          <w:lang w:val="lv-LV"/>
        </w:rPr>
        <w:t xml:space="preserve">nekustamo īpašumu </w:t>
      </w:r>
      <w:r w:rsidR="007D11B8" w:rsidRPr="00FA67DF">
        <w:rPr>
          <w:rFonts w:asciiTheme="majorHAnsi" w:hAnsiTheme="majorHAnsi" w:cstheme="majorHAnsi"/>
          <w:lang w:val="lv-LV"/>
        </w:rPr>
        <w:t xml:space="preserve"> tirgus </w:t>
      </w:r>
      <w:r w:rsidR="00606CC4" w:rsidRPr="00FA67DF">
        <w:rPr>
          <w:rFonts w:asciiTheme="majorHAnsi" w:hAnsiTheme="majorHAnsi" w:cstheme="majorHAnsi"/>
          <w:lang w:val="lv-LV"/>
        </w:rPr>
        <w:t xml:space="preserve">pieprasījumu – piedāvājuma savrupmāju u.tml. dzīvojamās apbūves attīstībai,  </w:t>
      </w:r>
      <w:r w:rsidRPr="00FA67DF">
        <w:rPr>
          <w:rFonts w:asciiTheme="majorHAnsi" w:hAnsiTheme="majorHAnsi" w:cstheme="majorHAnsi"/>
          <w:lang w:val="lv-LV"/>
        </w:rPr>
        <w:t>ievērojot normatīvos aktus, neierobežojot un nepasliktinot apkārtējo īpašumu izmantošanas iespējas, īpašumu vērtību un iedzīvotāju sadzīves apstākļus</w:t>
      </w:r>
      <w:r w:rsidR="00606CC4" w:rsidRPr="00FA67DF">
        <w:rPr>
          <w:rFonts w:asciiTheme="majorHAnsi" w:hAnsiTheme="majorHAnsi" w:cstheme="majorHAnsi"/>
          <w:lang w:val="lv-LV"/>
        </w:rPr>
        <w:t xml:space="preserve">. </w:t>
      </w:r>
    </w:p>
    <w:p w14:paraId="5E9F63CD" w14:textId="00D0D294" w:rsidR="00EE36ED" w:rsidRPr="00FA67DF" w:rsidRDefault="00606CC4" w:rsidP="00EE36ED">
      <w:pPr>
        <w:shd w:val="clear" w:color="auto" w:fill="FFFFFF" w:themeFill="background1"/>
        <w:jc w:val="both"/>
        <w:rPr>
          <w:rFonts w:asciiTheme="majorHAnsi" w:hAnsiTheme="majorHAnsi" w:cstheme="majorHAnsi"/>
          <w:lang w:val="lv-LV"/>
        </w:rPr>
      </w:pPr>
      <w:r w:rsidRPr="00FA67DF">
        <w:rPr>
          <w:rFonts w:asciiTheme="majorHAnsi" w:hAnsiTheme="majorHAnsi" w:cstheme="majorHAnsi"/>
          <w:lang w:val="lv-LV"/>
        </w:rPr>
        <w:t>A</w:t>
      </w:r>
      <w:r w:rsidR="00EE36ED" w:rsidRPr="00FA67DF">
        <w:rPr>
          <w:rFonts w:asciiTheme="majorHAnsi" w:hAnsiTheme="majorHAnsi" w:cstheme="majorHAnsi"/>
          <w:lang w:val="lv-LV"/>
        </w:rPr>
        <w:t>ttīstāmā teritorij</w:t>
      </w:r>
      <w:r w:rsidRPr="00FA67DF">
        <w:rPr>
          <w:rFonts w:asciiTheme="majorHAnsi" w:hAnsiTheme="majorHAnsi" w:cstheme="majorHAnsi"/>
          <w:lang w:val="lv-LV"/>
        </w:rPr>
        <w:t>ā</w:t>
      </w:r>
      <w:r w:rsidR="00EE36ED" w:rsidRPr="00FA67DF">
        <w:rPr>
          <w:rFonts w:asciiTheme="majorHAnsi" w:hAnsiTheme="majorHAnsi" w:cstheme="majorHAnsi"/>
          <w:lang w:val="lv-LV"/>
        </w:rPr>
        <w:t xml:space="preserve"> tiks nodrošināta plānotajai apbūvei atbilstīg</w:t>
      </w:r>
      <w:r w:rsidRPr="00FA67DF">
        <w:rPr>
          <w:rFonts w:asciiTheme="majorHAnsi" w:hAnsiTheme="majorHAnsi" w:cstheme="majorHAnsi"/>
          <w:lang w:val="lv-LV"/>
        </w:rPr>
        <w:t>a</w:t>
      </w:r>
      <w:r w:rsidR="00EE36ED" w:rsidRPr="00FA67DF">
        <w:rPr>
          <w:rFonts w:asciiTheme="majorHAnsi" w:hAnsiTheme="majorHAnsi" w:cstheme="majorHAnsi"/>
          <w:lang w:val="lv-LV"/>
        </w:rPr>
        <w:t xml:space="preserve"> infrastruktūr</w:t>
      </w:r>
      <w:r w:rsidRPr="00FA67DF">
        <w:rPr>
          <w:rFonts w:asciiTheme="majorHAnsi" w:hAnsiTheme="majorHAnsi" w:cstheme="majorHAnsi"/>
          <w:lang w:val="lv-LV"/>
        </w:rPr>
        <w:t>a</w:t>
      </w:r>
      <w:r w:rsidR="00EE36ED" w:rsidRPr="00FA67DF">
        <w:rPr>
          <w:rFonts w:asciiTheme="majorHAnsi" w:hAnsiTheme="majorHAnsi" w:cstheme="majorHAnsi"/>
          <w:lang w:val="lv-LV"/>
        </w:rPr>
        <w:t xml:space="preserve"> un labiekārtojumu, t.sk. pieslēgta centralizētajiem inženiertehniskās apgādes tīkliem</w:t>
      </w:r>
      <w:r w:rsidR="008A0B38" w:rsidRPr="00FA67DF">
        <w:rPr>
          <w:rFonts w:asciiTheme="majorHAnsi" w:hAnsiTheme="majorHAnsi" w:cstheme="majorHAnsi"/>
          <w:lang w:val="lv-LV"/>
        </w:rPr>
        <w:t xml:space="preserve">. </w:t>
      </w:r>
    </w:p>
    <w:p w14:paraId="72448D6C" w14:textId="3133C8BB" w:rsidR="007D11B8" w:rsidRPr="00FA67DF" w:rsidRDefault="008A0B38" w:rsidP="00EE36ED">
      <w:pPr>
        <w:shd w:val="clear" w:color="auto" w:fill="FFFFFF" w:themeFill="background1"/>
        <w:jc w:val="both"/>
        <w:rPr>
          <w:rFonts w:asciiTheme="majorHAnsi" w:hAnsiTheme="majorHAnsi" w:cstheme="majorHAnsi"/>
          <w:lang w:val="lv-LV"/>
        </w:rPr>
      </w:pPr>
      <w:r w:rsidRPr="00FA67DF">
        <w:rPr>
          <w:rFonts w:asciiTheme="majorHAnsi" w:hAnsiTheme="majorHAnsi" w:cstheme="majorHAnsi"/>
          <w:lang w:val="lv-LV"/>
        </w:rPr>
        <w:t xml:space="preserve">Attīstības iecere paredz  loģiski secīgu attīstības kārtu īstenošanu, turpinot  blakus teritorijās  - Rietumu,  Dienvidu, Ganību ielu apkārtnē </w:t>
      </w:r>
      <w:r w:rsidR="00244C00" w:rsidRPr="00FA67DF">
        <w:rPr>
          <w:rFonts w:asciiTheme="majorHAnsi" w:hAnsiTheme="majorHAnsi" w:cstheme="majorHAnsi"/>
          <w:lang w:val="lv-LV"/>
        </w:rPr>
        <w:t xml:space="preserve"> </w:t>
      </w:r>
      <w:r w:rsidR="007D11B8" w:rsidRPr="00FA67DF">
        <w:rPr>
          <w:rFonts w:asciiTheme="majorHAnsi" w:hAnsiTheme="majorHAnsi" w:cstheme="majorHAnsi"/>
          <w:lang w:val="lv-LV"/>
        </w:rPr>
        <w:t xml:space="preserve">līdzšinējā laikā </w:t>
      </w:r>
      <w:r w:rsidRPr="00FA67DF">
        <w:rPr>
          <w:rFonts w:asciiTheme="majorHAnsi" w:hAnsiTheme="majorHAnsi" w:cstheme="majorHAnsi"/>
          <w:lang w:val="lv-LV"/>
        </w:rPr>
        <w:t xml:space="preserve">attīstījušos dzīvojamās apbūves </w:t>
      </w:r>
      <w:r w:rsidR="007D11B8" w:rsidRPr="00FA67DF">
        <w:rPr>
          <w:rFonts w:asciiTheme="majorHAnsi" w:hAnsiTheme="majorHAnsi" w:cstheme="majorHAnsi"/>
          <w:lang w:val="lv-LV"/>
        </w:rPr>
        <w:t xml:space="preserve"> raksturu. </w:t>
      </w:r>
    </w:p>
    <w:p w14:paraId="490D8E9E" w14:textId="2E7EFA55" w:rsidR="00EE36ED" w:rsidRPr="00FA67DF" w:rsidRDefault="007D11B8" w:rsidP="00EE36ED">
      <w:pPr>
        <w:shd w:val="clear" w:color="auto" w:fill="FFFFFF" w:themeFill="background1"/>
        <w:jc w:val="both"/>
        <w:rPr>
          <w:rFonts w:asciiTheme="majorHAnsi" w:hAnsiTheme="majorHAnsi" w:cstheme="majorHAnsi"/>
          <w:lang w:val="lv-LV"/>
        </w:rPr>
      </w:pPr>
      <w:r w:rsidRPr="00FA67DF">
        <w:rPr>
          <w:rFonts w:asciiTheme="majorHAnsi" w:hAnsiTheme="majorHAnsi" w:cstheme="majorHAnsi"/>
          <w:lang w:val="lv-LV"/>
        </w:rPr>
        <w:t>Īstenojot plānoto ieceri, tiks nodrošinātas iespējas  īpašumu  iegādei dzīves vietas izveidei ~42 mājsaimniecībām,  attiecīgi sekmējot iedzīvotāju - nodokļu  maksātāju piesaisti Ādažu novada teritorij</w:t>
      </w:r>
      <w:r w:rsidR="00445235" w:rsidRPr="00FA67DF">
        <w:rPr>
          <w:rFonts w:asciiTheme="majorHAnsi" w:hAnsiTheme="majorHAnsi" w:cstheme="majorHAnsi"/>
          <w:lang w:val="lv-LV"/>
        </w:rPr>
        <w:t>ai</w:t>
      </w:r>
      <w:r w:rsidRPr="00FA67DF">
        <w:rPr>
          <w:rFonts w:asciiTheme="majorHAnsi" w:hAnsiTheme="majorHAnsi" w:cstheme="majorHAnsi"/>
          <w:lang w:val="lv-LV"/>
        </w:rPr>
        <w:t xml:space="preserve">, ilgtermiņā </w:t>
      </w:r>
      <w:r w:rsidR="00244C00" w:rsidRPr="00FA67DF">
        <w:rPr>
          <w:rFonts w:asciiTheme="majorHAnsi" w:hAnsiTheme="majorHAnsi" w:cstheme="majorHAnsi"/>
          <w:lang w:val="lv-LV"/>
        </w:rPr>
        <w:t>sekmējot</w:t>
      </w:r>
      <w:r w:rsidRPr="00FA67DF">
        <w:rPr>
          <w:rFonts w:asciiTheme="majorHAnsi" w:hAnsiTheme="majorHAnsi" w:cstheme="majorHAnsi"/>
          <w:lang w:val="lv-LV"/>
        </w:rPr>
        <w:t xml:space="preserve"> pozitīvu pienesumu pašvaldības budžeta  nodokļu ieņēmumiem. </w:t>
      </w:r>
    </w:p>
    <w:p w14:paraId="2825234F" w14:textId="77777777" w:rsidR="00EE36ED" w:rsidRPr="00EE36ED" w:rsidRDefault="00EE36ED" w:rsidP="00EE36ED">
      <w:pPr>
        <w:shd w:val="clear" w:color="auto" w:fill="FFFFFF" w:themeFill="background1"/>
        <w:jc w:val="both"/>
        <w:rPr>
          <w:rFonts w:asciiTheme="majorHAnsi" w:hAnsiTheme="majorHAnsi" w:cstheme="majorHAnsi"/>
          <w:color w:val="000000" w:themeColor="text1"/>
          <w:lang w:val="lv-LV"/>
        </w:rPr>
      </w:pPr>
      <w:r w:rsidRPr="00EE36ED">
        <w:rPr>
          <w:rFonts w:asciiTheme="majorHAnsi" w:hAnsiTheme="majorHAnsi" w:cstheme="majorHAnsi"/>
          <w:color w:val="000000" w:themeColor="text1"/>
          <w:lang w:val="lv-LV"/>
        </w:rPr>
        <w:t xml:space="preserve"> </w:t>
      </w:r>
    </w:p>
    <w:p w14:paraId="5E89331D" w14:textId="77777777" w:rsidR="008E05D3" w:rsidRPr="00E7414F" w:rsidRDefault="00CF49F5" w:rsidP="00B41C79">
      <w:pPr>
        <w:pStyle w:val="Heading1"/>
        <w:shd w:val="clear" w:color="auto" w:fill="FFFFFF" w:themeFill="background1"/>
        <w:spacing w:after="240"/>
        <w:ind w:left="431" w:hanging="431"/>
        <w:rPr>
          <w:rFonts w:asciiTheme="majorHAnsi" w:hAnsiTheme="majorHAnsi" w:cstheme="majorHAnsi"/>
          <w:color w:val="000000" w:themeColor="text1"/>
        </w:rPr>
      </w:pPr>
      <w:bookmarkStart w:id="53" w:name="_Toc223468410"/>
      <w:r w:rsidRPr="00E7414F">
        <w:rPr>
          <w:rFonts w:asciiTheme="majorHAnsi" w:hAnsiTheme="majorHAnsi" w:cstheme="majorHAnsi"/>
          <w:color w:val="000000" w:themeColor="text1"/>
        </w:rPr>
        <w:t>Detālplānojuma īstenošanas kārtība</w:t>
      </w:r>
      <w:bookmarkEnd w:id="53"/>
    </w:p>
    <w:p w14:paraId="5B96D3D0" w14:textId="77C9F772" w:rsidR="002F62DD" w:rsidRPr="00E7414F" w:rsidRDefault="002F62DD" w:rsidP="00A63414">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Detālplānojumu īsteno saskaņā ar  administratīvo līgumu, ko noslēdz starp vietējo pašvaldību un detālplānojuma īstenotāju.</w:t>
      </w:r>
    </w:p>
    <w:p w14:paraId="7CD5C731" w14:textId="7801D4E9" w:rsidR="00417AE3" w:rsidRPr="00E7414F" w:rsidRDefault="00417AE3" w:rsidP="00A63414">
      <w:pPr>
        <w:shd w:val="clear" w:color="auto" w:fill="FFFFFF" w:themeFill="background1"/>
        <w:jc w:val="both"/>
        <w:rPr>
          <w:rFonts w:asciiTheme="majorHAnsi" w:hAnsiTheme="majorHAnsi" w:cstheme="majorHAnsi"/>
          <w:color w:val="000000" w:themeColor="text1"/>
          <w:lang w:val="lv-LV"/>
        </w:rPr>
      </w:pPr>
      <w:r w:rsidRPr="00417AE3">
        <w:rPr>
          <w:rFonts w:asciiTheme="majorHAnsi" w:hAnsiTheme="majorHAnsi" w:cstheme="majorHAnsi"/>
          <w:color w:val="000000" w:themeColor="text1"/>
          <w:lang w:val="lv-LV"/>
        </w:rPr>
        <w:t xml:space="preserve">Detālplānojumu </w:t>
      </w:r>
      <w:r w:rsidR="00CA5E63" w:rsidRPr="00E7414F">
        <w:rPr>
          <w:rFonts w:asciiTheme="majorHAnsi" w:hAnsiTheme="majorHAnsi" w:cstheme="majorHAnsi"/>
          <w:color w:val="000000" w:themeColor="text1"/>
          <w:lang w:val="lv-LV"/>
        </w:rPr>
        <w:t xml:space="preserve">paredzēts </w:t>
      </w:r>
      <w:r w:rsidRPr="00417AE3">
        <w:rPr>
          <w:rFonts w:asciiTheme="majorHAnsi" w:hAnsiTheme="majorHAnsi" w:cstheme="majorHAnsi"/>
          <w:color w:val="000000" w:themeColor="text1"/>
          <w:lang w:val="lv-LV"/>
        </w:rPr>
        <w:t>īstenot pa kārtām: pirmajā kārtā attīsta detālplānojuma teritorijas ziemeļu</w:t>
      </w:r>
      <w:r w:rsidRPr="00E7414F">
        <w:rPr>
          <w:rFonts w:asciiTheme="majorHAnsi" w:hAnsiTheme="majorHAnsi" w:cstheme="majorHAnsi"/>
          <w:color w:val="000000" w:themeColor="text1"/>
          <w:lang w:val="lv-LV"/>
        </w:rPr>
        <w:t xml:space="preserve"> </w:t>
      </w:r>
      <w:r w:rsidRPr="00417AE3">
        <w:rPr>
          <w:rFonts w:asciiTheme="majorHAnsi" w:hAnsiTheme="majorHAnsi" w:cstheme="majorHAnsi"/>
          <w:color w:val="000000" w:themeColor="text1"/>
          <w:lang w:val="lv-LV"/>
        </w:rPr>
        <w:t>daļu, otrajā kārtā  - teritorijas rietumu daļu.</w:t>
      </w:r>
      <w:r w:rsidR="00CA5E63" w:rsidRPr="00E7414F">
        <w:rPr>
          <w:rFonts w:asciiTheme="majorHAnsi" w:hAnsiTheme="majorHAnsi" w:cstheme="majorHAnsi"/>
          <w:color w:val="000000" w:themeColor="text1"/>
          <w:lang w:val="lv-LV"/>
        </w:rPr>
        <w:t xml:space="preserve"> Katru no apbūves kārtām, ja nepieciešams, var sadalīt apakškārtās, izdalot atsevišķus būvniecības un attīstības posmus, </w:t>
      </w:r>
      <w:r w:rsidR="009925A3" w:rsidRPr="00E7414F">
        <w:rPr>
          <w:rFonts w:asciiTheme="majorHAnsi" w:hAnsiTheme="majorHAnsi" w:cstheme="majorHAnsi"/>
          <w:color w:val="000000" w:themeColor="text1"/>
          <w:lang w:val="lv-LV"/>
        </w:rPr>
        <w:t>apakškārtu sadalījumu</w:t>
      </w:r>
      <w:r w:rsidR="00CA5E63" w:rsidRPr="00E7414F">
        <w:rPr>
          <w:rFonts w:asciiTheme="majorHAnsi" w:hAnsiTheme="majorHAnsi" w:cstheme="majorHAnsi"/>
          <w:color w:val="000000" w:themeColor="text1"/>
          <w:lang w:val="lv-LV"/>
        </w:rPr>
        <w:t xml:space="preserve"> pamatojot būvprojektā.</w:t>
      </w:r>
    </w:p>
    <w:p w14:paraId="777970BE" w14:textId="4C4F82A3" w:rsidR="009925A3" w:rsidRPr="00E7414F" w:rsidRDefault="009925A3" w:rsidP="009925A3">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t>Pirmajā kārtā, attīstot detālplānojuma teritorijas ziemeļu daļu (apbūvei plānotās zemes vienības Nr. 1 – Nr. 15), nodrošina satiksmes infrastruktūras un inženiertīklu tehnisko projektēšanu, attiecīgajai kārtai  nepieciešamās infrastruktūras būvniecību, kam seko ēku projektēšanas un būvniecības detālplānojuma teritorijā izdalītajā</w:t>
      </w:r>
      <w:r w:rsidR="009C3712">
        <w:rPr>
          <w:rFonts w:asciiTheme="majorHAnsi" w:hAnsiTheme="majorHAnsi" w:cstheme="majorHAnsi"/>
          <w:color w:val="000000" w:themeColor="text1"/>
          <w:lang w:val="lv-LV"/>
        </w:rPr>
        <w:t>s</w:t>
      </w:r>
      <w:r w:rsidRPr="00E7414F">
        <w:rPr>
          <w:rFonts w:asciiTheme="majorHAnsi" w:hAnsiTheme="majorHAnsi" w:cstheme="majorHAnsi"/>
          <w:color w:val="000000" w:themeColor="text1"/>
          <w:lang w:val="lv-LV"/>
        </w:rPr>
        <w:t xml:space="preserve">  </w:t>
      </w:r>
      <w:proofErr w:type="spellStart"/>
      <w:r w:rsidRPr="00E7414F">
        <w:rPr>
          <w:rFonts w:asciiTheme="majorHAnsi" w:hAnsiTheme="majorHAnsi" w:cstheme="majorHAnsi"/>
          <w:color w:val="000000" w:themeColor="text1"/>
          <w:lang w:val="lv-LV"/>
        </w:rPr>
        <w:t>jaunveidojamā</w:t>
      </w:r>
      <w:r w:rsidR="009C3712">
        <w:rPr>
          <w:rFonts w:asciiTheme="majorHAnsi" w:hAnsiTheme="majorHAnsi" w:cstheme="majorHAnsi"/>
          <w:color w:val="000000" w:themeColor="text1"/>
          <w:lang w:val="lv-LV"/>
        </w:rPr>
        <w:t>s</w:t>
      </w:r>
      <w:proofErr w:type="spellEnd"/>
      <w:r w:rsidRPr="00E7414F">
        <w:rPr>
          <w:rFonts w:asciiTheme="majorHAnsi" w:hAnsiTheme="majorHAnsi" w:cstheme="majorHAnsi"/>
          <w:color w:val="000000" w:themeColor="text1"/>
          <w:lang w:val="lv-LV"/>
        </w:rPr>
        <w:t xml:space="preserve"> zemes vienībā</w:t>
      </w:r>
      <w:r w:rsidR="009C3712">
        <w:rPr>
          <w:rFonts w:asciiTheme="majorHAnsi" w:hAnsiTheme="majorHAnsi" w:cstheme="majorHAnsi"/>
          <w:color w:val="000000" w:themeColor="text1"/>
          <w:lang w:val="lv-LV"/>
        </w:rPr>
        <w:t>s</w:t>
      </w:r>
      <w:r w:rsidRPr="00E7414F">
        <w:rPr>
          <w:rFonts w:asciiTheme="majorHAnsi" w:hAnsiTheme="majorHAnsi" w:cstheme="majorHAnsi"/>
          <w:color w:val="000000" w:themeColor="text1"/>
          <w:lang w:val="lv-LV"/>
        </w:rPr>
        <w:t xml:space="preserve">.  1.kārtā  primāri iekļaujas meliorācijas grāvja pārkārtošana  (z.v. 49., 50) un Paparžu ielas izbūve  (z.v. 43 ). Paparžu ielā  izbūvē apgriešanās laukumus: 1) ne tālāk, kā 150 m posmā no ielas sākuma (t.sk. apgriešanas laukumā (vai ar tiešo piekļuvi no tā  zemes vienības Nr. 48 robežās)   integrē šķiroto atkritumu  konteineru laukumu), 2) otru apgriešanās laukumu  nodrošina plānotās ielas galā (skat.  grafiskās daļas lapu “Plānotā apbūve u satiksmes organizācija. Adresācijas priekšlikums). Kārtas ietvaros, ierīkojot  inženierkomunikāciju   koridoru  Poču  ielas virzienā (skat.  grafiskās daļas lapu “Inženiertīkli”, šķērsprofilu 6-6),  nodrošina arī   gājēju un velo savienojuma atbilstošu labiekārtojumu, t.sk. segumu ar nestspēju, kas nepieciešamības gadījumā ir izmantojamas  arī  glābšanas dienestu transporta piekļuvei. </w:t>
      </w:r>
    </w:p>
    <w:p w14:paraId="08E72CD3" w14:textId="65326454" w:rsidR="009925A3" w:rsidRPr="00E7414F" w:rsidRDefault="009925A3" w:rsidP="009925A3">
      <w:pPr>
        <w:shd w:val="clear" w:color="auto" w:fill="FFFFFF" w:themeFill="background1"/>
        <w:jc w:val="both"/>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lastRenderedPageBreak/>
        <w:t>Otrajā kārtā, attīstīto teritorijas rietumu daļ</w:t>
      </w:r>
      <w:r w:rsidR="009C3712">
        <w:rPr>
          <w:rFonts w:asciiTheme="majorHAnsi" w:hAnsiTheme="majorHAnsi" w:cstheme="majorHAnsi"/>
          <w:color w:val="000000" w:themeColor="text1"/>
          <w:lang w:val="lv-LV"/>
        </w:rPr>
        <w:t>u</w:t>
      </w:r>
      <w:r w:rsidRPr="00E7414F">
        <w:rPr>
          <w:rFonts w:asciiTheme="majorHAnsi" w:hAnsiTheme="majorHAnsi" w:cstheme="majorHAnsi"/>
          <w:color w:val="000000" w:themeColor="text1"/>
          <w:lang w:val="lv-LV"/>
        </w:rPr>
        <w:t xml:space="preserve"> (apbūvei plānotās zemes vienības Nr. 16-35), nodrošina plānoto Palmu ielas  izbūvi (zemes vienības Nr. 44., 45., 46.)</w:t>
      </w:r>
      <w:r w:rsidR="004833D9">
        <w:rPr>
          <w:rFonts w:asciiTheme="majorHAnsi" w:hAnsiTheme="majorHAnsi" w:cstheme="majorHAnsi"/>
          <w:color w:val="000000" w:themeColor="text1"/>
          <w:lang w:val="lv-LV"/>
        </w:rPr>
        <w:t>.</w:t>
      </w:r>
    </w:p>
    <w:p w14:paraId="30479272" w14:textId="1D9ADCAD" w:rsidR="00417AE3" w:rsidRPr="00417AE3" w:rsidRDefault="00417AE3" w:rsidP="00A63414">
      <w:pPr>
        <w:shd w:val="clear" w:color="auto" w:fill="FFFFFF" w:themeFill="background1"/>
        <w:jc w:val="both"/>
        <w:rPr>
          <w:rFonts w:asciiTheme="majorHAnsi" w:hAnsiTheme="majorHAnsi" w:cstheme="majorHAnsi"/>
          <w:color w:val="000000" w:themeColor="text1"/>
          <w:lang w:val="lv-LV"/>
        </w:rPr>
      </w:pPr>
      <w:r w:rsidRPr="00417AE3">
        <w:rPr>
          <w:rFonts w:asciiTheme="majorHAnsi" w:hAnsiTheme="majorHAnsi" w:cstheme="majorHAnsi"/>
          <w:color w:val="000000" w:themeColor="text1"/>
          <w:lang w:val="lv-LV"/>
        </w:rPr>
        <w:t xml:space="preserve">Pirms atsevišķas apbūves kārtas būvniecības procesa uzsākšanas detālplānojuma teritorijā veic teritorijas inženiertehnisko sagatavošanu, </w:t>
      </w:r>
      <w:r w:rsidR="00A63414" w:rsidRPr="00E7414F">
        <w:rPr>
          <w:rFonts w:asciiTheme="majorHAnsi" w:hAnsiTheme="majorHAnsi" w:cstheme="majorHAnsi"/>
          <w:color w:val="000000" w:themeColor="text1"/>
          <w:lang w:val="lv-LV"/>
        </w:rPr>
        <w:t xml:space="preserve">atbilstoši </w:t>
      </w:r>
      <w:r w:rsidRPr="00E7414F">
        <w:rPr>
          <w:rFonts w:asciiTheme="majorHAnsi" w:hAnsiTheme="majorHAnsi" w:cstheme="majorHAnsi"/>
          <w:color w:val="000000" w:themeColor="text1"/>
          <w:lang w:val="lv-LV"/>
        </w:rPr>
        <w:t xml:space="preserve"> TIAN </w:t>
      </w:r>
      <w:r w:rsidRPr="00417AE3">
        <w:rPr>
          <w:rFonts w:asciiTheme="majorHAnsi" w:hAnsiTheme="majorHAnsi" w:cstheme="majorHAnsi"/>
          <w:color w:val="000000" w:themeColor="text1"/>
          <w:lang w:val="lv-LV"/>
        </w:rPr>
        <w:t xml:space="preserve"> nosacījumu 2.2. apakšnodaļā noteikt</w:t>
      </w:r>
      <w:r w:rsidR="00A63414" w:rsidRPr="00E7414F">
        <w:rPr>
          <w:rFonts w:asciiTheme="majorHAnsi" w:hAnsiTheme="majorHAnsi" w:cstheme="majorHAnsi"/>
          <w:color w:val="000000" w:themeColor="text1"/>
          <w:lang w:val="lv-LV"/>
        </w:rPr>
        <w:t>ajam.</w:t>
      </w:r>
    </w:p>
    <w:p w14:paraId="11669B91" w14:textId="5E626037" w:rsidR="00417AE3" w:rsidRPr="00417AE3" w:rsidRDefault="00417AE3" w:rsidP="00A63414">
      <w:pPr>
        <w:shd w:val="clear" w:color="auto" w:fill="FFFFFF" w:themeFill="background1"/>
        <w:jc w:val="both"/>
        <w:rPr>
          <w:rFonts w:asciiTheme="majorHAnsi" w:hAnsiTheme="majorHAnsi" w:cstheme="majorHAnsi"/>
          <w:color w:val="000000" w:themeColor="text1"/>
          <w:lang w:val="lv-LV"/>
        </w:rPr>
      </w:pPr>
      <w:r w:rsidRPr="00417AE3">
        <w:rPr>
          <w:rFonts w:asciiTheme="majorHAnsi" w:hAnsiTheme="majorHAnsi" w:cstheme="majorHAnsi"/>
          <w:color w:val="000000" w:themeColor="text1"/>
          <w:lang w:val="lv-LV"/>
        </w:rPr>
        <w:t>Pirms būvniecības procesa uzsākšanas detālplānojuma teritorijā  primāri īsteno</w:t>
      </w:r>
      <w:r w:rsidR="006945C5">
        <w:rPr>
          <w:rFonts w:asciiTheme="majorHAnsi" w:hAnsiTheme="majorHAnsi" w:cstheme="majorHAnsi"/>
          <w:color w:val="000000" w:themeColor="text1"/>
          <w:lang w:val="lv-LV"/>
        </w:rPr>
        <w:t xml:space="preserve"> </w:t>
      </w:r>
      <w:r w:rsidRPr="00417AE3">
        <w:rPr>
          <w:rFonts w:asciiTheme="majorHAnsi" w:hAnsiTheme="majorHAnsi" w:cstheme="majorHAnsi"/>
          <w:color w:val="000000" w:themeColor="text1"/>
          <w:lang w:val="lv-LV"/>
        </w:rPr>
        <w:t>meliorācijas sistēmas pārkārtošan</w:t>
      </w:r>
      <w:r w:rsidR="006945C5">
        <w:rPr>
          <w:rFonts w:asciiTheme="majorHAnsi" w:hAnsiTheme="majorHAnsi" w:cstheme="majorHAnsi"/>
          <w:color w:val="000000" w:themeColor="text1"/>
          <w:lang w:val="lv-LV"/>
        </w:rPr>
        <w:t>u</w:t>
      </w:r>
      <w:r w:rsidR="009925A3" w:rsidRPr="00E7414F">
        <w:rPr>
          <w:rFonts w:asciiTheme="majorHAnsi" w:hAnsiTheme="majorHAnsi" w:cstheme="majorHAnsi"/>
          <w:color w:val="000000" w:themeColor="text1"/>
          <w:lang w:val="lv-LV"/>
        </w:rPr>
        <w:t xml:space="preserve"> (pašvaldības nozīmes  koplietošanas ūdensnotekas 512:2 posmā ~46/50 līdz 48/77 pārvietošan</w:t>
      </w:r>
      <w:r w:rsidR="009C3712">
        <w:rPr>
          <w:rFonts w:asciiTheme="majorHAnsi" w:hAnsiTheme="majorHAnsi" w:cstheme="majorHAnsi"/>
          <w:color w:val="000000" w:themeColor="text1"/>
          <w:lang w:val="lv-LV"/>
        </w:rPr>
        <w:t>u</w:t>
      </w:r>
      <w:r w:rsidR="009925A3" w:rsidRPr="00E7414F">
        <w:rPr>
          <w:rFonts w:asciiTheme="majorHAnsi" w:hAnsiTheme="majorHAnsi" w:cstheme="majorHAnsi"/>
          <w:color w:val="000000" w:themeColor="text1"/>
          <w:lang w:val="lv-LV"/>
        </w:rPr>
        <w:t xml:space="preserve">). </w:t>
      </w:r>
      <w:r w:rsidRPr="00417AE3">
        <w:rPr>
          <w:rFonts w:asciiTheme="majorHAnsi" w:hAnsiTheme="majorHAnsi" w:cstheme="majorHAnsi"/>
          <w:color w:val="000000" w:themeColor="text1"/>
          <w:lang w:val="lv-LV"/>
        </w:rPr>
        <w:t>Pēc meliorācijas pārkārtošanas projekta īstenošanas veic datu aktualizācija meliorācijas valsts kadastrā, normatīvajos aktos noteiktajā kārtībā.</w:t>
      </w:r>
    </w:p>
    <w:p w14:paraId="286AC997" w14:textId="13FDFB8F" w:rsidR="00417AE3" w:rsidRPr="00E7414F" w:rsidRDefault="00417AE3" w:rsidP="00A63414">
      <w:pPr>
        <w:shd w:val="clear" w:color="auto" w:fill="FFFFFF" w:themeFill="background1"/>
        <w:jc w:val="both"/>
        <w:rPr>
          <w:rFonts w:asciiTheme="majorHAnsi" w:hAnsiTheme="majorHAnsi" w:cstheme="majorHAnsi"/>
          <w:color w:val="000000" w:themeColor="text1"/>
          <w:lang w:val="lv-LV"/>
        </w:rPr>
      </w:pPr>
      <w:r w:rsidRPr="00417AE3">
        <w:rPr>
          <w:rFonts w:asciiTheme="majorHAnsi" w:hAnsiTheme="majorHAnsi" w:cstheme="majorHAnsi"/>
          <w:color w:val="000000" w:themeColor="text1"/>
          <w:lang w:val="lv-LV"/>
        </w:rPr>
        <w:t>Detālplānojuma teritorijā plānot</w:t>
      </w:r>
      <w:r w:rsidR="00A37CB1">
        <w:rPr>
          <w:rFonts w:asciiTheme="majorHAnsi" w:hAnsiTheme="majorHAnsi" w:cstheme="majorHAnsi"/>
          <w:color w:val="000000" w:themeColor="text1"/>
          <w:lang w:val="lv-LV"/>
        </w:rPr>
        <w:t>ās</w:t>
      </w:r>
      <w:r w:rsidRPr="00417AE3">
        <w:rPr>
          <w:rFonts w:asciiTheme="majorHAnsi" w:hAnsiTheme="majorHAnsi" w:cstheme="majorHAnsi"/>
          <w:color w:val="000000" w:themeColor="text1"/>
          <w:lang w:val="lv-LV"/>
        </w:rPr>
        <w:t xml:space="preserve"> iel</w:t>
      </w:r>
      <w:r w:rsidR="00A37CB1">
        <w:rPr>
          <w:rFonts w:asciiTheme="majorHAnsi" w:hAnsiTheme="majorHAnsi" w:cstheme="majorHAnsi"/>
          <w:color w:val="000000" w:themeColor="text1"/>
          <w:lang w:val="lv-LV"/>
        </w:rPr>
        <w:t>as</w:t>
      </w:r>
      <w:r w:rsidRPr="00417AE3">
        <w:rPr>
          <w:rFonts w:asciiTheme="majorHAnsi" w:hAnsiTheme="majorHAnsi" w:cstheme="majorHAnsi"/>
          <w:color w:val="000000" w:themeColor="text1"/>
          <w:lang w:val="lv-LV"/>
        </w:rPr>
        <w:t xml:space="preserve"> izbūvē pa kārtām tādā apjomā, kas nepieciešams konkrētās apbūves kārtas īstenošanai. Inženiertīklu izbūves secību precizē </w:t>
      </w:r>
      <w:proofErr w:type="spellStart"/>
      <w:r w:rsidRPr="00417AE3">
        <w:rPr>
          <w:rFonts w:asciiTheme="majorHAnsi" w:hAnsiTheme="majorHAnsi" w:cstheme="majorHAnsi"/>
          <w:color w:val="000000" w:themeColor="text1"/>
          <w:lang w:val="lv-LV"/>
        </w:rPr>
        <w:t>būvprojektēšanas</w:t>
      </w:r>
      <w:proofErr w:type="spellEnd"/>
      <w:r w:rsidRPr="00417AE3">
        <w:rPr>
          <w:rFonts w:asciiTheme="majorHAnsi" w:hAnsiTheme="majorHAnsi" w:cstheme="majorHAnsi"/>
          <w:color w:val="000000" w:themeColor="text1"/>
          <w:lang w:val="lv-LV"/>
        </w:rPr>
        <w:t xml:space="preserve"> laikā, ar katru inženiertīklu turētāju atsevišķi.</w:t>
      </w:r>
    </w:p>
    <w:p w14:paraId="23C47D60" w14:textId="5F1BC68F" w:rsidR="00417AE3" w:rsidRPr="00417AE3" w:rsidRDefault="00417AE3" w:rsidP="00A63414">
      <w:pPr>
        <w:shd w:val="clear" w:color="auto" w:fill="FFFFFF" w:themeFill="background1"/>
        <w:jc w:val="both"/>
        <w:rPr>
          <w:rFonts w:asciiTheme="majorHAnsi" w:hAnsiTheme="majorHAnsi" w:cstheme="majorHAnsi"/>
          <w:color w:val="000000" w:themeColor="text1"/>
          <w:lang w:val="lv-LV"/>
        </w:rPr>
      </w:pPr>
      <w:r w:rsidRPr="00417AE3">
        <w:rPr>
          <w:rFonts w:asciiTheme="majorHAnsi" w:hAnsiTheme="majorHAnsi" w:cstheme="majorHAnsi"/>
          <w:color w:val="000000" w:themeColor="text1"/>
          <w:lang w:val="lv-LV"/>
        </w:rPr>
        <w:t xml:space="preserve">Zemes ierīcības darbus atļauts </w:t>
      </w:r>
      <w:r w:rsidRPr="00E7414F">
        <w:rPr>
          <w:rFonts w:asciiTheme="majorHAnsi" w:hAnsiTheme="majorHAnsi" w:cstheme="majorHAnsi"/>
          <w:color w:val="000000" w:themeColor="text1"/>
          <w:lang w:val="lv-LV"/>
        </w:rPr>
        <w:t xml:space="preserve"> detālplānojuma teritorijai  kopumā, vai </w:t>
      </w:r>
      <w:r w:rsidRPr="00417AE3">
        <w:rPr>
          <w:rFonts w:asciiTheme="majorHAnsi" w:hAnsiTheme="majorHAnsi" w:cstheme="majorHAnsi"/>
          <w:color w:val="000000" w:themeColor="text1"/>
          <w:lang w:val="lv-LV"/>
        </w:rPr>
        <w:t>veikt pa kārtām un apakškārtām</w:t>
      </w:r>
      <w:r w:rsidRPr="00E7414F">
        <w:rPr>
          <w:rFonts w:asciiTheme="majorHAnsi" w:hAnsiTheme="majorHAnsi" w:cstheme="majorHAnsi"/>
          <w:color w:val="000000" w:themeColor="text1"/>
          <w:lang w:val="lv-LV"/>
        </w:rPr>
        <w:t xml:space="preserve">, </w:t>
      </w:r>
      <w:r w:rsidR="00A63414" w:rsidRPr="00E7414F">
        <w:rPr>
          <w:rFonts w:asciiTheme="majorHAnsi" w:hAnsiTheme="majorHAnsi" w:cstheme="majorHAnsi"/>
          <w:color w:val="000000" w:themeColor="text1"/>
          <w:lang w:val="lv-LV"/>
        </w:rPr>
        <w:t xml:space="preserve"> ievērojot </w:t>
      </w:r>
      <w:r w:rsidRPr="00E7414F">
        <w:rPr>
          <w:rFonts w:asciiTheme="majorHAnsi" w:hAnsiTheme="majorHAnsi" w:cstheme="majorHAnsi"/>
          <w:color w:val="000000" w:themeColor="text1"/>
          <w:lang w:val="lv-LV"/>
        </w:rPr>
        <w:t>grafis</w:t>
      </w:r>
      <w:r w:rsidR="00A63414" w:rsidRPr="00E7414F">
        <w:rPr>
          <w:rFonts w:asciiTheme="majorHAnsi" w:hAnsiTheme="majorHAnsi" w:cstheme="majorHAnsi"/>
          <w:color w:val="000000" w:themeColor="text1"/>
          <w:lang w:val="lv-LV"/>
        </w:rPr>
        <w:t xml:space="preserve">kās </w:t>
      </w:r>
      <w:r w:rsidRPr="00E7414F">
        <w:rPr>
          <w:rFonts w:asciiTheme="majorHAnsi" w:hAnsiTheme="majorHAnsi" w:cstheme="majorHAnsi"/>
          <w:color w:val="000000" w:themeColor="text1"/>
          <w:lang w:val="lv-LV"/>
        </w:rPr>
        <w:t>daļ</w:t>
      </w:r>
      <w:r w:rsidR="00A63414" w:rsidRPr="00E7414F">
        <w:rPr>
          <w:rFonts w:asciiTheme="majorHAnsi" w:hAnsiTheme="majorHAnsi" w:cstheme="majorHAnsi"/>
          <w:color w:val="000000" w:themeColor="text1"/>
          <w:lang w:val="lv-LV"/>
        </w:rPr>
        <w:t>as</w:t>
      </w:r>
      <w:r w:rsidRPr="00E7414F">
        <w:rPr>
          <w:rFonts w:asciiTheme="majorHAnsi" w:hAnsiTheme="majorHAnsi" w:cstheme="majorHAnsi"/>
          <w:color w:val="000000" w:themeColor="text1"/>
          <w:lang w:val="lv-LV"/>
        </w:rPr>
        <w:t xml:space="preserve">  </w:t>
      </w:r>
      <w:r w:rsidR="00A63414" w:rsidRPr="00E7414F">
        <w:rPr>
          <w:rFonts w:asciiTheme="majorHAnsi" w:hAnsiTheme="majorHAnsi" w:cstheme="majorHAnsi"/>
          <w:color w:val="000000" w:themeColor="text1"/>
          <w:lang w:val="lv-LV"/>
        </w:rPr>
        <w:t xml:space="preserve"> “Zemes robežu pārkārtošanas risinājums”  risinājumu.</w:t>
      </w:r>
    </w:p>
    <w:p w14:paraId="440A8558" w14:textId="1349179A" w:rsidR="00417AE3" w:rsidRPr="00FA67DF" w:rsidRDefault="00417AE3" w:rsidP="009925A3">
      <w:pPr>
        <w:shd w:val="clear" w:color="auto" w:fill="FFFFFF" w:themeFill="background1"/>
        <w:jc w:val="both"/>
        <w:rPr>
          <w:rFonts w:asciiTheme="majorHAnsi" w:hAnsiTheme="majorHAnsi" w:cstheme="majorHAnsi"/>
          <w:lang w:val="lv-LV"/>
        </w:rPr>
      </w:pPr>
      <w:r w:rsidRPr="00FA67DF">
        <w:rPr>
          <w:rFonts w:asciiTheme="majorHAnsi" w:hAnsiTheme="majorHAnsi" w:cstheme="majorHAnsi"/>
          <w:lang w:val="lv-LV"/>
        </w:rPr>
        <w:t xml:space="preserve">Ēku būvdarbus atļauts uzsākt pēc pašvaldības nozīmes ūdensnotekas 512:2 posmā ~46/50 līdz 48/77 pārvietošanas, nepieciešamo ielu izbūves, elektroapgādes tīklu izbūves,  t.sk. izbūvējot drenāžu lietus ūdeņu novadīšanai, kā arī centralizēto ūdensapgādes tīklu izbūves. </w:t>
      </w:r>
      <w:r w:rsidR="006945C5" w:rsidRPr="00FA67DF">
        <w:rPr>
          <w:rFonts w:asciiTheme="majorHAnsi" w:hAnsiTheme="majorHAnsi" w:cstheme="majorHAnsi"/>
          <w:lang w:val="lv-LV"/>
        </w:rPr>
        <w:t xml:space="preserve"> Ielas ekspluatācija pieņem ar izbūvētu cieto segumu.</w:t>
      </w:r>
    </w:p>
    <w:p w14:paraId="1A3BEA8E" w14:textId="77777777" w:rsidR="00DB4AC6" w:rsidRPr="00E7414F" w:rsidRDefault="00DB4AC6" w:rsidP="00B41C79">
      <w:pPr>
        <w:shd w:val="clear" w:color="auto" w:fill="FFFFFF" w:themeFill="background1"/>
        <w:jc w:val="both"/>
        <w:rPr>
          <w:rFonts w:asciiTheme="majorHAnsi" w:hAnsiTheme="majorHAnsi" w:cstheme="majorHAnsi"/>
          <w:color w:val="000000" w:themeColor="text1"/>
          <w:lang w:val="lv-LV"/>
        </w:rPr>
      </w:pPr>
    </w:p>
    <w:p w14:paraId="089F3B60" w14:textId="77777777" w:rsidR="00DB4AC6" w:rsidRPr="00E7414F" w:rsidRDefault="00DB4AC6" w:rsidP="00B41C79">
      <w:pPr>
        <w:shd w:val="clear" w:color="auto" w:fill="FFFFFF" w:themeFill="background1"/>
        <w:rPr>
          <w:rFonts w:asciiTheme="majorHAnsi" w:hAnsiTheme="majorHAnsi" w:cstheme="majorHAnsi"/>
          <w:color w:val="000000" w:themeColor="text1"/>
          <w:lang w:val="lv-LV"/>
        </w:rPr>
      </w:pPr>
      <w:r w:rsidRPr="00E7414F">
        <w:rPr>
          <w:rFonts w:asciiTheme="majorHAnsi" w:hAnsiTheme="majorHAnsi" w:cstheme="majorHAnsi"/>
          <w:color w:val="000000" w:themeColor="text1"/>
          <w:lang w:val="lv-LV"/>
        </w:rPr>
        <w:br w:type="page"/>
      </w:r>
    </w:p>
    <w:p w14:paraId="19E978C1" w14:textId="250D8FF0" w:rsidR="00DB4AC6" w:rsidRPr="00E7414F" w:rsidRDefault="00DB4AC6" w:rsidP="00B41C79">
      <w:pPr>
        <w:pStyle w:val="Heading1"/>
        <w:shd w:val="clear" w:color="auto" w:fill="FFFFFF" w:themeFill="background1"/>
        <w:spacing w:after="240"/>
        <w:ind w:left="431" w:hanging="431"/>
        <w:rPr>
          <w:rFonts w:asciiTheme="majorHAnsi" w:hAnsiTheme="majorHAnsi" w:cstheme="majorHAnsi"/>
          <w:color w:val="000000" w:themeColor="text1"/>
        </w:rPr>
      </w:pPr>
      <w:bookmarkStart w:id="54" w:name="_Toc223468411"/>
      <w:r w:rsidRPr="00E7414F">
        <w:rPr>
          <w:rFonts w:asciiTheme="majorHAnsi" w:hAnsiTheme="majorHAnsi" w:cstheme="majorHAnsi"/>
          <w:color w:val="000000" w:themeColor="text1"/>
        </w:rPr>
        <w:lastRenderedPageBreak/>
        <w:t>Pielikumi</w:t>
      </w:r>
      <w:bookmarkEnd w:id="54"/>
    </w:p>
    <w:p w14:paraId="727F9759" w14:textId="79C469A8" w:rsidR="00E20329" w:rsidRPr="00E7414F" w:rsidRDefault="00E20329" w:rsidP="00B41C79">
      <w:pPr>
        <w:shd w:val="clear" w:color="auto" w:fill="FFFFFF" w:themeFill="background1"/>
        <w:spacing w:after="0"/>
        <w:rPr>
          <w:rStyle w:val="Heading2Char"/>
          <w:color w:val="000000" w:themeColor="text1"/>
        </w:rPr>
      </w:pPr>
      <w:bookmarkStart w:id="55" w:name="_Toc223468412"/>
      <w:r w:rsidRPr="00E7414F">
        <w:rPr>
          <w:rStyle w:val="Heading2Char"/>
          <w:color w:val="000000" w:themeColor="text1"/>
        </w:rPr>
        <w:t>1.pielikums</w:t>
      </w:r>
      <w:r w:rsidR="00BB41F1" w:rsidRPr="00E7414F">
        <w:rPr>
          <w:rStyle w:val="Heading2Char"/>
          <w:color w:val="000000" w:themeColor="text1"/>
        </w:rPr>
        <w:t>.</w:t>
      </w:r>
      <w:r w:rsidR="00BF4E38" w:rsidRPr="00E7414F">
        <w:rPr>
          <w:rStyle w:val="Heading2Char"/>
          <w:color w:val="000000" w:themeColor="text1"/>
        </w:rPr>
        <w:t xml:space="preserve"> </w:t>
      </w:r>
      <w:r w:rsidR="00BB41F1" w:rsidRPr="00E7414F">
        <w:rPr>
          <w:rStyle w:val="Heading2Char"/>
          <w:color w:val="000000" w:themeColor="text1"/>
        </w:rPr>
        <w:t>Valsts SIA "Latvijas Vides, ģeoloģijas un meteoroloģijas centra"</w:t>
      </w:r>
      <w:bookmarkEnd w:id="55"/>
      <w:r w:rsidR="00BB41F1" w:rsidRPr="00E7414F">
        <w:rPr>
          <w:rStyle w:val="Heading2Char"/>
          <w:color w:val="000000" w:themeColor="text1"/>
        </w:rPr>
        <w:t xml:space="preserve"> </w:t>
      </w:r>
    </w:p>
    <w:p w14:paraId="69C7D063" w14:textId="4FD8D749" w:rsidR="00BB41F1" w:rsidRPr="00E7414F" w:rsidRDefault="00E20329" w:rsidP="00B41C79">
      <w:pPr>
        <w:shd w:val="clear" w:color="auto" w:fill="FFFFFF" w:themeFill="background1"/>
        <w:spacing w:after="0"/>
        <w:rPr>
          <w:rFonts w:asciiTheme="majorHAnsi" w:hAnsiTheme="majorHAnsi" w:cstheme="majorHAnsi"/>
          <w:b/>
          <w:bCs/>
          <w:color w:val="000000" w:themeColor="text1"/>
          <w:lang w:val="lv-LV"/>
        </w:rPr>
      </w:pPr>
      <w:r w:rsidRPr="00E7414F">
        <w:rPr>
          <w:rStyle w:val="Heading2Char"/>
          <w:noProof/>
          <w:color w:val="000000" w:themeColor="text1"/>
        </w:rPr>
        <w:drawing>
          <wp:anchor distT="0" distB="0" distL="114300" distR="114300" simplePos="0" relativeHeight="251659264" behindDoc="0" locked="0" layoutInCell="1" allowOverlap="1" wp14:anchorId="5D453EBA" wp14:editId="6BCDD70A">
            <wp:simplePos x="0" y="0"/>
            <wp:positionH relativeFrom="margin">
              <wp:posOffset>604617</wp:posOffset>
            </wp:positionH>
            <wp:positionV relativeFrom="paragraph">
              <wp:posOffset>350910</wp:posOffset>
            </wp:positionV>
            <wp:extent cx="5281002" cy="7469536"/>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81002" cy="7469536"/>
                    </a:xfrm>
                    <a:prstGeom prst="rect">
                      <a:avLst/>
                    </a:prstGeom>
                  </pic:spPr>
                </pic:pic>
              </a:graphicData>
            </a:graphic>
            <wp14:sizeRelH relativeFrom="margin">
              <wp14:pctWidth>0</wp14:pctWidth>
            </wp14:sizeRelH>
            <wp14:sizeRelV relativeFrom="margin">
              <wp14:pctHeight>0</wp14:pctHeight>
            </wp14:sizeRelV>
          </wp:anchor>
        </w:drawing>
      </w:r>
      <w:bookmarkStart w:id="56" w:name="_Toc223468413"/>
      <w:r w:rsidR="00BB41F1" w:rsidRPr="00E7414F">
        <w:rPr>
          <w:rStyle w:val="Heading2Char"/>
          <w:color w:val="000000" w:themeColor="text1"/>
        </w:rPr>
        <w:t>izziņa par plūdu varbūtību</w:t>
      </w:r>
      <w:bookmarkEnd w:id="56"/>
    </w:p>
    <w:p w14:paraId="44D4D291" w14:textId="4B31C82A" w:rsidR="00DB4AC6" w:rsidRPr="00E7414F" w:rsidRDefault="00DB4AC6" w:rsidP="00B41C79">
      <w:pPr>
        <w:shd w:val="clear" w:color="auto" w:fill="FFFFFF" w:themeFill="background1"/>
        <w:spacing w:after="0"/>
        <w:rPr>
          <w:rFonts w:asciiTheme="majorHAnsi" w:hAnsiTheme="majorHAnsi" w:cstheme="majorHAnsi"/>
          <w:b/>
          <w:bCs/>
          <w:color w:val="000000" w:themeColor="text1"/>
          <w:lang w:val="lv-LV"/>
        </w:rPr>
      </w:pPr>
    </w:p>
    <w:p w14:paraId="086A257A" w14:textId="5B48F4B5" w:rsidR="00BF4E38" w:rsidRPr="00E7414F" w:rsidRDefault="0002636C" w:rsidP="00B41C79">
      <w:pPr>
        <w:shd w:val="clear" w:color="auto" w:fill="FFFFFF" w:themeFill="background1"/>
        <w:rPr>
          <w:rFonts w:asciiTheme="majorHAnsi" w:hAnsiTheme="majorHAnsi" w:cstheme="majorHAnsi"/>
          <w:color w:val="000000" w:themeColor="text1"/>
          <w:lang w:val="lv-LV"/>
        </w:rPr>
      </w:pPr>
      <w:r w:rsidRPr="00E7414F">
        <w:rPr>
          <w:rFonts w:asciiTheme="majorHAnsi" w:hAnsiTheme="majorHAnsi" w:cstheme="majorHAnsi"/>
          <w:noProof/>
          <w:color w:val="000000" w:themeColor="text1"/>
          <w:lang w:val="lv-LV"/>
        </w:rPr>
        <w:lastRenderedPageBreak/>
        <w:drawing>
          <wp:inline distT="0" distB="0" distL="0" distR="0" wp14:anchorId="367856A9" wp14:editId="31816AD1">
            <wp:extent cx="6120130" cy="8656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7" cstate="print">
                      <a:extLst>
                        <a:ext uri="{28A0092B-C50C-407E-A947-70E740481C1C}">
                          <a14:useLocalDpi xmlns:a14="http://schemas.microsoft.com/office/drawing/2010/main"/>
                        </a:ext>
                      </a:extLst>
                    </a:blip>
                    <a:stretch>
                      <a:fillRect/>
                    </a:stretch>
                  </pic:blipFill>
                  <pic:spPr>
                    <a:xfrm>
                      <a:off x="0" y="0"/>
                      <a:ext cx="6120130" cy="8656320"/>
                    </a:xfrm>
                    <a:prstGeom prst="rect">
                      <a:avLst/>
                    </a:prstGeom>
                  </pic:spPr>
                </pic:pic>
              </a:graphicData>
            </a:graphic>
          </wp:inline>
        </w:drawing>
      </w:r>
      <w:r w:rsidRPr="00E7414F">
        <w:rPr>
          <w:rFonts w:asciiTheme="majorHAnsi" w:hAnsiTheme="majorHAnsi" w:cstheme="majorHAnsi"/>
          <w:noProof/>
          <w:color w:val="000000" w:themeColor="text1"/>
          <w:lang w:val="lv-LV"/>
        </w:rPr>
        <w:lastRenderedPageBreak/>
        <w:drawing>
          <wp:inline distT="0" distB="0" distL="0" distR="0" wp14:anchorId="5F1F56A6" wp14:editId="3D0CDCDA">
            <wp:extent cx="6120130" cy="8656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8" cstate="print">
                      <a:extLst>
                        <a:ext uri="{28A0092B-C50C-407E-A947-70E740481C1C}">
                          <a14:useLocalDpi xmlns:a14="http://schemas.microsoft.com/office/drawing/2010/main"/>
                        </a:ext>
                      </a:extLst>
                    </a:blip>
                    <a:stretch>
                      <a:fillRect/>
                    </a:stretch>
                  </pic:blipFill>
                  <pic:spPr>
                    <a:xfrm>
                      <a:off x="0" y="0"/>
                      <a:ext cx="6120130" cy="8656320"/>
                    </a:xfrm>
                    <a:prstGeom prst="rect">
                      <a:avLst/>
                    </a:prstGeom>
                  </pic:spPr>
                </pic:pic>
              </a:graphicData>
            </a:graphic>
          </wp:inline>
        </w:drawing>
      </w:r>
    </w:p>
    <w:p w14:paraId="61C17D08" w14:textId="384B106A" w:rsidR="00BF4E38" w:rsidRPr="00E7414F" w:rsidRDefault="00AF210A" w:rsidP="00B41C79">
      <w:pPr>
        <w:shd w:val="clear" w:color="auto" w:fill="FFFFFF" w:themeFill="background1"/>
        <w:spacing w:after="0"/>
        <w:rPr>
          <w:rStyle w:val="Heading2Char"/>
          <w:color w:val="000000" w:themeColor="text1"/>
        </w:rPr>
      </w:pPr>
      <w:r w:rsidRPr="00E7414F">
        <w:rPr>
          <w:rStyle w:val="Heading2Char"/>
          <w:noProof/>
          <w:color w:val="000000" w:themeColor="text1"/>
        </w:rPr>
        <w:lastRenderedPageBreak/>
        <w:drawing>
          <wp:anchor distT="0" distB="0" distL="114300" distR="114300" simplePos="0" relativeHeight="251660288" behindDoc="0" locked="0" layoutInCell="1" allowOverlap="1" wp14:anchorId="6BAECC7C" wp14:editId="1AF79F40">
            <wp:simplePos x="0" y="0"/>
            <wp:positionH relativeFrom="margin">
              <wp:align>left</wp:align>
            </wp:positionH>
            <wp:positionV relativeFrom="paragraph">
              <wp:posOffset>268605</wp:posOffset>
            </wp:positionV>
            <wp:extent cx="6026785" cy="852487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9" cstate="screen">
                      <a:extLst>
                        <a:ext uri="{28A0092B-C50C-407E-A947-70E740481C1C}">
                          <a14:useLocalDpi xmlns:a14="http://schemas.microsoft.com/office/drawing/2010/main"/>
                        </a:ext>
                      </a:extLst>
                    </a:blip>
                    <a:stretch>
                      <a:fillRect/>
                    </a:stretch>
                  </pic:blipFill>
                  <pic:spPr>
                    <a:xfrm>
                      <a:off x="0" y="0"/>
                      <a:ext cx="6032394" cy="8532226"/>
                    </a:xfrm>
                    <a:prstGeom prst="rect">
                      <a:avLst/>
                    </a:prstGeom>
                  </pic:spPr>
                </pic:pic>
              </a:graphicData>
            </a:graphic>
            <wp14:sizeRelH relativeFrom="margin">
              <wp14:pctWidth>0</wp14:pctWidth>
            </wp14:sizeRelH>
            <wp14:sizeRelV relativeFrom="margin">
              <wp14:pctHeight>0</wp14:pctHeight>
            </wp14:sizeRelV>
          </wp:anchor>
        </w:drawing>
      </w:r>
      <w:bookmarkStart w:id="57" w:name="_Toc223468414"/>
      <w:r w:rsidR="00E20329" w:rsidRPr="00E7414F">
        <w:rPr>
          <w:rStyle w:val="Heading2Char"/>
          <w:color w:val="000000" w:themeColor="text1"/>
        </w:rPr>
        <w:t xml:space="preserve">II.pielikums. </w:t>
      </w:r>
      <w:r w:rsidR="00BF4E38" w:rsidRPr="00E7414F">
        <w:rPr>
          <w:rStyle w:val="Heading2Char"/>
          <w:color w:val="000000" w:themeColor="text1"/>
        </w:rPr>
        <w:t xml:space="preserve"> Sugu un biotopu aizsardzības jomas eksperta atzinums</w:t>
      </w:r>
      <w:bookmarkEnd w:id="57"/>
    </w:p>
    <w:p w14:paraId="1DADAF5A" w14:textId="12D79E4D" w:rsidR="00BE207D" w:rsidRPr="00E7414F" w:rsidRDefault="004D6C22" w:rsidP="00B41C79">
      <w:pPr>
        <w:shd w:val="clear" w:color="auto" w:fill="FFFFFF" w:themeFill="background1"/>
        <w:rPr>
          <w:rFonts w:asciiTheme="majorHAnsi" w:hAnsiTheme="majorHAnsi" w:cstheme="majorHAnsi"/>
          <w:b/>
          <w:bCs/>
          <w:color w:val="000000" w:themeColor="text1"/>
          <w:lang w:val="lv-LV"/>
        </w:rPr>
      </w:pPr>
      <w:r w:rsidRPr="00E7414F">
        <w:rPr>
          <w:rFonts w:asciiTheme="majorHAnsi" w:hAnsiTheme="majorHAnsi" w:cstheme="majorHAnsi"/>
          <w:b/>
          <w:bCs/>
          <w:noProof/>
          <w:color w:val="000000" w:themeColor="text1"/>
          <w:lang w:val="lv-LV"/>
        </w:rPr>
        <w:lastRenderedPageBreak/>
        <w:drawing>
          <wp:inline distT="0" distB="0" distL="0" distR="0" wp14:anchorId="3A4E0445" wp14:editId="24BB33DE">
            <wp:extent cx="6120130" cy="8656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0" cstate="screen">
                      <a:extLst>
                        <a:ext uri="{28A0092B-C50C-407E-A947-70E740481C1C}">
                          <a14:useLocalDpi xmlns:a14="http://schemas.microsoft.com/office/drawing/2010/main"/>
                        </a:ext>
                      </a:extLst>
                    </a:blip>
                    <a:stretch>
                      <a:fillRect/>
                    </a:stretch>
                  </pic:blipFill>
                  <pic:spPr>
                    <a:xfrm>
                      <a:off x="0" y="0"/>
                      <a:ext cx="6120130" cy="8656320"/>
                    </a:xfrm>
                    <a:prstGeom prst="rect">
                      <a:avLst/>
                    </a:prstGeom>
                  </pic:spPr>
                </pic:pic>
              </a:graphicData>
            </a:graphic>
          </wp:inline>
        </w:drawing>
      </w:r>
      <w:r w:rsidRPr="00E7414F">
        <w:rPr>
          <w:rFonts w:asciiTheme="majorHAnsi" w:hAnsiTheme="majorHAnsi" w:cstheme="majorHAnsi"/>
          <w:b/>
          <w:bCs/>
          <w:noProof/>
          <w:color w:val="000000" w:themeColor="text1"/>
          <w:lang w:val="lv-LV"/>
        </w:rPr>
        <w:lastRenderedPageBreak/>
        <w:drawing>
          <wp:inline distT="0" distB="0" distL="0" distR="0" wp14:anchorId="2078DF65" wp14:editId="3CC1881E">
            <wp:extent cx="6120130" cy="8656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1" cstate="screen">
                      <a:extLst>
                        <a:ext uri="{28A0092B-C50C-407E-A947-70E740481C1C}">
                          <a14:useLocalDpi xmlns:a14="http://schemas.microsoft.com/office/drawing/2010/main"/>
                        </a:ext>
                      </a:extLst>
                    </a:blip>
                    <a:stretch>
                      <a:fillRect/>
                    </a:stretch>
                  </pic:blipFill>
                  <pic:spPr>
                    <a:xfrm>
                      <a:off x="0" y="0"/>
                      <a:ext cx="6120130" cy="8656320"/>
                    </a:xfrm>
                    <a:prstGeom prst="rect">
                      <a:avLst/>
                    </a:prstGeom>
                  </pic:spPr>
                </pic:pic>
              </a:graphicData>
            </a:graphic>
          </wp:inline>
        </w:drawing>
      </w:r>
      <w:r w:rsidRPr="00E7414F">
        <w:rPr>
          <w:rFonts w:asciiTheme="majorHAnsi" w:hAnsiTheme="majorHAnsi" w:cstheme="majorHAnsi"/>
          <w:b/>
          <w:bCs/>
          <w:noProof/>
          <w:color w:val="000000" w:themeColor="text1"/>
          <w:lang w:val="lv-LV"/>
        </w:rPr>
        <w:lastRenderedPageBreak/>
        <w:drawing>
          <wp:inline distT="0" distB="0" distL="0" distR="0" wp14:anchorId="120FA37C" wp14:editId="678FB0C7">
            <wp:extent cx="6120130" cy="8656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2" cstate="screen">
                      <a:extLst>
                        <a:ext uri="{28A0092B-C50C-407E-A947-70E740481C1C}">
                          <a14:useLocalDpi xmlns:a14="http://schemas.microsoft.com/office/drawing/2010/main"/>
                        </a:ext>
                      </a:extLst>
                    </a:blip>
                    <a:stretch>
                      <a:fillRect/>
                    </a:stretch>
                  </pic:blipFill>
                  <pic:spPr>
                    <a:xfrm>
                      <a:off x="0" y="0"/>
                      <a:ext cx="6120130" cy="8656320"/>
                    </a:xfrm>
                    <a:prstGeom prst="rect">
                      <a:avLst/>
                    </a:prstGeom>
                  </pic:spPr>
                </pic:pic>
              </a:graphicData>
            </a:graphic>
          </wp:inline>
        </w:drawing>
      </w:r>
      <w:r w:rsidRPr="00E7414F">
        <w:rPr>
          <w:rFonts w:asciiTheme="majorHAnsi" w:hAnsiTheme="majorHAnsi" w:cstheme="majorHAnsi"/>
          <w:b/>
          <w:bCs/>
          <w:noProof/>
          <w:color w:val="000000" w:themeColor="text1"/>
          <w:lang w:val="lv-LV"/>
        </w:rPr>
        <w:lastRenderedPageBreak/>
        <w:drawing>
          <wp:inline distT="0" distB="0" distL="0" distR="0" wp14:anchorId="6C9A862C" wp14:editId="0E7D9FE2">
            <wp:extent cx="6120130" cy="8656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3" cstate="screen">
                      <a:extLst>
                        <a:ext uri="{28A0092B-C50C-407E-A947-70E740481C1C}">
                          <a14:useLocalDpi xmlns:a14="http://schemas.microsoft.com/office/drawing/2010/main"/>
                        </a:ext>
                      </a:extLst>
                    </a:blip>
                    <a:stretch>
                      <a:fillRect/>
                    </a:stretch>
                  </pic:blipFill>
                  <pic:spPr>
                    <a:xfrm>
                      <a:off x="0" y="0"/>
                      <a:ext cx="6120130" cy="8656320"/>
                    </a:xfrm>
                    <a:prstGeom prst="rect">
                      <a:avLst/>
                    </a:prstGeom>
                  </pic:spPr>
                </pic:pic>
              </a:graphicData>
            </a:graphic>
          </wp:inline>
        </w:drawing>
      </w:r>
      <w:r w:rsidRPr="00E7414F">
        <w:rPr>
          <w:rFonts w:asciiTheme="majorHAnsi" w:hAnsiTheme="majorHAnsi" w:cstheme="majorHAnsi"/>
          <w:b/>
          <w:bCs/>
          <w:noProof/>
          <w:color w:val="000000" w:themeColor="text1"/>
          <w:lang w:val="lv-LV"/>
        </w:rPr>
        <w:lastRenderedPageBreak/>
        <w:drawing>
          <wp:inline distT="0" distB="0" distL="0" distR="0" wp14:anchorId="51C8A4CE" wp14:editId="046B4F90">
            <wp:extent cx="6120130" cy="8656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4" cstate="screen">
                      <a:extLst>
                        <a:ext uri="{28A0092B-C50C-407E-A947-70E740481C1C}">
                          <a14:useLocalDpi xmlns:a14="http://schemas.microsoft.com/office/drawing/2010/main"/>
                        </a:ext>
                      </a:extLst>
                    </a:blip>
                    <a:stretch>
                      <a:fillRect/>
                    </a:stretch>
                  </pic:blipFill>
                  <pic:spPr>
                    <a:xfrm>
                      <a:off x="0" y="0"/>
                      <a:ext cx="6120130" cy="8656320"/>
                    </a:xfrm>
                    <a:prstGeom prst="rect">
                      <a:avLst/>
                    </a:prstGeom>
                  </pic:spPr>
                </pic:pic>
              </a:graphicData>
            </a:graphic>
          </wp:inline>
        </w:drawing>
      </w:r>
    </w:p>
    <w:p w14:paraId="4B574391" w14:textId="77777777" w:rsidR="00BE207D" w:rsidRPr="00E7414F" w:rsidRDefault="00BE207D" w:rsidP="00B41C79">
      <w:pPr>
        <w:shd w:val="clear" w:color="auto" w:fill="FFFFFF" w:themeFill="background1"/>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br w:type="page"/>
      </w:r>
      <w:r w:rsidRPr="00E7414F">
        <w:rPr>
          <w:rFonts w:asciiTheme="majorHAnsi" w:hAnsiTheme="majorHAnsi" w:cstheme="majorHAnsi"/>
          <w:b/>
          <w:bCs/>
          <w:noProof/>
          <w:color w:val="000000" w:themeColor="text1"/>
          <w:lang w:val="lv-LV"/>
        </w:rPr>
        <w:lastRenderedPageBreak/>
        <w:drawing>
          <wp:inline distT="0" distB="0" distL="0" distR="0" wp14:anchorId="2228D217" wp14:editId="1310911A">
            <wp:extent cx="5853430" cy="3493960"/>
            <wp:effectExtent l="0" t="0" r="0" b="0"/>
            <wp:docPr id="1465869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69370" name=""/>
                    <pic:cNvPicPr/>
                  </pic:nvPicPr>
                  <pic:blipFill>
                    <a:blip r:embed="rId45"/>
                    <a:stretch>
                      <a:fillRect/>
                    </a:stretch>
                  </pic:blipFill>
                  <pic:spPr>
                    <a:xfrm>
                      <a:off x="0" y="0"/>
                      <a:ext cx="5857143" cy="3496176"/>
                    </a:xfrm>
                    <a:prstGeom prst="rect">
                      <a:avLst/>
                    </a:prstGeom>
                  </pic:spPr>
                </pic:pic>
              </a:graphicData>
            </a:graphic>
          </wp:inline>
        </w:drawing>
      </w:r>
    </w:p>
    <w:p w14:paraId="0525B684" w14:textId="7D9B56A0" w:rsidR="004D6C22" w:rsidRPr="00E7414F" w:rsidRDefault="00BE207D" w:rsidP="00B41C79">
      <w:pPr>
        <w:shd w:val="clear" w:color="auto" w:fill="FFFFFF" w:themeFill="background1"/>
        <w:rPr>
          <w:rFonts w:asciiTheme="majorHAnsi" w:hAnsiTheme="majorHAnsi" w:cstheme="majorHAnsi"/>
          <w:b/>
          <w:bCs/>
          <w:color w:val="000000" w:themeColor="text1"/>
          <w:lang w:val="lv-LV"/>
        </w:rPr>
      </w:pPr>
      <w:r w:rsidRPr="00E7414F">
        <w:rPr>
          <w:rFonts w:asciiTheme="majorHAnsi" w:hAnsiTheme="majorHAnsi" w:cstheme="majorHAnsi"/>
          <w:b/>
          <w:bCs/>
          <w:noProof/>
          <w:color w:val="000000" w:themeColor="text1"/>
          <w:lang w:val="lv-LV"/>
        </w:rPr>
        <w:drawing>
          <wp:inline distT="0" distB="0" distL="0" distR="0" wp14:anchorId="423E1FE3" wp14:editId="645A122B">
            <wp:extent cx="5774029" cy="3193923"/>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6" cstate="print">
                      <a:extLst>
                        <a:ext uri="{28A0092B-C50C-407E-A947-70E740481C1C}">
                          <a14:useLocalDpi xmlns:a14="http://schemas.microsoft.com/office/drawing/2010/main"/>
                        </a:ext>
                      </a:extLst>
                    </a:blip>
                    <a:srcRect t="10881" b="10881"/>
                    <a:stretch>
                      <a:fillRect/>
                    </a:stretch>
                  </pic:blipFill>
                  <pic:spPr bwMode="auto">
                    <a:xfrm>
                      <a:off x="0" y="0"/>
                      <a:ext cx="5786659" cy="3200909"/>
                    </a:xfrm>
                    <a:prstGeom prst="rect">
                      <a:avLst/>
                    </a:prstGeom>
                    <a:ln>
                      <a:noFill/>
                    </a:ln>
                    <a:extLst>
                      <a:ext uri="{53640926-AAD7-44D8-BBD7-CCE9431645EC}">
                        <a14:shadowObscured xmlns:a14="http://schemas.microsoft.com/office/drawing/2010/main"/>
                      </a:ext>
                    </a:extLst>
                  </pic:spPr>
                </pic:pic>
              </a:graphicData>
            </a:graphic>
          </wp:inline>
        </w:drawing>
      </w:r>
    </w:p>
    <w:p w14:paraId="2D898267" w14:textId="7B19FF65" w:rsidR="00DB4AC6" w:rsidRPr="00E7414F" w:rsidRDefault="00AF210A" w:rsidP="00B41C79">
      <w:pPr>
        <w:shd w:val="clear" w:color="auto" w:fill="FFFFFF" w:themeFill="background1"/>
        <w:rPr>
          <w:rFonts w:asciiTheme="majorHAnsi" w:hAnsiTheme="majorHAnsi" w:cstheme="majorHAnsi"/>
          <w:b/>
          <w:bCs/>
          <w:color w:val="000000" w:themeColor="text1"/>
          <w:lang w:val="lv-LV"/>
        </w:rPr>
      </w:pPr>
      <w:r w:rsidRPr="00E7414F">
        <w:rPr>
          <w:rFonts w:asciiTheme="majorHAnsi" w:hAnsiTheme="majorHAnsi" w:cstheme="majorHAnsi"/>
          <w:b/>
          <w:bCs/>
          <w:noProof/>
          <w:color w:val="000000" w:themeColor="text1"/>
          <w:lang w:val="lv-LV"/>
        </w:rPr>
        <w:lastRenderedPageBreak/>
        <w:drawing>
          <wp:inline distT="0" distB="0" distL="0" distR="0" wp14:anchorId="7084B330" wp14:editId="1B30B8D4">
            <wp:extent cx="6120130" cy="86563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7" cstate="screen">
                      <a:extLst>
                        <a:ext uri="{28A0092B-C50C-407E-A947-70E740481C1C}">
                          <a14:useLocalDpi xmlns:a14="http://schemas.microsoft.com/office/drawing/2010/main"/>
                        </a:ext>
                      </a:extLst>
                    </a:blip>
                    <a:stretch>
                      <a:fillRect/>
                    </a:stretch>
                  </pic:blipFill>
                  <pic:spPr>
                    <a:xfrm>
                      <a:off x="0" y="0"/>
                      <a:ext cx="6120130" cy="8656320"/>
                    </a:xfrm>
                    <a:prstGeom prst="rect">
                      <a:avLst/>
                    </a:prstGeom>
                  </pic:spPr>
                </pic:pic>
              </a:graphicData>
            </a:graphic>
          </wp:inline>
        </w:drawing>
      </w:r>
      <w:r w:rsidRPr="00E7414F">
        <w:rPr>
          <w:rFonts w:asciiTheme="majorHAnsi" w:hAnsiTheme="majorHAnsi" w:cstheme="majorHAnsi"/>
          <w:b/>
          <w:bCs/>
          <w:noProof/>
          <w:color w:val="000000" w:themeColor="text1"/>
          <w:lang w:val="lv-LV"/>
        </w:rPr>
        <w:lastRenderedPageBreak/>
        <w:drawing>
          <wp:inline distT="0" distB="0" distL="0" distR="0" wp14:anchorId="4030EEA5" wp14:editId="2D045B56">
            <wp:extent cx="6120130" cy="8656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8" cstate="screen">
                      <a:extLst>
                        <a:ext uri="{28A0092B-C50C-407E-A947-70E740481C1C}">
                          <a14:useLocalDpi xmlns:a14="http://schemas.microsoft.com/office/drawing/2010/main"/>
                        </a:ext>
                      </a:extLst>
                    </a:blip>
                    <a:stretch>
                      <a:fillRect/>
                    </a:stretch>
                  </pic:blipFill>
                  <pic:spPr>
                    <a:xfrm>
                      <a:off x="0" y="0"/>
                      <a:ext cx="6120130" cy="8656320"/>
                    </a:xfrm>
                    <a:prstGeom prst="rect">
                      <a:avLst/>
                    </a:prstGeom>
                  </pic:spPr>
                </pic:pic>
              </a:graphicData>
            </a:graphic>
          </wp:inline>
        </w:drawing>
      </w:r>
      <w:r w:rsidRPr="00E7414F">
        <w:rPr>
          <w:rFonts w:asciiTheme="majorHAnsi" w:hAnsiTheme="majorHAnsi" w:cstheme="majorHAnsi"/>
          <w:b/>
          <w:bCs/>
          <w:noProof/>
          <w:color w:val="000000" w:themeColor="text1"/>
          <w:lang w:val="lv-LV"/>
        </w:rPr>
        <w:lastRenderedPageBreak/>
        <w:drawing>
          <wp:inline distT="0" distB="0" distL="0" distR="0" wp14:anchorId="17B546F2" wp14:editId="06094763">
            <wp:extent cx="6120130" cy="43268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9" cstate="print">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2F67C49F" w14:textId="77777777" w:rsidR="00DB4AC6" w:rsidRPr="00E7414F" w:rsidRDefault="00DB4AC6" w:rsidP="00B41C79">
      <w:pPr>
        <w:shd w:val="clear" w:color="auto" w:fill="FFFFFF" w:themeFill="background1"/>
        <w:rPr>
          <w:rFonts w:asciiTheme="majorHAnsi" w:hAnsiTheme="majorHAnsi" w:cstheme="majorHAnsi"/>
          <w:b/>
          <w:bCs/>
          <w:color w:val="000000" w:themeColor="text1"/>
          <w:lang w:val="lv-LV"/>
        </w:rPr>
      </w:pPr>
      <w:r w:rsidRPr="00E7414F">
        <w:rPr>
          <w:rFonts w:asciiTheme="majorHAnsi" w:hAnsiTheme="majorHAnsi" w:cstheme="majorHAnsi"/>
          <w:b/>
          <w:bCs/>
          <w:color w:val="000000" w:themeColor="text1"/>
          <w:lang w:val="lv-LV"/>
        </w:rPr>
        <w:br w:type="page"/>
      </w:r>
    </w:p>
    <w:p w14:paraId="30CBDC8A" w14:textId="6706EBAF" w:rsidR="00DB4AC6" w:rsidRPr="00E7414F" w:rsidRDefault="00E20329" w:rsidP="00B41C79">
      <w:pPr>
        <w:shd w:val="clear" w:color="auto" w:fill="FFFFFF" w:themeFill="background1"/>
        <w:spacing w:after="0"/>
        <w:rPr>
          <w:rStyle w:val="Heading2Char"/>
          <w:i/>
          <w:iCs/>
          <w:color w:val="000000" w:themeColor="text1"/>
        </w:rPr>
      </w:pPr>
      <w:bookmarkStart w:id="58" w:name="_Toc223468415"/>
      <w:r w:rsidRPr="00E7414F">
        <w:rPr>
          <w:rStyle w:val="Heading2Char"/>
          <w:color w:val="000000" w:themeColor="text1"/>
        </w:rPr>
        <w:lastRenderedPageBreak/>
        <w:t>III.pielikums.</w:t>
      </w:r>
      <w:r w:rsidR="00DB4AC6" w:rsidRPr="00E7414F">
        <w:rPr>
          <w:rStyle w:val="Heading2Char"/>
          <w:color w:val="000000" w:themeColor="text1"/>
        </w:rPr>
        <w:t xml:space="preserve">  </w:t>
      </w:r>
      <w:r w:rsidRPr="00E7414F">
        <w:rPr>
          <w:rStyle w:val="Heading2Char"/>
          <w:color w:val="000000" w:themeColor="text1"/>
        </w:rPr>
        <w:t xml:space="preserve">Meliorācijas situācijas vērtējums ar atzinumu par </w:t>
      </w:r>
      <w:r w:rsidR="00DB4AC6" w:rsidRPr="00E7414F">
        <w:rPr>
          <w:rStyle w:val="Heading2Char"/>
          <w:color w:val="000000" w:themeColor="text1"/>
        </w:rPr>
        <w:t xml:space="preserve"> meliorācijas risinājumu</w:t>
      </w:r>
      <w:r w:rsidRPr="00E7414F">
        <w:rPr>
          <w:rStyle w:val="Heading2Char"/>
          <w:color w:val="000000" w:themeColor="text1"/>
        </w:rPr>
        <w:t xml:space="preserve"> </w:t>
      </w:r>
      <w:r w:rsidR="00DB4AC6" w:rsidRPr="00E7414F">
        <w:rPr>
          <w:rStyle w:val="Heading2Char"/>
          <w:i/>
          <w:iCs/>
          <w:color w:val="000000" w:themeColor="text1"/>
        </w:rPr>
        <w:t>(pievienots atsevišķā dokumentā)</w:t>
      </w:r>
      <w:bookmarkEnd w:id="58"/>
      <w:r w:rsidR="00DB4AC6" w:rsidRPr="00E7414F">
        <w:rPr>
          <w:rStyle w:val="Heading2Char"/>
          <w:i/>
          <w:iCs/>
          <w:color w:val="000000" w:themeColor="text1"/>
        </w:rPr>
        <w:t xml:space="preserve"> </w:t>
      </w:r>
    </w:p>
    <w:p w14:paraId="1889031B" w14:textId="4EA7CC58" w:rsidR="00BB41F1" w:rsidRPr="00E7414F" w:rsidRDefault="00BB41F1" w:rsidP="00B41C79">
      <w:pPr>
        <w:shd w:val="clear" w:color="auto" w:fill="FFFFFF" w:themeFill="background1"/>
        <w:rPr>
          <w:rFonts w:asciiTheme="majorHAnsi" w:hAnsiTheme="majorHAnsi" w:cstheme="majorHAnsi"/>
          <w:color w:val="000000" w:themeColor="text1"/>
          <w:lang w:val="lv-LV"/>
        </w:rPr>
      </w:pPr>
    </w:p>
    <w:sectPr w:rsidR="00BB41F1" w:rsidRPr="00E7414F" w:rsidSect="00EA4712">
      <w:headerReference w:type="default" r:id="rId50"/>
      <w:footerReference w:type="default" r:id="rId51"/>
      <w:headerReference w:type="first" r:id="rId52"/>
      <w:footerReference w:type="first" r:id="rId53"/>
      <w:pgSz w:w="11906" w:h="16838" w:code="9"/>
      <w:pgMar w:top="1134" w:right="1134" w:bottom="1134"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6B61C" w14:textId="77777777" w:rsidR="00DE2735" w:rsidRDefault="00DE2735" w:rsidP="00CC7361">
      <w:pPr>
        <w:spacing w:after="0" w:line="240" w:lineRule="auto"/>
      </w:pPr>
      <w:r>
        <w:separator/>
      </w:r>
    </w:p>
    <w:p w14:paraId="31E52AFC" w14:textId="77777777" w:rsidR="00DE2735" w:rsidRDefault="00DE2735"/>
  </w:endnote>
  <w:endnote w:type="continuationSeparator" w:id="0">
    <w:p w14:paraId="339720CF" w14:textId="77777777" w:rsidR="00DE2735" w:rsidRDefault="00DE2735" w:rsidP="00CC7361">
      <w:pPr>
        <w:spacing w:after="0" w:line="240" w:lineRule="auto"/>
      </w:pPr>
      <w:r>
        <w:continuationSeparator/>
      </w:r>
    </w:p>
    <w:p w14:paraId="47D2784B" w14:textId="77777777" w:rsidR="00DE2735" w:rsidRDefault="00DE2735"/>
    <w:p w14:paraId="705DBFF1" w14:textId="77777777" w:rsidR="00DE2735" w:rsidRPr="00503CE4" w:rsidRDefault="00DE2735" w:rsidP="009D4480">
      <w:pPr>
        <w:pStyle w:val="Header"/>
        <w:jc w:val="right"/>
        <w:rPr>
          <w:rFonts w:ascii="Calibri Light" w:eastAsia="Calibri" w:hAnsi="Calibri Light" w:cs="Calibri Light"/>
          <w:color w:val="7F7F7F"/>
          <w:sz w:val="18"/>
          <w:szCs w:val="18"/>
          <w:lang w:val="lv-LV"/>
        </w:rPr>
      </w:pPr>
      <w:r>
        <w:rPr>
          <w:rFonts w:ascii="Calibri Light" w:eastAsia="Calibri" w:hAnsi="Calibri Light" w:cs="Calibri Light"/>
          <w:color w:val="7F7F7F"/>
          <w:sz w:val="18"/>
          <w:szCs w:val="18"/>
          <w:lang w:val="lv-LV"/>
        </w:rPr>
        <w:t>Detālplānojums nekustamajam īpašumam “Poči”, Carnikavā</w:t>
      </w:r>
      <w:r w:rsidRPr="00503CE4">
        <w:rPr>
          <w:rFonts w:ascii="Calibri Light" w:eastAsia="Calibri" w:hAnsi="Calibri Light" w:cs="Calibri Light"/>
          <w:color w:val="7F7F7F"/>
          <w:sz w:val="18"/>
          <w:szCs w:val="18"/>
          <w:lang w:val="lv-LV"/>
        </w:rPr>
        <w:t xml:space="preserve"> </w:t>
      </w:r>
    </w:p>
    <w:p w14:paraId="57997391" w14:textId="77777777" w:rsidR="00DE2735" w:rsidRPr="00503CE4" w:rsidRDefault="00DE2735" w:rsidP="0006631C">
      <w:pPr>
        <w:pStyle w:val="Header"/>
        <w:spacing w:after="60"/>
        <w:jc w:val="right"/>
        <w:rPr>
          <w:rFonts w:ascii="Calibri Light" w:eastAsia="Calibri" w:hAnsi="Calibri Light" w:cs="Calibri Light"/>
          <w:color w:val="7F7F7F"/>
          <w:sz w:val="18"/>
          <w:szCs w:val="18"/>
          <w:lang w:val="lv-LV"/>
        </w:rPr>
      </w:pPr>
      <w:r>
        <w:rPr>
          <w:rFonts w:ascii="Calibri Light" w:eastAsia="Calibri" w:hAnsi="Calibri Light" w:cs="Calibri Light"/>
          <w:color w:val="7F7F7F"/>
          <w:sz w:val="18"/>
          <w:szCs w:val="18"/>
          <w:lang w:val="lv-LV"/>
        </w:rPr>
        <w:t>Paskaidrojuma raksts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F8EC" w14:textId="77777777" w:rsidR="00A24831" w:rsidRPr="009305FE" w:rsidRDefault="00A24831" w:rsidP="0035700D">
    <w:pPr>
      <w:pBdr>
        <w:bottom w:val="single" w:sz="4" w:space="1" w:color="AEAAAA" w:themeColor="background2" w:themeShade="BF"/>
      </w:pBdr>
      <w:tabs>
        <w:tab w:val="center" w:pos="4153"/>
        <w:tab w:val="right" w:pos="8364"/>
      </w:tabs>
      <w:spacing w:after="0" w:line="240" w:lineRule="auto"/>
      <w:rPr>
        <w:rFonts w:ascii="Calibri Light" w:eastAsia="Times New Roman" w:hAnsi="Calibri Light" w:cs="Calibri Light"/>
        <w:color w:val="7F7F7F"/>
        <w:sz w:val="20"/>
        <w:szCs w:val="20"/>
        <w:lang w:val="lv-LV" w:eastAsia="lv-LV"/>
      </w:rPr>
    </w:pPr>
  </w:p>
  <w:p w14:paraId="2FEA6DE9" w14:textId="2AC6B2C1" w:rsidR="009D4480" w:rsidRPr="009305FE" w:rsidRDefault="009D4480" w:rsidP="0035700D">
    <w:pPr>
      <w:tabs>
        <w:tab w:val="center" w:pos="4153"/>
        <w:tab w:val="right" w:pos="8364"/>
      </w:tabs>
      <w:spacing w:before="60" w:after="0" w:line="240" w:lineRule="auto"/>
      <w:rPr>
        <w:rFonts w:ascii="Calibri Light" w:eastAsia="Times New Roman" w:hAnsi="Calibri Light" w:cs="Calibri Light"/>
        <w:color w:val="7F7F7F"/>
        <w:sz w:val="20"/>
        <w:szCs w:val="20"/>
        <w:lang w:val="lv-LV" w:eastAsia="lv-LV"/>
      </w:rPr>
    </w:pPr>
    <w:r w:rsidRPr="009305FE">
      <w:rPr>
        <w:rFonts w:ascii="Calibri Light" w:eastAsia="Times New Roman" w:hAnsi="Calibri Light" w:cs="Calibri Light"/>
        <w:color w:val="7F7F7F"/>
        <w:sz w:val="18"/>
        <w:szCs w:val="20"/>
        <w:lang w:val="lv-LV" w:eastAsia="lv-LV"/>
      </w:rPr>
      <w:t>SIA “Grupa93”, 202</w:t>
    </w:r>
    <w:r w:rsidR="00B41C79">
      <w:rPr>
        <w:rFonts w:ascii="Calibri Light" w:eastAsia="Times New Roman" w:hAnsi="Calibri Light" w:cs="Calibri Light"/>
        <w:color w:val="7F7F7F"/>
        <w:sz w:val="18"/>
        <w:szCs w:val="20"/>
        <w:lang w:val="lv-LV" w:eastAsia="lv-LV"/>
      </w:rPr>
      <w:t>6</w:t>
    </w:r>
    <w:r w:rsidRPr="009305FE">
      <w:rPr>
        <w:rFonts w:ascii="Calibri Light" w:eastAsia="Times New Roman" w:hAnsi="Calibri Light" w:cs="Calibri Light"/>
        <w:color w:val="7F7F7F"/>
        <w:sz w:val="18"/>
        <w:szCs w:val="20"/>
        <w:lang w:val="lv-LV" w:eastAsia="lv-LV"/>
      </w:rPr>
      <w:t>. gads</w:t>
    </w:r>
  </w:p>
  <w:sdt>
    <w:sdtPr>
      <w:id w:val="-1752490614"/>
      <w:docPartObj>
        <w:docPartGallery w:val="Page Numbers (Bottom of Page)"/>
        <w:docPartUnique/>
      </w:docPartObj>
    </w:sdtPr>
    <w:sdtEndPr>
      <w:rPr>
        <w:rFonts w:ascii="Calibri Light" w:hAnsi="Calibri Light" w:cs="Calibri Light"/>
        <w:noProof/>
        <w:sz w:val="20"/>
        <w:szCs w:val="20"/>
      </w:rPr>
    </w:sdtEndPr>
    <w:sdtContent>
      <w:p w14:paraId="26CDBE2D" w14:textId="136E5528" w:rsidR="00C36749" w:rsidRPr="009474B8" w:rsidRDefault="009D4480" w:rsidP="009474B8">
        <w:pPr>
          <w:pStyle w:val="Footer"/>
          <w:jc w:val="right"/>
          <w:rPr>
            <w:rFonts w:ascii="Calibri Light" w:hAnsi="Calibri Light" w:cs="Calibri Light"/>
            <w:sz w:val="20"/>
            <w:szCs w:val="20"/>
          </w:rPr>
        </w:pPr>
        <w:r w:rsidRPr="009305FE">
          <w:rPr>
            <w:rFonts w:ascii="Calibri Light" w:hAnsi="Calibri Light" w:cs="Calibri Light"/>
            <w:sz w:val="20"/>
            <w:szCs w:val="20"/>
          </w:rPr>
          <w:fldChar w:fldCharType="begin"/>
        </w:r>
        <w:r w:rsidRPr="009305FE">
          <w:rPr>
            <w:rFonts w:ascii="Calibri Light" w:hAnsi="Calibri Light" w:cs="Calibri Light"/>
            <w:sz w:val="20"/>
            <w:szCs w:val="20"/>
          </w:rPr>
          <w:instrText xml:space="preserve"> PAGE   \* MERGEFORMAT </w:instrText>
        </w:r>
        <w:r w:rsidRPr="009305FE">
          <w:rPr>
            <w:rFonts w:ascii="Calibri Light" w:hAnsi="Calibri Light" w:cs="Calibri Light"/>
            <w:sz w:val="20"/>
            <w:szCs w:val="20"/>
          </w:rPr>
          <w:fldChar w:fldCharType="separate"/>
        </w:r>
        <w:r w:rsidRPr="009305FE">
          <w:rPr>
            <w:rFonts w:ascii="Calibri Light" w:hAnsi="Calibri Light" w:cs="Calibri Light"/>
            <w:sz w:val="20"/>
            <w:szCs w:val="20"/>
          </w:rPr>
          <w:t>2</w:t>
        </w:r>
        <w:r w:rsidRPr="009305FE">
          <w:rPr>
            <w:rFonts w:ascii="Calibri Light" w:hAnsi="Calibri Light" w:cs="Calibri Light"/>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E71B" w14:textId="66647E22" w:rsidR="009D4480" w:rsidRDefault="00E33688">
    <w:pPr>
      <w:pStyle w:val="Footer"/>
    </w:pPr>
    <w:r>
      <w:object w:dxaOrig="14400" w:dyaOrig="2880" w14:anchorId="40C52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2pt;height:45.6pt">
          <v:imagedata r:id="rId1" o:title=""/>
        </v:shape>
        <o:OLEObject Type="Embed" ProgID="Unknown" ShapeID="_x0000_i1025" DrawAspect="Content" ObjectID="_1834122269"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E4A82" w14:textId="77777777" w:rsidR="00DE2735" w:rsidRDefault="00DE2735" w:rsidP="007471CD">
      <w:pPr>
        <w:spacing w:after="0" w:line="240" w:lineRule="auto"/>
      </w:pPr>
      <w:r>
        <w:separator/>
      </w:r>
    </w:p>
  </w:footnote>
  <w:footnote w:type="continuationSeparator" w:id="0">
    <w:p w14:paraId="2F4C73DD" w14:textId="77777777" w:rsidR="00DE2735" w:rsidRDefault="00DE2735" w:rsidP="00CC7361">
      <w:pPr>
        <w:spacing w:after="0" w:line="240" w:lineRule="auto"/>
      </w:pPr>
      <w:r>
        <w:continuationSeparator/>
      </w:r>
    </w:p>
    <w:p w14:paraId="2305A2F4" w14:textId="77777777" w:rsidR="00DE2735" w:rsidRDefault="00DE2735"/>
  </w:footnote>
  <w:footnote w:id="1">
    <w:p w14:paraId="5444BB21" w14:textId="0D50B4EF" w:rsidR="00BD2D72" w:rsidRPr="00BD2D72" w:rsidRDefault="00BD2D72" w:rsidP="00FD4D03">
      <w:pPr>
        <w:pStyle w:val="FootnoteText"/>
        <w:jc w:val="both"/>
        <w:rPr>
          <w:lang w:val="it-IT"/>
        </w:rPr>
      </w:pPr>
      <w:r w:rsidRPr="00FA67DF">
        <w:rPr>
          <w:rStyle w:val="FootnoteReference"/>
        </w:rPr>
        <w:footnoteRef/>
      </w:r>
      <w:r w:rsidR="00F654FF" w:rsidRPr="00FA67DF">
        <w:rPr>
          <w:lang w:val="it-IT"/>
        </w:rPr>
        <w:t xml:space="preserve"> Saskaņota 15.06.2022. S</w:t>
      </w:r>
      <w:r w:rsidRPr="00FA67DF">
        <w:rPr>
          <w:lang w:val="it-IT"/>
        </w:rPr>
        <w:t xml:space="preserve">ituācijas  fakstiskie apstākļi  detālpānojuma izstrādes procesā </w:t>
      </w:r>
      <w:r w:rsidR="00F654FF" w:rsidRPr="00FA67DF">
        <w:rPr>
          <w:lang w:val="it-IT"/>
        </w:rPr>
        <w:t xml:space="preserve"> </w:t>
      </w:r>
      <w:r w:rsidRPr="00FA67DF">
        <w:rPr>
          <w:lang w:val="it-IT"/>
        </w:rPr>
        <w:t>nav mainījušies</w:t>
      </w:r>
      <w:r w:rsidR="00F654FF" w:rsidRPr="00FA67DF">
        <w:rPr>
          <w:lang w:val="it-IT"/>
        </w:rPr>
        <w:t xml:space="preserve">. </w:t>
      </w:r>
      <w:r w:rsidR="00FD4D03" w:rsidRPr="00FA67DF">
        <w:rPr>
          <w:lang w:val="it-IT"/>
        </w:rPr>
        <w:t>P</w:t>
      </w:r>
      <w:r w:rsidR="006945C5" w:rsidRPr="00FA67DF">
        <w:rPr>
          <w:lang w:val="it-IT"/>
        </w:rPr>
        <w:t xml:space="preserve">ie  teritorijas  dienvidu  robežas </w:t>
      </w:r>
      <w:r w:rsidR="0084024C" w:rsidRPr="00FA67DF">
        <w:rPr>
          <w:lang w:val="it-IT"/>
        </w:rPr>
        <w:t>i</w:t>
      </w:r>
      <w:r w:rsidR="006945C5" w:rsidRPr="00FA67DF">
        <w:rPr>
          <w:lang w:val="it-IT"/>
        </w:rPr>
        <w:t>zbūvētais gāzes  vads</w:t>
      </w:r>
      <w:r w:rsidR="00FD4D03" w:rsidRPr="00FA67DF">
        <w:rPr>
          <w:lang w:val="it-IT"/>
        </w:rPr>
        <w:t xml:space="preserve"> </w:t>
      </w:r>
      <w:r w:rsidR="006945C5" w:rsidRPr="00FA67DF">
        <w:rPr>
          <w:lang w:val="it-IT"/>
        </w:rPr>
        <w:t xml:space="preserve"> ir ievērtēts atbilstoši  AS “Gaso”  izsniegtajam inženietrīkla uzmērījumam līdztekus AS “Gaso” izsniegtajiem aktuālajiem nosacījumiem (22.01.2025 Nr.37.1-14/436).T</w:t>
      </w:r>
      <w:r w:rsidR="002A387D" w:rsidRPr="00FA67DF">
        <w:rPr>
          <w:lang w:val="it-IT"/>
        </w:rPr>
        <w:t xml:space="preserve">opogrāfijas aktualizēšana </w:t>
      </w:r>
      <w:r w:rsidR="006945C5" w:rsidRPr="00FA67DF">
        <w:rPr>
          <w:lang w:val="it-IT"/>
        </w:rPr>
        <w:t xml:space="preserve"> DP teritorijai tiks nodrošināta pirms </w:t>
      </w:r>
      <w:r w:rsidR="00F654FF" w:rsidRPr="00FA67DF">
        <w:rPr>
          <w:lang w:val="it-IT"/>
        </w:rPr>
        <w:t xml:space="preserve">būvprojektēšanas uzsākšanas.  </w:t>
      </w:r>
    </w:p>
  </w:footnote>
  <w:footnote w:id="2">
    <w:p w14:paraId="3432AB02" w14:textId="06916C40" w:rsidR="005A688C" w:rsidRPr="005A688C" w:rsidRDefault="005A688C" w:rsidP="005A688C">
      <w:pPr>
        <w:pStyle w:val="FootnoteText"/>
        <w:rPr>
          <w:rFonts w:asciiTheme="majorHAnsi" w:hAnsiTheme="majorHAnsi" w:cstheme="majorHAnsi"/>
          <w:lang w:val="lv-LV"/>
        </w:rPr>
      </w:pPr>
      <w:r w:rsidRPr="005A688C">
        <w:rPr>
          <w:rStyle w:val="FootnoteReference"/>
          <w:rFonts w:asciiTheme="majorHAnsi" w:hAnsiTheme="majorHAnsi" w:cstheme="majorHAnsi"/>
        </w:rPr>
        <w:footnoteRef/>
      </w:r>
      <w:r w:rsidRPr="00BD2D72">
        <w:rPr>
          <w:rFonts w:asciiTheme="majorHAnsi" w:hAnsiTheme="majorHAnsi" w:cstheme="majorHAnsi"/>
          <w:lang w:val="lv-LV"/>
        </w:rPr>
        <w:t xml:space="preserve"> </w:t>
      </w:r>
      <w:r w:rsidRPr="00BD2D72">
        <w:rPr>
          <w:rFonts w:asciiTheme="majorHAnsi" w:hAnsiTheme="majorHAnsi" w:cstheme="majorHAnsi"/>
          <w:lang w:val="lv-LV"/>
        </w:rPr>
        <w:t xml:space="preserve">Detālplānojuma 1.redakcija </w:t>
      </w:r>
      <w:r w:rsidRPr="005A688C">
        <w:rPr>
          <w:rFonts w:asciiTheme="majorHAnsi" w:hAnsiTheme="majorHAnsi" w:cstheme="majorHAnsi"/>
          <w:color w:val="000000" w:themeColor="text1"/>
          <w:lang w:val="lv-LV"/>
        </w:rPr>
        <w:t>pirmreizēji iesniegta Ādažu novada domē 29.10.2024.  (</w:t>
      </w:r>
      <w:proofErr w:type="spellStart"/>
      <w:r w:rsidRPr="005A688C">
        <w:rPr>
          <w:rFonts w:asciiTheme="majorHAnsi" w:hAnsiTheme="majorHAnsi" w:cstheme="majorHAnsi"/>
          <w:color w:val="000000" w:themeColor="text1"/>
          <w:lang w:val="lv-LV"/>
        </w:rPr>
        <w:t>reģ</w:t>
      </w:r>
      <w:proofErr w:type="spellEnd"/>
      <w:r w:rsidRPr="005A688C">
        <w:rPr>
          <w:rFonts w:asciiTheme="majorHAnsi" w:hAnsiTheme="majorHAnsi" w:cstheme="majorHAnsi"/>
          <w:color w:val="000000" w:themeColor="text1"/>
          <w:lang w:val="lv-LV"/>
        </w:rPr>
        <w:t>. Nr. ĀNP/1-11-1/24/5778), izskatīta Tehniskās komisijas 05.12.2024. sēdē,  piezīmes  1.redakcijas  precizēšanai  iekļautas  18.12.2024.  vēstulē Nr. ĀNP/1-12-4/24/1925.</w:t>
      </w:r>
    </w:p>
  </w:footnote>
  <w:footnote w:id="3">
    <w:p w14:paraId="6BA4C2B3" w14:textId="50A88255" w:rsidR="00FF3D76" w:rsidRPr="00FA67DF" w:rsidRDefault="00FF3D76">
      <w:pPr>
        <w:pStyle w:val="FootnoteText"/>
        <w:rPr>
          <w:lang w:val="lv-LV"/>
        </w:rPr>
      </w:pPr>
      <w:r w:rsidRPr="00FA67DF">
        <w:rPr>
          <w:rStyle w:val="FootnoteReference"/>
        </w:rPr>
        <w:footnoteRef/>
      </w:r>
      <w:r w:rsidRPr="00FA67DF">
        <w:rPr>
          <w:lang w:val="lv-LV"/>
        </w:rPr>
        <w:t xml:space="preserve"> </w:t>
      </w:r>
      <w:r w:rsidRPr="00FA67DF">
        <w:rPr>
          <w:lang w:val="lv-LV"/>
        </w:rPr>
        <w:t xml:space="preserve">VZD Kadastra informācija </w:t>
      </w:r>
    </w:p>
  </w:footnote>
  <w:footnote w:id="4">
    <w:p w14:paraId="1145DBBB" w14:textId="6783293C" w:rsidR="000A7A41" w:rsidRPr="000A7A41" w:rsidRDefault="000A7A41">
      <w:pPr>
        <w:pStyle w:val="FootnoteText"/>
        <w:rPr>
          <w:rFonts w:asciiTheme="majorHAnsi" w:hAnsiTheme="majorHAnsi" w:cstheme="majorHAnsi"/>
          <w:lang w:val="lv-LV"/>
        </w:rPr>
      </w:pPr>
      <w:r w:rsidRPr="000A7A41">
        <w:rPr>
          <w:rStyle w:val="FootnoteReference"/>
          <w:rFonts w:asciiTheme="majorHAnsi" w:hAnsiTheme="majorHAnsi" w:cstheme="majorHAnsi"/>
        </w:rPr>
        <w:footnoteRef/>
      </w:r>
      <w:r w:rsidRPr="005A688C">
        <w:rPr>
          <w:rFonts w:asciiTheme="majorHAnsi" w:hAnsiTheme="majorHAnsi" w:cstheme="majorHAnsi"/>
          <w:lang w:val="lv-LV"/>
        </w:rPr>
        <w:t xml:space="preserve"> </w:t>
      </w:r>
      <w:bookmarkStart w:id="15" w:name="_Hlk116568161"/>
      <w:r w:rsidRPr="000A7A41">
        <w:rPr>
          <w:rFonts w:asciiTheme="majorHAnsi" w:hAnsiTheme="majorHAnsi" w:cstheme="majorHAnsi"/>
          <w:lang w:val="lv-LV"/>
        </w:rPr>
        <w:t>Apstiprināts ar Carnikavas novada domes 2019. gada 20. februāra lēmumu Nr. 2 “Par Carnikavas novada teritorijas plānojuma 2018. – 2028. gadam un saistošo noteikumu “Carnikavas novada teritorijas plānojuma 2018. – 2028. gadam grafiskā daļa un teritorijas izmantošanas un apbūves noteikumi” apstiprināšanu”</w:t>
      </w:r>
      <w:bookmarkEnd w:id="15"/>
      <w:r w:rsidRPr="000A7A41">
        <w:rPr>
          <w:rFonts w:asciiTheme="majorHAnsi" w:hAnsiTheme="majorHAnsi" w:cstheme="majorHAnsi"/>
          <w:lang w:val="lv-LV"/>
        </w:rPr>
        <w:t>.</w:t>
      </w:r>
    </w:p>
  </w:footnote>
  <w:footnote w:id="5">
    <w:p w14:paraId="6C95793D" w14:textId="795FE280" w:rsidR="00AE049B" w:rsidRPr="00AE049B" w:rsidRDefault="00AE049B">
      <w:pPr>
        <w:pStyle w:val="FootnoteText"/>
        <w:rPr>
          <w:rFonts w:asciiTheme="majorHAnsi" w:hAnsiTheme="majorHAnsi" w:cstheme="majorHAnsi"/>
          <w:sz w:val="18"/>
          <w:szCs w:val="18"/>
          <w:lang w:val="lv-LV"/>
        </w:rPr>
      </w:pPr>
      <w:r w:rsidRPr="00AE049B">
        <w:rPr>
          <w:rStyle w:val="FootnoteReference"/>
          <w:rFonts w:asciiTheme="majorHAnsi" w:hAnsiTheme="majorHAnsi" w:cstheme="majorHAnsi"/>
          <w:sz w:val="18"/>
          <w:szCs w:val="18"/>
        </w:rPr>
        <w:footnoteRef/>
      </w:r>
      <w:r w:rsidRPr="00CF3E2C">
        <w:rPr>
          <w:rFonts w:asciiTheme="majorHAnsi" w:hAnsiTheme="majorHAnsi" w:cstheme="majorHAnsi"/>
          <w:sz w:val="18"/>
          <w:szCs w:val="18"/>
          <w:lang w:val="lv-LV"/>
        </w:rPr>
        <w:t xml:space="preserve"> </w:t>
      </w:r>
      <w:r w:rsidRPr="00AE049B">
        <w:rPr>
          <w:rFonts w:asciiTheme="majorHAnsi" w:hAnsiTheme="majorHAnsi" w:cstheme="majorHAnsi"/>
          <w:sz w:val="18"/>
          <w:szCs w:val="18"/>
          <w:lang w:val="lv-LV"/>
        </w:rPr>
        <w:t>Attēls “Dabas rajoni un apvidi”, Nacionālā enciklopēdija Latvija, Latvijas Nacionālā bibliotēka, 2018., 140. lpp.</w:t>
      </w:r>
    </w:p>
  </w:footnote>
  <w:footnote w:id="6">
    <w:p w14:paraId="38AAB49B" w14:textId="79C7BEB1" w:rsidR="00022485" w:rsidRPr="00022485" w:rsidRDefault="00022485">
      <w:pPr>
        <w:pStyle w:val="FootnoteText"/>
        <w:rPr>
          <w:rFonts w:asciiTheme="majorHAnsi" w:hAnsiTheme="majorHAnsi" w:cstheme="majorHAnsi"/>
          <w:sz w:val="18"/>
          <w:szCs w:val="18"/>
          <w:lang w:val="lv-LV"/>
        </w:rPr>
      </w:pPr>
      <w:r>
        <w:rPr>
          <w:rStyle w:val="FootnoteReference"/>
        </w:rPr>
        <w:footnoteRef/>
      </w:r>
      <w:r w:rsidRPr="00CF3E2C">
        <w:rPr>
          <w:lang w:val="it-IT"/>
        </w:rPr>
        <w:t xml:space="preserve"> </w:t>
      </w:r>
      <w:r w:rsidRPr="00022485">
        <w:rPr>
          <w:rFonts w:asciiTheme="majorHAnsi" w:hAnsiTheme="majorHAnsi" w:cstheme="majorHAnsi"/>
          <w:sz w:val="18"/>
          <w:szCs w:val="18"/>
          <w:lang w:val="lv-LV"/>
        </w:rPr>
        <w:t>Topogrāfiskais plāns, M 1:500, SIA “</w:t>
      </w:r>
      <w:proofErr w:type="spellStart"/>
      <w:r w:rsidRPr="00022485">
        <w:rPr>
          <w:rFonts w:asciiTheme="majorHAnsi" w:hAnsiTheme="majorHAnsi" w:cstheme="majorHAnsi"/>
          <w:sz w:val="18"/>
          <w:szCs w:val="18"/>
          <w:lang w:val="lv-LV"/>
        </w:rPr>
        <w:t>Terra</w:t>
      </w:r>
      <w:proofErr w:type="spellEnd"/>
      <w:r w:rsidRPr="00022485">
        <w:rPr>
          <w:rFonts w:asciiTheme="majorHAnsi" w:hAnsiTheme="majorHAnsi" w:cstheme="majorHAnsi"/>
          <w:sz w:val="18"/>
          <w:szCs w:val="18"/>
          <w:lang w:val="lv-LV"/>
        </w:rPr>
        <w:t xml:space="preserve"> </w:t>
      </w:r>
      <w:proofErr w:type="spellStart"/>
      <w:r w:rsidRPr="00022485">
        <w:rPr>
          <w:rFonts w:asciiTheme="majorHAnsi" w:hAnsiTheme="majorHAnsi" w:cstheme="majorHAnsi"/>
          <w:sz w:val="18"/>
          <w:szCs w:val="18"/>
          <w:lang w:val="lv-LV"/>
        </w:rPr>
        <w:t>Topo</w:t>
      </w:r>
      <w:proofErr w:type="spellEnd"/>
      <w:r w:rsidRPr="00022485">
        <w:rPr>
          <w:rFonts w:asciiTheme="majorHAnsi" w:hAnsiTheme="majorHAnsi" w:cstheme="majorHAnsi"/>
          <w:sz w:val="18"/>
          <w:szCs w:val="18"/>
          <w:lang w:val="lv-LV"/>
        </w:rPr>
        <w:t>”, 15.06.2022.</w:t>
      </w:r>
    </w:p>
  </w:footnote>
  <w:footnote w:id="7">
    <w:p w14:paraId="6A26007E" w14:textId="69F4707B" w:rsidR="00AE049B" w:rsidRPr="00AE049B" w:rsidRDefault="00AE049B">
      <w:pPr>
        <w:pStyle w:val="FootnoteText"/>
        <w:rPr>
          <w:rFonts w:asciiTheme="majorHAnsi" w:hAnsiTheme="majorHAnsi" w:cstheme="majorHAnsi"/>
          <w:lang w:val="lv-LV"/>
        </w:rPr>
      </w:pPr>
      <w:r w:rsidRPr="00AE049B">
        <w:rPr>
          <w:rStyle w:val="FootnoteReference"/>
          <w:rFonts w:asciiTheme="majorHAnsi" w:hAnsiTheme="majorHAnsi" w:cstheme="majorHAnsi"/>
          <w:sz w:val="18"/>
          <w:szCs w:val="18"/>
        </w:rPr>
        <w:footnoteRef/>
      </w:r>
      <w:r w:rsidRPr="00CF3E2C">
        <w:rPr>
          <w:rFonts w:asciiTheme="majorHAnsi" w:hAnsiTheme="majorHAnsi" w:cstheme="majorHAnsi"/>
          <w:sz w:val="18"/>
          <w:szCs w:val="18"/>
          <w:lang w:val="lv-LV"/>
        </w:rPr>
        <w:t xml:space="preserve"> </w:t>
      </w:r>
      <w:r w:rsidRPr="00AE049B">
        <w:rPr>
          <w:rFonts w:asciiTheme="majorHAnsi" w:hAnsiTheme="majorHAnsi" w:cstheme="majorHAnsi"/>
          <w:sz w:val="18"/>
          <w:szCs w:val="18"/>
          <w:lang w:val="lv-LV"/>
        </w:rPr>
        <w:t xml:space="preserve">VSIA “Zemkopības ministrijas nekustamie īpašumi” 2022. gada </w:t>
      </w:r>
      <w:r w:rsidR="00486F7D">
        <w:rPr>
          <w:rFonts w:asciiTheme="majorHAnsi" w:hAnsiTheme="majorHAnsi" w:cstheme="majorHAnsi"/>
          <w:sz w:val="18"/>
          <w:szCs w:val="18"/>
          <w:lang w:val="lv-LV"/>
        </w:rPr>
        <w:t>1. aprīļa</w:t>
      </w:r>
      <w:r w:rsidRPr="00AE049B">
        <w:rPr>
          <w:rFonts w:asciiTheme="majorHAnsi" w:hAnsiTheme="majorHAnsi" w:cstheme="majorHAnsi"/>
          <w:sz w:val="18"/>
          <w:szCs w:val="18"/>
          <w:lang w:val="lv-LV"/>
        </w:rPr>
        <w:t xml:space="preserve"> vēstule Nr.Z-1-9.3/89, https://www.meliorācija.lv/</w:t>
      </w:r>
    </w:p>
  </w:footnote>
  <w:footnote w:id="8">
    <w:p w14:paraId="69C2985D" w14:textId="0B4F243F" w:rsidR="001B4C07" w:rsidRPr="00990CF5" w:rsidRDefault="001B4C07" w:rsidP="001B4C07">
      <w:pPr>
        <w:pStyle w:val="FootnoteText"/>
        <w:jc w:val="both"/>
        <w:rPr>
          <w:rFonts w:asciiTheme="majorHAnsi" w:hAnsiTheme="majorHAnsi" w:cstheme="majorHAnsi"/>
          <w:color w:val="000000" w:themeColor="text1"/>
          <w:sz w:val="18"/>
          <w:szCs w:val="18"/>
          <w:lang w:val="lv-LV"/>
        </w:rPr>
      </w:pPr>
      <w:r w:rsidRPr="00990CF5">
        <w:rPr>
          <w:rStyle w:val="FootnoteReference"/>
          <w:color w:val="000000" w:themeColor="text1"/>
        </w:rPr>
        <w:footnoteRef/>
      </w:r>
      <w:r w:rsidRPr="00990CF5">
        <w:rPr>
          <w:color w:val="000000" w:themeColor="text1"/>
          <w:lang w:val="lv-LV"/>
        </w:rPr>
        <w:t xml:space="preserve"> </w:t>
      </w:r>
      <w:r w:rsidRPr="00990CF5">
        <w:rPr>
          <w:rFonts w:asciiTheme="majorHAnsi" w:hAnsiTheme="majorHAnsi" w:cstheme="majorHAnsi"/>
          <w:color w:val="000000" w:themeColor="text1"/>
          <w:sz w:val="18"/>
          <w:szCs w:val="18"/>
          <w:lang w:val="lv-LV"/>
        </w:rPr>
        <w:t>Iedalījums virszemes ūdensobjektos atbilstoši MK noteikumi Nr.858 „Noteikumi par virszemes ūdensobjektu tipu raksturojumu, klasifikāciju, kvalitātes kritērijiem un antropogēno slodžu noteikšanas kārtību” (19.10.2004.) prasībām.</w:t>
      </w:r>
    </w:p>
  </w:footnote>
  <w:footnote w:id="9">
    <w:p w14:paraId="79E4A9AF" w14:textId="1898B209" w:rsidR="001B4C07" w:rsidRPr="00990CF5" w:rsidRDefault="001B4C07">
      <w:pPr>
        <w:pStyle w:val="FootnoteText"/>
        <w:rPr>
          <w:rFonts w:asciiTheme="majorHAnsi" w:hAnsiTheme="majorHAnsi" w:cstheme="majorHAnsi"/>
          <w:color w:val="000000" w:themeColor="text1"/>
          <w:sz w:val="18"/>
          <w:szCs w:val="18"/>
          <w:lang w:val="lv-LV"/>
        </w:rPr>
      </w:pPr>
      <w:r w:rsidRPr="00990CF5">
        <w:rPr>
          <w:rStyle w:val="FootnoteReference"/>
          <w:color w:val="000000" w:themeColor="text1"/>
        </w:rPr>
        <w:footnoteRef/>
      </w:r>
      <w:r w:rsidRPr="00990CF5">
        <w:rPr>
          <w:color w:val="000000" w:themeColor="text1"/>
          <w:lang w:val="lv-LV"/>
        </w:rPr>
        <w:t xml:space="preserve"> </w:t>
      </w:r>
      <w:hyperlink r:id="rId1" w:history="1">
        <w:r w:rsidRPr="00990CF5">
          <w:rPr>
            <w:rStyle w:val="Hyperlink"/>
            <w:rFonts w:asciiTheme="majorHAnsi" w:hAnsiTheme="majorHAnsi" w:cstheme="majorHAnsi"/>
            <w:color w:val="000000" w:themeColor="text1"/>
            <w:sz w:val="18"/>
            <w:szCs w:val="18"/>
            <w:lang w:val="lv-LV"/>
          </w:rPr>
          <w:t>https://geodata.lvgmc.lv/portal/apps/webappviewer/index.html?id=e92266271ccd40258ac22f4c3e7213d9</w:t>
        </w:r>
      </w:hyperlink>
      <w:r w:rsidRPr="00990CF5">
        <w:rPr>
          <w:rFonts w:asciiTheme="majorHAnsi" w:hAnsiTheme="majorHAnsi" w:cstheme="majorHAnsi"/>
          <w:color w:val="000000" w:themeColor="text1"/>
          <w:sz w:val="18"/>
          <w:szCs w:val="18"/>
          <w:lang w:val="lv-LV"/>
        </w:rPr>
        <w:t xml:space="preserve"> </w:t>
      </w:r>
    </w:p>
  </w:footnote>
  <w:footnote w:id="10">
    <w:p w14:paraId="6B278CDA" w14:textId="420A8D39" w:rsidR="001B4C07" w:rsidRPr="00990CF5" w:rsidRDefault="001B4C07">
      <w:pPr>
        <w:pStyle w:val="FootnoteText"/>
        <w:rPr>
          <w:rStyle w:val="Hyperlink"/>
          <w:rFonts w:asciiTheme="majorHAnsi" w:hAnsiTheme="majorHAnsi" w:cstheme="majorHAnsi"/>
          <w:color w:val="000000" w:themeColor="text1"/>
          <w:sz w:val="18"/>
          <w:szCs w:val="18"/>
          <w:lang w:val="lv-LV"/>
        </w:rPr>
      </w:pPr>
      <w:r w:rsidRPr="00990CF5">
        <w:rPr>
          <w:rStyle w:val="FootnoteReference"/>
          <w:color w:val="000000" w:themeColor="text1"/>
        </w:rPr>
        <w:footnoteRef/>
      </w:r>
      <w:r w:rsidRPr="00990CF5">
        <w:rPr>
          <w:color w:val="000000" w:themeColor="text1"/>
          <w:lang w:val="lv-LV"/>
        </w:rPr>
        <w:t xml:space="preserve"> </w:t>
      </w:r>
      <w:r w:rsidRPr="00990CF5">
        <w:rPr>
          <w:rStyle w:val="Hyperlink"/>
          <w:rFonts w:asciiTheme="majorHAnsi" w:hAnsiTheme="majorHAnsi" w:cstheme="majorHAnsi"/>
          <w:color w:val="000000" w:themeColor="text1"/>
          <w:sz w:val="18"/>
          <w:szCs w:val="18"/>
          <w:lang w:val="lv-LV"/>
        </w:rPr>
        <w:t>https://videscentrs.lvgmc.lv/lapas/udens-apsaimniekosana-un-pludu-parvaldiba</w:t>
      </w:r>
    </w:p>
  </w:footnote>
  <w:footnote w:id="11">
    <w:p w14:paraId="1F6939EC" w14:textId="3F3F2B98" w:rsidR="00224249" w:rsidRPr="00990CF5" w:rsidRDefault="00224249">
      <w:pPr>
        <w:pStyle w:val="FootnoteText"/>
        <w:rPr>
          <w:rStyle w:val="Hyperlink"/>
          <w:rFonts w:asciiTheme="majorHAnsi" w:hAnsiTheme="majorHAnsi" w:cstheme="majorHAnsi"/>
          <w:color w:val="000000" w:themeColor="text1"/>
          <w:sz w:val="18"/>
          <w:szCs w:val="18"/>
          <w:lang w:val="lv-LV"/>
        </w:rPr>
      </w:pPr>
      <w:r w:rsidRPr="00990CF5">
        <w:rPr>
          <w:rStyle w:val="FootnoteReference"/>
          <w:color w:val="000000" w:themeColor="text1"/>
        </w:rPr>
        <w:footnoteRef/>
      </w:r>
      <w:r w:rsidRPr="00990CF5">
        <w:rPr>
          <w:color w:val="000000" w:themeColor="text1"/>
          <w:lang w:val="lv-LV"/>
        </w:rPr>
        <w:t xml:space="preserve"> </w:t>
      </w:r>
      <w:r w:rsidRPr="00990CF5">
        <w:rPr>
          <w:rStyle w:val="Hyperlink"/>
          <w:rFonts w:asciiTheme="majorHAnsi" w:hAnsiTheme="majorHAnsi" w:cstheme="majorHAnsi"/>
          <w:color w:val="000000" w:themeColor="text1"/>
          <w:sz w:val="18"/>
          <w:szCs w:val="18"/>
          <w:lang w:val="lv-LV"/>
        </w:rPr>
        <w:t>https://geolatvija.lv/geo/tapis#document_14053</w:t>
      </w:r>
    </w:p>
  </w:footnote>
  <w:footnote w:id="12">
    <w:p w14:paraId="7DC317AC" w14:textId="44AE50C1" w:rsidR="00224249" w:rsidRPr="00224249" w:rsidRDefault="00224249">
      <w:pPr>
        <w:pStyle w:val="FootnoteText"/>
        <w:rPr>
          <w:rFonts w:asciiTheme="majorHAnsi" w:hAnsiTheme="majorHAnsi" w:cstheme="majorHAnsi"/>
          <w:sz w:val="18"/>
          <w:szCs w:val="18"/>
          <w:lang w:val="lv-LV"/>
        </w:rPr>
      </w:pPr>
      <w:r w:rsidRPr="00990CF5">
        <w:rPr>
          <w:rStyle w:val="FootnoteReference"/>
          <w:color w:val="000000" w:themeColor="text1"/>
        </w:rPr>
        <w:footnoteRef/>
      </w:r>
      <w:r w:rsidRPr="00990CF5">
        <w:rPr>
          <w:color w:val="000000" w:themeColor="text1"/>
          <w:lang w:val="lv-LV"/>
        </w:rPr>
        <w:t xml:space="preserve"> </w:t>
      </w:r>
      <w:r w:rsidRPr="00990CF5">
        <w:rPr>
          <w:rFonts w:asciiTheme="majorHAnsi" w:hAnsiTheme="majorHAnsi" w:cstheme="majorHAnsi"/>
          <w:color w:val="000000" w:themeColor="text1"/>
          <w:sz w:val="18"/>
          <w:szCs w:val="18"/>
          <w:lang w:val="lv-LV"/>
        </w:rPr>
        <w:t>VSIA “Latvijas Vides, ģeoloģijas un meteoroloģijas centrs” 2022. gada 13. septembra vēstule Nr. 4-6/1145</w:t>
      </w:r>
    </w:p>
  </w:footnote>
  <w:footnote w:id="13">
    <w:p w14:paraId="5567741D" w14:textId="0502BA6F" w:rsidR="00FF3D76" w:rsidRPr="00FA67DF" w:rsidRDefault="00FF3D76">
      <w:pPr>
        <w:pStyle w:val="FootnoteText"/>
        <w:rPr>
          <w:lang w:val="lv-LV"/>
        </w:rPr>
      </w:pPr>
      <w:r w:rsidRPr="00FA67DF">
        <w:rPr>
          <w:rStyle w:val="FootnoteReference"/>
        </w:rPr>
        <w:footnoteRef/>
      </w:r>
      <w:r w:rsidRPr="00FA67DF">
        <w:rPr>
          <w:lang w:val="lv-LV"/>
        </w:rPr>
        <w:t xml:space="preserve"> </w:t>
      </w:r>
      <w:r w:rsidR="00F95201" w:rsidRPr="00FA67DF">
        <w:rPr>
          <w:lang w:val="lv-LV"/>
        </w:rPr>
        <w:t xml:space="preserve">VMD dati uz 10.10.2022. </w:t>
      </w:r>
    </w:p>
  </w:footnote>
  <w:footnote w:id="14">
    <w:p w14:paraId="0353C681" w14:textId="4C715609" w:rsidR="00AD7FF1" w:rsidRPr="00AD7FF1" w:rsidRDefault="00AD7FF1" w:rsidP="00BD7D69">
      <w:pPr>
        <w:pStyle w:val="FootnoteText"/>
        <w:rPr>
          <w:lang w:val="lv-LV"/>
        </w:rPr>
      </w:pPr>
      <w:r>
        <w:rPr>
          <w:rStyle w:val="FootnoteReference"/>
        </w:rPr>
        <w:footnoteRef/>
      </w:r>
      <w:r w:rsidRPr="00F95201">
        <w:rPr>
          <w:lang w:val="lv-LV"/>
        </w:rPr>
        <w:t xml:space="preserve"> </w:t>
      </w:r>
      <w:r w:rsidRPr="00AD7FF1">
        <w:rPr>
          <w:rFonts w:asciiTheme="majorHAnsi" w:hAnsiTheme="majorHAnsi" w:cstheme="majorHAnsi"/>
          <w:sz w:val="18"/>
          <w:szCs w:val="18"/>
          <w:lang w:val="lv-LV"/>
        </w:rPr>
        <w:t>Dabas datu pārvaldības sistēma</w:t>
      </w:r>
      <w:r w:rsidRPr="00F95201">
        <w:rPr>
          <w:rFonts w:asciiTheme="majorHAnsi" w:hAnsiTheme="majorHAnsi" w:cstheme="majorHAnsi"/>
          <w:sz w:val="18"/>
          <w:szCs w:val="18"/>
          <w:lang w:val="lv-LV"/>
        </w:rPr>
        <w:t xml:space="preserve">, </w:t>
      </w:r>
      <w:hyperlink r:id="rId2" w:history="1">
        <w:r w:rsidRPr="00F95201">
          <w:rPr>
            <w:rStyle w:val="Hyperlink"/>
            <w:rFonts w:asciiTheme="majorHAnsi" w:hAnsiTheme="majorHAnsi" w:cstheme="majorHAnsi"/>
            <w:sz w:val="18"/>
            <w:szCs w:val="18"/>
            <w:lang w:val="lv-LV"/>
          </w:rPr>
          <w:t>https://ozols.gov.lv/pub</w:t>
        </w:r>
      </w:hyperlink>
      <w:r w:rsidRPr="00F95201">
        <w:rPr>
          <w:rFonts w:asciiTheme="majorHAnsi" w:hAnsiTheme="majorHAnsi" w:cstheme="majorHAnsi"/>
          <w:sz w:val="18"/>
          <w:szCs w:val="18"/>
          <w:lang w:val="lv-LV"/>
        </w:rPr>
        <w:t xml:space="preserve"> </w:t>
      </w:r>
    </w:p>
  </w:footnote>
  <w:footnote w:id="15">
    <w:p w14:paraId="642A97CF" w14:textId="77777777" w:rsidR="003F7DAA" w:rsidRPr="00BD7D69" w:rsidRDefault="003F7DAA" w:rsidP="003F7DAA">
      <w:pPr>
        <w:pStyle w:val="FootnoteText"/>
        <w:jc w:val="both"/>
        <w:rPr>
          <w:rFonts w:asciiTheme="majorHAnsi" w:hAnsiTheme="majorHAnsi" w:cstheme="majorHAnsi"/>
          <w:sz w:val="18"/>
          <w:szCs w:val="18"/>
          <w:lang w:val="lv-LV"/>
        </w:rPr>
      </w:pPr>
      <w:r>
        <w:rPr>
          <w:rStyle w:val="FootnoteReference"/>
        </w:rPr>
        <w:footnoteRef/>
      </w:r>
      <w:r w:rsidRPr="00CF3E2C">
        <w:rPr>
          <w:lang w:val="lv-LV"/>
        </w:rPr>
        <w:t xml:space="preserve"> </w:t>
      </w:r>
      <w:r w:rsidRPr="00BD7D69">
        <w:rPr>
          <w:rFonts w:asciiTheme="majorHAnsi" w:hAnsiTheme="majorHAnsi" w:cstheme="majorHAnsi"/>
          <w:sz w:val="18"/>
          <w:szCs w:val="18"/>
          <w:lang w:val="lv-LV"/>
        </w:rPr>
        <w:t xml:space="preserve">Dabas aizsardzības pārvaldes </w:t>
      </w:r>
      <w:r>
        <w:rPr>
          <w:rFonts w:asciiTheme="majorHAnsi" w:hAnsiTheme="majorHAnsi" w:cstheme="majorHAnsi"/>
          <w:sz w:val="18"/>
          <w:szCs w:val="18"/>
          <w:lang w:val="lv-LV"/>
        </w:rPr>
        <w:t>29.04.</w:t>
      </w:r>
      <w:r w:rsidRPr="00BD7D69">
        <w:rPr>
          <w:rFonts w:asciiTheme="majorHAnsi" w:hAnsiTheme="majorHAnsi" w:cstheme="majorHAnsi"/>
          <w:sz w:val="18"/>
          <w:szCs w:val="18"/>
          <w:lang w:val="lv-LV"/>
        </w:rPr>
        <w:t xml:space="preserve">2022. </w:t>
      </w:r>
      <w:r>
        <w:rPr>
          <w:rFonts w:asciiTheme="majorHAnsi" w:hAnsiTheme="majorHAnsi" w:cstheme="majorHAnsi"/>
          <w:sz w:val="18"/>
          <w:szCs w:val="18"/>
          <w:lang w:val="lv-LV"/>
        </w:rPr>
        <w:t>nosacījumi</w:t>
      </w:r>
      <w:r w:rsidRPr="00BD7D69">
        <w:rPr>
          <w:rFonts w:asciiTheme="majorHAnsi" w:hAnsiTheme="majorHAnsi" w:cstheme="majorHAnsi"/>
          <w:sz w:val="18"/>
          <w:szCs w:val="18"/>
          <w:lang w:val="lv-LV"/>
        </w:rPr>
        <w:t xml:space="preserve"> Nr.11.2/AP/994/2022</w:t>
      </w:r>
      <w:r>
        <w:rPr>
          <w:rFonts w:asciiTheme="majorHAnsi" w:hAnsiTheme="majorHAnsi" w:cstheme="majorHAnsi"/>
          <w:sz w:val="18"/>
          <w:szCs w:val="18"/>
          <w:lang w:val="lv-LV"/>
        </w:rPr>
        <w:t xml:space="preserve">,   aktualizēti </w:t>
      </w:r>
      <w:r w:rsidRPr="00F52757">
        <w:rPr>
          <w:rFonts w:asciiTheme="majorHAnsi" w:hAnsiTheme="majorHAnsi" w:cstheme="majorHAnsi"/>
          <w:sz w:val="18"/>
          <w:szCs w:val="18"/>
          <w:lang w:val="lv-LV"/>
        </w:rPr>
        <w:t>22.01.2025. Nr. 4.8/433/2025-N</w:t>
      </w:r>
    </w:p>
  </w:footnote>
  <w:footnote w:id="16">
    <w:p w14:paraId="126534CF" w14:textId="3C8ACDA7" w:rsidR="00A332EF" w:rsidRPr="005A688C" w:rsidRDefault="00A332EF">
      <w:pPr>
        <w:pStyle w:val="FootnoteText"/>
        <w:rPr>
          <w:rFonts w:asciiTheme="majorHAnsi" w:hAnsiTheme="majorHAnsi" w:cstheme="majorHAnsi"/>
          <w:lang w:val="lv-LV"/>
        </w:rPr>
      </w:pPr>
      <w:r w:rsidRPr="005A688C">
        <w:rPr>
          <w:rStyle w:val="FootnoteReference"/>
          <w:rFonts w:asciiTheme="majorHAnsi" w:hAnsiTheme="majorHAnsi" w:cstheme="majorHAnsi"/>
        </w:rPr>
        <w:footnoteRef/>
      </w:r>
      <w:r w:rsidRPr="005A688C">
        <w:rPr>
          <w:rFonts w:asciiTheme="majorHAnsi" w:hAnsiTheme="majorHAnsi" w:cstheme="majorHAnsi"/>
          <w:lang w:val="lv-LV"/>
        </w:rPr>
        <w:t xml:space="preserve"> </w:t>
      </w:r>
      <w:r w:rsidRPr="005A688C">
        <w:rPr>
          <w:rFonts w:asciiTheme="majorHAnsi" w:hAnsiTheme="majorHAnsi" w:cstheme="majorHAnsi"/>
          <w:lang w:val="lv-LV"/>
        </w:rPr>
        <w:t xml:space="preserve">Sugu un biotopu ekspertes  Egitas </w:t>
      </w:r>
      <w:proofErr w:type="spellStart"/>
      <w:r w:rsidRPr="005A688C">
        <w:rPr>
          <w:rFonts w:asciiTheme="majorHAnsi" w:hAnsiTheme="majorHAnsi" w:cstheme="majorHAnsi"/>
          <w:lang w:val="lv-LV"/>
        </w:rPr>
        <w:t>Grolles</w:t>
      </w:r>
      <w:proofErr w:type="spellEnd"/>
      <w:r w:rsidRPr="005A688C">
        <w:rPr>
          <w:rFonts w:asciiTheme="majorHAnsi" w:hAnsiTheme="majorHAnsi" w:cstheme="majorHAnsi"/>
          <w:lang w:val="lv-LV"/>
        </w:rPr>
        <w:t xml:space="preserve"> atzinums</w:t>
      </w:r>
      <w:r w:rsidR="003F7DAA" w:rsidRPr="005A688C">
        <w:rPr>
          <w:rFonts w:asciiTheme="majorHAnsi" w:hAnsiTheme="majorHAnsi" w:cstheme="majorHAnsi"/>
          <w:lang w:val="lv-LV"/>
        </w:rPr>
        <w:t xml:space="preserve">, 2022.g.., </w:t>
      </w:r>
      <w:r w:rsidRPr="005A688C">
        <w:rPr>
          <w:rFonts w:asciiTheme="majorHAnsi" w:hAnsiTheme="majorHAnsi" w:cstheme="majorHAnsi"/>
          <w:lang w:val="lv-LV"/>
        </w:rPr>
        <w:t xml:space="preserve"> pievienots 2.pielikumā</w:t>
      </w:r>
    </w:p>
  </w:footnote>
  <w:footnote w:id="17">
    <w:p w14:paraId="05244807" w14:textId="62B678E4" w:rsidR="00BD7D69" w:rsidRPr="005A688C" w:rsidRDefault="00BD7D69" w:rsidP="00BD7D69">
      <w:pPr>
        <w:pStyle w:val="FootnoteText"/>
        <w:jc w:val="both"/>
        <w:rPr>
          <w:rFonts w:asciiTheme="majorHAnsi" w:hAnsiTheme="majorHAnsi" w:cstheme="majorHAnsi"/>
          <w:lang w:val="lv-LV"/>
        </w:rPr>
      </w:pPr>
      <w:r w:rsidRPr="005A688C">
        <w:rPr>
          <w:rStyle w:val="FootnoteReference"/>
          <w:rFonts w:asciiTheme="majorHAnsi" w:hAnsiTheme="majorHAnsi" w:cstheme="majorHAnsi"/>
          <w:lang w:val="lv-LV"/>
        </w:rPr>
        <w:footnoteRef/>
      </w:r>
      <w:r w:rsidRPr="005A688C">
        <w:rPr>
          <w:rFonts w:asciiTheme="majorHAnsi" w:hAnsiTheme="majorHAnsi" w:cstheme="majorHAnsi"/>
          <w:lang w:val="lv-LV"/>
        </w:rPr>
        <w:t xml:space="preserve"> </w:t>
      </w:r>
      <w:r w:rsidRPr="005A688C">
        <w:rPr>
          <w:rFonts w:asciiTheme="majorHAnsi" w:hAnsiTheme="majorHAnsi" w:cstheme="majorHAnsi"/>
          <w:lang w:val="lv-LV"/>
        </w:rPr>
        <w:t xml:space="preserve">Šeit un turpmāk nodaļā avots: Sugu un biotopu aizsardzības jomas eksperta atzinums Nr.57/22 (Egita </w:t>
      </w:r>
      <w:proofErr w:type="spellStart"/>
      <w:r w:rsidRPr="005A688C">
        <w:rPr>
          <w:rFonts w:asciiTheme="majorHAnsi" w:hAnsiTheme="majorHAnsi" w:cstheme="majorHAnsi"/>
          <w:lang w:val="lv-LV"/>
        </w:rPr>
        <w:t>Grolle</w:t>
      </w:r>
      <w:proofErr w:type="spellEnd"/>
      <w:r w:rsidRPr="005A688C">
        <w:rPr>
          <w:rFonts w:asciiTheme="majorHAnsi" w:hAnsiTheme="majorHAnsi" w:cstheme="majorHAnsi"/>
          <w:lang w:val="lv-LV"/>
        </w:rPr>
        <w:t xml:space="preserve">, </w:t>
      </w:r>
      <w:proofErr w:type="spellStart"/>
      <w:r w:rsidRPr="005A688C">
        <w:rPr>
          <w:rFonts w:asciiTheme="majorHAnsi" w:hAnsiTheme="majorHAnsi" w:cstheme="majorHAnsi"/>
          <w:lang w:val="lv-LV"/>
        </w:rPr>
        <w:t>sert</w:t>
      </w:r>
      <w:proofErr w:type="spellEnd"/>
      <w:r w:rsidRPr="005A688C">
        <w:rPr>
          <w:rFonts w:asciiTheme="majorHAnsi" w:hAnsiTheme="majorHAnsi" w:cstheme="majorHAnsi"/>
          <w:lang w:val="lv-LV"/>
        </w:rPr>
        <w:t>. Nr. 003, 2022. gads)</w:t>
      </w:r>
    </w:p>
  </w:footnote>
  <w:footnote w:id="18">
    <w:p w14:paraId="56CD619B" w14:textId="5CCA1CE8" w:rsidR="00BD7D69" w:rsidRPr="005A688C" w:rsidRDefault="00BD7D69" w:rsidP="00BD7D69">
      <w:pPr>
        <w:pStyle w:val="FootnoteText"/>
        <w:jc w:val="both"/>
        <w:rPr>
          <w:rFonts w:asciiTheme="majorHAnsi" w:hAnsiTheme="majorHAnsi" w:cstheme="majorHAnsi"/>
          <w:lang w:val="lv-LV"/>
        </w:rPr>
      </w:pPr>
      <w:r w:rsidRPr="005A688C">
        <w:rPr>
          <w:rStyle w:val="FootnoteReference"/>
          <w:rFonts w:asciiTheme="majorHAnsi" w:hAnsiTheme="majorHAnsi" w:cstheme="majorHAnsi"/>
        </w:rPr>
        <w:footnoteRef/>
      </w:r>
      <w:r w:rsidRPr="005A688C">
        <w:rPr>
          <w:rFonts w:asciiTheme="majorHAnsi" w:hAnsiTheme="majorHAnsi" w:cstheme="majorHAnsi"/>
          <w:lang w:val="lv-LV"/>
        </w:rPr>
        <w:t xml:space="preserve"> </w:t>
      </w:r>
      <w:r w:rsidRPr="005A688C">
        <w:rPr>
          <w:rFonts w:asciiTheme="majorHAnsi" w:hAnsiTheme="majorHAnsi" w:cstheme="majorHAnsi"/>
          <w:lang w:val="lv-LV"/>
        </w:rPr>
        <w:t>Ministru kabineta 2000.gada 14.novembra noteikumu Nr.396 “Noteikumi par īpaši aizsargājamo sugu un ierobežoti izmantojamo īpaši aizsargājamo sugu sarakstu” 2.pielikums “Ierobežoti izmantojamo īpaši aizsargājamo sugu saraksts"</w:t>
      </w:r>
    </w:p>
  </w:footnote>
  <w:footnote w:id="19">
    <w:p w14:paraId="77D716F9" w14:textId="77777777" w:rsidR="00990CF5" w:rsidRPr="005A688C" w:rsidRDefault="00990CF5" w:rsidP="00990CF5">
      <w:pPr>
        <w:pStyle w:val="FootnoteText"/>
        <w:rPr>
          <w:rFonts w:asciiTheme="majorHAnsi" w:hAnsiTheme="majorHAnsi" w:cstheme="majorHAnsi"/>
          <w:lang w:val="lv-LV"/>
        </w:rPr>
      </w:pPr>
      <w:r w:rsidRPr="005A688C">
        <w:rPr>
          <w:rStyle w:val="FootnoteReference"/>
          <w:rFonts w:asciiTheme="majorHAnsi" w:hAnsiTheme="majorHAnsi" w:cstheme="majorHAnsi"/>
        </w:rPr>
        <w:footnoteRef/>
      </w:r>
      <w:r w:rsidRPr="005A688C">
        <w:rPr>
          <w:rFonts w:asciiTheme="majorHAnsi" w:hAnsiTheme="majorHAnsi" w:cstheme="majorHAnsi"/>
          <w:lang w:val="lv-LV"/>
        </w:rPr>
        <w:t xml:space="preserve"> </w:t>
      </w:r>
      <w:r w:rsidRPr="005A688C">
        <w:rPr>
          <w:rFonts w:asciiTheme="majorHAnsi" w:hAnsiTheme="majorHAnsi" w:cstheme="majorHAnsi"/>
          <w:lang w:val="lv-LV"/>
        </w:rPr>
        <w:t>Uz 01.11.2025.</w:t>
      </w:r>
    </w:p>
  </w:footnote>
  <w:footnote w:id="20">
    <w:p w14:paraId="75A3BF83" w14:textId="2583D651" w:rsidR="0087017D" w:rsidRPr="00BD7D69" w:rsidRDefault="0087017D" w:rsidP="0087017D">
      <w:pPr>
        <w:pStyle w:val="FootnoteText"/>
        <w:jc w:val="both"/>
        <w:rPr>
          <w:rFonts w:asciiTheme="majorHAnsi" w:hAnsiTheme="majorHAnsi" w:cstheme="majorHAnsi"/>
          <w:sz w:val="18"/>
          <w:szCs w:val="18"/>
          <w:lang w:val="lv-LV"/>
        </w:rPr>
      </w:pPr>
      <w:r w:rsidRPr="005A688C">
        <w:rPr>
          <w:rStyle w:val="FootnoteReference"/>
          <w:rFonts w:asciiTheme="majorHAnsi" w:hAnsiTheme="majorHAnsi" w:cstheme="majorHAnsi"/>
        </w:rPr>
        <w:footnoteRef/>
      </w:r>
      <w:r w:rsidRPr="005A688C">
        <w:rPr>
          <w:rFonts w:asciiTheme="majorHAnsi" w:hAnsiTheme="majorHAnsi" w:cstheme="majorHAnsi"/>
          <w:lang w:val="lv-LV"/>
        </w:rPr>
        <w:t xml:space="preserve"> </w:t>
      </w:r>
      <w:r w:rsidRPr="005A688C">
        <w:rPr>
          <w:rFonts w:asciiTheme="majorHAnsi" w:hAnsiTheme="majorHAnsi" w:cstheme="majorHAnsi"/>
          <w:lang w:val="lv-LV"/>
        </w:rPr>
        <w:t>Dabas aizsardzības pārvaldes 2022.gada 29.aprīļa vēstule Nr.11.2/AP/994/2022</w:t>
      </w:r>
    </w:p>
  </w:footnote>
  <w:footnote w:id="21">
    <w:p w14:paraId="5FA3DBF4" w14:textId="6C0EA983" w:rsidR="007322CC" w:rsidRPr="00E56F25" w:rsidRDefault="007322CC">
      <w:pPr>
        <w:pStyle w:val="FootnoteText"/>
        <w:rPr>
          <w:color w:val="000000" w:themeColor="text1"/>
          <w:lang w:val="lv-LV"/>
        </w:rPr>
      </w:pPr>
      <w:r w:rsidRPr="00E56F25">
        <w:rPr>
          <w:rStyle w:val="FootnoteReference"/>
          <w:color w:val="000000" w:themeColor="text1"/>
        </w:rPr>
        <w:footnoteRef/>
      </w:r>
      <w:r w:rsidRPr="00E56F25">
        <w:rPr>
          <w:color w:val="000000" w:themeColor="text1"/>
          <w:lang w:val="lv-LV"/>
        </w:rPr>
        <w:t xml:space="preserve"> </w:t>
      </w:r>
      <w:r w:rsidRPr="00E56F25">
        <w:rPr>
          <w:rFonts w:asciiTheme="majorHAnsi" w:hAnsiTheme="majorHAnsi" w:cstheme="majorHAnsi"/>
          <w:color w:val="000000" w:themeColor="text1"/>
          <w:sz w:val="18"/>
          <w:szCs w:val="18"/>
          <w:lang w:val="lv-LV"/>
        </w:rPr>
        <w:t>Reģionālā autoceļa P1 satiksmes intensitāte nesasniedz trīs miljonus transportlīdzekļu gadā, Ministru kabineta noteikumi Nr.16 (2014.)</w:t>
      </w:r>
    </w:p>
  </w:footnote>
  <w:footnote w:id="22">
    <w:p w14:paraId="5C4FDC08" w14:textId="4D0D8D1B" w:rsidR="00700CF7" w:rsidRPr="00E56F25" w:rsidRDefault="00700CF7">
      <w:pPr>
        <w:pStyle w:val="FootnoteText"/>
        <w:rPr>
          <w:rFonts w:asciiTheme="majorHAnsi" w:hAnsiTheme="majorHAnsi" w:cstheme="majorHAnsi"/>
          <w:color w:val="000000" w:themeColor="text1"/>
          <w:sz w:val="18"/>
          <w:szCs w:val="18"/>
          <w:lang w:val="lv-LV"/>
        </w:rPr>
      </w:pPr>
      <w:r w:rsidRPr="00E56F25">
        <w:rPr>
          <w:rStyle w:val="FootnoteReference"/>
          <w:color w:val="000000" w:themeColor="text1"/>
        </w:rPr>
        <w:footnoteRef/>
      </w:r>
      <w:r w:rsidRPr="00E56F25">
        <w:rPr>
          <w:color w:val="000000" w:themeColor="text1"/>
          <w:lang w:val="lv-LV"/>
        </w:rPr>
        <w:t xml:space="preserve"> </w:t>
      </w:r>
      <w:hyperlink r:id="rId3" w:history="1">
        <w:r w:rsidRPr="00E56F25">
          <w:rPr>
            <w:rStyle w:val="Hyperlink"/>
            <w:rFonts w:asciiTheme="majorHAnsi" w:hAnsiTheme="majorHAnsi" w:cstheme="majorHAnsi"/>
            <w:color w:val="000000" w:themeColor="text1"/>
            <w:sz w:val="18"/>
            <w:szCs w:val="18"/>
            <w:lang w:val="lv-LV"/>
          </w:rPr>
          <w:t>https://lvceli.lv/celu-tikls/statistikas-dati/satiksmes-intensitate/</w:t>
        </w:r>
      </w:hyperlink>
      <w:r w:rsidRPr="00E56F25">
        <w:rPr>
          <w:rFonts w:asciiTheme="majorHAnsi" w:hAnsiTheme="majorHAnsi" w:cstheme="majorHAnsi"/>
          <w:color w:val="000000" w:themeColor="text1"/>
          <w:sz w:val="18"/>
          <w:szCs w:val="18"/>
          <w:lang w:val="lv-LV"/>
        </w:rPr>
        <w:t xml:space="preserve"> </w:t>
      </w:r>
    </w:p>
  </w:footnote>
  <w:footnote w:id="23">
    <w:p w14:paraId="240E13F5" w14:textId="3562C0CC" w:rsidR="00D72ED5" w:rsidRPr="00D72ED5" w:rsidRDefault="00D72ED5">
      <w:pPr>
        <w:pStyle w:val="FootnoteText"/>
        <w:rPr>
          <w:rFonts w:asciiTheme="majorHAnsi" w:hAnsiTheme="majorHAnsi" w:cstheme="majorHAnsi"/>
          <w:lang w:val="lv-LV"/>
        </w:rPr>
      </w:pPr>
      <w:r w:rsidRPr="00E56F25">
        <w:rPr>
          <w:rStyle w:val="FootnoteReference"/>
          <w:rFonts w:asciiTheme="majorHAnsi" w:hAnsiTheme="majorHAnsi" w:cstheme="majorHAnsi"/>
          <w:color w:val="000000" w:themeColor="text1"/>
        </w:rPr>
        <w:footnoteRef/>
      </w:r>
      <w:r w:rsidRPr="00E56F25">
        <w:rPr>
          <w:rFonts w:asciiTheme="majorHAnsi" w:hAnsiTheme="majorHAnsi" w:cstheme="majorHAnsi"/>
          <w:color w:val="000000" w:themeColor="text1"/>
          <w:lang w:val="lv-LV"/>
        </w:rPr>
        <w:t xml:space="preserve"> </w:t>
      </w:r>
      <w:r w:rsidRPr="00E56F25">
        <w:rPr>
          <w:rFonts w:asciiTheme="majorHAnsi" w:hAnsiTheme="majorHAnsi" w:cstheme="majorHAnsi"/>
          <w:color w:val="000000" w:themeColor="text1"/>
          <w:sz w:val="18"/>
          <w:szCs w:val="18"/>
          <w:lang w:val="lv-LV"/>
        </w:rPr>
        <w:t xml:space="preserve">Gaujas upju baseinu apgabala apsaimniekošanas plāns un plūdu riska pārvaldības plāns 2022.-2027. gadam 3.3.a.pielikums, Rīga, LVĢMC, 2021. </w:t>
      </w:r>
      <w:hyperlink r:id="rId4" w:history="1">
        <w:r w:rsidRPr="00E56F25">
          <w:rPr>
            <w:rStyle w:val="Hyperlink"/>
            <w:rFonts w:asciiTheme="majorHAnsi" w:hAnsiTheme="majorHAnsi" w:cstheme="majorHAnsi"/>
            <w:color w:val="000000" w:themeColor="text1"/>
            <w:sz w:val="18"/>
            <w:szCs w:val="18"/>
            <w:lang w:val="lv-LV"/>
          </w:rPr>
          <w:t>https://videscentrs.lvgmc.lv/lapas/udens-apsaimniekosana-un-pludu-parvaldiba</w:t>
        </w:r>
      </w:hyperlink>
      <w:r w:rsidRPr="00E56F25">
        <w:rPr>
          <w:rFonts w:asciiTheme="majorHAnsi" w:hAnsiTheme="majorHAnsi" w:cstheme="majorHAnsi"/>
          <w:color w:val="000000" w:themeColor="text1"/>
          <w:sz w:val="18"/>
          <w:szCs w:val="18"/>
          <w:lang w:val="lv-LV"/>
        </w:rPr>
        <w:t xml:space="preserve"> </w:t>
      </w:r>
    </w:p>
  </w:footnote>
  <w:footnote w:id="24">
    <w:p w14:paraId="3CF361D4" w14:textId="57FDB51E" w:rsidR="00D72ED5" w:rsidRPr="005A688C" w:rsidRDefault="00D72ED5" w:rsidP="005A688C">
      <w:pPr>
        <w:pStyle w:val="FootnoteText"/>
        <w:jc w:val="both"/>
        <w:rPr>
          <w:rFonts w:asciiTheme="majorHAnsi" w:hAnsiTheme="majorHAnsi" w:cstheme="majorHAnsi"/>
          <w:color w:val="000000" w:themeColor="text1"/>
          <w:sz w:val="18"/>
          <w:szCs w:val="18"/>
          <w:lang w:val="lv-LV"/>
        </w:rPr>
      </w:pPr>
      <w:r w:rsidRPr="005A688C">
        <w:rPr>
          <w:rStyle w:val="FootnoteReference"/>
          <w:rFonts w:asciiTheme="majorHAnsi" w:hAnsiTheme="majorHAnsi" w:cstheme="majorHAnsi"/>
          <w:color w:val="000000" w:themeColor="text1"/>
          <w:sz w:val="18"/>
          <w:szCs w:val="18"/>
          <w:lang w:val="lv-LV"/>
        </w:rPr>
        <w:footnoteRef/>
      </w:r>
      <w:r w:rsidRPr="005A688C">
        <w:rPr>
          <w:rFonts w:asciiTheme="majorHAnsi" w:hAnsiTheme="majorHAnsi" w:cstheme="majorHAnsi"/>
          <w:color w:val="000000" w:themeColor="text1"/>
          <w:sz w:val="18"/>
          <w:szCs w:val="18"/>
          <w:lang w:val="lv-LV"/>
        </w:rPr>
        <w:t xml:space="preserve"> </w:t>
      </w:r>
      <w:r w:rsidRPr="005A688C">
        <w:rPr>
          <w:rFonts w:asciiTheme="majorHAnsi" w:hAnsiTheme="majorHAnsi" w:cstheme="majorHAnsi"/>
          <w:color w:val="000000" w:themeColor="text1"/>
          <w:sz w:val="18"/>
          <w:szCs w:val="18"/>
          <w:lang w:val="lv-LV"/>
        </w:rPr>
        <w:t xml:space="preserve">Daugavas upju baseinu apgabala apsaimniekošanas plāns un plūdu riska pārvaldības plāns 2022.-2027. gadam 2.4.1.pielikums, 3.3.a pielikums, 7.A.1. pielikums. Rīga, LVĢMC, 2021. </w:t>
      </w:r>
      <w:hyperlink r:id="rId5" w:history="1">
        <w:r w:rsidR="007471CD" w:rsidRPr="005A688C">
          <w:rPr>
            <w:rStyle w:val="Hyperlink"/>
            <w:rFonts w:asciiTheme="majorHAnsi" w:hAnsiTheme="majorHAnsi" w:cstheme="majorHAnsi"/>
            <w:color w:val="000000" w:themeColor="text1"/>
            <w:sz w:val="18"/>
            <w:szCs w:val="18"/>
            <w:lang w:val="lv-LV"/>
          </w:rPr>
          <w:t>https://videscentrs.lvgmc.lv/lapas/udens-apsaimniekosana-un-pludu-parvaldiba</w:t>
        </w:r>
      </w:hyperlink>
      <w:r w:rsidR="007471CD" w:rsidRPr="005A688C">
        <w:rPr>
          <w:rFonts w:asciiTheme="majorHAnsi" w:hAnsiTheme="majorHAnsi" w:cstheme="majorHAnsi"/>
          <w:color w:val="000000" w:themeColor="text1"/>
          <w:sz w:val="18"/>
          <w:szCs w:val="18"/>
          <w:lang w:val="lv-LV"/>
        </w:rPr>
        <w:t xml:space="preserve"> </w:t>
      </w:r>
    </w:p>
  </w:footnote>
  <w:footnote w:id="25">
    <w:p w14:paraId="34C9C258" w14:textId="687B7F97" w:rsidR="00891315" w:rsidRPr="005A688C" w:rsidRDefault="00891315" w:rsidP="005A688C">
      <w:pPr>
        <w:pStyle w:val="FootnoteText"/>
        <w:jc w:val="both"/>
        <w:rPr>
          <w:rFonts w:asciiTheme="majorHAnsi" w:hAnsiTheme="majorHAnsi" w:cstheme="majorHAnsi"/>
          <w:color w:val="000000" w:themeColor="text1"/>
          <w:sz w:val="18"/>
          <w:szCs w:val="18"/>
          <w:lang w:val="lv-LV"/>
        </w:rPr>
      </w:pPr>
      <w:r w:rsidRPr="005A688C">
        <w:rPr>
          <w:rStyle w:val="FootnoteReference"/>
          <w:color w:val="000000" w:themeColor="text1"/>
          <w:sz w:val="18"/>
          <w:szCs w:val="18"/>
        </w:rPr>
        <w:footnoteRef/>
      </w:r>
      <w:r w:rsidRPr="005A688C">
        <w:rPr>
          <w:color w:val="000000" w:themeColor="text1"/>
          <w:sz w:val="18"/>
          <w:szCs w:val="18"/>
          <w:lang w:val="lv-LV"/>
        </w:rPr>
        <w:t xml:space="preserve"> </w:t>
      </w:r>
      <w:r w:rsidR="00D72ED5" w:rsidRPr="005A688C">
        <w:rPr>
          <w:rFonts w:asciiTheme="majorHAnsi" w:hAnsiTheme="majorHAnsi" w:cstheme="majorHAnsi"/>
          <w:color w:val="000000" w:themeColor="text1"/>
          <w:sz w:val="18"/>
          <w:szCs w:val="18"/>
          <w:lang w:val="lv-LV"/>
        </w:rPr>
        <w:t xml:space="preserve">Gaujas upju baseinu apgabala apsaimniekošanas plāns un plūdu riska pārvaldības plāns 2022.-2027. gadam 3.5.1.b.pielikums, Rīga, LVĢMC, 2021. </w:t>
      </w:r>
      <w:hyperlink r:id="rId6" w:history="1">
        <w:r w:rsidR="00D72ED5" w:rsidRPr="005A688C">
          <w:rPr>
            <w:rStyle w:val="Hyperlink"/>
            <w:rFonts w:asciiTheme="majorHAnsi" w:hAnsiTheme="majorHAnsi" w:cstheme="majorHAnsi"/>
            <w:color w:val="000000" w:themeColor="text1"/>
            <w:sz w:val="18"/>
            <w:szCs w:val="18"/>
            <w:lang w:val="lv-LV"/>
          </w:rPr>
          <w:t>https://videscentrs.lvgmc.lv/lapas/udens-apsaimniekosana-un-pludu-parvaldiba</w:t>
        </w:r>
      </w:hyperlink>
      <w:r w:rsidR="00D72ED5" w:rsidRPr="005A688C">
        <w:rPr>
          <w:rFonts w:asciiTheme="majorHAnsi" w:hAnsiTheme="majorHAnsi" w:cstheme="majorHAnsi"/>
          <w:color w:val="000000" w:themeColor="text1"/>
          <w:sz w:val="18"/>
          <w:szCs w:val="18"/>
          <w:lang w:val="lv-LV"/>
        </w:rPr>
        <w:t xml:space="preserve"> </w:t>
      </w:r>
      <w:r w:rsidR="00D72ED5" w:rsidRPr="005A688C">
        <w:rPr>
          <w:color w:val="000000" w:themeColor="text1"/>
          <w:sz w:val="18"/>
          <w:szCs w:val="18"/>
        </w:rPr>
        <w:t xml:space="preserve">  </w:t>
      </w:r>
    </w:p>
  </w:footnote>
  <w:footnote w:id="26">
    <w:p w14:paraId="1C71F00C" w14:textId="5A4FCCC1" w:rsidR="00891315" w:rsidRPr="005A688C" w:rsidRDefault="00891315" w:rsidP="005A688C">
      <w:pPr>
        <w:pStyle w:val="FootnoteText"/>
        <w:jc w:val="both"/>
        <w:rPr>
          <w:rStyle w:val="Hyperlink"/>
          <w:rFonts w:asciiTheme="majorHAnsi" w:hAnsiTheme="majorHAnsi" w:cstheme="majorHAnsi"/>
          <w:color w:val="000000" w:themeColor="text1"/>
          <w:sz w:val="18"/>
          <w:szCs w:val="18"/>
          <w:lang w:val="lv-LV"/>
        </w:rPr>
      </w:pPr>
      <w:r w:rsidRPr="005A688C">
        <w:rPr>
          <w:rStyle w:val="FootnoteReference"/>
          <w:rFonts w:asciiTheme="majorHAnsi" w:hAnsiTheme="majorHAnsi" w:cstheme="majorHAnsi"/>
          <w:color w:val="000000" w:themeColor="text1"/>
          <w:sz w:val="18"/>
          <w:szCs w:val="18"/>
          <w:lang w:val="lv-LV"/>
        </w:rPr>
        <w:footnoteRef/>
      </w:r>
      <w:r w:rsidRPr="005A688C">
        <w:rPr>
          <w:rFonts w:asciiTheme="majorHAnsi" w:hAnsiTheme="majorHAnsi" w:cstheme="majorHAnsi"/>
          <w:color w:val="000000" w:themeColor="text1"/>
          <w:sz w:val="18"/>
          <w:szCs w:val="18"/>
          <w:lang w:val="lv-LV"/>
        </w:rPr>
        <w:t xml:space="preserve"> </w:t>
      </w:r>
      <w:r w:rsidR="00D72ED5" w:rsidRPr="005A688C">
        <w:rPr>
          <w:rFonts w:asciiTheme="majorHAnsi" w:hAnsiTheme="majorHAnsi" w:cstheme="majorHAnsi"/>
          <w:color w:val="000000" w:themeColor="text1"/>
          <w:sz w:val="18"/>
          <w:szCs w:val="18"/>
          <w:lang w:val="lv-LV"/>
        </w:rPr>
        <w:t xml:space="preserve">Daugavas upju baseinu apgabala apsaimniekošanas plāns un plūdu riska pārvaldības plāns 2022.-2027. gadam 3.5.1.B.pielikums, Rīga, LVĢMC, 2021. </w:t>
      </w:r>
      <w:hyperlink r:id="rId7" w:history="1">
        <w:r w:rsidR="00D72ED5" w:rsidRPr="005A688C">
          <w:rPr>
            <w:rStyle w:val="Hyperlink"/>
            <w:rFonts w:asciiTheme="majorHAnsi" w:hAnsiTheme="majorHAnsi" w:cstheme="majorHAnsi"/>
            <w:color w:val="000000" w:themeColor="text1"/>
            <w:sz w:val="18"/>
            <w:szCs w:val="18"/>
            <w:lang w:val="lv-LV"/>
          </w:rPr>
          <w:t>https://videscentrs.lvgmc.lv/lapas/udens-apsaimniekosana-un-pludu-parvaldiba</w:t>
        </w:r>
      </w:hyperlink>
      <w:r w:rsidR="00D72ED5" w:rsidRPr="005A688C">
        <w:rPr>
          <w:rFonts w:asciiTheme="majorHAnsi" w:hAnsiTheme="majorHAnsi" w:cstheme="majorHAnsi"/>
          <w:color w:val="000000" w:themeColor="text1"/>
          <w:sz w:val="18"/>
          <w:szCs w:val="18"/>
          <w:lang w:val="lv-LV"/>
        </w:rPr>
        <w:t xml:space="preserve"> </w:t>
      </w:r>
    </w:p>
  </w:footnote>
  <w:footnote w:id="27">
    <w:p w14:paraId="55E424D4" w14:textId="7F9B207D" w:rsidR="007B7E2D" w:rsidRPr="00FA67DF" w:rsidRDefault="007B7E2D">
      <w:pPr>
        <w:pStyle w:val="FootnoteText"/>
        <w:rPr>
          <w:lang w:val="lv-LV"/>
        </w:rPr>
      </w:pPr>
      <w:r w:rsidRPr="00FA67DF">
        <w:rPr>
          <w:rStyle w:val="FootnoteReference"/>
          <w:sz w:val="18"/>
          <w:szCs w:val="18"/>
        </w:rPr>
        <w:footnoteRef/>
      </w:r>
      <w:r w:rsidRPr="00FA67DF">
        <w:rPr>
          <w:sz w:val="18"/>
          <w:szCs w:val="18"/>
          <w:lang w:val="lv-LV"/>
        </w:rPr>
        <w:t xml:space="preserve"> </w:t>
      </w:r>
      <w:r w:rsidRPr="00FA67DF">
        <w:rPr>
          <w:sz w:val="18"/>
          <w:szCs w:val="18"/>
          <w:lang w:val="lv-LV"/>
        </w:rPr>
        <w:t>Gaujas upju baseinu apgabala apsaimniekošanas plāns un plūdu riska pārvaldības plāns 2022.-2027. gadam 3.7.1.e.pielikums, 3.7.2.a.pielikums, Rīga, LVĢMC, 2021., https://videscentrs.lvgmc.lv/lapas/udens-apsaimniekosana-un-pludu-parvaldiba</w:t>
      </w:r>
    </w:p>
  </w:footnote>
  <w:footnote w:id="28">
    <w:p w14:paraId="311CEA79" w14:textId="04D23855" w:rsidR="007471CD" w:rsidRPr="007471CD" w:rsidRDefault="007471CD" w:rsidP="005A688C">
      <w:pPr>
        <w:pStyle w:val="FootnoteText"/>
        <w:jc w:val="both"/>
        <w:rPr>
          <w:sz w:val="18"/>
          <w:szCs w:val="18"/>
          <w:lang w:val="lv-LV"/>
        </w:rPr>
      </w:pPr>
      <w:r w:rsidRPr="005A688C">
        <w:rPr>
          <w:rStyle w:val="FootnoteReference"/>
          <w:color w:val="000000" w:themeColor="text1"/>
          <w:sz w:val="18"/>
          <w:szCs w:val="18"/>
        </w:rPr>
        <w:footnoteRef/>
      </w:r>
      <w:r w:rsidRPr="007B7E2D">
        <w:rPr>
          <w:color w:val="000000" w:themeColor="text1"/>
          <w:sz w:val="18"/>
          <w:szCs w:val="18"/>
          <w:lang w:val="lv-LV"/>
        </w:rPr>
        <w:t xml:space="preserve"> </w:t>
      </w:r>
      <w:r w:rsidRPr="005A688C">
        <w:rPr>
          <w:rFonts w:asciiTheme="majorHAnsi" w:hAnsiTheme="majorHAnsi" w:cstheme="majorHAnsi"/>
          <w:color w:val="000000" w:themeColor="text1"/>
          <w:sz w:val="18"/>
          <w:szCs w:val="18"/>
          <w:lang w:val="lv-LV"/>
        </w:rPr>
        <w:t xml:space="preserve">Gaujas upju baseinu apgabala apsaimniekošanas plāns un plūdu riska pārvaldības plāns 2022.-2027. gadam 4.B.6.a.pielikums, 4.B.6.b.pielikums, Rīga, LVĢMC, 2021., Gaujas upju baseinu apgabala apsaimniekošanas plāns un plūdu riska pārvaldības plāns 2022.-2027. gadam 4.B.6.a.pielikums, 4.B.6.b.pielikums, Rīga, LVĢMC, 2021. </w:t>
      </w:r>
      <w:hyperlink r:id="rId8" w:history="1">
        <w:r w:rsidRPr="005A688C">
          <w:rPr>
            <w:rStyle w:val="Hyperlink"/>
            <w:rFonts w:asciiTheme="majorHAnsi" w:hAnsiTheme="majorHAnsi" w:cstheme="majorHAnsi"/>
            <w:color w:val="000000" w:themeColor="text1"/>
            <w:sz w:val="18"/>
            <w:szCs w:val="18"/>
            <w:lang w:val="lv-LV"/>
          </w:rPr>
          <w:t>https://videscentrs.lvgmc.lv/lapas/udens-apsaimniekosana-un-pludu-parvaldiba</w:t>
        </w:r>
      </w:hyperlink>
      <w:r w:rsidRPr="00E56F25">
        <w:rPr>
          <w:rFonts w:asciiTheme="majorHAnsi" w:hAnsiTheme="majorHAnsi" w:cstheme="majorHAnsi"/>
          <w:color w:val="000000" w:themeColor="text1"/>
          <w:sz w:val="18"/>
          <w:szCs w:val="18"/>
          <w:lang w:val="lv-LV"/>
        </w:rPr>
        <w:t xml:space="preserve"> </w:t>
      </w:r>
    </w:p>
  </w:footnote>
  <w:footnote w:id="29">
    <w:p w14:paraId="6FC9F167" w14:textId="357C6165" w:rsidR="008A18D9" w:rsidRPr="00FA67DF" w:rsidRDefault="008A18D9" w:rsidP="00347585">
      <w:pPr>
        <w:shd w:val="clear" w:color="auto" w:fill="FFFFFF" w:themeFill="background1"/>
        <w:spacing w:after="0" w:line="240" w:lineRule="auto"/>
        <w:jc w:val="both"/>
        <w:rPr>
          <w:rFonts w:asciiTheme="majorHAnsi" w:hAnsiTheme="majorHAnsi" w:cstheme="majorHAnsi"/>
          <w:sz w:val="20"/>
          <w:szCs w:val="20"/>
          <w:lang w:val="lv-LV"/>
        </w:rPr>
      </w:pPr>
      <w:r w:rsidRPr="00FA67DF">
        <w:rPr>
          <w:rStyle w:val="FootnoteReference"/>
          <w:sz w:val="20"/>
          <w:szCs w:val="20"/>
        </w:rPr>
        <w:footnoteRef/>
      </w:r>
      <w:r w:rsidRPr="00FA67DF">
        <w:rPr>
          <w:sz w:val="20"/>
          <w:szCs w:val="20"/>
          <w:lang w:val="lv-LV"/>
        </w:rPr>
        <w:t xml:space="preserve"> </w:t>
      </w:r>
      <w:r w:rsidRPr="00FA67DF">
        <w:rPr>
          <w:sz w:val="20"/>
          <w:szCs w:val="20"/>
          <w:lang w:val="lv-LV"/>
        </w:rPr>
        <w:t xml:space="preserve">Ievērojot </w:t>
      </w:r>
      <w:r w:rsidRPr="00FA67DF">
        <w:rPr>
          <w:rFonts w:asciiTheme="majorHAnsi" w:hAnsiTheme="majorHAnsi" w:cstheme="majorHAnsi"/>
          <w:i/>
          <w:iCs/>
          <w:sz w:val="20"/>
          <w:szCs w:val="20"/>
          <w:lang w:val="lv-LV"/>
        </w:rPr>
        <w:t xml:space="preserve">TAPL 28 .panta pirmo daļu:  “(1) Detālplānojumā atbilstoši mēroga noteiktībai detalizē un konkretizē teritorijas plānojumā vai </w:t>
      </w:r>
      <w:proofErr w:type="spellStart"/>
      <w:r w:rsidRPr="00FA67DF">
        <w:rPr>
          <w:rFonts w:asciiTheme="majorHAnsi" w:hAnsiTheme="majorHAnsi" w:cstheme="majorHAnsi"/>
          <w:i/>
          <w:iCs/>
          <w:sz w:val="20"/>
          <w:szCs w:val="20"/>
          <w:lang w:val="lv-LV"/>
        </w:rPr>
        <w:t>lokālplānojumā</w:t>
      </w:r>
      <w:proofErr w:type="spellEnd"/>
      <w:r w:rsidRPr="00FA67DF">
        <w:rPr>
          <w:rFonts w:asciiTheme="majorHAnsi" w:hAnsiTheme="majorHAnsi" w:cstheme="majorHAnsi"/>
          <w:i/>
          <w:iCs/>
          <w:sz w:val="20"/>
          <w:szCs w:val="20"/>
          <w:lang w:val="lv-LV"/>
        </w:rPr>
        <w:t xml:space="preserve"> noteiktajā funkcionālajā zonējumā paredzētos teritorijas izmantošanas veidus un aprobežojumus, nosakot prasības katras zemes vienības teritorijas izmantošanai un apbūvei.”</w:t>
      </w:r>
    </w:p>
    <w:p w14:paraId="44177D73" w14:textId="313EE1A6" w:rsidR="008A18D9" w:rsidRPr="008A18D9" w:rsidRDefault="008A18D9">
      <w:pPr>
        <w:pStyle w:val="FootnoteText"/>
        <w:rPr>
          <w:lang w:val="lv-LV"/>
        </w:rPr>
      </w:pPr>
    </w:p>
  </w:footnote>
  <w:footnote w:id="30">
    <w:p w14:paraId="30B01B87" w14:textId="77777777" w:rsidR="00781EAC" w:rsidRPr="00FA67DF" w:rsidRDefault="00781EAC" w:rsidP="00781EAC">
      <w:pPr>
        <w:pStyle w:val="FootnoteText"/>
        <w:rPr>
          <w:lang w:val="lv-LV"/>
        </w:rPr>
      </w:pPr>
      <w:r w:rsidRPr="00FA67DF">
        <w:rPr>
          <w:rStyle w:val="FootnoteReference"/>
        </w:rPr>
        <w:footnoteRef/>
      </w:r>
      <w:r w:rsidRPr="00FA67DF">
        <w:rPr>
          <w:lang w:val="lv-LV"/>
        </w:rPr>
        <w:t xml:space="preserve"> </w:t>
      </w:r>
      <w:hyperlink r:id="rId9" w:anchor="document_32060" w:history="1">
        <w:r w:rsidRPr="00FA67DF">
          <w:rPr>
            <w:rStyle w:val="Hyperlink"/>
            <w:color w:val="auto"/>
            <w:lang w:val="lv-LV"/>
          </w:rPr>
          <w:t>https://geolatvija.lv/geo/tapis?document=open#document_32060</w:t>
        </w:r>
      </w:hyperlink>
      <w:r w:rsidRPr="00FA67DF">
        <w:rPr>
          <w:lang w:val="lv-LV"/>
        </w:rPr>
        <w:t xml:space="preserve">, apstiprināts </w:t>
      </w:r>
    </w:p>
  </w:footnote>
  <w:footnote w:id="31">
    <w:p w14:paraId="7CBD73DA" w14:textId="19AC2DE5" w:rsidR="009079A4" w:rsidRPr="004B33D8" w:rsidRDefault="009079A4">
      <w:pPr>
        <w:pStyle w:val="FootnoteText"/>
        <w:rPr>
          <w:rFonts w:asciiTheme="majorHAnsi" w:hAnsiTheme="majorHAnsi" w:cstheme="majorHAnsi"/>
          <w:sz w:val="18"/>
          <w:szCs w:val="18"/>
          <w:lang w:val="lv-LV"/>
        </w:rPr>
      </w:pPr>
      <w:r w:rsidRPr="004B33D8">
        <w:rPr>
          <w:rStyle w:val="FootnoteReference"/>
          <w:rFonts w:asciiTheme="majorHAnsi" w:hAnsiTheme="majorHAnsi" w:cstheme="majorHAnsi"/>
          <w:color w:val="000000" w:themeColor="text1"/>
          <w:sz w:val="18"/>
          <w:szCs w:val="18"/>
          <w:lang w:val="lv-LV"/>
        </w:rPr>
        <w:footnoteRef/>
      </w:r>
      <w:r w:rsidRPr="004B33D8">
        <w:rPr>
          <w:rFonts w:asciiTheme="majorHAnsi" w:hAnsiTheme="majorHAnsi" w:cstheme="majorHAnsi"/>
          <w:color w:val="000000" w:themeColor="text1"/>
          <w:sz w:val="18"/>
          <w:szCs w:val="18"/>
          <w:lang w:val="lv-LV"/>
        </w:rPr>
        <w:t xml:space="preserve"> </w:t>
      </w:r>
      <w:r w:rsidR="009B4A41" w:rsidRPr="004B33D8">
        <w:rPr>
          <w:rFonts w:asciiTheme="majorHAnsi" w:hAnsiTheme="majorHAnsi" w:cstheme="majorHAnsi"/>
          <w:color w:val="000000" w:themeColor="text1"/>
          <w:sz w:val="18"/>
          <w:szCs w:val="18"/>
          <w:lang w:val="lv-LV"/>
        </w:rPr>
        <w:t>Notekūdeņu</w:t>
      </w:r>
      <w:r w:rsidRPr="004B33D8">
        <w:rPr>
          <w:rFonts w:asciiTheme="majorHAnsi" w:hAnsiTheme="majorHAnsi" w:cstheme="majorHAnsi"/>
          <w:color w:val="000000" w:themeColor="text1"/>
          <w:sz w:val="18"/>
          <w:szCs w:val="18"/>
          <w:lang w:val="lv-LV"/>
        </w:rPr>
        <w:t xml:space="preserve"> apsaimniekošanas investīciju plāns 2021. – 20</w:t>
      </w:r>
      <w:r w:rsidR="00072F2F" w:rsidRPr="004B33D8">
        <w:rPr>
          <w:rFonts w:asciiTheme="majorHAnsi" w:hAnsiTheme="majorHAnsi" w:cstheme="majorHAnsi"/>
          <w:color w:val="000000" w:themeColor="text1"/>
          <w:sz w:val="18"/>
          <w:szCs w:val="18"/>
          <w:lang w:val="lv-LV"/>
        </w:rPr>
        <w:t>2</w:t>
      </w:r>
      <w:r w:rsidRPr="004B33D8">
        <w:rPr>
          <w:rFonts w:asciiTheme="majorHAnsi" w:hAnsiTheme="majorHAnsi" w:cstheme="majorHAnsi"/>
          <w:color w:val="000000" w:themeColor="text1"/>
          <w:sz w:val="18"/>
          <w:szCs w:val="18"/>
          <w:lang w:val="lv-LV"/>
        </w:rPr>
        <w:t xml:space="preserve">7. gadam, SIA </w:t>
      </w:r>
      <w:proofErr w:type="spellStart"/>
      <w:r w:rsidRPr="004B33D8">
        <w:rPr>
          <w:rFonts w:asciiTheme="majorHAnsi" w:hAnsiTheme="majorHAnsi" w:cstheme="majorHAnsi"/>
          <w:color w:val="000000" w:themeColor="text1"/>
          <w:sz w:val="18"/>
          <w:szCs w:val="18"/>
          <w:lang w:val="lv-LV"/>
        </w:rPr>
        <w:t>Ismade</w:t>
      </w:r>
      <w:proofErr w:type="spellEnd"/>
      <w:r w:rsidRPr="004B33D8">
        <w:rPr>
          <w:rFonts w:asciiTheme="majorHAnsi" w:hAnsiTheme="majorHAnsi" w:cstheme="majorHAnsi"/>
          <w:color w:val="000000" w:themeColor="text1"/>
          <w:sz w:val="18"/>
          <w:szCs w:val="18"/>
          <w:lang w:val="lv-LV"/>
        </w:rPr>
        <w:t xml:space="preserve">, 2020., </w:t>
      </w:r>
      <w:hyperlink r:id="rId10" w:history="1">
        <w:r w:rsidRPr="004B33D8">
          <w:rPr>
            <w:rStyle w:val="Hyperlink"/>
            <w:rFonts w:asciiTheme="majorHAnsi" w:hAnsiTheme="majorHAnsi" w:cstheme="majorHAnsi"/>
            <w:color w:val="000000" w:themeColor="text1"/>
            <w:sz w:val="18"/>
            <w:szCs w:val="18"/>
            <w:lang w:val="lv-LV"/>
          </w:rPr>
          <w:t>https://environment.lv/assets/upload/PDF/Nosleguma%20zinojums%203.versija%20notekudeni.pdf</w:t>
        </w:r>
      </w:hyperlink>
      <w:r w:rsidRPr="004B33D8">
        <w:rPr>
          <w:rFonts w:asciiTheme="majorHAnsi" w:hAnsiTheme="majorHAnsi" w:cstheme="majorHAnsi"/>
          <w:color w:val="000000" w:themeColor="text1"/>
          <w:sz w:val="18"/>
          <w:szCs w:val="18"/>
          <w:lang w:val="lv-LV"/>
        </w:rPr>
        <w:t xml:space="preserve"> </w:t>
      </w:r>
    </w:p>
  </w:footnote>
  <w:footnote w:id="32">
    <w:p w14:paraId="42F93759" w14:textId="103D5020" w:rsidR="007B7E2D" w:rsidRPr="00FA67DF" w:rsidRDefault="007B7E2D">
      <w:pPr>
        <w:pStyle w:val="FootnoteText"/>
        <w:rPr>
          <w:lang w:val="lv-LV"/>
        </w:rPr>
      </w:pPr>
      <w:r w:rsidRPr="00FA67DF">
        <w:rPr>
          <w:rStyle w:val="FootnoteReference"/>
          <w:sz w:val="18"/>
          <w:szCs w:val="18"/>
        </w:rPr>
        <w:footnoteRef/>
      </w:r>
      <w:r w:rsidRPr="00FA67DF">
        <w:rPr>
          <w:sz w:val="18"/>
          <w:szCs w:val="18"/>
          <w:lang w:val="lv-LV"/>
        </w:rPr>
        <w:t xml:space="preserve"> </w:t>
      </w:r>
      <w:r w:rsidR="005059A2" w:rsidRPr="00FA67DF">
        <w:rPr>
          <w:sz w:val="18"/>
          <w:szCs w:val="18"/>
          <w:lang w:val="lv-LV"/>
        </w:rPr>
        <w:t>A</w:t>
      </w:r>
      <w:r w:rsidRPr="00FA67DF">
        <w:rPr>
          <w:sz w:val="18"/>
          <w:szCs w:val="18"/>
          <w:lang w:val="lv-LV"/>
        </w:rPr>
        <w:t>glomerācijas robežas</w:t>
      </w:r>
      <w:r w:rsidR="005059A2" w:rsidRPr="00FA67DF">
        <w:rPr>
          <w:sz w:val="18"/>
          <w:szCs w:val="18"/>
          <w:lang w:val="lv-LV"/>
        </w:rPr>
        <w:t xml:space="preserve"> apstiprinātas </w:t>
      </w:r>
      <w:r w:rsidRPr="00FA67DF">
        <w:rPr>
          <w:sz w:val="18"/>
          <w:szCs w:val="18"/>
          <w:lang w:val="lv-LV"/>
        </w:rPr>
        <w:t xml:space="preserve"> </w:t>
      </w:r>
      <w:r w:rsidR="005059A2" w:rsidRPr="00FA67DF">
        <w:rPr>
          <w:sz w:val="18"/>
          <w:szCs w:val="18"/>
          <w:lang w:val="lv-LV"/>
        </w:rPr>
        <w:t xml:space="preserve">ar </w:t>
      </w:r>
      <w:r w:rsidRPr="00FA67DF">
        <w:rPr>
          <w:sz w:val="18"/>
          <w:szCs w:val="18"/>
          <w:lang w:val="lv-LV"/>
        </w:rPr>
        <w:t xml:space="preserve"> 27.11.2025. domes lēmum</w:t>
      </w:r>
      <w:r w:rsidR="005059A2" w:rsidRPr="00FA67DF">
        <w:rPr>
          <w:sz w:val="18"/>
          <w:szCs w:val="18"/>
          <w:lang w:val="lv-LV"/>
        </w:rPr>
        <w:t xml:space="preserve">u </w:t>
      </w:r>
      <w:r w:rsidRPr="00FA67DF">
        <w:rPr>
          <w:sz w:val="18"/>
          <w:szCs w:val="18"/>
          <w:lang w:val="lv-LV"/>
        </w:rPr>
        <w:t xml:space="preserve"> Nr. 452 </w:t>
      </w:r>
    </w:p>
  </w:footnote>
  <w:footnote w:id="33">
    <w:p w14:paraId="3F3D370C" w14:textId="2889428D" w:rsidR="0074745E" w:rsidRPr="0074745E" w:rsidRDefault="0074745E">
      <w:pPr>
        <w:pStyle w:val="FootnoteText"/>
        <w:rPr>
          <w:lang w:val="lv-LV"/>
        </w:rPr>
      </w:pPr>
      <w:r>
        <w:rPr>
          <w:rStyle w:val="FootnoteReference"/>
        </w:rPr>
        <w:footnoteRef/>
      </w:r>
      <w:r w:rsidRPr="00CF3E2C">
        <w:rPr>
          <w:lang w:val="lv-LV"/>
        </w:rPr>
        <w:t xml:space="preserve"> </w:t>
      </w:r>
      <w:r w:rsidRPr="0074745E">
        <w:rPr>
          <w:rFonts w:asciiTheme="majorHAnsi" w:hAnsiTheme="majorHAnsi" w:cstheme="majorHAnsi"/>
          <w:lang w:val="lv-LV"/>
        </w:rPr>
        <w:t>saņemot attiecīgā kaimiņu zemesgabala īpašnieka piekrišanu uz būvobjekta ģenerālplāna rasējuma lapas, šo attālumu var samazināt.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57EC" w14:textId="683A754A" w:rsidR="00582D89" w:rsidRPr="00503CE4" w:rsidRDefault="00AE049B" w:rsidP="009D4480">
    <w:pPr>
      <w:pStyle w:val="Header"/>
      <w:jc w:val="right"/>
      <w:rPr>
        <w:rFonts w:ascii="Calibri Light" w:eastAsia="Calibri" w:hAnsi="Calibri Light" w:cs="Calibri Light"/>
        <w:color w:val="7F7F7F"/>
        <w:sz w:val="18"/>
        <w:szCs w:val="18"/>
        <w:lang w:val="lv-LV"/>
      </w:rPr>
    </w:pPr>
    <w:bookmarkStart w:id="59" w:name="_Hlk101876641"/>
    <w:bookmarkStart w:id="60" w:name="_Hlk101876650"/>
    <w:r>
      <w:rPr>
        <w:rFonts w:ascii="Calibri Light" w:eastAsia="Calibri" w:hAnsi="Calibri Light" w:cs="Calibri Light"/>
        <w:color w:val="7F7F7F"/>
        <w:sz w:val="18"/>
        <w:szCs w:val="18"/>
        <w:lang w:val="lv-LV"/>
      </w:rPr>
      <w:t>Detālplānojums nekustamajam īpašumam “Poči”, Carnikavā</w:t>
    </w:r>
    <w:r w:rsidR="00582D89" w:rsidRPr="00503CE4">
      <w:rPr>
        <w:rFonts w:ascii="Calibri Light" w:eastAsia="Calibri" w:hAnsi="Calibri Light" w:cs="Calibri Light"/>
        <w:color w:val="7F7F7F"/>
        <w:sz w:val="18"/>
        <w:szCs w:val="18"/>
        <w:lang w:val="lv-LV"/>
      </w:rPr>
      <w:t xml:space="preserve"> </w:t>
    </w:r>
  </w:p>
  <w:p w14:paraId="500DCD38" w14:textId="14D420F3" w:rsidR="0006631C" w:rsidRPr="00503CE4" w:rsidRDefault="002C4011" w:rsidP="0006631C">
    <w:pPr>
      <w:pStyle w:val="Header"/>
      <w:spacing w:after="60"/>
      <w:jc w:val="right"/>
      <w:rPr>
        <w:rFonts w:ascii="Calibri Light" w:eastAsia="Calibri" w:hAnsi="Calibri Light" w:cs="Calibri Light"/>
        <w:color w:val="7F7F7F"/>
        <w:sz w:val="18"/>
        <w:szCs w:val="18"/>
        <w:lang w:val="lv-LV"/>
      </w:rPr>
    </w:pPr>
    <w:r>
      <w:rPr>
        <w:rFonts w:ascii="Calibri Light" w:eastAsia="Calibri" w:hAnsi="Calibri Light" w:cs="Calibri Light"/>
        <w:color w:val="7F7F7F"/>
        <w:sz w:val="18"/>
        <w:szCs w:val="18"/>
        <w:lang w:val="lv-LV"/>
      </w:rPr>
      <w:t>Paskaidrojuma raksts</w:t>
    </w:r>
  </w:p>
  <w:bookmarkEnd w:id="59"/>
  <w:bookmarkEnd w:id="60"/>
  <w:p w14:paraId="6FD37899" w14:textId="0047F3CB" w:rsidR="00C36749" w:rsidRPr="009474B8" w:rsidRDefault="00C36749" w:rsidP="009474B8">
    <w:pPr>
      <w:pStyle w:val="Header"/>
      <w:pBdr>
        <w:top w:val="single" w:sz="4" w:space="1" w:color="AEAAAA" w:themeColor="background2" w:themeShade="BF"/>
      </w:pBdr>
      <w:rPr>
        <w:rFonts w:ascii="Calibri Light" w:eastAsia="Calibri" w:hAnsi="Calibri Light" w:cs="Calibri Light"/>
        <w:color w:val="7F7F7F"/>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030B" w14:textId="69F6D719" w:rsidR="009D4480" w:rsidRDefault="00E7414F">
    <w:pPr>
      <w:pStyle w:val="Header"/>
    </w:pPr>
    <w:r w:rsidRPr="009D4480">
      <w:rPr>
        <w:noProof/>
      </w:rPr>
      <w:drawing>
        <wp:anchor distT="0" distB="0" distL="114300" distR="114300" simplePos="0" relativeHeight="251659264" behindDoc="0" locked="0" layoutInCell="1" allowOverlap="1" wp14:anchorId="3DA6B965" wp14:editId="02FFDA7F">
          <wp:simplePos x="0" y="0"/>
          <wp:positionH relativeFrom="column">
            <wp:posOffset>-423</wp:posOffset>
          </wp:positionH>
          <wp:positionV relativeFrom="paragraph">
            <wp:posOffset>4022</wp:posOffset>
          </wp:positionV>
          <wp:extent cx="800100" cy="800100"/>
          <wp:effectExtent l="0" t="0" r="0" b="0"/>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3logo_veidlap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F47"/>
    <w:multiLevelType w:val="hybridMultilevel"/>
    <w:tmpl w:val="24EE3F68"/>
    <w:lvl w:ilvl="0" w:tplc="FA181736">
      <w:start w:val="7"/>
      <w:numFmt w:val="bullet"/>
      <w:lvlText w:val="-"/>
      <w:lvlJc w:val="left"/>
      <w:pPr>
        <w:ind w:left="720" w:hanging="360"/>
      </w:pPr>
      <w:rPr>
        <w:rFonts w:ascii="Calibri Light" w:eastAsia="Times New Roman"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4A5003"/>
    <w:multiLevelType w:val="hybridMultilevel"/>
    <w:tmpl w:val="4564A00A"/>
    <w:lvl w:ilvl="0" w:tplc="FA181736">
      <w:start w:val="7"/>
      <w:numFmt w:val="bullet"/>
      <w:lvlText w:val="-"/>
      <w:lvlJc w:val="left"/>
      <w:pPr>
        <w:ind w:left="720" w:hanging="360"/>
      </w:pPr>
      <w:rPr>
        <w:rFonts w:ascii="Calibri Light" w:eastAsia="Times New Roman"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6957FC"/>
    <w:multiLevelType w:val="hybridMultilevel"/>
    <w:tmpl w:val="4FB8B71E"/>
    <w:lvl w:ilvl="0" w:tplc="209EC984">
      <w:start w:val="1"/>
      <w:numFmt w:val="decimal"/>
      <w:lvlText w:val="(%1)"/>
      <w:lvlJc w:val="left"/>
      <w:pPr>
        <w:ind w:left="720" w:hanging="360"/>
      </w:pPr>
      <w:rPr>
        <w:rFonts w:hint="default"/>
      </w:rPr>
    </w:lvl>
    <w:lvl w:ilvl="1" w:tplc="AF2822D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90463C"/>
    <w:multiLevelType w:val="hybridMultilevel"/>
    <w:tmpl w:val="6ACC6D94"/>
    <w:lvl w:ilvl="0" w:tplc="8EF4A12A">
      <w:start w:val="2025"/>
      <w:numFmt w:val="bullet"/>
      <w:lvlText w:val="-"/>
      <w:lvlJc w:val="left"/>
      <w:pPr>
        <w:ind w:left="1128" w:hanging="360"/>
      </w:pPr>
      <w:rPr>
        <w:rFonts w:ascii="Calibri Light" w:eastAsiaTheme="minorHAnsi" w:hAnsi="Calibri Light" w:cs="Calibri Light"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2503C1F"/>
    <w:multiLevelType w:val="hybridMultilevel"/>
    <w:tmpl w:val="71E6EEA4"/>
    <w:lvl w:ilvl="0" w:tplc="239C66D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35600D"/>
    <w:multiLevelType w:val="hybridMultilevel"/>
    <w:tmpl w:val="26C83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F9C645F"/>
    <w:multiLevelType w:val="hybridMultilevel"/>
    <w:tmpl w:val="52748514"/>
    <w:lvl w:ilvl="0" w:tplc="8EF4A12A">
      <w:start w:val="2025"/>
      <w:numFmt w:val="bullet"/>
      <w:lvlText w:val="-"/>
      <w:lvlJc w:val="left"/>
      <w:pPr>
        <w:ind w:left="408" w:hanging="360"/>
      </w:pPr>
      <w:rPr>
        <w:rFonts w:ascii="Calibri Light" w:eastAsiaTheme="minorHAnsi" w:hAnsi="Calibri Light" w:cs="Calibri Light"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7" w15:restartNumberingAfterBreak="0">
    <w:nsid w:val="21877361"/>
    <w:multiLevelType w:val="hybridMultilevel"/>
    <w:tmpl w:val="0658A634"/>
    <w:lvl w:ilvl="0" w:tplc="885800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D21222"/>
    <w:multiLevelType w:val="hybridMultilevel"/>
    <w:tmpl w:val="2E0AC0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9321728"/>
    <w:multiLevelType w:val="hybridMultilevel"/>
    <w:tmpl w:val="1D72277E"/>
    <w:lvl w:ilvl="0" w:tplc="1FE85D98">
      <w:start w:val="1"/>
      <w:numFmt w:val="bullet"/>
      <w:lvlText w:val="»"/>
      <w:lvlJc w:val="left"/>
      <w:pPr>
        <w:ind w:left="720" w:hanging="360"/>
      </w:pPr>
      <w:rPr>
        <w:rFonts w:ascii="Calibri Light" w:hAnsi="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9A45E5"/>
    <w:multiLevelType w:val="hybridMultilevel"/>
    <w:tmpl w:val="2AB6E0AC"/>
    <w:lvl w:ilvl="0" w:tplc="239C66D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7D2C8F"/>
    <w:multiLevelType w:val="hybridMultilevel"/>
    <w:tmpl w:val="B66CE4E2"/>
    <w:lvl w:ilvl="0" w:tplc="FFFFFFFF">
      <w:start w:val="1"/>
      <w:numFmt w:val="decimal"/>
      <w:lvlText w:val="(%1)"/>
      <w:lvlJc w:val="left"/>
      <w:pPr>
        <w:ind w:left="1287" w:hanging="360"/>
      </w:pPr>
      <w:rPr>
        <w:rFonts w:hint="default"/>
      </w:rPr>
    </w:lvl>
    <w:lvl w:ilvl="1" w:tplc="209EC984">
      <w:start w:val="1"/>
      <w:numFmt w:val="decimal"/>
      <w:lvlText w:val="(%2)"/>
      <w:lvlJc w:val="left"/>
      <w:pPr>
        <w:ind w:left="720" w:hanging="360"/>
      </w:pPr>
      <w:rPr>
        <w:rFonts w:hint="default"/>
      </w:rPr>
    </w:lvl>
    <w:lvl w:ilvl="2" w:tplc="071AEFDA">
      <w:start w:val="1"/>
      <w:numFmt w:val="decimal"/>
      <w:lvlText w:val="%3."/>
      <w:lvlJc w:val="left"/>
      <w:pPr>
        <w:ind w:left="2907" w:hanging="360"/>
      </w:pPr>
      <w:rPr>
        <w:rFonts w:hint="default"/>
      </w:rPr>
    </w:lvl>
    <w:lvl w:ilvl="3" w:tplc="6CFA3D32">
      <w:start w:val="10"/>
      <w:numFmt w:val="bullet"/>
      <w:lvlText w:val="-"/>
      <w:lvlJc w:val="left"/>
      <w:pPr>
        <w:ind w:left="3447" w:hanging="360"/>
      </w:pPr>
      <w:rPr>
        <w:rFonts w:ascii="Calibri Light" w:eastAsia="Times New Roman" w:hAnsi="Calibri Light" w:cs="Calibri Light" w:hint="default"/>
        <w:b/>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37EF0175"/>
    <w:multiLevelType w:val="hybridMultilevel"/>
    <w:tmpl w:val="2BA4BF96"/>
    <w:lvl w:ilvl="0" w:tplc="FA181736">
      <w:start w:val="7"/>
      <w:numFmt w:val="bullet"/>
      <w:lvlText w:val="-"/>
      <w:lvlJc w:val="left"/>
      <w:pPr>
        <w:ind w:left="720" w:hanging="360"/>
      </w:pPr>
      <w:rPr>
        <w:rFonts w:ascii="Calibri Light" w:eastAsia="Times New Roman"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58E2D06"/>
    <w:multiLevelType w:val="hybridMultilevel"/>
    <w:tmpl w:val="4322CB72"/>
    <w:lvl w:ilvl="0" w:tplc="239C66D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BC60B4"/>
    <w:multiLevelType w:val="multilevel"/>
    <w:tmpl w:val="E1109C78"/>
    <w:lvl w:ilvl="0">
      <w:start w:val="1"/>
      <w:numFmt w:val="decimal"/>
      <w:pStyle w:val="Heading1"/>
      <w:lvlText w:val="%1."/>
      <w:lvlJc w:val="left"/>
      <w:pPr>
        <w:ind w:left="432" w:hanging="432"/>
      </w:pPr>
      <w:rPr>
        <w:rFonts w:hint="default"/>
        <w:b/>
        <w:bCs w:val="0"/>
      </w:rPr>
    </w:lvl>
    <w:lvl w:ilvl="1">
      <w:start w:val="1"/>
      <w:numFmt w:val="decimal"/>
      <w:pStyle w:val="Heading2"/>
      <w:lvlText w:val="%1.%2."/>
      <w:lvlJc w:val="left"/>
      <w:pPr>
        <w:ind w:left="576" w:hanging="576"/>
      </w:pPr>
      <w:rPr>
        <w:rFonts w:hint="default"/>
        <w:b w:val="0"/>
        <w:bCs/>
      </w:rPr>
    </w:lvl>
    <w:lvl w:ilvl="2">
      <w:start w:val="1"/>
      <w:numFmt w:val="decimal"/>
      <w:pStyle w:val="Heading3"/>
      <w:lvlText w:val="%1.%2.%3."/>
      <w:lvlJc w:val="left"/>
      <w:pPr>
        <w:ind w:left="720" w:hanging="720"/>
      </w:pPr>
      <w:rPr>
        <w:rFonts w:hint="default"/>
        <w:b/>
        <w:bCs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7B15B60"/>
    <w:multiLevelType w:val="hybridMultilevel"/>
    <w:tmpl w:val="9AA667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2150019"/>
    <w:multiLevelType w:val="hybridMultilevel"/>
    <w:tmpl w:val="53A8D8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7777F15"/>
    <w:multiLevelType w:val="hybridMultilevel"/>
    <w:tmpl w:val="5DBC6A7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627DBD"/>
    <w:multiLevelType w:val="hybridMultilevel"/>
    <w:tmpl w:val="373AF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B6D07F0"/>
    <w:multiLevelType w:val="hybridMultilevel"/>
    <w:tmpl w:val="425C1038"/>
    <w:lvl w:ilvl="0" w:tplc="239C66D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210990">
    <w:abstractNumId w:val="14"/>
  </w:num>
  <w:num w:numId="2" w16cid:durableId="958687619">
    <w:abstractNumId w:val="2"/>
  </w:num>
  <w:num w:numId="3" w16cid:durableId="1975404145">
    <w:abstractNumId w:val="9"/>
  </w:num>
  <w:num w:numId="4" w16cid:durableId="815343034">
    <w:abstractNumId w:val="11"/>
  </w:num>
  <w:num w:numId="5" w16cid:durableId="1718502790">
    <w:abstractNumId w:val="18"/>
  </w:num>
  <w:num w:numId="6" w16cid:durableId="1385254088">
    <w:abstractNumId w:val="15"/>
  </w:num>
  <w:num w:numId="7" w16cid:durableId="1533032032">
    <w:abstractNumId w:val="10"/>
  </w:num>
  <w:num w:numId="8" w16cid:durableId="1022515758">
    <w:abstractNumId w:val="14"/>
  </w:num>
  <w:num w:numId="9" w16cid:durableId="573511965">
    <w:abstractNumId w:val="14"/>
  </w:num>
  <w:num w:numId="10" w16cid:durableId="314184296">
    <w:abstractNumId w:val="7"/>
  </w:num>
  <w:num w:numId="11" w16cid:durableId="655383101">
    <w:abstractNumId w:val="17"/>
  </w:num>
  <w:num w:numId="12" w16cid:durableId="1006979287">
    <w:abstractNumId w:val="19"/>
  </w:num>
  <w:num w:numId="13" w16cid:durableId="1060177000">
    <w:abstractNumId w:val="6"/>
  </w:num>
  <w:num w:numId="14" w16cid:durableId="1209142662">
    <w:abstractNumId w:val="3"/>
  </w:num>
  <w:num w:numId="15" w16cid:durableId="166209706">
    <w:abstractNumId w:val="16"/>
  </w:num>
  <w:num w:numId="16" w16cid:durableId="1641694879">
    <w:abstractNumId w:val="5"/>
  </w:num>
  <w:num w:numId="17" w16cid:durableId="209851386">
    <w:abstractNumId w:val="13"/>
  </w:num>
  <w:num w:numId="18" w16cid:durableId="1337071677">
    <w:abstractNumId w:val="8"/>
  </w:num>
  <w:num w:numId="19" w16cid:durableId="867328230">
    <w:abstractNumId w:val="4"/>
  </w:num>
  <w:num w:numId="20" w16cid:durableId="1012029547">
    <w:abstractNumId w:val="12"/>
  </w:num>
  <w:num w:numId="21" w16cid:durableId="1455170965">
    <w:abstractNumId w:val="0"/>
  </w:num>
  <w:num w:numId="22" w16cid:durableId="1496073364">
    <w:abstractNumId w:val="1"/>
  </w:num>
  <w:num w:numId="23" w16cid:durableId="1766337720">
    <w:abstractNumId w:val="14"/>
  </w:num>
  <w:num w:numId="24" w16cid:durableId="107501390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B66"/>
    <w:rsid w:val="00000D81"/>
    <w:rsid w:val="00001F8F"/>
    <w:rsid w:val="00001FE8"/>
    <w:rsid w:val="00003538"/>
    <w:rsid w:val="00004203"/>
    <w:rsid w:val="000066D9"/>
    <w:rsid w:val="00006E50"/>
    <w:rsid w:val="000106E5"/>
    <w:rsid w:val="00010D33"/>
    <w:rsid w:val="000119F4"/>
    <w:rsid w:val="00011FB5"/>
    <w:rsid w:val="000123E3"/>
    <w:rsid w:val="00012CA8"/>
    <w:rsid w:val="00017EAC"/>
    <w:rsid w:val="0002031F"/>
    <w:rsid w:val="00022485"/>
    <w:rsid w:val="000227DF"/>
    <w:rsid w:val="00025474"/>
    <w:rsid w:val="00026026"/>
    <w:rsid w:val="0002636C"/>
    <w:rsid w:val="00026B06"/>
    <w:rsid w:val="00027BDA"/>
    <w:rsid w:val="000304A8"/>
    <w:rsid w:val="00030906"/>
    <w:rsid w:val="00032F56"/>
    <w:rsid w:val="0003499A"/>
    <w:rsid w:val="000363A9"/>
    <w:rsid w:val="00040381"/>
    <w:rsid w:val="000440A5"/>
    <w:rsid w:val="00044E42"/>
    <w:rsid w:val="00045AF5"/>
    <w:rsid w:val="00046865"/>
    <w:rsid w:val="00046D05"/>
    <w:rsid w:val="00046D29"/>
    <w:rsid w:val="00046D52"/>
    <w:rsid w:val="00047C74"/>
    <w:rsid w:val="00047FFC"/>
    <w:rsid w:val="00052CB4"/>
    <w:rsid w:val="00053452"/>
    <w:rsid w:val="0005439C"/>
    <w:rsid w:val="00056969"/>
    <w:rsid w:val="00057C48"/>
    <w:rsid w:val="00060186"/>
    <w:rsid w:val="000601C1"/>
    <w:rsid w:val="00060C4E"/>
    <w:rsid w:val="00060E3F"/>
    <w:rsid w:val="00061C96"/>
    <w:rsid w:val="00065EE7"/>
    <w:rsid w:val="0006628F"/>
    <w:rsid w:val="0006631C"/>
    <w:rsid w:val="00066B2E"/>
    <w:rsid w:val="00066D2B"/>
    <w:rsid w:val="00067591"/>
    <w:rsid w:val="00067BD4"/>
    <w:rsid w:val="00070340"/>
    <w:rsid w:val="00070AC4"/>
    <w:rsid w:val="00070B9E"/>
    <w:rsid w:val="00072054"/>
    <w:rsid w:val="00072F2F"/>
    <w:rsid w:val="000743D9"/>
    <w:rsid w:val="00074713"/>
    <w:rsid w:val="0007594B"/>
    <w:rsid w:val="00075B66"/>
    <w:rsid w:val="00077007"/>
    <w:rsid w:val="000771F9"/>
    <w:rsid w:val="000800D4"/>
    <w:rsid w:val="00081790"/>
    <w:rsid w:val="00082A09"/>
    <w:rsid w:val="00083A3C"/>
    <w:rsid w:val="000841AD"/>
    <w:rsid w:val="0008448D"/>
    <w:rsid w:val="00084555"/>
    <w:rsid w:val="000852FF"/>
    <w:rsid w:val="00086916"/>
    <w:rsid w:val="00086994"/>
    <w:rsid w:val="000903C8"/>
    <w:rsid w:val="00090D34"/>
    <w:rsid w:val="00090E99"/>
    <w:rsid w:val="00091582"/>
    <w:rsid w:val="00091620"/>
    <w:rsid w:val="000917E7"/>
    <w:rsid w:val="00091877"/>
    <w:rsid w:val="00091BA1"/>
    <w:rsid w:val="000937F0"/>
    <w:rsid w:val="00096544"/>
    <w:rsid w:val="00096680"/>
    <w:rsid w:val="00097178"/>
    <w:rsid w:val="000A04F6"/>
    <w:rsid w:val="000A052C"/>
    <w:rsid w:val="000A053B"/>
    <w:rsid w:val="000A2A2F"/>
    <w:rsid w:val="000A435F"/>
    <w:rsid w:val="000A6071"/>
    <w:rsid w:val="000A642F"/>
    <w:rsid w:val="000A74CE"/>
    <w:rsid w:val="000A7A41"/>
    <w:rsid w:val="000A7BBF"/>
    <w:rsid w:val="000B0DB1"/>
    <w:rsid w:val="000B156C"/>
    <w:rsid w:val="000B1D51"/>
    <w:rsid w:val="000B2AD6"/>
    <w:rsid w:val="000B39BC"/>
    <w:rsid w:val="000B4665"/>
    <w:rsid w:val="000B480D"/>
    <w:rsid w:val="000C01E5"/>
    <w:rsid w:val="000C073E"/>
    <w:rsid w:val="000C0AAB"/>
    <w:rsid w:val="000C0CC4"/>
    <w:rsid w:val="000C0D4A"/>
    <w:rsid w:val="000C0D9A"/>
    <w:rsid w:val="000C1ABB"/>
    <w:rsid w:val="000C1D9F"/>
    <w:rsid w:val="000C27EF"/>
    <w:rsid w:val="000C2C2E"/>
    <w:rsid w:val="000C377B"/>
    <w:rsid w:val="000C3BE4"/>
    <w:rsid w:val="000C6805"/>
    <w:rsid w:val="000C68C8"/>
    <w:rsid w:val="000C6E63"/>
    <w:rsid w:val="000D0177"/>
    <w:rsid w:val="000D14D4"/>
    <w:rsid w:val="000D3B3A"/>
    <w:rsid w:val="000D423B"/>
    <w:rsid w:val="000D6E5E"/>
    <w:rsid w:val="000D715A"/>
    <w:rsid w:val="000E25C9"/>
    <w:rsid w:val="000E25E8"/>
    <w:rsid w:val="000E3E78"/>
    <w:rsid w:val="000E496A"/>
    <w:rsid w:val="000E4D19"/>
    <w:rsid w:val="000E5306"/>
    <w:rsid w:val="000E54F5"/>
    <w:rsid w:val="000E7270"/>
    <w:rsid w:val="000F01D3"/>
    <w:rsid w:val="000F36AF"/>
    <w:rsid w:val="000F3B33"/>
    <w:rsid w:val="000F40A0"/>
    <w:rsid w:val="000F4C2F"/>
    <w:rsid w:val="000F5699"/>
    <w:rsid w:val="000F6D84"/>
    <w:rsid w:val="000F710C"/>
    <w:rsid w:val="000F7FCA"/>
    <w:rsid w:val="00100E65"/>
    <w:rsid w:val="00101217"/>
    <w:rsid w:val="0010127C"/>
    <w:rsid w:val="00101BEF"/>
    <w:rsid w:val="001063BC"/>
    <w:rsid w:val="00106D94"/>
    <w:rsid w:val="00112FCE"/>
    <w:rsid w:val="00113D4A"/>
    <w:rsid w:val="00113E24"/>
    <w:rsid w:val="0011634C"/>
    <w:rsid w:val="00122A89"/>
    <w:rsid w:val="001260A9"/>
    <w:rsid w:val="00126C23"/>
    <w:rsid w:val="00127C4D"/>
    <w:rsid w:val="0013028F"/>
    <w:rsid w:val="00130B58"/>
    <w:rsid w:val="00130EC6"/>
    <w:rsid w:val="00131931"/>
    <w:rsid w:val="001350E3"/>
    <w:rsid w:val="00135AA6"/>
    <w:rsid w:val="00135F37"/>
    <w:rsid w:val="0013742F"/>
    <w:rsid w:val="00140747"/>
    <w:rsid w:val="00140F5D"/>
    <w:rsid w:val="00141929"/>
    <w:rsid w:val="001422CF"/>
    <w:rsid w:val="001423F4"/>
    <w:rsid w:val="0014340E"/>
    <w:rsid w:val="00145C89"/>
    <w:rsid w:val="00146B67"/>
    <w:rsid w:val="001520A2"/>
    <w:rsid w:val="00152532"/>
    <w:rsid w:val="001533E3"/>
    <w:rsid w:val="001549F7"/>
    <w:rsid w:val="0015563E"/>
    <w:rsid w:val="00156E46"/>
    <w:rsid w:val="00157EA2"/>
    <w:rsid w:val="001603B4"/>
    <w:rsid w:val="001603EF"/>
    <w:rsid w:val="001640CF"/>
    <w:rsid w:val="00164E61"/>
    <w:rsid w:val="00165226"/>
    <w:rsid w:val="00166CD1"/>
    <w:rsid w:val="00172F7F"/>
    <w:rsid w:val="001734EF"/>
    <w:rsid w:val="00173DAC"/>
    <w:rsid w:val="00174A4C"/>
    <w:rsid w:val="00174C5E"/>
    <w:rsid w:val="00174F4A"/>
    <w:rsid w:val="00176347"/>
    <w:rsid w:val="0017703C"/>
    <w:rsid w:val="0018000C"/>
    <w:rsid w:val="0018310E"/>
    <w:rsid w:val="0018583D"/>
    <w:rsid w:val="00187A55"/>
    <w:rsid w:val="00190830"/>
    <w:rsid w:val="00195BCE"/>
    <w:rsid w:val="00197364"/>
    <w:rsid w:val="00197926"/>
    <w:rsid w:val="001A00E5"/>
    <w:rsid w:val="001A04EC"/>
    <w:rsid w:val="001A0640"/>
    <w:rsid w:val="001A0C56"/>
    <w:rsid w:val="001A10E1"/>
    <w:rsid w:val="001A1259"/>
    <w:rsid w:val="001A164B"/>
    <w:rsid w:val="001A244F"/>
    <w:rsid w:val="001A2B66"/>
    <w:rsid w:val="001A2D38"/>
    <w:rsid w:val="001A30BA"/>
    <w:rsid w:val="001A3AC1"/>
    <w:rsid w:val="001A54B3"/>
    <w:rsid w:val="001A567D"/>
    <w:rsid w:val="001A66B4"/>
    <w:rsid w:val="001B05DB"/>
    <w:rsid w:val="001B087B"/>
    <w:rsid w:val="001B1E45"/>
    <w:rsid w:val="001B2106"/>
    <w:rsid w:val="001B2D47"/>
    <w:rsid w:val="001B32DA"/>
    <w:rsid w:val="001B4C07"/>
    <w:rsid w:val="001B5715"/>
    <w:rsid w:val="001B58F8"/>
    <w:rsid w:val="001B6FAD"/>
    <w:rsid w:val="001C17E4"/>
    <w:rsid w:val="001C1CBC"/>
    <w:rsid w:val="001C4180"/>
    <w:rsid w:val="001C4581"/>
    <w:rsid w:val="001C5FB7"/>
    <w:rsid w:val="001C619D"/>
    <w:rsid w:val="001C65D4"/>
    <w:rsid w:val="001C664D"/>
    <w:rsid w:val="001C78C4"/>
    <w:rsid w:val="001D230C"/>
    <w:rsid w:val="001D4184"/>
    <w:rsid w:val="001D4ACE"/>
    <w:rsid w:val="001D55E1"/>
    <w:rsid w:val="001D6490"/>
    <w:rsid w:val="001D6EF0"/>
    <w:rsid w:val="001E122F"/>
    <w:rsid w:val="001E261C"/>
    <w:rsid w:val="001E299D"/>
    <w:rsid w:val="001E337D"/>
    <w:rsid w:val="001E377E"/>
    <w:rsid w:val="001E4817"/>
    <w:rsid w:val="001E4E60"/>
    <w:rsid w:val="001E6ACD"/>
    <w:rsid w:val="001E6D42"/>
    <w:rsid w:val="001F0880"/>
    <w:rsid w:val="001F0D4A"/>
    <w:rsid w:val="001F1365"/>
    <w:rsid w:val="001F2D5C"/>
    <w:rsid w:val="001F408C"/>
    <w:rsid w:val="001F5A22"/>
    <w:rsid w:val="002021DB"/>
    <w:rsid w:val="00202480"/>
    <w:rsid w:val="00203438"/>
    <w:rsid w:val="00205EFF"/>
    <w:rsid w:val="00206541"/>
    <w:rsid w:val="00207531"/>
    <w:rsid w:val="00207A89"/>
    <w:rsid w:val="00207E05"/>
    <w:rsid w:val="00207F25"/>
    <w:rsid w:val="002102CD"/>
    <w:rsid w:val="00210948"/>
    <w:rsid w:val="0021334B"/>
    <w:rsid w:val="0021370B"/>
    <w:rsid w:val="00213C9D"/>
    <w:rsid w:val="00214D5A"/>
    <w:rsid w:val="0021504F"/>
    <w:rsid w:val="002171C3"/>
    <w:rsid w:val="002206CC"/>
    <w:rsid w:val="00220741"/>
    <w:rsid w:val="00221DB6"/>
    <w:rsid w:val="00221F11"/>
    <w:rsid w:val="00222017"/>
    <w:rsid w:val="00222976"/>
    <w:rsid w:val="002231E4"/>
    <w:rsid w:val="00224249"/>
    <w:rsid w:val="00224447"/>
    <w:rsid w:val="00224D06"/>
    <w:rsid w:val="00226234"/>
    <w:rsid w:val="00226EB6"/>
    <w:rsid w:val="00227B0B"/>
    <w:rsid w:val="0023118D"/>
    <w:rsid w:val="002327A1"/>
    <w:rsid w:val="00234DC5"/>
    <w:rsid w:val="0023744A"/>
    <w:rsid w:val="0024253F"/>
    <w:rsid w:val="00242F12"/>
    <w:rsid w:val="00243A29"/>
    <w:rsid w:val="00244A86"/>
    <w:rsid w:val="00244C00"/>
    <w:rsid w:val="00245439"/>
    <w:rsid w:val="002458AB"/>
    <w:rsid w:val="00245ED1"/>
    <w:rsid w:val="002515C5"/>
    <w:rsid w:val="00251C7A"/>
    <w:rsid w:val="00252532"/>
    <w:rsid w:val="0025466C"/>
    <w:rsid w:val="00255977"/>
    <w:rsid w:val="00255BCD"/>
    <w:rsid w:val="002602D6"/>
    <w:rsid w:val="00260B64"/>
    <w:rsid w:val="0026125F"/>
    <w:rsid w:val="00262024"/>
    <w:rsid w:val="00262209"/>
    <w:rsid w:val="002628EF"/>
    <w:rsid w:val="00262ADF"/>
    <w:rsid w:val="00262CEB"/>
    <w:rsid w:val="00264BD7"/>
    <w:rsid w:val="002658F6"/>
    <w:rsid w:val="00265BAD"/>
    <w:rsid w:val="00270153"/>
    <w:rsid w:val="0027333C"/>
    <w:rsid w:val="002740E5"/>
    <w:rsid w:val="002764CB"/>
    <w:rsid w:val="00280680"/>
    <w:rsid w:val="00282C7C"/>
    <w:rsid w:val="00283C42"/>
    <w:rsid w:val="00284A82"/>
    <w:rsid w:val="00284EB6"/>
    <w:rsid w:val="00285498"/>
    <w:rsid w:val="002856C6"/>
    <w:rsid w:val="0028574A"/>
    <w:rsid w:val="00286771"/>
    <w:rsid w:val="00286E03"/>
    <w:rsid w:val="002875D8"/>
    <w:rsid w:val="00290111"/>
    <w:rsid w:val="0029066F"/>
    <w:rsid w:val="00290FFF"/>
    <w:rsid w:val="002911B1"/>
    <w:rsid w:val="00291C1D"/>
    <w:rsid w:val="002929E5"/>
    <w:rsid w:val="00292AF5"/>
    <w:rsid w:val="00292BE5"/>
    <w:rsid w:val="00292D65"/>
    <w:rsid w:val="00293087"/>
    <w:rsid w:val="00293D40"/>
    <w:rsid w:val="00293D83"/>
    <w:rsid w:val="002940A4"/>
    <w:rsid w:val="002940D2"/>
    <w:rsid w:val="002A0EB4"/>
    <w:rsid w:val="002A1484"/>
    <w:rsid w:val="002A14D2"/>
    <w:rsid w:val="002A1A4D"/>
    <w:rsid w:val="002A1AC4"/>
    <w:rsid w:val="002A2B85"/>
    <w:rsid w:val="002A387D"/>
    <w:rsid w:val="002A3DDD"/>
    <w:rsid w:val="002A44FB"/>
    <w:rsid w:val="002A5104"/>
    <w:rsid w:val="002A607B"/>
    <w:rsid w:val="002A6A0D"/>
    <w:rsid w:val="002B0292"/>
    <w:rsid w:val="002B1197"/>
    <w:rsid w:val="002B3BD9"/>
    <w:rsid w:val="002B4C1F"/>
    <w:rsid w:val="002B5846"/>
    <w:rsid w:val="002B5D40"/>
    <w:rsid w:val="002C02F6"/>
    <w:rsid w:val="002C2A23"/>
    <w:rsid w:val="002C39EE"/>
    <w:rsid w:val="002C3D16"/>
    <w:rsid w:val="002C4011"/>
    <w:rsid w:val="002C44FA"/>
    <w:rsid w:val="002C5878"/>
    <w:rsid w:val="002D10D4"/>
    <w:rsid w:val="002D1E96"/>
    <w:rsid w:val="002D24C0"/>
    <w:rsid w:val="002D512D"/>
    <w:rsid w:val="002D53A0"/>
    <w:rsid w:val="002D6F70"/>
    <w:rsid w:val="002D7095"/>
    <w:rsid w:val="002D74FC"/>
    <w:rsid w:val="002D76B6"/>
    <w:rsid w:val="002D7E1E"/>
    <w:rsid w:val="002E0ACB"/>
    <w:rsid w:val="002E11B7"/>
    <w:rsid w:val="002E150C"/>
    <w:rsid w:val="002E1AEE"/>
    <w:rsid w:val="002E1C60"/>
    <w:rsid w:val="002E1E5A"/>
    <w:rsid w:val="002E2EB1"/>
    <w:rsid w:val="002E350B"/>
    <w:rsid w:val="002E41EF"/>
    <w:rsid w:val="002E7575"/>
    <w:rsid w:val="002F0110"/>
    <w:rsid w:val="002F0487"/>
    <w:rsid w:val="002F42E5"/>
    <w:rsid w:val="002F594C"/>
    <w:rsid w:val="002F62DD"/>
    <w:rsid w:val="003010AA"/>
    <w:rsid w:val="003011A3"/>
    <w:rsid w:val="00302DE4"/>
    <w:rsid w:val="00303507"/>
    <w:rsid w:val="00304974"/>
    <w:rsid w:val="00304F89"/>
    <w:rsid w:val="00305B17"/>
    <w:rsid w:val="00310701"/>
    <w:rsid w:val="0031213B"/>
    <w:rsid w:val="00312784"/>
    <w:rsid w:val="00313459"/>
    <w:rsid w:val="00315EE6"/>
    <w:rsid w:val="0031757C"/>
    <w:rsid w:val="00320EA2"/>
    <w:rsid w:val="0032186B"/>
    <w:rsid w:val="00323BD8"/>
    <w:rsid w:val="0033109E"/>
    <w:rsid w:val="00331DA2"/>
    <w:rsid w:val="00334A56"/>
    <w:rsid w:val="003350C9"/>
    <w:rsid w:val="003364F5"/>
    <w:rsid w:val="0033703E"/>
    <w:rsid w:val="00337307"/>
    <w:rsid w:val="0034029E"/>
    <w:rsid w:val="003405C9"/>
    <w:rsid w:val="003410EE"/>
    <w:rsid w:val="003412D9"/>
    <w:rsid w:val="003416CD"/>
    <w:rsid w:val="00341D2A"/>
    <w:rsid w:val="0034219D"/>
    <w:rsid w:val="00343F29"/>
    <w:rsid w:val="003447A9"/>
    <w:rsid w:val="00344D27"/>
    <w:rsid w:val="003453A8"/>
    <w:rsid w:val="00347585"/>
    <w:rsid w:val="00347FC6"/>
    <w:rsid w:val="003510EC"/>
    <w:rsid w:val="00351334"/>
    <w:rsid w:val="00351995"/>
    <w:rsid w:val="00351A7C"/>
    <w:rsid w:val="00351A89"/>
    <w:rsid w:val="00352579"/>
    <w:rsid w:val="0035700D"/>
    <w:rsid w:val="00357015"/>
    <w:rsid w:val="003577F5"/>
    <w:rsid w:val="00360690"/>
    <w:rsid w:val="003618CC"/>
    <w:rsid w:val="00361ED7"/>
    <w:rsid w:val="003625BC"/>
    <w:rsid w:val="0036336A"/>
    <w:rsid w:val="0036366C"/>
    <w:rsid w:val="00363D68"/>
    <w:rsid w:val="0036431F"/>
    <w:rsid w:val="00365552"/>
    <w:rsid w:val="00365CA8"/>
    <w:rsid w:val="00366477"/>
    <w:rsid w:val="003673C0"/>
    <w:rsid w:val="0036788A"/>
    <w:rsid w:val="00367A7B"/>
    <w:rsid w:val="003701E4"/>
    <w:rsid w:val="00370B50"/>
    <w:rsid w:val="00370B68"/>
    <w:rsid w:val="00370F77"/>
    <w:rsid w:val="0037463F"/>
    <w:rsid w:val="0038084C"/>
    <w:rsid w:val="003818DE"/>
    <w:rsid w:val="00383576"/>
    <w:rsid w:val="00385F9F"/>
    <w:rsid w:val="0038664E"/>
    <w:rsid w:val="00386ABC"/>
    <w:rsid w:val="0038791B"/>
    <w:rsid w:val="00387BC5"/>
    <w:rsid w:val="003921D0"/>
    <w:rsid w:val="00392380"/>
    <w:rsid w:val="00392A3C"/>
    <w:rsid w:val="00392EB6"/>
    <w:rsid w:val="00393A89"/>
    <w:rsid w:val="00393F1B"/>
    <w:rsid w:val="00394797"/>
    <w:rsid w:val="00394DD1"/>
    <w:rsid w:val="00395B51"/>
    <w:rsid w:val="00396221"/>
    <w:rsid w:val="00396284"/>
    <w:rsid w:val="00396F08"/>
    <w:rsid w:val="003A02A7"/>
    <w:rsid w:val="003A5048"/>
    <w:rsid w:val="003A5E72"/>
    <w:rsid w:val="003A62CB"/>
    <w:rsid w:val="003A661A"/>
    <w:rsid w:val="003A714E"/>
    <w:rsid w:val="003A78AF"/>
    <w:rsid w:val="003B0CBF"/>
    <w:rsid w:val="003B1234"/>
    <w:rsid w:val="003B1E3C"/>
    <w:rsid w:val="003B3980"/>
    <w:rsid w:val="003B40DC"/>
    <w:rsid w:val="003B4A2F"/>
    <w:rsid w:val="003B6DE1"/>
    <w:rsid w:val="003C1059"/>
    <w:rsid w:val="003C14FC"/>
    <w:rsid w:val="003C254C"/>
    <w:rsid w:val="003C3090"/>
    <w:rsid w:val="003C47C2"/>
    <w:rsid w:val="003C491D"/>
    <w:rsid w:val="003C4FD5"/>
    <w:rsid w:val="003D0880"/>
    <w:rsid w:val="003D118D"/>
    <w:rsid w:val="003D5D53"/>
    <w:rsid w:val="003D6A46"/>
    <w:rsid w:val="003D6A91"/>
    <w:rsid w:val="003E0896"/>
    <w:rsid w:val="003E2914"/>
    <w:rsid w:val="003E413B"/>
    <w:rsid w:val="003E4B4D"/>
    <w:rsid w:val="003E536C"/>
    <w:rsid w:val="003E5EB2"/>
    <w:rsid w:val="003E6AE6"/>
    <w:rsid w:val="003E75D6"/>
    <w:rsid w:val="003F165B"/>
    <w:rsid w:val="003F3501"/>
    <w:rsid w:val="003F352A"/>
    <w:rsid w:val="003F382B"/>
    <w:rsid w:val="003F53AA"/>
    <w:rsid w:val="003F7DAA"/>
    <w:rsid w:val="00400066"/>
    <w:rsid w:val="004000E8"/>
    <w:rsid w:val="0040019F"/>
    <w:rsid w:val="00406C81"/>
    <w:rsid w:val="004102D6"/>
    <w:rsid w:val="00410CC2"/>
    <w:rsid w:val="00412F13"/>
    <w:rsid w:val="00413647"/>
    <w:rsid w:val="0041424A"/>
    <w:rsid w:val="00414D92"/>
    <w:rsid w:val="00414F30"/>
    <w:rsid w:val="00415392"/>
    <w:rsid w:val="00415622"/>
    <w:rsid w:val="00415E12"/>
    <w:rsid w:val="004162A0"/>
    <w:rsid w:val="00416C36"/>
    <w:rsid w:val="00416F7B"/>
    <w:rsid w:val="00417AE3"/>
    <w:rsid w:val="00417C57"/>
    <w:rsid w:val="00417D81"/>
    <w:rsid w:val="00420B9E"/>
    <w:rsid w:val="00420E8F"/>
    <w:rsid w:val="00421554"/>
    <w:rsid w:val="004232D3"/>
    <w:rsid w:val="004233DD"/>
    <w:rsid w:val="00423D24"/>
    <w:rsid w:val="00423E47"/>
    <w:rsid w:val="00424052"/>
    <w:rsid w:val="00424168"/>
    <w:rsid w:val="004245C4"/>
    <w:rsid w:val="00425193"/>
    <w:rsid w:val="00426B64"/>
    <w:rsid w:val="004272DE"/>
    <w:rsid w:val="0042761C"/>
    <w:rsid w:val="00427BBD"/>
    <w:rsid w:val="00430363"/>
    <w:rsid w:val="00431CD4"/>
    <w:rsid w:val="0043278E"/>
    <w:rsid w:val="004349A1"/>
    <w:rsid w:val="004358C7"/>
    <w:rsid w:val="0044050D"/>
    <w:rsid w:val="00440FA4"/>
    <w:rsid w:val="004425DB"/>
    <w:rsid w:val="00442D21"/>
    <w:rsid w:val="00442E70"/>
    <w:rsid w:val="00443528"/>
    <w:rsid w:val="00445230"/>
    <w:rsid w:val="00445235"/>
    <w:rsid w:val="00445F51"/>
    <w:rsid w:val="004477D2"/>
    <w:rsid w:val="00447938"/>
    <w:rsid w:val="00450E27"/>
    <w:rsid w:val="00451D59"/>
    <w:rsid w:val="00452268"/>
    <w:rsid w:val="00452742"/>
    <w:rsid w:val="00455A60"/>
    <w:rsid w:val="00460BC2"/>
    <w:rsid w:val="00461AB0"/>
    <w:rsid w:val="00461B5E"/>
    <w:rsid w:val="00461E4E"/>
    <w:rsid w:val="00461EB1"/>
    <w:rsid w:val="00462E6A"/>
    <w:rsid w:val="004633D7"/>
    <w:rsid w:val="00463A63"/>
    <w:rsid w:val="00463B20"/>
    <w:rsid w:val="0046607F"/>
    <w:rsid w:val="004663BE"/>
    <w:rsid w:val="004703C0"/>
    <w:rsid w:val="00470A45"/>
    <w:rsid w:val="0047113B"/>
    <w:rsid w:val="00471B65"/>
    <w:rsid w:val="004735E4"/>
    <w:rsid w:val="0047361A"/>
    <w:rsid w:val="00473647"/>
    <w:rsid w:val="004741D8"/>
    <w:rsid w:val="00475026"/>
    <w:rsid w:val="0047666D"/>
    <w:rsid w:val="0047746B"/>
    <w:rsid w:val="0047749B"/>
    <w:rsid w:val="00481787"/>
    <w:rsid w:val="004833D9"/>
    <w:rsid w:val="004844BA"/>
    <w:rsid w:val="00484BA4"/>
    <w:rsid w:val="00486161"/>
    <w:rsid w:val="00486F48"/>
    <w:rsid w:val="00486F7D"/>
    <w:rsid w:val="00487D38"/>
    <w:rsid w:val="00490431"/>
    <w:rsid w:val="00491C44"/>
    <w:rsid w:val="004924C4"/>
    <w:rsid w:val="00493103"/>
    <w:rsid w:val="00493CF8"/>
    <w:rsid w:val="00493F3B"/>
    <w:rsid w:val="00495A2B"/>
    <w:rsid w:val="00495F30"/>
    <w:rsid w:val="00497854"/>
    <w:rsid w:val="00497FF2"/>
    <w:rsid w:val="004A0A73"/>
    <w:rsid w:val="004A14C9"/>
    <w:rsid w:val="004B03E8"/>
    <w:rsid w:val="004B33D8"/>
    <w:rsid w:val="004B56CD"/>
    <w:rsid w:val="004B5BF8"/>
    <w:rsid w:val="004B7435"/>
    <w:rsid w:val="004C1A80"/>
    <w:rsid w:val="004C4761"/>
    <w:rsid w:val="004C4CDE"/>
    <w:rsid w:val="004C4D46"/>
    <w:rsid w:val="004C6473"/>
    <w:rsid w:val="004C6A27"/>
    <w:rsid w:val="004C7667"/>
    <w:rsid w:val="004D4372"/>
    <w:rsid w:val="004D590D"/>
    <w:rsid w:val="004D5FE2"/>
    <w:rsid w:val="004D6C22"/>
    <w:rsid w:val="004E1446"/>
    <w:rsid w:val="004E36D6"/>
    <w:rsid w:val="004E5D4E"/>
    <w:rsid w:val="004E6B5F"/>
    <w:rsid w:val="004E77B4"/>
    <w:rsid w:val="004F06CE"/>
    <w:rsid w:val="004F1F00"/>
    <w:rsid w:val="004F437B"/>
    <w:rsid w:val="004F604F"/>
    <w:rsid w:val="004F63B6"/>
    <w:rsid w:val="004F7041"/>
    <w:rsid w:val="004F7D15"/>
    <w:rsid w:val="00501F2F"/>
    <w:rsid w:val="005031C4"/>
    <w:rsid w:val="00503673"/>
    <w:rsid w:val="00503CE4"/>
    <w:rsid w:val="005059A2"/>
    <w:rsid w:val="00506932"/>
    <w:rsid w:val="00511620"/>
    <w:rsid w:val="0051327F"/>
    <w:rsid w:val="00515E8A"/>
    <w:rsid w:val="00517015"/>
    <w:rsid w:val="0051738D"/>
    <w:rsid w:val="00521F1E"/>
    <w:rsid w:val="0052244A"/>
    <w:rsid w:val="00522C9D"/>
    <w:rsid w:val="00525812"/>
    <w:rsid w:val="00530A04"/>
    <w:rsid w:val="00531BC7"/>
    <w:rsid w:val="00532331"/>
    <w:rsid w:val="00533852"/>
    <w:rsid w:val="00535F6C"/>
    <w:rsid w:val="00536174"/>
    <w:rsid w:val="00537A07"/>
    <w:rsid w:val="00543299"/>
    <w:rsid w:val="005442BA"/>
    <w:rsid w:val="00545641"/>
    <w:rsid w:val="00545E22"/>
    <w:rsid w:val="00546278"/>
    <w:rsid w:val="005467AF"/>
    <w:rsid w:val="005477B4"/>
    <w:rsid w:val="00547CAA"/>
    <w:rsid w:val="005502DD"/>
    <w:rsid w:val="00551465"/>
    <w:rsid w:val="00551AED"/>
    <w:rsid w:val="00552464"/>
    <w:rsid w:val="005532AF"/>
    <w:rsid w:val="00554F04"/>
    <w:rsid w:val="00555192"/>
    <w:rsid w:val="00555F85"/>
    <w:rsid w:val="00556EFD"/>
    <w:rsid w:val="00556FAF"/>
    <w:rsid w:val="00557BA5"/>
    <w:rsid w:val="0056013D"/>
    <w:rsid w:val="00560746"/>
    <w:rsid w:val="005612A2"/>
    <w:rsid w:val="005614DC"/>
    <w:rsid w:val="00561628"/>
    <w:rsid w:val="005622C4"/>
    <w:rsid w:val="00562FAC"/>
    <w:rsid w:val="00563C0E"/>
    <w:rsid w:val="00564634"/>
    <w:rsid w:val="00566053"/>
    <w:rsid w:val="005663FF"/>
    <w:rsid w:val="0056679B"/>
    <w:rsid w:val="005676A8"/>
    <w:rsid w:val="00570AD6"/>
    <w:rsid w:val="00571283"/>
    <w:rsid w:val="005721DF"/>
    <w:rsid w:val="00572E0F"/>
    <w:rsid w:val="00574DEF"/>
    <w:rsid w:val="00574EF8"/>
    <w:rsid w:val="00574FDB"/>
    <w:rsid w:val="00575A40"/>
    <w:rsid w:val="00576026"/>
    <w:rsid w:val="00576C61"/>
    <w:rsid w:val="005800D9"/>
    <w:rsid w:val="005807EC"/>
    <w:rsid w:val="005815E2"/>
    <w:rsid w:val="005815F6"/>
    <w:rsid w:val="005817CC"/>
    <w:rsid w:val="00582D89"/>
    <w:rsid w:val="005841A0"/>
    <w:rsid w:val="00585B34"/>
    <w:rsid w:val="0058696D"/>
    <w:rsid w:val="00586B97"/>
    <w:rsid w:val="00592482"/>
    <w:rsid w:val="00595FAC"/>
    <w:rsid w:val="005A1628"/>
    <w:rsid w:val="005A196F"/>
    <w:rsid w:val="005A2510"/>
    <w:rsid w:val="005A2669"/>
    <w:rsid w:val="005A3A38"/>
    <w:rsid w:val="005A4349"/>
    <w:rsid w:val="005A545B"/>
    <w:rsid w:val="005A54D0"/>
    <w:rsid w:val="005A56E9"/>
    <w:rsid w:val="005A688C"/>
    <w:rsid w:val="005B0114"/>
    <w:rsid w:val="005B11B7"/>
    <w:rsid w:val="005B130D"/>
    <w:rsid w:val="005B23AC"/>
    <w:rsid w:val="005B259E"/>
    <w:rsid w:val="005B43F9"/>
    <w:rsid w:val="005B4846"/>
    <w:rsid w:val="005B549A"/>
    <w:rsid w:val="005B57A6"/>
    <w:rsid w:val="005B5A92"/>
    <w:rsid w:val="005B686D"/>
    <w:rsid w:val="005C0AF1"/>
    <w:rsid w:val="005C20C8"/>
    <w:rsid w:val="005C2AAC"/>
    <w:rsid w:val="005D1B8B"/>
    <w:rsid w:val="005D265F"/>
    <w:rsid w:val="005D3D02"/>
    <w:rsid w:val="005D6292"/>
    <w:rsid w:val="005D6489"/>
    <w:rsid w:val="005D7186"/>
    <w:rsid w:val="005D767A"/>
    <w:rsid w:val="005E00C2"/>
    <w:rsid w:val="005E033C"/>
    <w:rsid w:val="005E1434"/>
    <w:rsid w:val="005E5ADD"/>
    <w:rsid w:val="005E62ED"/>
    <w:rsid w:val="005E75ED"/>
    <w:rsid w:val="005F047C"/>
    <w:rsid w:val="005F1C3A"/>
    <w:rsid w:val="005F23EA"/>
    <w:rsid w:val="005F25E4"/>
    <w:rsid w:val="005F3DC1"/>
    <w:rsid w:val="005F433D"/>
    <w:rsid w:val="005F66BE"/>
    <w:rsid w:val="005F7912"/>
    <w:rsid w:val="00601FCC"/>
    <w:rsid w:val="00603D9A"/>
    <w:rsid w:val="0060500A"/>
    <w:rsid w:val="00606CC4"/>
    <w:rsid w:val="0060731D"/>
    <w:rsid w:val="00607C52"/>
    <w:rsid w:val="0061198B"/>
    <w:rsid w:val="00612449"/>
    <w:rsid w:val="00612550"/>
    <w:rsid w:val="00612C01"/>
    <w:rsid w:val="00613042"/>
    <w:rsid w:val="00613F1A"/>
    <w:rsid w:val="006144FD"/>
    <w:rsid w:val="00614725"/>
    <w:rsid w:val="00614DFD"/>
    <w:rsid w:val="00616F6B"/>
    <w:rsid w:val="00617171"/>
    <w:rsid w:val="0062001F"/>
    <w:rsid w:val="006201BB"/>
    <w:rsid w:val="00620A6F"/>
    <w:rsid w:val="00621DA9"/>
    <w:rsid w:val="006232B5"/>
    <w:rsid w:val="00624813"/>
    <w:rsid w:val="00625DCC"/>
    <w:rsid w:val="00627DD3"/>
    <w:rsid w:val="00632860"/>
    <w:rsid w:val="006332C5"/>
    <w:rsid w:val="006402F7"/>
    <w:rsid w:val="006403E8"/>
    <w:rsid w:val="00640A43"/>
    <w:rsid w:val="0064218A"/>
    <w:rsid w:val="00644037"/>
    <w:rsid w:val="00644DEB"/>
    <w:rsid w:val="00645FC6"/>
    <w:rsid w:val="00646CF8"/>
    <w:rsid w:val="00647CB7"/>
    <w:rsid w:val="0065048E"/>
    <w:rsid w:val="00650CB9"/>
    <w:rsid w:val="0065198E"/>
    <w:rsid w:val="00652D82"/>
    <w:rsid w:val="00652F74"/>
    <w:rsid w:val="006537F6"/>
    <w:rsid w:val="00654772"/>
    <w:rsid w:val="00654814"/>
    <w:rsid w:val="00654A7B"/>
    <w:rsid w:val="00655BAA"/>
    <w:rsid w:val="006560A3"/>
    <w:rsid w:val="006562F0"/>
    <w:rsid w:val="00657648"/>
    <w:rsid w:val="00663AC3"/>
    <w:rsid w:val="00665A03"/>
    <w:rsid w:val="00665FCF"/>
    <w:rsid w:val="00670152"/>
    <w:rsid w:val="006710BD"/>
    <w:rsid w:val="006714D6"/>
    <w:rsid w:val="0067243F"/>
    <w:rsid w:val="00672F8A"/>
    <w:rsid w:val="00674493"/>
    <w:rsid w:val="00674531"/>
    <w:rsid w:val="006760C4"/>
    <w:rsid w:val="00677547"/>
    <w:rsid w:val="006813A2"/>
    <w:rsid w:val="00682DC0"/>
    <w:rsid w:val="00687FCA"/>
    <w:rsid w:val="006906A0"/>
    <w:rsid w:val="00690816"/>
    <w:rsid w:val="00691D2C"/>
    <w:rsid w:val="006923F2"/>
    <w:rsid w:val="00693139"/>
    <w:rsid w:val="0069420E"/>
    <w:rsid w:val="0069435B"/>
    <w:rsid w:val="006945C5"/>
    <w:rsid w:val="006946BB"/>
    <w:rsid w:val="00695232"/>
    <w:rsid w:val="00695D95"/>
    <w:rsid w:val="00695F14"/>
    <w:rsid w:val="00697131"/>
    <w:rsid w:val="0069740B"/>
    <w:rsid w:val="006A001F"/>
    <w:rsid w:val="006A0152"/>
    <w:rsid w:val="006A0B76"/>
    <w:rsid w:val="006A16A3"/>
    <w:rsid w:val="006A3997"/>
    <w:rsid w:val="006A3EDE"/>
    <w:rsid w:val="006A40E2"/>
    <w:rsid w:val="006A4AFD"/>
    <w:rsid w:val="006A5E04"/>
    <w:rsid w:val="006B069B"/>
    <w:rsid w:val="006B0AC9"/>
    <w:rsid w:val="006B115A"/>
    <w:rsid w:val="006B1882"/>
    <w:rsid w:val="006B1A3A"/>
    <w:rsid w:val="006B5DB0"/>
    <w:rsid w:val="006B61BB"/>
    <w:rsid w:val="006B63D0"/>
    <w:rsid w:val="006B69D4"/>
    <w:rsid w:val="006B6CE7"/>
    <w:rsid w:val="006B7C0A"/>
    <w:rsid w:val="006C0EBB"/>
    <w:rsid w:val="006C1C78"/>
    <w:rsid w:val="006C440E"/>
    <w:rsid w:val="006C54AD"/>
    <w:rsid w:val="006C62A1"/>
    <w:rsid w:val="006C70C8"/>
    <w:rsid w:val="006C7E72"/>
    <w:rsid w:val="006D0596"/>
    <w:rsid w:val="006D2CF4"/>
    <w:rsid w:val="006D4068"/>
    <w:rsid w:val="006D58C6"/>
    <w:rsid w:val="006D5B4D"/>
    <w:rsid w:val="006D61B8"/>
    <w:rsid w:val="006D6EE6"/>
    <w:rsid w:val="006E0C63"/>
    <w:rsid w:val="006E188A"/>
    <w:rsid w:val="006E2FF7"/>
    <w:rsid w:val="006E4210"/>
    <w:rsid w:val="006E7BA3"/>
    <w:rsid w:val="006F04F6"/>
    <w:rsid w:val="006F08C6"/>
    <w:rsid w:val="006F1121"/>
    <w:rsid w:val="006F3079"/>
    <w:rsid w:val="006F4407"/>
    <w:rsid w:val="006F44F9"/>
    <w:rsid w:val="006F46FE"/>
    <w:rsid w:val="006F48F3"/>
    <w:rsid w:val="006F6758"/>
    <w:rsid w:val="006F7FBA"/>
    <w:rsid w:val="00700CF7"/>
    <w:rsid w:val="00701419"/>
    <w:rsid w:val="0070199F"/>
    <w:rsid w:val="00701DDF"/>
    <w:rsid w:val="00702838"/>
    <w:rsid w:val="0070316A"/>
    <w:rsid w:val="0070342F"/>
    <w:rsid w:val="0070434A"/>
    <w:rsid w:val="00704734"/>
    <w:rsid w:val="00707D34"/>
    <w:rsid w:val="00707D92"/>
    <w:rsid w:val="00713646"/>
    <w:rsid w:val="00717F63"/>
    <w:rsid w:val="007214BB"/>
    <w:rsid w:val="00721504"/>
    <w:rsid w:val="00727AC7"/>
    <w:rsid w:val="00730E41"/>
    <w:rsid w:val="00731BA9"/>
    <w:rsid w:val="007322CC"/>
    <w:rsid w:val="00732BE9"/>
    <w:rsid w:val="0073343A"/>
    <w:rsid w:val="007336D9"/>
    <w:rsid w:val="00734271"/>
    <w:rsid w:val="0073609E"/>
    <w:rsid w:val="007378EB"/>
    <w:rsid w:val="00740813"/>
    <w:rsid w:val="00740F64"/>
    <w:rsid w:val="0074194C"/>
    <w:rsid w:val="00742AD9"/>
    <w:rsid w:val="0074384C"/>
    <w:rsid w:val="00744BAA"/>
    <w:rsid w:val="0074670F"/>
    <w:rsid w:val="007471CD"/>
    <w:rsid w:val="0074745E"/>
    <w:rsid w:val="007514FE"/>
    <w:rsid w:val="00751775"/>
    <w:rsid w:val="00751DFA"/>
    <w:rsid w:val="007520F4"/>
    <w:rsid w:val="0075291B"/>
    <w:rsid w:val="00753F5F"/>
    <w:rsid w:val="00754EF2"/>
    <w:rsid w:val="0075672E"/>
    <w:rsid w:val="0075699B"/>
    <w:rsid w:val="007569B9"/>
    <w:rsid w:val="0076008A"/>
    <w:rsid w:val="00760FCB"/>
    <w:rsid w:val="00762CB7"/>
    <w:rsid w:val="00764144"/>
    <w:rsid w:val="007656E6"/>
    <w:rsid w:val="0076592C"/>
    <w:rsid w:val="00767751"/>
    <w:rsid w:val="00770764"/>
    <w:rsid w:val="0077224A"/>
    <w:rsid w:val="00772845"/>
    <w:rsid w:val="007733AD"/>
    <w:rsid w:val="007739F9"/>
    <w:rsid w:val="00773DE1"/>
    <w:rsid w:val="00773E5F"/>
    <w:rsid w:val="007754A0"/>
    <w:rsid w:val="007779DA"/>
    <w:rsid w:val="007806DC"/>
    <w:rsid w:val="00781EAC"/>
    <w:rsid w:val="00782B82"/>
    <w:rsid w:val="00782F16"/>
    <w:rsid w:val="007847B6"/>
    <w:rsid w:val="00784BE0"/>
    <w:rsid w:val="00787E84"/>
    <w:rsid w:val="00787E9F"/>
    <w:rsid w:val="00790CB8"/>
    <w:rsid w:val="0079602C"/>
    <w:rsid w:val="00796061"/>
    <w:rsid w:val="0079627A"/>
    <w:rsid w:val="007A18DC"/>
    <w:rsid w:val="007A27B5"/>
    <w:rsid w:val="007A2DAE"/>
    <w:rsid w:val="007A311E"/>
    <w:rsid w:val="007A33F2"/>
    <w:rsid w:val="007A3AEF"/>
    <w:rsid w:val="007A3FF3"/>
    <w:rsid w:val="007A4792"/>
    <w:rsid w:val="007A5C2B"/>
    <w:rsid w:val="007B0C02"/>
    <w:rsid w:val="007B2988"/>
    <w:rsid w:val="007B3591"/>
    <w:rsid w:val="007B3EE9"/>
    <w:rsid w:val="007B4CA7"/>
    <w:rsid w:val="007B568A"/>
    <w:rsid w:val="007B5D58"/>
    <w:rsid w:val="007B7E2D"/>
    <w:rsid w:val="007C09FD"/>
    <w:rsid w:val="007C18CC"/>
    <w:rsid w:val="007C377E"/>
    <w:rsid w:val="007C3E86"/>
    <w:rsid w:val="007C6424"/>
    <w:rsid w:val="007C7BED"/>
    <w:rsid w:val="007D0AB4"/>
    <w:rsid w:val="007D11B8"/>
    <w:rsid w:val="007D144D"/>
    <w:rsid w:val="007D1467"/>
    <w:rsid w:val="007D2F49"/>
    <w:rsid w:val="007D4491"/>
    <w:rsid w:val="007D563B"/>
    <w:rsid w:val="007D67BC"/>
    <w:rsid w:val="007D7EB9"/>
    <w:rsid w:val="007E09D2"/>
    <w:rsid w:val="007E13C0"/>
    <w:rsid w:val="007E17D8"/>
    <w:rsid w:val="007E1CDA"/>
    <w:rsid w:val="007E1E9C"/>
    <w:rsid w:val="007E21E0"/>
    <w:rsid w:val="007E2DC0"/>
    <w:rsid w:val="007E3518"/>
    <w:rsid w:val="007E4223"/>
    <w:rsid w:val="007E4D38"/>
    <w:rsid w:val="007E5231"/>
    <w:rsid w:val="007E54B1"/>
    <w:rsid w:val="007E5D60"/>
    <w:rsid w:val="007F01B4"/>
    <w:rsid w:val="007F03C0"/>
    <w:rsid w:val="007F0B2F"/>
    <w:rsid w:val="007F4D37"/>
    <w:rsid w:val="007F6535"/>
    <w:rsid w:val="007F6634"/>
    <w:rsid w:val="00800BCA"/>
    <w:rsid w:val="0080223B"/>
    <w:rsid w:val="00804342"/>
    <w:rsid w:val="00804D8A"/>
    <w:rsid w:val="0080597A"/>
    <w:rsid w:val="00806EF6"/>
    <w:rsid w:val="0080736E"/>
    <w:rsid w:val="00807BB5"/>
    <w:rsid w:val="00810F8F"/>
    <w:rsid w:val="008158BE"/>
    <w:rsid w:val="008159C7"/>
    <w:rsid w:val="00816384"/>
    <w:rsid w:val="00817974"/>
    <w:rsid w:val="0082118D"/>
    <w:rsid w:val="00821DD1"/>
    <w:rsid w:val="00822F61"/>
    <w:rsid w:val="0082318F"/>
    <w:rsid w:val="00824290"/>
    <w:rsid w:val="00824807"/>
    <w:rsid w:val="00825986"/>
    <w:rsid w:val="00826E24"/>
    <w:rsid w:val="008270B9"/>
    <w:rsid w:val="00827C51"/>
    <w:rsid w:val="00830F15"/>
    <w:rsid w:val="008326B2"/>
    <w:rsid w:val="00832985"/>
    <w:rsid w:val="00834D70"/>
    <w:rsid w:val="0084024C"/>
    <w:rsid w:val="008416B5"/>
    <w:rsid w:val="00843996"/>
    <w:rsid w:val="00845F8D"/>
    <w:rsid w:val="00847093"/>
    <w:rsid w:val="00850EC1"/>
    <w:rsid w:val="00851641"/>
    <w:rsid w:val="008523D0"/>
    <w:rsid w:val="008528C2"/>
    <w:rsid w:val="00852D78"/>
    <w:rsid w:val="00853C37"/>
    <w:rsid w:val="0085475E"/>
    <w:rsid w:val="00854AFB"/>
    <w:rsid w:val="008552A8"/>
    <w:rsid w:val="0085742D"/>
    <w:rsid w:val="008576FC"/>
    <w:rsid w:val="00861F77"/>
    <w:rsid w:val="0086226E"/>
    <w:rsid w:val="008626AF"/>
    <w:rsid w:val="00863565"/>
    <w:rsid w:val="0086372E"/>
    <w:rsid w:val="008651F8"/>
    <w:rsid w:val="00865A25"/>
    <w:rsid w:val="0086620C"/>
    <w:rsid w:val="0086691B"/>
    <w:rsid w:val="008679AC"/>
    <w:rsid w:val="0087017D"/>
    <w:rsid w:val="008705D5"/>
    <w:rsid w:val="00870F35"/>
    <w:rsid w:val="00871FC5"/>
    <w:rsid w:val="00873875"/>
    <w:rsid w:val="0087482A"/>
    <w:rsid w:val="00874846"/>
    <w:rsid w:val="00874FEE"/>
    <w:rsid w:val="0087744F"/>
    <w:rsid w:val="008805A9"/>
    <w:rsid w:val="00881278"/>
    <w:rsid w:val="0088234D"/>
    <w:rsid w:val="00882496"/>
    <w:rsid w:val="00884D0F"/>
    <w:rsid w:val="00886A83"/>
    <w:rsid w:val="00891315"/>
    <w:rsid w:val="008917A2"/>
    <w:rsid w:val="00891B53"/>
    <w:rsid w:val="00896AEB"/>
    <w:rsid w:val="00896D94"/>
    <w:rsid w:val="00897F0F"/>
    <w:rsid w:val="008A0457"/>
    <w:rsid w:val="008A0B38"/>
    <w:rsid w:val="008A18D9"/>
    <w:rsid w:val="008A3D50"/>
    <w:rsid w:val="008A56E6"/>
    <w:rsid w:val="008A5C26"/>
    <w:rsid w:val="008A5FD6"/>
    <w:rsid w:val="008A7C4D"/>
    <w:rsid w:val="008A7E06"/>
    <w:rsid w:val="008B198E"/>
    <w:rsid w:val="008B3E38"/>
    <w:rsid w:val="008B5204"/>
    <w:rsid w:val="008B528D"/>
    <w:rsid w:val="008B5CD1"/>
    <w:rsid w:val="008B6AD2"/>
    <w:rsid w:val="008C177D"/>
    <w:rsid w:val="008C2995"/>
    <w:rsid w:val="008C347A"/>
    <w:rsid w:val="008C3639"/>
    <w:rsid w:val="008C3A9E"/>
    <w:rsid w:val="008C430C"/>
    <w:rsid w:val="008C5FBD"/>
    <w:rsid w:val="008C78CD"/>
    <w:rsid w:val="008D04B5"/>
    <w:rsid w:val="008D08B6"/>
    <w:rsid w:val="008D0A3F"/>
    <w:rsid w:val="008D16CF"/>
    <w:rsid w:val="008D229E"/>
    <w:rsid w:val="008D2BA9"/>
    <w:rsid w:val="008D2E65"/>
    <w:rsid w:val="008D3E37"/>
    <w:rsid w:val="008D3E52"/>
    <w:rsid w:val="008D46F4"/>
    <w:rsid w:val="008D52A6"/>
    <w:rsid w:val="008D596C"/>
    <w:rsid w:val="008D5F1D"/>
    <w:rsid w:val="008D62F3"/>
    <w:rsid w:val="008E05D3"/>
    <w:rsid w:val="008E0862"/>
    <w:rsid w:val="008E0CB3"/>
    <w:rsid w:val="008E0FA4"/>
    <w:rsid w:val="008E46C5"/>
    <w:rsid w:val="008E48F2"/>
    <w:rsid w:val="008E5A60"/>
    <w:rsid w:val="008E5E4E"/>
    <w:rsid w:val="008E7F32"/>
    <w:rsid w:val="008F000A"/>
    <w:rsid w:val="008F0FBD"/>
    <w:rsid w:val="008F1220"/>
    <w:rsid w:val="008F2BED"/>
    <w:rsid w:val="008F2FB5"/>
    <w:rsid w:val="008F5BB2"/>
    <w:rsid w:val="008F6E23"/>
    <w:rsid w:val="00904BC1"/>
    <w:rsid w:val="00905C2E"/>
    <w:rsid w:val="009079A4"/>
    <w:rsid w:val="009100A7"/>
    <w:rsid w:val="009100F2"/>
    <w:rsid w:val="00911074"/>
    <w:rsid w:val="00911220"/>
    <w:rsid w:val="009127BF"/>
    <w:rsid w:val="00912C04"/>
    <w:rsid w:val="00913D88"/>
    <w:rsid w:val="009140D9"/>
    <w:rsid w:val="009155E6"/>
    <w:rsid w:val="00915D4D"/>
    <w:rsid w:val="0091655A"/>
    <w:rsid w:val="00916662"/>
    <w:rsid w:val="00921A79"/>
    <w:rsid w:val="00922E43"/>
    <w:rsid w:val="00924ADF"/>
    <w:rsid w:val="00927162"/>
    <w:rsid w:val="009305FE"/>
    <w:rsid w:val="009308B5"/>
    <w:rsid w:val="00931EF4"/>
    <w:rsid w:val="009320DE"/>
    <w:rsid w:val="00932EA5"/>
    <w:rsid w:val="009338F3"/>
    <w:rsid w:val="00934D4E"/>
    <w:rsid w:val="00935919"/>
    <w:rsid w:val="00936564"/>
    <w:rsid w:val="00936839"/>
    <w:rsid w:val="00940205"/>
    <w:rsid w:val="009417D1"/>
    <w:rsid w:val="00942301"/>
    <w:rsid w:val="0094242C"/>
    <w:rsid w:val="009426C8"/>
    <w:rsid w:val="009427A8"/>
    <w:rsid w:val="00942848"/>
    <w:rsid w:val="0094406E"/>
    <w:rsid w:val="009470E7"/>
    <w:rsid w:val="009474B8"/>
    <w:rsid w:val="009475E6"/>
    <w:rsid w:val="00950F78"/>
    <w:rsid w:val="00951022"/>
    <w:rsid w:val="0095165E"/>
    <w:rsid w:val="00952B2C"/>
    <w:rsid w:val="009558CF"/>
    <w:rsid w:val="00955C6D"/>
    <w:rsid w:val="00956F88"/>
    <w:rsid w:val="00957768"/>
    <w:rsid w:val="009639B2"/>
    <w:rsid w:val="009640F7"/>
    <w:rsid w:val="00964593"/>
    <w:rsid w:val="00964DE7"/>
    <w:rsid w:val="00966B20"/>
    <w:rsid w:val="00967A36"/>
    <w:rsid w:val="009719D4"/>
    <w:rsid w:val="0097266E"/>
    <w:rsid w:val="009765B4"/>
    <w:rsid w:val="00976BFC"/>
    <w:rsid w:val="009819BC"/>
    <w:rsid w:val="00982E33"/>
    <w:rsid w:val="009853ED"/>
    <w:rsid w:val="00985B4A"/>
    <w:rsid w:val="009863E3"/>
    <w:rsid w:val="00987234"/>
    <w:rsid w:val="00987FDE"/>
    <w:rsid w:val="00990CF5"/>
    <w:rsid w:val="009925A3"/>
    <w:rsid w:val="0099325A"/>
    <w:rsid w:val="00995E50"/>
    <w:rsid w:val="00995EBE"/>
    <w:rsid w:val="009963DE"/>
    <w:rsid w:val="009977F9"/>
    <w:rsid w:val="009A000B"/>
    <w:rsid w:val="009A1B50"/>
    <w:rsid w:val="009A3D56"/>
    <w:rsid w:val="009A4D32"/>
    <w:rsid w:val="009A4DDB"/>
    <w:rsid w:val="009A7609"/>
    <w:rsid w:val="009A7CDF"/>
    <w:rsid w:val="009B0B7D"/>
    <w:rsid w:val="009B166F"/>
    <w:rsid w:val="009B17B0"/>
    <w:rsid w:val="009B3342"/>
    <w:rsid w:val="009B492E"/>
    <w:rsid w:val="009B4A41"/>
    <w:rsid w:val="009B4F7D"/>
    <w:rsid w:val="009B7053"/>
    <w:rsid w:val="009C00DA"/>
    <w:rsid w:val="009C0C0E"/>
    <w:rsid w:val="009C1F70"/>
    <w:rsid w:val="009C3712"/>
    <w:rsid w:val="009C3C19"/>
    <w:rsid w:val="009C43EC"/>
    <w:rsid w:val="009C4F2A"/>
    <w:rsid w:val="009C6DB0"/>
    <w:rsid w:val="009D1879"/>
    <w:rsid w:val="009D2080"/>
    <w:rsid w:val="009D2628"/>
    <w:rsid w:val="009D2E37"/>
    <w:rsid w:val="009D38ED"/>
    <w:rsid w:val="009D4480"/>
    <w:rsid w:val="009D4C92"/>
    <w:rsid w:val="009D786B"/>
    <w:rsid w:val="009E0571"/>
    <w:rsid w:val="009E0D60"/>
    <w:rsid w:val="009E2B55"/>
    <w:rsid w:val="009E5650"/>
    <w:rsid w:val="009E6462"/>
    <w:rsid w:val="009E683F"/>
    <w:rsid w:val="009F05EF"/>
    <w:rsid w:val="009F0810"/>
    <w:rsid w:val="009F5D9D"/>
    <w:rsid w:val="009F6430"/>
    <w:rsid w:val="009F6656"/>
    <w:rsid w:val="009F6DF8"/>
    <w:rsid w:val="009F7380"/>
    <w:rsid w:val="00A0347B"/>
    <w:rsid w:val="00A03B6C"/>
    <w:rsid w:val="00A0499F"/>
    <w:rsid w:val="00A0500C"/>
    <w:rsid w:val="00A05598"/>
    <w:rsid w:val="00A07237"/>
    <w:rsid w:val="00A07D5E"/>
    <w:rsid w:val="00A106E7"/>
    <w:rsid w:val="00A11937"/>
    <w:rsid w:val="00A12E81"/>
    <w:rsid w:val="00A1337A"/>
    <w:rsid w:val="00A15777"/>
    <w:rsid w:val="00A164AF"/>
    <w:rsid w:val="00A16B45"/>
    <w:rsid w:val="00A20ED7"/>
    <w:rsid w:val="00A2265A"/>
    <w:rsid w:val="00A23460"/>
    <w:rsid w:val="00A23C08"/>
    <w:rsid w:val="00A24831"/>
    <w:rsid w:val="00A261D3"/>
    <w:rsid w:val="00A2683F"/>
    <w:rsid w:val="00A27568"/>
    <w:rsid w:val="00A302A8"/>
    <w:rsid w:val="00A305BD"/>
    <w:rsid w:val="00A3079C"/>
    <w:rsid w:val="00A33216"/>
    <w:rsid w:val="00A332EF"/>
    <w:rsid w:val="00A37623"/>
    <w:rsid w:val="00A37CB1"/>
    <w:rsid w:val="00A37E57"/>
    <w:rsid w:val="00A42557"/>
    <w:rsid w:val="00A42771"/>
    <w:rsid w:val="00A439DB"/>
    <w:rsid w:val="00A448BF"/>
    <w:rsid w:val="00A451CC"/>
    <w:rsid w:val="00A47DE3"/>
    <w:rsid w:val="00A53AB2"/>
    <w:rsid w:val="00A53DAA"/>
    <w:rsid w:val="00A55F29"/>
    <w:rsid w:val="00A62321"/>
    <w:rsid w:val="00A62A75"/>
    <w:rsid w:val="00A62E9F"/>
    <w:rsid w:val="00A631D1"/>
    <w:rsid w:val="00A63414"/>
    <w:rsid w:val="00A6567F"/>
    <w:rsid w:val="00A66975"/>
    <w:rsid w:val="00A67124"/>
    <w:rsid w:val="00A70A1F"/>
    <w:rsid w:val="00A7527F"/>
    <w:rsid w:val="00A77886"/>
    <w:rsid w:val="00A77D88"/>
    <w:rsid w:val="00A83BA6"/>
    <w:rsid w:val="00A85CCD"/>
    <w:rsid w:val="00A86FF0"/>
    <w:rsid w:val="00A900AC"/>
    <w:rsid w:val="00A901A5"/>
    <w:rsid w:val="00A91A9C"/>
    <w:rsid w:val="00A920E7"/>
    <w:rsid w:val="00A934A2"/>
    <w:rsid w:val="00A93580"/>
    <w:rsid w:val="00A935AC"/>
    <w:rsid w:val="00A9408D"/>
    <w:rsid w:val="00A94D26"/>
    <w:rsid w:val="00A95560"/>
    <w:rsid w:val="00A95BB1"/>
    <w:rsid w:val="00A96520"/>
    <w:rsid w:val="00A9763E"/>
    <w:rsid w:val="00AA7212"/>
    <w:rsid w:val="00AA7F7E"/>
    <w:rsid w:val="00AB0F41"/>
    <w:rsid w:val="00AB1358"/>
    <w:rsid w:val="00AB1986"/>
    <w:rsid w:val="00AB3431"/>
    <w:rsid w:val="00AB35A9"/>
    <w:rsid w:val="00AB4095"/>
    <w:rsid w:val="00AB4434"/>
    <w:rsid w:val="00AB54B9"/>
    <w:rsid w:val="00AB5F69"/>
    <w:rsid w:val="00AB62A8"/>
    <w:rsid w:val="00AB66A7"/>
    <w:rsid w:val="00AB7612"/>
    <w:rsid w:val="00AC0833"/>
    <w:rsid w:val="00AC16BE"/>
    <w:rsid w:val="00AC1CB3"/>
    <w:rsid w:val="00AC25CB"/>
    <w:rsid w:val="00AC4EC6"/>
    <w:rsid w:val="00AC4F07"/>
    <w:rsid w:val="00AC4F4E"/>
    <w:rsid w:val="00AC506E"/>
    <w:rsid w:val="00AC6981"/>
    <w:rsid w:val="00AD0949"/>
    <w:rsid w:val="00AD113E"/>
    <w:rsid w:val="00AD12DA"/>
    <w:rsid w:val="00AD442A"/>
    <w:rsid w:val="00AD45C0"/>
    <w:rsid w:val="00AD4625"/>
    <w:rsid w:val="00AD5DDC"/>
    <w:rsid w:val="00AD6277"/>
    <w:rsid w:val="00AD6ACC"/>
    <w:rsid w:val="00AD6EFC"/>
    <w:rsid w:val="00AD7CAC"/>
    <w:rsid w:val="00AD7FF1"/>
    <w:rsid w:val="00AE014B"/>
    <w:rsid w:val="00AE049B"/>
    <w:rsid w:val="00AE0E42"/>
    <w:rsid w:val="00AE143C"/>
    <w:rsid w:val="00AE165E"/>
    <w:rsid w:val="00AE3042"/>
    <w:rsid w:val="00AE5DBF"/>
    <w:rsid w:val="00AE6BFA"/>
    <w:rsid w:val="00AE7C2A"/>
    <w:rsid w:val="00AE7F30"/>
    <w:rsid w:val="00AF0E65"/>
    <w:rsid w:val="00AF1E7D"/>
    <w:rsid w:val="00AF210A"/>
    <w:rsid w:val="00B009C9"/>
    <w:rsid w:val="00B00E80"/>
    <w:rsid w:val="00B01DFF"/>
    <w:rsid w:val="00B02791"/>
    <w:rsid w:val="00B02C58"/>
    <w:rsid w:val="00B04241"/>
    <w:rsid w:val="00B06FAA"/>
    <w:rsid w:val="00B06FDD"/>
    <w:rsid w:val="00B075A0"/>
    <w:rsid w:val="00B07FD5"/>
    <w:rsid w:val="00B10061"/>
    <w:rsid w:val="00B1120E"/>
    <w:rsid w:val="00B11F64"/>
    <w:rsid w:val="00B16A17"/>
    <w:rsid w:val="00B17D61"/>
    <w:rsid w:val="00B217CA"/>
    <w:rsid w:val="00B23179"/>
    <w:rsid w:val="00B23467"/>
    <w:rsid w:val="00B24ABD"/>
    <w:rsid w:val="00B25041"/>
    <w:rsid w:val="00B25E2C"/>
    <w:rsid w:val="00B25EA0"/>
    <w:rsid w:val="00B260CC"/>
    <w:rsid w:val="00B26854"/>
    <w:rsid w:val="00B26FCA"/>
    <w:rsid w:val="00B301EE"/>
    <w:rsid w:val="00B3102C"/>
    <w:rsid w:val="00B32377"/>
    <w:rsid w:val="00B339E3"/>
    <w:rsid w:val="00B34947"/>
    <w:rsid w:val="00B377EE"/>
    <w:rsid w:val="00B404F4"/>
    <w:rsid w:val="00B4054F"/>
    <w:rsid w:val="00B405FA"/>
    <w:rsid w:val="00B41C79"/>
    <w:rsid w:val="00B43009"/>
    <w:rsid w:val="00B4346B"/>
    <w:rsid w:val="00B45A5F"/>
    <w:rsid w:val="00B474CB"/>
    <w:rsid w:val="00B47729"/>
    <w:rsid w:val="00B51648"/>
    <w:rsid w:val="00B54409"/>
    <w:rsid w:val="00B55192"/>
    <w:rsid w:val="00B55CFD"/>
    <w:rsid w:val="00B57BED"/>
    <w:rsid w:val="00B605BA"/>
    <w:rsid w:val="00B61C3C"/>
    <w:rsid w:val="00B62D08"/>
    <w:rsid w:val="00B62D17"/>
    <w:rsid w:val="00B63FF8"/>
    <w:rsid w:val="00B65586"/>
    <w:rsid w:val="00B66AD5"/>
    <w:rsid w:val="00B67454"/>
    <w:rsid w:val="00B675CF"/>
    <w:rsid w:val="00B72F2E"/>
    <w:rsid w:val="00B73152"/>
    <w:rsid w:val="00B7355F"/>
    <w:rsid w:val="00B75CAC"/>
    <w:rsid w:val="00B75F2B"/>
    <w:rsid w:val="00B771AA"/>
    <w:rsid w:val="00B7777B"/>
    <w:rsid w:val="00B805B9"/>
    <w:rsid w:val="00B810F7"/>
    <w:rsid w:val="00B8208D"/>
    <w:rsid w:val="00B8237E"/>
    <w:rsid w:val="00B82F96"/>
    <w:rsid w:val="00B8378D"/>
    <w:rsid w:val="00B83F86"/>
    <w:rsid w:val="00B91B93"/>
    <w:rsid w:val="00B9202C"/>
    <w:rsid w:val="00B9245A"/>
    <w:rsid w:val="00B930FA"/>
    <w:rsid w:val="00B94A04"/>
    <w:rsid w:val="00B95C7D"/>
    <w:rsid w:val="00B95F46"/>
    <w:rsid w:val="00BA108C"/>
    <w:rsid w:val="00BA4953"/>
    <w:rsid w:val="00BA68B7"/>
    <w:rsid w:val="00BA692B"/>
    <w:rsid w:val="00BA72A2"/>
    <w:rsid w:val="00BA7BB1"/>
    <w:rsid w:val="00BB1283"/>
    <w:rsid w:val="00BB1BA0"/>
    <w:rsid w:val="00BB4114"/>
    <w:rsid w:val="00BB41F1"/>
    <w:rsid w:val="00BB490A"/>
    <w:rsid w:val="00BB52A6"/>
    <w:rsid w:val="00BB608D"/>
    <w:rsid w:val="00BB6120"/>
    <w:rsid w:val="00BB67D8"/>
    <w:rsid w:val="00BC02E2"/>
    <w:rsid w:val="00BC0DE5"/>
    <w:rsid w:val="00BC1068"/>
    <w:rsid w:val="00BC2460"/>
    <w:rsid w:val="00BC3860"/>
    <w:rsid w:val="00BC3CF8"/>
    <w:rsid w:val="00BC76F5"/>
    <w:rsid w:val="00BC7962"/>
    <w:rsid w:val="00BC7F56"/>
    <w:rsid w:val="00BD0667"/>
    <w:rsid w:val="00BD25DD"/>
    <w:rsid w:val="00BD2D72"/>
    <w:rsid w:val="00BD2DEA"/>
    <w:rsid w:val="00BD40C3"/>
    <w:rsid w:val="00BD5364"/>
    <w:rsid w:val="00BD541D"/>
    <w:rsid w:val="00BD7235"/>
    <w:rsid w:val="00BD7D69"/>
    <w:rsid w:val="00BE207D"/>
    <w:rsid w:val="00BE2188"/>
    <w:rsid w:val="00BE2E14"/>
    <w:rsid w:val="00BE3353"/>
    <w:rsid w:val="00BE43B6"/>
    <w:rsid w:val="00BE50FC"/>
    <w:rsid w:val="00BE5FD6"/>
    <w:rsid w:val="00BE60EF"/>
    <w:rsid w:val="00BE69F3"/>
    <w:rsid w:val="00BE7112"/>
    <w:rsid w:val="00BE7438"/>
    <w:rsid w:val="00BE7723"/>
    <w:rsid w:val="00BF23CC"/>
    <w:rsid w:val="00BF2928"/>
    <w:rsid w:val="00BF4E38"/>
    <w:rsid w:val="00BF5CFE"/>
    <w:rsid w:val="00BF6660"/>
    <w:rsid w:val="00BF6AE4"/>
    <w:rsid w:val="00BF6AF6"/>
    <w:rsid w:val="00BF7B73"/>
    <w:rsid w:val="00C008EA"/>
    <w:rsid w:val="00C01CC8"/>
    <w:rsid w:val="00C030C3"/>
    <w:rsid w:val="00C03380"/>
    <w:rsid w:val="00C03398"/>
    <w:rsid w:val="00C0368A"/>
    <w:rsid w:val="00C03903"/>
    <w:rsid w:val="00C03968"/>
    <w:rsid w:val="00C04224"/>
    <w:rsid w:val="00C054A0"/>
    <w:rsid w:val="00C0695B"/>
    <w:rsid w:val="00C10542"/>
    <w:rsid w:val="00C10751"/>
    <w:rsid w:val="00C10EC8"/>
    <w:rsid w:val="00C12FA2"/>
    <w:rsid w:val="00C14420"/>
    <w:rsid w:val="00C15EBE"/>
    <w:rsid w:val="00C15EC1"/>
    <w:rsid w:val="00C162E9"/>
    <w:rsid w:val="00C2064B"/>
    <w:rsid w:val="00C20FE6"/>
    <w:rsid w:val="00C21B3A"/>
    <w:rsid w:val="00C2234B"/>
    <w:rsid w:val="00C226F5"/>
    <w:rsid w:val="00C24AA2"/>
    <w:rsid w:val="00C25636"/>
    <w:rsid w:val="00C25C9C"/>
    <w:rsid w:val="00C25D86"/>
    <w:rsid w:val="00C26A50"/>
    <w:rsid w:val="00C27280"/>
    <w:rsid w:val="00C3008F"/>
    <w:rsid w:val="00C339D6"/>
    <w:rsid w:val="00C34552"/>
    <w:rsid w:val="00C3572B"/>
    <w:rsid w:val="00C3589E"/>
    <w:rsid w:val="00C35F3C"/>
    <w:rsid w:val="00C35FED"/>
    <w:rsid w:val="00C36749"/>
    <w:rsid w:val="00C3674B"/>
    <w:rsid w:val="00C377E0"/>
    <w:rsid w:val="00C37BAE"/>
    <w:rsid w:val="00C40CDB"/>
    <w:rsid w:val="00C410C8"/>
    <w:rsid w:val="00C41338"/>
    <w:rsid w:val="00C41ACC"/>
    <w:rsid w:val="00C41D90"/>
    <w:rsid w:val="00C42CA5"/>
    <w:rsid w:val="00C43D14"/>
    <w:rsid w:val="00C4473A"/>
    <w:rsid w:val="00C45002"/>
    <w:rsid w:val="00C50F16"/>
    <w:rsid w:val="00C5225B"/>
    <w:rsid w:val="00C52ADC"/>
    <w:rsid w:val="00C5300C"/>
    <w:rsid w:val="00C536D5"/>
    <w:rsid w:val="00C539E9"/>
    <w:rsid w:val="00C54CCD"/>
    <w:rsid w:val="00C551BB"/>
    <w:rsid w:val="00C55857"/>
    <w:rsid w:val="00C5589B"/>
    <w:rsid w:val="00C57B9F"/>
    <w:rsid w:val="00C57BB7"/>
    <w:rsid w:val="00C600E4"/>
    <w:rsid w:val="00C61B41"/>
    <w:rsid w:val="00C61ED5"/>
    <w:rsid w:val="00C63194"/>
    <w:rsid w:val="00C639F1"/>
    <w:rsid w:val="00C64EA2"/>
    <w:rsid w:val="00C6598F"/>
    <w:rsid w:val="00C701DA"/>
    <w:rsid w:val="00C70CE2"/>
    <w:rsid w:val="00C71CCB"/>
    <w:rsid w:val="00C7278E"/>
    <w:rsid w:val="00C72A59"/>
    <w:rsid w:val="00C733C4"/>
    <w:rsid w:val="00C73FFA"/>
    <w:rsid w:val="00C74F6B"/>
    <w:rsid w:val="00C757EA"/>
    <w:rsid w:val="00C76F1A"/>
    <w:rsid w:val="00C76FED"/>
    <w:rsid w:val="00C77C6B"/>
    <w:rsid w:val="00C77F75"/>
    <w:rsid w:val="00C80CE1"/>
    <w:rsid w:val="00C82E4C"/>
    <w:rsid w:val="00C85128"/>
    <w:rsid w:val="00C85175"/>
    <w:rsid w:val="00C85433"/>
    <w:rsid w:val="00C85F24"/>
    <w:rsid w:val="00C86AE2"/>
    <w:rsid w:val="00C86F26"/>
    <w:rsid w:val="00C873AD"/>
    <w:rsid w:val="00C87928"/>
    <w:rsid w:val="00C87CF9"/>
    <w:rsid w:val="00C91198"/>
    <w:rsid w:val="00C94ED3"/>
    <w:rsid w:val="00C957EA"/>
    <w:rsid w:val="00C96053"/>
    <w:rsid w:val="00C972E3"/>
    <w:rsid w:val="00C97983"/>
    <w:rsid w:val="00CA0A3D"/>
    <w:rsid w:val="00CA41EB"/>
    <w:rsid w:val="00CA4390"/>
    <w:rsid w:val="00CA532C"/>
    <w:rsid w:val="00CA5E63"/>
    <w:rsid w:val="00CA66D3"/>
    <w:rsid w:val="00CA6958"/>
    <w:rsid w:val="00CA7591"/>
    <w:rsid w:val="00CB29DB"/>
    <w:rsid w:val="00CB3327"/>
    <w:rsid w:val="00CB41E6"/>
    <w:rsid w:val="00CB5EBB"/>
    <w:rsid w:val="00CC1278"/>
    <w:rsid w:val="00CC177E"/>
    <w:rsid w:val="00CC2437"/>
    <w:rsid w:val="00CC2F2C"/>
    <w:rsid w:val="00CC348F"/>
    <w:rsid w:val="00CC3B7A"/>
    <w:rsid w:val="00CC3D49"/>
    <w:rsid w:val="00CC4FFB"/>
    <w:rsid w:val="00CC6A8D"/>
    <w:rsid w:val="00CC7361"/>
    <w:rsid w:val="00CC764B"/>
    <w:rsid w:val="00CD1472"/>
    <w:rsid w:val="00CD1529"/>
    <w:rsid w:val="00CD161A"/>
    <w:rsid w:val="00CD2CD1"/>
    <w:rsid w:val="00CD36E1"/>
    <w:rsid w:val="00CD3D7B"/>
    <w:rsid w:val="00CD5AFD"/>
    <w:rsid w:val="00CD5BAD"/>
    <w:rsid w:val="00CD71FC"/>
    <w:rsid w:val="00CE004F"/>
    <w:rsid w:val="00CE099A"/>
    <w:rsid w:val="00CE1480"/>
    <w:rsid w:val="00CE5757"/>
    <w:rsid w:val="00CE742B"/>
    <w:rsid w:val="00CF24F2"/>
    <w:rsid w:val="00CF32F4"/>
    <w:rsid w:val="00CF3891"/>
    <w:rsid w:val="00CF3A0D"/>
    <w:rsid w:val="00CF3E2C"/>
    <w:rsid w:val="00CF49F5"/>
    <w:rsid w:val="00CF5554"/>
    <w:rsid w:val="00CF5CA4"/>
    <w:rsid w:val="00CF5FA6"/>
    <w:rsid w:val="00CF6FD2"/>
    <w:rsid w:val="00CF766D"/>
    <w:rsid w:val="00CF7E97"/>
    <w:rsid w:val="00D0018B"/>
    <w:rsid w:val="00D003F1"/>
    <w:rsid w:val="00D00C6E"/>
    <w:rsid w:val="00D02520"/>
    <w:rsid w:val="00D025EF"/>
    <w:rsid w:val="00D03579"/>
    <w:rsid w:val="00D044F3"/>
    <w:rsid w:val="00D05FBF"/>
    <w:rsid w:val="00D07814"/>
    <w:rsid w:val="00D1020A"/>
    <w:rsid w:val="00D10DCC"/>
    <w:rsid w:val="00D1123E"/>
    <w:rsid w:val="00D136AE"/>
    <w:rsid w:val="00D137E9"/>
    <w:rsid w:val="00D14C66"/>
    <w:rsid w:val="00D16743"/>
    <w:rsid w:val="00D168D6"/>
    <w:rsid w:val="00D17C10"/>
    <w:rsid w:val="00D20EE7"/>
    <w:rsid w:val="00D22FCE"/>
    <w:rsid w:val="00D230CE"/>
    <w:rsid w:val="00D23419"/>
    <w:rsid w:val="00D2375E"/>
    <w:rsid w:val="00D24B33"/>
    <w:rsid w:val="00D26968"/>
    <w:rsid w:val="00D275E8"/>
    <w:rsid w:val="00D27CB4"/>
    <w:rsid w:val="00D27D69"/>
    <w:rsid w:val="00D31FCC"/>
    <w:rsid w:val="00D3381A"/>
    <w:rsid w:val="00D34C34"/>
    <w:rsid w:val="00D37D62"/>
    <w:rsid w:val="00D403B1"/>
    <w:rsid w:val="00D4111C"/>
    <w:rsid w:val="00D41A18"/>
    <w:rsid w:val="00D453B7"/>
    <w:rsid w:val="00D4561E"/>
    <w:rsid w:val="00D500F6"/>
    <w:rsid w:val="00D507BA"/>
    <w:rsid w:val="00D50BC3"/>
    <w:rsid w:val="00D511A4"/>
    <w:rsid w:val="00D51F87"/>
    <w:rsid w:val="00D52C7E"/>
    <w:rsid w:val="00D545BD"/>
    <w:rsid w:val="00D55193"/>
    <w:rsid w:val="00D554CB"/>
    <w:rsid w:val="00D56086"/>
    <w:rsid w:val="00D567A6"/>
    <w:rsid w:val="00D5701F"/>
    <w:rsid w:val="00D57AF7"/>
    <w:rsid w:val="00D60188"/>
    <w:rsid w:val="00D60FFB"/>
    <w:rsid w:val="00D61C17"/>
    <w:rsid w:val="00D63801"/>
    <w:rsid w:val="00D63BB8"/>
    <w:rsid w:val="00D650BC"/>
    <w:rsid w:val="00D656D7"/>
    <w:rsid w:val="00D661AA"/>
    <w:rsid w:val="00D67AF3"/>
    <w:rsid w:val="00D707A3"/>
    <w:rsid w:val="00D71137"/>
    <w:rsid w:val="00D71CB5"/>
    <w:rsid w:val="00D724FB"/>
    <w:rsid w:val="00D72E6C"/>
    <w:rsid w:val="00D72ED5"/>
    <w:rsid w:val="00D731A7"/>
    <w:rsid w:val="00D75B54"/>
    <w:rsid w:val="00D76702"/>
    <w:rsid w:val="00D771F3"/>
    <w:rsid w:val="00D773AC"/>
    <w:rsid w:val="00D77D6F"/>
    <w:rsid w:val="00D8139D"/>
    <w:rsid w:val="00D825E2"/>
    <w:rsid w:val="00D84664"/>
    <w:rsid w:val="00D85E04"/>
    <w:rsid w:val="00D85E4B"/>
    <w:rsid w:val="00D86BBA"/>
    <w:rsid w:val="00D914B6"/>
    <w:rsid w:val="00D9275F"/>
    <w:rsid w:val="00D93472"/>
    <w:rsid w:val="00D93A81"/>
    <w:rsid w:val="00D95B0C"/>
    <w:rsid w:val="00D9652B"/>
    <w:rsid w:val="00D96BF6"/>
    <w:rsid w:val="00D97BC0"/>
    <w:rsid w:val="00DA2B4E"/>
    <w:rsid w:val="00DA2DE4"/>
    <w:rsid w:val="00DA2EEA"/>
    <w:rsid w:val="00DA305C"/>
    <w:rsid w:val="00DA3886"/>
    <w:rsid w:val="00DA3C88"/>
    <w:rsid w:val="00DA50C5"/>
    <w:rsid w:val="00DA5354"/>
    <w:rsid w:val="00DA560C"/>
    <w:rsid w:val="00DA6C1C"/>
    <w:rsid w:val="00DA7593"/>
    <w:rsid w:val="00DB11C4"/>
    <w:rsid w:val="00DB1979"/>
    <w:rsid w:val="00DB4302"/>
    <w:rsid w:val="00DB4AC6"/>
    <w:rsid w:val="00DB60B4"/>
    <w:rsid w:val="00DC0DC7"/>
    <w:rsid w:val="00DC0EED"/>
    <w:rsid w:val="00DC1766"/>
    <w:rsid w:val="00DC2E35"/>
    <w:rsid w:val="00DC34BD"/>
    <w:rsid w:val="00DC4546"/>
    <w:rsid w:val="00DC4C87"/>
    <w:rsid w:val="00DC6678"/>
    <w:rsid w:val="00DD0851"/>
    <w:rsid w:val="00DD0B3F"/>
    <w:rsid w:val="00DD1A39"/>
    <w:rsid w:val="00DD3189"/>
    <w:rsid w:val="00DD3E94"/>
    <w:rsid w:val="00DD5163"/>
    <w:rsid w:val="00DD6713"/>
    <w:rsid w:val="00DD6D17"/>
    <w:rsid w:val="00DD783C"/>
    <w:rsid w:val="00DE160A"/>
    <w:rsid w:val="00DE2735"/>
    <w:rsid w:val="00DE32F9"/>
    <w:rsid w:val="00DE36DC"/>
    <w:rsid w:val="00DE4C91"/>
    <w:rsid w:val="00DE4F93"/>
    <w:rsid w:val="00DE5AFB"/>
    <w:rsid w:val="00DE7780"/>
    <w:rsid w:val="00DF10A1"/>
    <w:rsid w:val="00DF24B3"/>
    <w:rsid w:val="00DF2A7F"/>
    <w:rsid w:val="00DF2E9D"/>
    <w:rsid w:val="00DF3FD1"/>
    <w:rsid w:val="00DF4E35"/>
    <w:rsid w:val="00DF5200"/>
    <w:rsid w:val="00DF565A"/>
    <w:rsid w:val="00DF5BED"/>
    <w:rsid w:val="00DF6CC6"/>
    <w:rsid w:val="00E00422"/>
    <w:rsid w:val="00E01643"/>
    <w:rsid w:val="00E0293A"/>
    <w:rsid w:val="00E04DD6"/>
    <w:rsid w:val="00E125EB"/>
    <w:rsid w:val="00E12823"/>
    <w:rsid w:val="00E14C66"/>
    <w:rsid w:val="00E15666"/>
    <w:rsid w:val="00E15C39"/>
    <w:rsid w:val="00E17F29"/>
    <w:rsid w:val="00E20329"/>
    <w:rsid w:val="00E206B5"/>
    <w:rsid w:val="00E20AFC"/>
    <w:rsid w:val="00E21605"/>
    <w:rsid w:val="00E219E6"/>
    <w:rsid w:val="00E244F7"/>
    <w:rsid w:val="00E25FA8"/>
    <w:rsid w:val="00E26198"/>
    <w:rsid w:val="00E26ACC"/>
    <w:rsid w:val="00E273F2"/>
    <w:rsid w:val="00E27E74"/>
    <w:rsid w:val="00E31F26"/>
    <w:rsid w:val="00E33688"/>
    <w:rsid w:val="00E34107"/>
    <w:rsid w:val="00E34862"/>
    <w:rsid w:val="00E3657A"/>
    <w:rsid w:val="00E37179"/>
    <w:rsid w:val="00E40ADF"/>
    <w:rsid w:val="00E41202"/>
    <w:rsid w:val="00E428B3"/>
    <w:rsid w:val="00E43E20"/>
    <w:rsid w:val="00E44C5E"/>
    <w:rsid w:val="00E44D87"/>
    <w:rsid w:val="00E45E2F"/>
    <w:rsid w:val="00E4695E"/>
    <w:rsid w:val="00E46E7C"/>
    <w:rsid w:val="00E47F24"/>
    <w:rsid w:val="00E51F36"/>
    <w:rsid w:val="00E5313F"/>
    <w:rsid w:val="00E53710"/>
    <w:rsid w:val="00E5569E"/>
    <w:rsid w:val="00E56351"/>
    <w:rsid w:val="00E56836"/>
    <w:rsid w:val="00E56F25"/>
    <w:rsid w:val="00E6039B"/>
    <w:rsid w:val="00E62063"/>
    <w:rsid w:val="00E629C8"/>
    <w:rsid w:val="00E6373D"/>
    <w:rsid w:val="00E6418E"/>
    <w:rsid w:val="00E64786"/>
    <w:rsid w:val="00E649FB"/>
    <w:rsid w:val="00E671EE"/>
    <w:rsid w:val="00E675EB"/>
    <w:rsid w:val="00E6799D"/>
    <w:rsid w:val="00E72055"/>
    <w:rsid w:val="00E721F2"/>
    <w:rsid w:val="00E72414"/>
    <w:rsid w:val="00E7414F"/>
    <w:rsid w:val="00E74B1F"/>
    <w:rsid w:val="00E76809"/>
    <w:rsid w:val="00E80141"/>
    <w:rsid w:val="00E80CD4"/>
    <w:rsid w:val="00E80F0F"/>
    <w:rsid w:val="00E817AB"/>
    <w:rsid w:val="00E81FAE"/>
    <w:rsid w:val="00E82401"/>
    <w:rsid w:val="00E83E3D"/>
    <w:rsid w:val="00E84DEA"/>
    <w:rsid w:val="00E85CCA"/>
    <w:rsid w:val="00E90086"/>
    <w:rsid w:val="00E9092C"/>
    <w:rsid w:val="00E91503"/>
    <w:rsid w:val="00E91760"/>
    <w:rsid w:val="00E91F87"/>
    <w:rsid w:val="00E93118"/>
    <w:rsid w:val="00E93212"/>
    <w:rsid w:val="00E93C80"/>
    <w:rsid w:val="00E95358"/>
    <w:rsid w:val="00E95C18"/>
    <w:rsid w:val="00E96A72"/>
    <w:rsid w:val="00EA1C3C"/>
    <w:rsid w:val="00EA1C69"/>
    <w:rsid w:val="00EA22D9"/>
    <w:rsid w:val="00EA399B"/>
    <w:rsid w:val="00EA3BA9"/>
    <w:rsid w:val="00EA3E3C"/>
    <w:rsid w:val="00EA4712"/>
    <w:rsid w:val="00EA52E2"/>
    <w:rsid w:val="00EA6407"/>
    <w:rsid w:val="00EA64C8"/>
    <w:rsid w:val="00EA6647"/>
    <w:rsid w:val="00EB0207"/>
    <w:rsid w:val="00EB15E9"/>
    <w:rsid w:val="00EB1E40"/>
    <w:rsid w:val="00EB2275"/>
    <w:rsid w:val="00EB3A17"/>
    <w:rsid w:val="00EB405A"/>
    <w:rsid w:val="00EB4AEA"/>
    <w:rsid w:val="00EB55E0"/>
    <w:rsid w:val="00EB7E4E"/>
    <w:rsid w:val="00EC1ED2"/>
    <w:rsid w:val="00EC1FF8"/>
    <w:rsid w:val="00EC26A0"/>
    <w:rsid w:val="00EC2F50"/>
    <w:rsid w:val="00EC572D"/>
    <w:rsid w:val="00EC58A0"/>
    <w:rsid w:val="00EC5C7A"/>
    <w:rsid w:val="00EC6607"/>
    <w:rsid w:val="00EC772C"/>
    <w:rsid w:val="00EC79EC"/>
    <w:rsid w:val="00EC7CBA"/>
    <w:rsid w:val="00ED164C"/>
    <w:rsid w:val="00ED270A"/>
    <w:rsid w:val="00ED3CDC"/>
    <w:rsid w:val="00ED4BB4"/>
    <w:rsid w:val="00ED615B"/>
    <w:rsid w:val="00ED786C"/>
    <w:rsid w:val="00EE18B9"/>
    <w:rsid w:val="00EE308A"/>
    <w:rsid w:val="00EE36ED"/>
    <w:rsid w:val="00EE451B"/>
    <w:rsid w:val="00EE54E1"/>
    <w:rsid w:val="00EE624D"/>
    <w:rsid w:val="00EE7579"/>
    <w:rsid w:val="00EF0C2C"/>
    <w:rsid w:val="00EF1292"/>
    <w:rsid w:val="00EF195D"/>
    <w:rsid w:val="00EF2B67"/>
    <w:rsid w:val="00EF614B"/>
    <w:rsid w:val="00EF6B2A"/>
    <w:rsid w:val="00EF6CAB"/>
    <w:rsid w:val="00EF7B9C"/>
    <w:rsid w:val="00EF7E8D"/>
    <w:rsid w:val="00F00740"/>
    <w:rsid w:val="00F00ACB"/>
    <w:rsid w:val="00F010B3"/>
    <w:rsid w:val="00F03291"/>
    <w:rsid w:val="00F03A17"/>
    <w:rsid w:val="00F03AAD"/>
    <w:rsid w:val="00F048B8"/>
    <w:rsid w:val="00F0630D"/>
    <w:rsid w:val="00F105C0"/>
    <w:rsid w:val="00F10C5A"/>
    <w:rsid w:val="00F17148"/>
    <w:rsid w:val="00F20041"/>
    <w:rsid w:val="00F20C3A"/>
    <w:rsid w:val="00F22534"/>
    <w:rsid w:val="00F22906"/>
    <w:rsid w:val="00F22A4B"/>
    <w:rsid w:val="00F22A55"/>
    <w:rsid w:val="00F25ABE"/>
    <w:rsid w:val="00F2687B"/>
    <w:rsid w:val="00F26EA8"/>
    <w:rsid w:val="00F26F31"/>
    <w:rsid w:val="00F26F7A"/>
    <w:rsid w:val="00F2760E"/>
    <w:rsid w:val="00F278B4"/>
    <w:rsid w:val="00F27B7F"/>
    <w:rsid w:val="00F30E8F"/>
    <w:rsid w:val="00F31A8D"/>
    <w:rsid w:val="00F3277A"/>
    <w:rsid w:val="00F328DA"/>
    <w:rsid w:val="00F3367C"/>
    <w:rsid w:val="00F338F5"/>
    <w:rsid w:val="00F34305"/>
    <w:rsid w:val="00F34316"/>
    <w:rsid w:val="00F34B62"/>
    <w:rsid w:val="00F34DB6"/>
    <w:rsid w:val="00F37ED2"/>
    <w:rsid w:val="00F41555"/>
    <w:rsid w:val="00F43E29"/>
    <w:rsid w:val="00F44839"/>
    <w:rsid w:val="00F45028"/>
    <w:rsid w:val="00F4606B"/>
    <w:rsid w:val="00F46757"/>
    <w:rsid w:val="00F50416"/>
    <w:rsid w:val="00F511BF"/>
    <w:rsid w:val="00F51551"/>
    <w:rsid w:val="00F52757"/>
    <w:rsid w:val="00F55D1C"/>
    <w:rsid w:val="00F57CB0"/>
    <w:rsid w:val="00F621CF"/>
    <w:rsid w:val="00F63C3E"/>
    <w:rsid w:val="00F63F2D"/>
    <w:rsid w:val="00F64D39"/>
    <w:rsid w:val="00F654FF"/>
    <w:rsid w:val="00F65C7F"/>
    <w:rsid w:val="00F70608"/>
    <w:rsid w:val="00F72590"/>
    <w:rsid w:val="00F779E2"/>
    <w:rsid w:val="00F77F1B"/>
    <w:rsid w:val="00F77F9E"/>
    <w:rsid w:val="00F81963"/>
    <w:rsid w:val="00F819BE"/>
    <w:rsid w:val="00F82034"/>
    <w:rsid w:val="00F820D2"/>
    <w:rsid w:val="00F82FC6"/>
    <w:rsid w:val="00F84832"/>
    <w:rsid w:val="00F851AD"/>
    <w:rsid w:val="00F8606F"/>
    <w:rsid w:val="00F909D6"/>
    <w:rsid w:val="00F94965"/>
    <w:rsid w:val="00F94A5A"/>
    <w:rsid w:val="00F95201"/>
    <w:rsid w:val="00F952CC"/>
    <w:rsid w:val="00F9589E"/>
    <w:rsid w:val="00F95955"/>
    <w:rsid w:val="00F95E9A"/>
    <w:rsid w:val="00F9763C"/>
    <w:rsid w:val="00FA2138"/>
    <w:rsid w:val="00FA264F"/>
    <w:rsid w:val="00FA31B7"/>
    <w:rsid w:val="00FA31C2"/>
    <w:rsid w:val="00FA67DF"/>
    <w:rsid w:val="00FA6D83"/>
    <w:rsid w:val="00FA7B8E"/>
    <w:rsid w:val="00FB157C"/>
    <w:rsid w:val="00FB2026"/>
    <w:rsid w:val="00FB3265"/>
    <w:rsid w:val="00FB32AC"/>
    <w:rsid w:val="00FB4351"/>
    <w:rsid w:val="00FB570F"/>
    <w:rsid w:val="00FB73C4"/>
    <w:rsid w:val="00FB746F"/>
    <w:rsid w:val="00FC207F"/>
    <w:rsid w:val="00FC3AF4"/>
    <w:rsid w:val="00FC3AF9"/>
    <w:rsid w:val="00FC634D"/>
    <w:rsid w:val="00FC73A0"/>
    <w:rsid w:val="00FC781A"/>
    <w:rsid w:val="00FD079F"/>
    <w:rsid w:val="00FD4D03"/>
    <w:rsid w:val="00FD50BC"/>
    <w:rsid w:val="00FD585B"/>
    <w:rsid w:val="00FD638E"/>
    <w:rsid w:val="00FE081C"/>
    <w:rsid w:val="00FE18D6"/>
    <w:rsid w:val="00FE1BCE"/>
    <w:rsid w:val="00FE2F6A"/>
    <w:rsid w:val="00FE5F69"/>
    <w:rsid w:val="00FE7907"/>
    <w:rsid w:val="00FE79D3"/>
    <w:rsid w:val="00FF00D5"/>
    <w:rsid w:val="00FF23D3"/>
    <w:rsid w:val="00FF2C4B"/>
    <w:rsid w:val="00FF3354"/>
    <w:rsid w:val="00FF3D76"/>
    <w:rsid w:val="00FF3F0F"/>
    <w:rsid w:val="00FF4A9B"/>
    <w:rsid w:val="00FF4C81"/>
    <w:rsid w:val="00FF5A52"/>
    <w:rsid w:val="00FF5F9D"/>
    <w:rsid w:val="00FF654A"/>
    <w:rsid w:val="00FF6D50"/>
    <w:rsid w:val="00FF75F4"/>
    <w:rsid w:val="2E7CA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69F7D"/>
  <w15:chartTrackingRefBased/>
  <w15:docId w15:val="{3C696746-D685-4C96-A476-CD309E69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5A3"/>
  </w:style>
  <w:style w:type="paragraph" w:styleId="Heading1">
    <w:name w:val="heading 1"/>
    <w:basedOn w:val="Normal"/>
    <w:next w:val="Normal"/>
    <w:link w:val="Heading1Char"/>
    <w:uiPriority w:val="9"/>
    <w:qFormat/>
    <w:rsid w:val="00874846"/>
    <w:pPr>
      <w:keepNext/>
      <w:keepLines/>
      <w:numPr>
        <w:numId w:val="1"/>
      </w:numPr>
      <w:spacing w:before="240" w:after="0"/>
      <w:outlineLvl w:val="0"/>
    </w:pPr>
    <w:rPr>
      <w:rFonts w:ascii="Calibri Light" w:eastAsiaTheme="majorEastAsia" w:hAnsi="Calibri Light" w:cs="Calibri Light"/>
      <w:b/>
      <w:caps/>
      <w:color w:val="44546A" w:themeColor="text2"/>
      <w:sz w:val="28"/>
      <w:szCs w:val="28"/>
      <w:lang w:val="lv-LV"/>
    </w:rPr>
  </w:style>
  <w:style w:type="paragraph" w:styleId="Heading2">
    <w:name w:val="heading 2"/>
    <w:basedOn w:val="Normal"/>
    <w:next w:val="Normal"/>
    <w:link w:val="Heading2Char"/>
    <w:uiPriority w:val="9"/>
    <w:unhideWhenUsed/>
    <w:qFormat/>
    <w:rsid w:val="00F010B3"/>
    <w:pPr>
      <w:keepNext/>
      <w:keepLines/>
      <w:numPr>
        <w:ilvl w:val="1"/>
        <w:numId w:val="1"/>
      </w:numPr>
      <w:spacing w:before="120" w:after="120"/>
      <w:outlineLvl w:val="1"/>
    </w:pPr>
    <w:rPr>
      <w:rFonts w:asciiTheme="majorHAnsi" w:eastAsiaTheme="majorEastAsia" w:hAnsiTheme="majorHAnsi" w:cstheme="majorHAnsi"/>
      <w:caps/>
      <w:color w:val="44546A" w:themeColor="text2"/>
      <w:sz w:val="26"/>
      <w:szCs w:val="26"/>
      <w:lang w:val="lv-LV"/>
    </w:rPr>
  </w:style>
  <w:style w:type="paragraph" w:styleId="Heading3">
    <w:name w:val="heading 3"/>
    <w:basedOn w:val="Normal"/>
    <w:next w:val="Normal"/>
    <w:link w:val="Heading3Char"/>
    <w:uiPriority w:val="9"/>
    <w:unhideWhenUsed/>
    <w:qFormat/>
    <w:rsid w:val="00874846"/>
    <w:pPr>
      <w:keepNext/>
      <w:keepLines/>
      <w:numPr>
        <w:ilvl w:val="2"/>
        <w:numId w:val="1"/>
      </w:numPr>
      <w:spacing w:after="0"/>
      <w:jc w:val="both"/>
      <w:outlineLvl w:val="2"/>
    </w:pPr>
    <w:rPr>
      <w:rFonts w:asciiTheme="majorHAnsi" w:eastAsiaTheme="majorEastAsia" w:hAnsiTheme="majorHAnsi" w:cstheme="majorHAnsi"/>
      <w:b/>
      <w:bCs/>
      <w:color w:val="44546A" w:themeColor="text2"/>
      <w:sz w:val="24"/>
      <w:szCs w:val="24"/>
      <w:lang w:val="lv-LV"/>
    </w:rPr>
  </w:style>
  <w:style w:type="paragraph" w:styleId="Heading4">
    <w:name w:val="heading 4"/>
    <w:basedOn w:val="Normal"/>
    <w:next w:val="Normal"/>
    <w:link w:val="Heading4Char"/>
    <w:uiPriority w:val="9"/>
    <w:unhideWhenUsed/>
    <w:qFormat/>
    <w:rsid w:val="00A77D88"/>
    <w:pPr>
      <w:keepNext/>
      <w:keepLines/>
      <w:numPr>
        <w:ilvl w:val="3"/>
        <w:numId w:val="1"/>
      </w:numPr>
      <w:spacing w:before="120" w:after="120"/>
      <w:outlineLvl w:val="3"/>
    </w:pPr>
    <w:rPr>
      <w:rFonts w:eastAsiaTheme="majorEastAsia" w:cstheme="majorBidi"/>
      <w:i/>
      <w:iCs/>
      <w:color w:val="44546A" w:themeColor="text2"/>
      <w:sz w:val="28"/>
    </w:rPr>
  </w:style>
  <w:style w:type="paragraph" w:styleId="Heading5">
    <w:name w:val="heading 5"/>
    <w:basedOn w:val="Normal"/>
    <w:next w:val="Normal"/>
    <w:link w:val="Heading5Char"/>
    <w:uiPriority w:val="9"/>
    <w:semiHidden/>
    <w:unhideWhenUsed/>
    <w:qFormat/>
    <w:rsid w:val="003510EC"/>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510E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510E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510E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510E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846"/>
    <w:rPr>
      <w:rFonts w:ascii="Calibri Light" w:eastAsiaTheme="majorEastAsia" w:hAnsi="Calibri Light" w:cs="Calibri Light"/>
      <w:b/>
      <w:caps/>
      <w:color w:val="44546A" w:themeColor="text2"/>
      <w:sz w:val="28"/>
      <w:szCs w:val="28"/>
      <w:lang w:val="lv-LV"/>
    </w:rPr>
  </w:style>
  <w:style w:type="character" w:customStyle="1" w:styleId="Heading2Char">
    <w:name w:val="Heading 2 Char"/>
    <w:basedOn w:val="DefaultParagraphFont"/>
    <w:link w:val="Heading2"/>
    <w:uiPriority w:val="9"/>
    <w:rsid w:val="00F010B3"/>
    <w:rPr>
      <w:rFonts w:asciiTheme="majorHAnsi" w:eastAsiaTheme="majorEastAsia" w:hAnsiTheme="majorHAnsi" w:cstheme="majorHAnsi"/>
      <w:caps/>
      <w:color w:val="44546A" w:themeColor="text2"/>
      <w:sz w:val="26"/>
      <w:szCs w:val="26"/>
      <w:lang w:val="lv-LV"/>
    </w:rPr>
  </w:style>
  <w:style w:type="character" w:customStyle="1" w:styleId="Heading3Char">
    <w:name w:val="Heading 3 Char"/>
    <w:basedOn w:val="DefaultParagraphFont"/>
    <w:link w:val="Heading3"/>
    <w:uiPriority w:val="9"/>
    <w:rsid w:val="00874846"/>
    <w:rPr>
      <w:rFonts w:asciiTheme="majorHAnsi" w:eastAsiaTheme="majorEastAsia" w:hAnsiTheme="majorHAnsi" w:cstheme="majorHAnsi"/>
      <w:b/>
      <w:bCs/>
      <w:color w:val="44546A" w:themeColor="text2"/>
      <w:sz w:val="24"/>
      <w:szCs w:val="24"/>
      <w:lang w:val="lv-LV"/>
    </w:rPr>
  </w:style>
  <w:style w:type="character" w:customStyle="1" w:styleId="Heading4Char">
    <w:name w:val="Heading 4 Char"/>
    <w:basedOn w:val="DefaultParagraphFont"/>
    <w:link w:val="Heading4"/>
    <w:uiPriority w:val="9"/>
    <w:rsid w:val="00A77D88"/>
    <w:rPr>
      <w:rFonts w:eastAsiaTheme="majorEastAsia" w:cstheme="majorBidi"/>
      <w:i/>
      <w:iCs/>
      <w:color w:val="44546A" w:themeColor="text2"/>
      <w:sz w:val="28"/>
    </w:rPr>
  </w:style>
  <w:style w:type="character" w:customStyle="1" w:styleId="Heading5Char">
    <w:name w:val="Heading 5 Char"/>
    <w:basedOn w:val="DefaultParagraphFont"/>
    <w:link w:val="Heading5"/>
    <w:uiPriority w:val="9"/>
    <w:semiHidden/>
    <w:rsid w:val="003510E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510E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510E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510E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510EC"/>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C736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C7361"/>
  </w:style>
  <w:style w:type="paragraph" w:styleId="Footer">
    <w:name w:val="footer"/>
    <w:basedOn w:val="Normal"/>
    <w:link w:val="FooterChar"/>
    <w:uiPriority w:val="99"/>
    <w:unhideWhenUsed/>
    <w:rsid w:val="00CC736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C7361"/>
  </w:style>
  <w:style w:type="paragraph" w:styleId="BalloonText">
    <w:name w:val="Balloon Text"/>
    <w:basedOn w:val="Normal"/>
    <w:link w:val="BalloonTextChar"/>
    <w:uiPriority w:val="99"/>
    <w:semiHidden/>
    <w:unhideWhenUsed/>
    <w:rsid w:val="00915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5E6"/>
    <w:rPr>
      <w:rFonts w:ascii="Segoe UI" w:hAnsi="Segoe UI" w:cs="Segoe UI"/>
      <w:sz w:val="18"/>
      <w:szCs w:val="18"/>
    </w:rPr>
  </w:style>
  <w:style w:type="character" w:styleId="Hyperlink">
    <w:name w:val="Hyperlink"/>
    <w:basedOn w:val="DefaultParagraphFont"/>
    <w:uiPriority w:val="99"/>
    <w:unhideWhenUsed/>
    <w:rsid w:val="002021DB"/>
    <w:rPr>
      <w:color w:val="0563C1" w:themeColor="hyperlink"/>
      <w:u w:val="single"/>
    </w:rPr>
  </w:style>
  <w:style w:type="paragraph" w:styleId="TOCHeading">
    <w:name w:val="TOC Heading"/>
    <w:basedOn w:val="Heading1"/>
    <w:next w:val="Normal"/>
    <w:uiPriority w:val="39"/>
    <w:unhideWhenUsed/>
    <w:qFormat/>
    <w:rsid w:val="002021DB"/>
    <w:pPr>
      <w:numPr>
        <w:numId w:val="0"/>
      </w:numPr>
      <w:outlineLvl w:val="9"/>
    </w:pPr>
    <w:rPr>
      <w:rFonts w:asciiTheme="majorHAnsi" w:hAnsiTheme="majorHAnsi"/>
      <w:b w:val="0"/>
      <w:caps w:val="0"/>
      <w:color w:val="2E74B5" w:themeColor="accent1" w:themeShade="BF"/>
    </w:rPr>
  </w:style>
  <w:style w:type="paragraph" w:styleId="TOC1">
    <w:name w:val="toc 1"/>
    <w:basedOn w:val="Normal"/>
    <w:next w:val="Normal"/>
    <w:autoRedefine/>
    <w:uiPriority w:val="39"/>
    <w:unhideWhenUsed/>
    <w:rsid w:val="00F03A17"/>
    <w:pPr>
      <w:tabs>
        <w:tab w:val="left" w:pos="284"/>
        <w:tab w:val="right" w:leader="dot" w:pos="9628"/>
      </w:tabs>
      <w:spacing w:after="100"/>
    </w:pPr>
  </w:style>
  <w:style w:type="paragraph" w:styleId="TOC2">
    <w:name w:val="toc 2"/>
    <w:basedOn w:val="Normal"/>
    <w:next w:val="Normal"/>
    <w:autoRedefine/>
    <w:uiPriority w:val="39"/>
    <w:unhideWhenUsed/>
    <w:rsid w:val="002021DB"/>
    <w:pPr>
      <w:spacing w:after="100"/>
      <w:ind w:left="220"/>
    </w:pPr>
  </w:style>
  <w:style w:type="character" w:styleId="FollowedHyperlink">
    <w:name w:val="FollowedHyperlink"/>
    <w:basedOn w:val="DefaultParagraphFont"/>
    <w:uiPriority w:val="99"/>
    <w:semiHidden/>
    <w:unhideWhenUsed/>
    <w:rsid w:val="003A02A7"/>
    <w:rPr>
      <w:color w:val="954F72" w:themeColor="followedHyperlink"/>
      <w:u w:val="single"/>
    </w:rPr>
  </w:style>
  <w:style w:type="paragraph" w:styleId="TOC3">
    <w:name w:val="toc 3"/>
    <w:basedOn w:val="Normal"/>
    <w:next w:val="Normal"/>
    <w:autoRedefine/>
    <w:uiPriority w:val="39"/>
    <w:unhideWhenUsed/>
    <w:rsid w:val="00F34305"/>
    <w:pPr>
      <w:tabs>
        <w:tab w:val="left" w:pos="851"/>
        <w:tab w:val="right" w:leader="dot" w:pos="9678"/>
      </w:tabs>
      <w:spacing w:after="100"/>
      <w:ind w:left="851" w:hanging="425"/>
    </w:pPr>
  </w:style>
  <w:style w:type="paragraph" w:styleId="ListParagraph">
    <w:name w:val="List Paragraph"/>
    <w:basedOn w:val="Normal"/>
    <w:uiPriority w:val="34"/>
    <w:qFormat/>
    <w:rsid w:val="00CD1529"/>
    <w:pPr>
      <w:ind w:left="720"/>
      <w:contextualSpacing/>
    </w:pPr>
  </w:style>
  <w:style w:type="paragraph" w:styleId="Caption">
    <w:name w:val="caption"/>
    <w:basedOn w:val="Normal"/>
    <w:next w:val="Normal"/>
    <w:autoRedefine/>
    <w:uiPriority w:val="35"/>
    <w:unhideWhenUsed/>
    <w:qFormat/>
    <w:rsid w:val="00FA67DF"/>
    <w:pPr>
      <w:keepNext/>
      <w:shd w:val="clear" w:color="auto" w:fill="FFFFFF" w:themeFill="background1"/>
      <w:spacing w:after="200" w:line="240" w:lineRule="auto"/>
      <w:jc w:val="right"/>
    </w:pPr>
    <w:rPr>
      <w:rFonts w:asciiTheme="majorHAnsi" w:hAnsiTheme="majorHAnsi" w:cstheme="majorHAnsi"/>
      <w:i/>
      <w:iCs/>
      <w:noProof/>
      <w:sz w:val="18"/>
      <w:szCs w:val="16"/>
      <w:lang w:val="lv-LV"/>
    </w:rPr>
  </w:style>
  <w:style w:type="table" w:styleId="TableGrid">
    <w:name w:val="Table Grid"/>
    <w:basedOn w:val="TableNormal"/>
    <w:uiPriority w:val="39"/>
    <w:rsid w:val="002F0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qFormat/>
    <w:rsid w:val="00255977"/>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uiPriority w:val="99"/>
    <w:rsid w:val="00255977"/>
    <w:rPr>
      <w:sz w:val="20"/>
      <w:szCs w:val="20"/>
    </w:rPr>
  </w:style>
  <w:style w:type="character" w:styleId="FootnoteReference">
    <w:name w:val="footnote reference"/>
    <w:aliases w:val="Footnote Reference Number,Footnote symbol,Footnote Refernece"/>
    <w:basedOn w:val="DefaultParagraphFont"/>
    <w:unhideWhenUsed/>
    <w:rsid w:val="00255977"/>
    <w:rPr>
      <w:vertAlign w:val="superscript"/>
    </w:rPr>
  </w:style>
  <w:style w:type="character" w:styleId="UnresolvedMention">
    <w:name w:val="Unresolved Mention"/>
    <w:basedOn w:val="DefaultParagraphFont"/>
    <w:uiPriority w:val="99"/>
    <w:semiHidden/>
    <w:unhideWhenUsed/>
    <w:rsid w:val="001D230C"/>
    <w:rPr>
      <w:color w:val="605E5C"/>
      <w:shd w:val="clear" w:color="auto" w:fill="E1DFDD"/>
    </w:rPr>
  </w:style>
  <w:style w:type="paragraph" w:styleId="NoSpacing">
    <w:name w:val="No Spacing"/>
    <w:uiPriority w:val="1"/>
    <w:qFormat/>
    <w:rsid w:val="00AD12DA"/>
    <w:pPr>
      <w:spacing w:after="0" w:line="240" w:lineRule="auto"/>
    </w:pPr>
  </w:style>
  <w:style w:type="table" w:customStyle="1" w:styleId="PlainTable51">
    <w:name w:val="Plain Table 51"/>
    <w:basedOn w:val="TableNormal"/>
    <w:next w:val="PlainTable5"/>
    <w:uiPriority w:val="45"/>
    <w:rsid w:val="00C94ED3"/>
    <w:pPr>
      <w:spacing w:after="0" w:line="240" w:lineRule="auto"/>
    </w:pPr>
    <w:rPr>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C94E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C41D90"/>
    <w:rPr>
      <w:sz w:val="16"/>
      <w:szCs w:val="16"/>
    </w:rPr>
  </w:style>
  <w:style w:type="paragraph" w:styleId="CommentText">
    <w:name w:val="annotation text"/>
    <w:basedOn w:val="Normal"/>
    <w:link w:val="CommentTextChar"/>
    <w:uiPriority w:val="99"/>
    <w:unhideWhenUsed/>
    <w:rsid w:val="00C41D90"/>
    <w:pPr>
      <w:spacing w:line="240" w:lineRule="auto"/>
    </w:pPr>
    <w:rPr>
      <w:sz w:val="20"/>
      <w:szCs w:val="20"/>
    </w:rPr>
  </w:style>
  <w:style w:type="character" w:customStyle="1" w:styleId="CommentTextChar">
    <w:name w:val="Comment Text Char"/>
    <w:basedOn w:val="DefaultParagraphFont"/>
    <w:link w:val="CommentText"/>
    <w:uiPriority w:val="99"/>
    <w:rsid w:val="00C41D90"/>
    <w:rPr>
      <w:sz w:val="20"/>
      <w:szCs w:val="20"/>
    </w:rPr>
  </w:style>
  <w:style w:type="table" w:customStyle="1" w:styleId="TableGrid1">
    <w:name w:val="Table Grid1"/>
    <w:basedOn w:val="TableNormal"/>
    <w:next w:val="TableGrid"/>
    <w:uiPriority w:val="39"/>
    <w:rsid w:val="00BA7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D709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70CE2"/>
    <w:rPr>
      <w:b/>
      <w:bCs/>
    </w:rPr>
  </w:style>
  <w:style w:type="character" w:customStyle="1" w:styleId="CommentSubjectChar">
    <w:name w:val="Comment Subject Char"/>
    <w:basedOn w:val="CommentTextChar"/>
    <w:link w:val="CommentSubject"/>
    <w:uiPriority w:val="99"/>
    <w:semiHidden/>
    <w:rsid w:val="00C70CE2"/>
    <w:rPr>
      <w:b/>
      <w:bCs/>
      <w:sz w:val="20"/>
      <w:szCs w:val="20"/>
    </w:rPr>
  </w:style>
  <w:style w:type="paragraph" w:styleId="NormalWeb">
    <w:name w:val="Normal (Web)"/>
    <w:basedOn w:val="Normal"/>
    <w:uiPriority w:val="99"/>
    <w:unhideWhenUsed/>
    <w:rsid w:val="00C70CE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Revision">
    <w:name w:val="Revision"/>
    <w:hidden/>
    <w:uiPriority w:val="99"/>
    <w:semiHidden/>
    <w:rsid w:val="00C85433"/>
    <w:pPr>
      <w:spacing w:after="0" w:line="240" w:lineRule="auto"/>
    </w:pPr>
  </w:style>
  <w:style w:type="paragraph" w:styleId="TOC4">
    <w:name w:val="toc 4"/>
    <w:basedOn w:val="Normal"/>
    <w:next w:val="Normal"/>
    <w:autoRedefine/>
    <w:uiPriority w:val="39"/>
    <w:unhideWhenUsed/>
    <w:rsid w:val="007739F9"/>
    <w:pPr>
      <w:spacing w:after="100"/>
      <w:ind w:left="660"/>
    </w:pPr>
  </w:style>
  <w:style w:type="paragraph" w:customStyle="1" w:styleId="Default">
    <w:name w:val="Default"/>
    <w:rsid w:val="00874846"/>
    <w:pPr>
      <w:autoSpaceDE w:val="0"/>
      <w:autoSpaceDN w:val="0"/>
      <w:adjustRightInd w:val="0"/>
      <w:spacing w:after="0" w:line="240" w:lineRule="auto"/>
    </w:pPr>
    <w:rPr>
      <w:rFonts w:ascii="Calibri" w:hAnsi="Calibri" w:cs="Calibri"/>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19325">
      <w:bodyDiv w:val="1"/>
      <w:marLeft w:val="0"/>
      <w:marRight w:val="0"/>
      <w:marTop w:val="0"/>
      <w:marBottom w:val="0"/>
      <w:divBdr>
        <w:top w:val="none" w:sz="0" w:space="0" w:color="auto"/>
        <w:left w:val="none" w:sz="0" w:space="0" w:color="auto"/>
        <w:bottom w:val="none" w:sz="0" w:space="0" w:color="auto"/>
        <w:right w:val="none" w:sz="0" w:space="0" w:color="auto"/>
      </w:divBdr>
    </w:div>
    <w:div w:id="870146457">
      <w:bodyDiv w:val="1"/>
      <w:marLeft w:val="0"/>
      <w:marRight w:val="0"/>
      <w:marTop w:val="0"/>
      <w:marBottom w:val="0"/>
      <w:divBdr>
        <w:top w:val="none" w:sz="0" w:space="0" w:color="auto"/>
        <w:left w:val="none" w:sz="0" w:space="0" w:color="auto"/>
        <w:bottom w:val="none" w:sz="0" w:space="0" w:color="auto"/>
        <w:right w:val="none" w:sz="0" w:space="0" w:color="auto"/>
      </w:divBdr>
    </w:div>
    <w:div w:id="989675511">
      <w:bodyDiv w:val="1"/>
      <w:marLeft w:val="0"/>
      <w:marRight w:val="0"/>
      <w:marTop w:val="0"/>
      <w:marBottom w:val="0"/>
      <w:divBdr>
        <w:top w:val="none" w:sz="0" w:space="0" w:color="auto"/>
        <w:left w:val="none" w:sz="0" w:space="0" w:color="auto"/>
        <w:bottom w:val="none" w:sz="0" w:space="0" w:color="auto"/>
        <w:right w:val="none" w:sz="0" w:space="0" w:color="auto"/>
      </w:divBdr>
    </w:div>
    <w:div w:id="1262375075">
      <w:bodyDiv w:val="1"/>
      <w:marLeft w:val="0"/>
      <w:marRight w:val="0"/>
      <w:marTop w:val="0"/>
      <w:marBottom w:val="0"/>
      <w:divBdr>
        <w:top w:val="none" w:sz="0" w:space="0" w:color="auto"/>
        <w:left w:val="none" w:sz="0" w:space="0" w:color="auto"/>
        <w:bottom w:val="none" w:sz="0" w:space="0" w:color="auto"/>
        <w:right w:val="none" w:sz="0" w:space="0" w:color="auto"/>
      </w:divBdr>
    </w:div>
    <w:div w:id="1359814200">
      <w:bodyDiv w:val="1"/>
      <w:marLeft w:val="0"/>
      <w:marRight w:val="0"/>
      <w:marTop w:val="0"/>
      <w:marBottom w:val="0"/>
      <w:divBdr>
        <w:top w:val="none" w:sz="0" w:space="0" w:color="auto"/>
        <w:left w:val="none" w:sz="0" w:space="0" w:color="auto"/>
        <w:bottom w:val="none" w:sz="0" w:space="0" w:color="auto"/>
        <w:right w:val="none" w:sz="0" w:space="0" w:color="auto"/>
      </w:divBdr>
    </w:div>
    <w:div w:id="1417047071">
      <w:bodyDiv w:val="1"/>
      <w:marLeft w:val="0"/>
      <w:marRight w:val="0"/>
      <w:marTop w:val="0"/>
      <w:marBottom w:val="0"/>
      <w:divBdr>
        <w:top w:val="none" w:sz="0" w:space="0" w:color="auto"/>
        <w:left w:val="none" w:sz="0" w:space="0" w:color="auto"/>
        <w:bottom w:val="none" w:sz="0" w:space="0" w:color="auto"/>
        <w:right w:val="none" w:sz="0" w:space="0" w:color="auto"/>
      </w:divBdr>
    </w:div>
    <w:div w:id="1587182407">
      <w:bodyDiv w:val="1"/>
      <w:marLeft w:val="0"/>
      <w:marRight w:val="0"/>
      <w:marTop w:val="0"/>
      <w:marBottom w:val="0"/>
      <w:divBdr>
        <w:top w:val="none" w:sz="0" w:space="0" w:color="auto"/>
        <w:left w:val="none" w:sz="0" w:space="0" w:color="auto"/>
        <w:bottom w:val="none" w:sz="0" w:space="0" w:color="auto"/>
        <w:right w:val="none" w:sz="0" w:space="0" w:color="auto"/>
      </w:divBdr>
      <w:divsChild>
        <w:div w:id="1345329259">
          <w:marLeft w:val="150"/>
          <w:marRight w:val="150"/>
          <w:marTop w:val="480"/>
          <w:marBottom w:val="0"/>
          <w:divBdr>
            <w:top w:val="none" w:sz="0" w:space="0" w:color="auto"/>
            <w:left w:val="none" w:sz="0" w:space="0" w:color="auto"/>
            <w:bottom w:val="none" w:sz="0" w:space="0" w:color="auto"/>
            <w:right w:val="none" w:sz="0" w:space="0" w:color="auto"/>
          </w:divBdr>
        </w:div>
        <w:div w:id="1937441728">
          <w:marLeft w:val="0"/>
          <w:marRight w:val="0"/>
          <w:marTop w:val="240"/>
          <w:marBottom w:val="0"/>
          <w:divBdr>
            <w:top w:val="none" w:sz="0" w:space="0" w:color="auto"/>
            <w:left w:val="none" w:sz="0" w:space="0" w:color="auto"/>
            <w:bottom w:val="none" w:sz="0" w:space="0" w:color="auto"/>
            <w:right w:val="none" w:sz="0" w:space="0" w:color="auto"/>
          </w:divBdr>
        </w:div>
      </w:divsChild>
    </w:div>
    <w:div w:id="1843471935">
      <w:bodyDiv w:val="1"/>
      <w:marLeft w:val="0"/>
      <w:marRight w:val="0"/>
      <w:marTop w:val="0"/>
      <w:marBottom w:val="0"/>
      <w:divBdr>
        <w:top w:val="none" w:sz="0" w:space="0" w:color="auto"/>
        <w:left w:val="none" w:sz="0" w:space="0" w:color="auto"/>
        <w:bottom w:val="none" w:sz="0" w:space="0" w:color="auto"/>
        <w:right w:val="none" w:sz="0" w:space="0" w:color="auto"/>
      </w:divBdr>
    </w:div>
    <w:div w:id="1878465498">
      <w:bodyDiv w:val="1"/>
      <w:marLeft w:val="0"/>
      <w:marRight w:val="0"/>
      <w:marTop w:val="0"/>
      <w:marBottom w:val="0"/>
      <w:divBdr>
        <w:top w:val="none" w:sz="0" w:space="0" w:color="auto"/>
        <w:left w:val="none" w:sz="0" w:space="0" w:color="auto"/>
        <w:bottom w:val="none" w:sz="0" w:space="0" w:color="auto"/>
        <w:right w:val="none" w:sz="0" w:space="0" w:color="auto"/>
      </w:divBdr>
    </w:div>
    <w:div w:id="2016108415">
      <w:bodyDiv w:val="1"/>
      <w:marLeft w:val="0"/>
      <w:marRight w:val="0"/>
      <w:marTop w:val="0"/>
      <w:marBottom w:val="0"/>
      <w:divBdr>
        <w:top w:val="none" w:sz="0" w:space="0" w:color="auto"/>
        <w:left w:val="none" w:sz="0" w:space="0" w:color="auto"/>
        <w:bottom w:val="none" w:sz="0" w:space="0" w:color="auto"/>
        <w:right w:val="none" w:sz="0" w:space="0" w:color="auto"/>
      </w:divBdr>
    </w:div>
    <w:div w:id="210541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ltic.eu" TargetMode="Externa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6.jpeg"/><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kadastrs.lv" TargetMode="External"/><Relationship Id="rId29" Type="http://schemas.openxmlformats.org/officeDocument/2006/relationships/image" Target="media/image16.jpeg"/><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jp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g"/><Relationship Id="rId46" Type="http://schemas.openxmlformats.org/officeDocument/2006/relationships/image" Target="media/image33.jpeg"/><Relationship Id="rId20" Type="http://schemas.openxmlformats.org/officeDocument/2006/relationships/image" Target="media/image7.png"/><Relationship Id="rId41" Type="http://schemas.openxmlformats.org/officeDocument/2006/relationships/image" Target="media/image28.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jpg"/><Relationship Id="rId49" Type="http://schemas.openxmlformats.org/officeDocument/2006/relationships/image" Target="media/image36.jpeg"/></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8.emf"/></Relationships>
</file>

<file path=word/_rels/footnotes.xml.rels><?xml version="1.0" encoding="UTF-8" standalone="yes"?>
<Relationships xmlns="http://schemas.openxmlformats.org/package/2006/relationships"><Relationship Id="rId8" Type="http://schemas.openxmlformats.org/officeDocument/2006/relationships/hyperlink" Target="https://videscentrs.lvgmc.lv/lapas/udens-apsaimniekosana-un-pludu-parvaldiba" TargetMode="External"/><Relationship Id="rId3" Type="http://schemas.openxmlformats.org/officeDocument/2006/relationships/hyperlink" Target="https://lvceli.lv/celu-tikls/statistikas-dati/satiksmes-intensitate/" TargetMode="External"/><Relationship Id="rId7" Type="http://schemas.openxmlformats.org/officeDocument/2006/relationships/hyperlink" Target="https://videscentrs.lvgmc.lv/lapas/udens-apsaimniekosana-un-pludu-parvaldiba" TargetMode="External"/><Relationship Id="rId2" Type="http://schemas.openxmlformats.org/officeDocument/2006/relationships/hyperlink" Target="https://ozols.gov.lv/pub" TargetMode="External"/><Relationship Id="rId1" Type="http://schemas.openxmlformats.org/officeDocument/2006/relationships/hyperlink" Target="https://geodata.lvgmc.lv/portal/apps/webappviewer/index.html?id=e92266271ccd40258ac22f4c3e7213d9" TargetMode="External"/><Relationship Id="rId6" Type="http://schemas.openxmlformats.org/officeDocument/2006/relationships/hyperlink" Target="https://videscentrs.lvgmc.lv/lapas/udens-apsaimniekosana-un-pludu-parvaldiba" TargetMode="External"/><Relationship Id="rId5" Type="http://schemas.openxmlformats.org/officeDocument/2006/relationships/hyperlink" Target="https://videscentrs.lvgmc.lv/lapas/udens-apsaimniekosana-un-pludu-parvaldiba" TargetMode="External"/><Relationship Id="rId10" Type="http://schemas.openxmlformats.org/officeDocument/2006/relationships/hyperlink" Target="https://environment.lv/assets/upload/PDF/Nosleguma%20zinojums%203.versija%20notekudeni.pdf" TargetMode="External"/><Relationship Id="rId4" Type="http://schemas.openxmlformats.org/officeDocument/2006/relationships/hyperlink" Target="https://videscentrs.lvgmc.lv/lapas/udens-apsaimniekosana-un-pludu-parvaldiba" TargetMode="External"/><Relationship Id="rId9" Type="http://schemas.openxmlformats.org/officeDocument/2006/relationships/hyperlink" Target="https://geolatvija.lv/geo/tapis?document=op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B6910048DE464F9AC36728A24F3236" ma:contentTypeVersion="13" ma:contentTypeDescription="Create a new document." ma:contentTypeScope="" ma:versionID="3eec74d8da67a8a5dbbdeee23750fa50">
  <xsd:schema xmlns:xsd="http://www.w3.org/2001/XMLSchema" xmlns:xs="http://www.w3.org/2001/XMLSchema" xmlns:p="http://schemas.microsoft.com/office/2006/metadata/properties" xmlns:ns2="3ae97b7c-8bb9-48c1-bbdd-420071a91e48" xmlns:ns3="36be6732-4628-4740-b24f-edbf760c56c9" targetNamespace="http://schemas.microsoft.com/office/2006/metadata/properties" ma:root="true" ma:fieldsID="548eccd35d32df1e3f1b63629de4e938" ns2:_="" ns3:_="">
    <xsd:import namespace="3ae97b7c-8bb9-48c1-bbdd-420071a91e48"/>
    <xsd:import namespace="36be6732-4628-4740-b24f-edbf760c56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97b7c-8bb9-48c1-bbdd-420071a9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b73d44-0d8a-4cce-abb2-58b6aa7f95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be6732-4628-4740-b24f-edbf760c56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4be6c3-7bfb-4eb6-8f33-82ec4a47890f}" ma:internalName="TaxCatchAll" ma:showField="CatchAllData" ma:web="36be6732-4628-4740-b24f-edbf760c5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e97b7c-8bb9-48c1-bbdd-420071a91e48">
      <Terms xmlns="http://schemas.microsoft.com/office/infopath/2007/PartnerControls"/>
    </lcf76f155ced4ddcb4097134ff3c332f>
    <TaxCatchAll xmlns="36be6732-4628-4740-b24f-edbf760c56c9" xsi:nil="true"/>
  </documentManagement>
</p:properties>
</file>

<file path=customXml/itemProps1.xml><?xml version="1.0" encoding="utf-8"?>
<ds:datastoreItem xmlns:ds="http://schemas.openxmlformats.org/officeDocument/2006/customXml" ds:itemID="{4E4246DF-2535-4096-B37A-FF9F10293966}">
  <ds:schemaRefs>
    <ds:schemaRef ds:uri="http://schemas.openxmlformats.org/officeDocument/2006/bibliography"/>
  </ds:schemaRefs>
</ds:datastoreItem>
</file>

<file path=customXml/itemProps2.xml><?xml version="1.0" encoding="utf-8"?>
<ds:datastoreItem xmlns:ds="http://schemas.openxmlformats.org/officeDocument/2006/customXml" ds:itemID="{5CBED517-1EC9-4FD4-9B76-F6FA0BAEF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97b7c-8bb9-48c1-bbdd-420071a91e48"/>
    <ds:schemaRef ds:uri="36be6732-4628-4740-b24f-edbf760c5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70875A-3A2A-48FE-8E8D-BACF556EE7B8}">
  <ds:schemaRefs>
    <ds:schemaRef ds:uri="http://schemas.microsoft.com/sharepoint/v3/contenttype/forms"/>
  </ds:schemaRefs>
</ds:datastoreItem>
</file>

<file path=customXml/itemProps4.xml><?xml version="1.0" encoding="utf-8"?>
<ds:datastoreItem xmlns:ds="http://schemas.openxmlformats.org/officeDocument/2006/customXml" ds:itemID="{A1741689-7F65-41CB-9AAC-0C9566EB71D2}">
  <ds:schemaRefs>
    <ds:schemaRef ds:uri="http://schemas.microsoft.com/office/2006/metadata/properties"/>
    <ds:schemaRef ds:uri="http://schemas.microsoft.com/office/infopath/2007/PartnerControls"/>
    <ds:schemaRef ds:uri="3ae97b7c-8bb9-48c1-bbdd-420071a91e48"/>
    <ds:schemaRef ds:uri="36be6732-4628-4740-b24f-edbf760c56c9"/>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44</Pages>
  <Words>46737</Words>
  <Characters>26641</Characters>
  <Application>Microsoft Office Word</Application>
  <DocSecurity>0</DocSecurity>
  <Lines>222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Klinta G93</dc:creator>
  <cp:keywords/>
  <dc:description/>
  <cp:lastModifiedBy>Indra Murziņa</cp:lastModifiedBy>
  <cp:revision>12</cp:revision>
  <cp:lastPrinted>2023-03-03T10:29:00Z</cp:lastPrinted>
  <dcterms:created xsi:type="dcterms:W3CDTF">2026-03-02T14:08:00Z</dcterms:created>
  <dcterms:modified xsi:type="dcterms:W3CDTF">2026-03-04T07:38:00Z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0x01010037B6910048DE464F9AC36728A24F3236</vt:lpwstr>
  </property>
</Properties>
</file>