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6076C" w14:textId="77777777" w:rsidR="00F03688" w:rsidRDefault="003845F8">
      <w:pPr>
        <w:keepNext/>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Ādažu pagasta iedzīvotāju padomes</w:t>
      </w:r>
    </w:p>
    <w:p w14:paraId="6A378C6E" w14:textId="77777777" w:rsidR="00F03688" w:rsidRDefault="003845F8">
      <w:pPr>
        <w:keepNext/>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Kārtējā sapulce </w:t>
      </w:r>
    </w:p>
    <w:p w14:paraId="70133BC3" w14:textId="77777777" w:rsidR="00F03688" w:rsidRDefault="00F03688">
      <w:pPr>
        <w:keepNext/>
        <w:spacing w:after="0"/>
        <w:ind w:left="2880"/>
        <w:jc w:val="center"/>
        <w:rPr>
          <w:rFonts w:ascii="Times New Roman" w:eastAsia="Times New Roman" w:hAnsi="Times New Roman" w:cs="Times New Roman"/>
          <w:b/>
          <w:bCs/>
          <w:sz w:val="32"/>
          <w:szCs w:val="32"/>
        </w:rPr>
      </w:pPr>
    </w:p>
    <w:p w14:paraId="2CE8A5F2" w14:textId="3A77FDA2" w:rsidR="00F03688" w:rsidRDefault="003845F8">
      <w:pPr>
        <w:keepNext/>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Protokols Nr. </w:t>
      </w:r>
      <w:r w:rsidR="00A454C0">
        <w:rPr>
          <w:rFonts w:ascii="Times New Roman" w:eastAsia="Times New Roman" w:hAnsi="Times New Roman" w:cs="Times New Roman"/>
          <w:b/>
          <w:bCs/>
          <w:sz w:val="24"/>
          <w:szCs w:val="24"/>
        </w:rPr>
        <w:t>9</w:t>
      </w:r>
    </w:p>
    <w:p w14:paraId="7433035C" w14:textId="77777777" w:rsidR="00F03688" w:rsidRDefault="00F03688">
      <w:pPr>
        <w:spacing w:after="0"/>
        <w:jc w:val="left"/>
        <w:rPr>
          <w:rFonts w:ascii="Times New Roman" w:eastAsia="Times New Roman" w:hAnsi="Times New Roman" w:cs="Times New Roman"/>
          <w:sz w:val="24"/>
          <w:szCs w:val="24"/>
        </w:rPr>
      </w:pPr>
    </w:p>
    <w:p w14:paraId="6414E771" w14:textId="5FC6EC3B" w:rsidR="00F03688" w:rsidRDefault="003845F8">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Ādažu novadā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2026.gada </w:t>
      </w:r>
      <w:r w:rsidR="00A454C0">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w:t>
      </w:r>
      <w:r w:rsidR="00A454C0">
        <w:rPr>
          <w:rFonts w:ascii="Times New Roman" w:eastAsia="Times New Roman" w:hAnsi="Times New Roman" w:cs="Times New Roman"/>
          <w:sz w:val="24"/>
          <w:szCs w:val="24"/>
        </w:rPr>
        <w:t>martā</w:t>
      </w:r>
    </w:p>
    <w:p w14:paraId="10FFC02E" w14:textId="77777777" w:rsidR="00F03688" w:rsidRDefault="00F03688">
      <w:pPr>
        <w:spacing w:after="0"/>
        <w:rPr>
          <w:rFonts w:ascii="Times New Roman" w:eastAsia="Times New Roman" w:hAnsi="Times New Roman" w:cs="Times New Roman"/>
          <w:sz w:val="24"/>
          <w:szCs w:val="24"/>
        </w:rPr>
      </w:pPr>
    </w:p>
    <w:p w14:paraId="3E7C6E4A" w14:textId="77777777" w:rsidR="00F03688" w:rsidRDefault="003845F8">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Sanāksmi vada:</w:t>
      </w:r>
      <w:r>
        <w:rPr>
          <w:rFonts w:ascii="Times New Roman" w:eastAsia="Times New Roman" w:hAnsi="Times New Roman" w:cs="Times New Roman"/>
          <w:sz w:val="24"/>
          <w:szCs w:val="24"/>
        </w:rPr>
        <w:t xml:space="preserve"> Padomes priekšsēdētāja L.Rostoka</w:t>
      </w:r>
    </w:p>
    <w:p w14:paraId="469FF4F5" w14:textId="6A0C793F" w:rsidR="00F03688" w:rsidRDefault="003845F8">
      <w:pPr>
        <w:spacing w:after="0"/>
        <w:ind w:left="2127" w:hanging="212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Sanāksmē piedalās: </w:t>
      </w:r>
      <w:r>
        <w:rPr>
          <w:rFonts w:ascii="Times New Roman" w:eastAsia="Times New Roman" w:hAnsi="Times New Roman" w:cs="Times New Roman"/>
          <w:sz w:val="24"/>
          <w:szCs w:val="24"/>
        </w:rPr>
        <w:t>L.Rostoka,</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A.Zīlītis, V.Perro, I.Možeiko, , S.Rietuma, E.Paeglīte, E.Grudule, G.Būda</w:t>
      </w:r>
      <w:r w:rsidR="00A454C0">
        <w:rPr>
          <w:rFonts w:ascii="Times New Roman" w:eastAsia="Times New Roman" w:hAnsi="Times New Roman" w:cs="Times New Roman"/>
          <w:sz w:val="24"/>
          <w:szCs w:val="24"/>
        </w:rPr>
        <w:t>, I.Ūdre, K.Skalberga, M.Spilv</w:t>
      </w:r>
      <w:r w:rsidR="000C302E">
        <w:rPr>
          <w:rFonts w:ascii="Times New Roman" w:eastAsia="Times New Roman" w:hAnsi="Times New Roman" w:cs="Times New Roman"/>
          <w:sz w:val="24"/>
          <w:szCs w:val="24"/>
        </w:rPr>
        <w:t>a</w:t>
      </w:r>
      <w:r w:rsidR="00A454C0">
        <w:rPr>
          <w:rFonts w:ascii="Times New Roman" w:eastAsia="Times New Roman" w:hAnsi="Times New Roman" w:cs="Times New Roman"/>
          <w:sz w:val="24"/>
          <w:szCs w:val="24"/>
        </w:rPr>
        <w:t>, A. Markots, I. Belijs, A.</w:t>
      </w:r>
      <w:r w:rsidR="000C302E">
        <w:rPr>
          <w:rFonts w:ascii="Times New Roman" w:eastAsia="Times New Roman" w:hAnsi="Times New Roman" w:cs="Times New Roman"/>
          <w:sz w:val="24"/>
          <w:szCs w:val="24"/>
        </w:rPr>
        <w:t xml:space="preserve"> Johansons</w:t>
      </w:r>
      <w:r>
        <w:rPr>
          <w:rFonts w:ascii="Times New Roman" w:eastAsia="Times New Roman" w:hAnsi="Times New Roman" w:cs="Times New Roman"/>
          <w:sz w:val="24"/>
          <w:szCs w:val="24"/>
        </w:rPr>
        <w:t xml:space="preserve"> </w:t>
      </w:r>
      <w:r w:rsidR="00A454C0">
        <w:rPr>
          <w:rFonts w:ascii="Times New Roman" w:eastAsia="Times New Roman" w:hAnsi="Times New Roman" w:cs="Times New Roman"/>
          <w:sz w:val="24"/>
          <w:szCs w:val="24"/>
        </w:rPr>
        <w:t>, J. Ūlis, I. Ozollapa.</w:t>
      </w:r>
      <w:r w:rsidR="00982E71">
        <w:rPr>
          <w:rFonts w:ascii="Times New Roman" w:eastAsia="Times New Roman" w:hAnsi="Times New Roman" w:cs="Times New Roman"/>
          <w:sz w:val="24"/>
          <w:szCs w:val="24"/>
        </w:rPr>
        <w:br/>
        <w:t>(</w:t>
      </w:r>
      <w:r w:rsidR="00982E71" w:rsidRPr="00982E71">
        <w:rPr>
          <w:rFonts w:ascii="Times New Roman" w:eastAsia="Times New Roman" w:hAnsi="Times New Roman" w:cs="Times New Roman"/>
          <w:i/>
          <w:iCs/>
          <w:sz w:val="24"/>
          <w:szCs w:val="24"/>
        </w:rPr>
        <w:t>Pielik</w:t>
      </w:r>
      <w:r w:rsidR="00982E71">
        <w:rPr>
          <w:rFonts w:ascii="Times New Roman" w:eastAsia="Times New Roman" w:hAnsi="Times New Roman" w:cs="Times New Roman"/>
          <w:i/>
          <w:iCs/>
          <w:sz w:val="24"/>
          <w:szCs w:val="24"/>
        </w:rPr>
        <w:t>ums</w:t>
      </w:r>
      <w:r w:rsidR="00982E71" w:rsidRPr="00982E71">
        <w:rPr>
          <w:rFonts w:ascii="Times New Roman" w:eastAsia="Times New Roman" w:hAnsi="Times New Roman" w:cs="Times New Roman"/>
          <w:i/>
          <w:iCs/>
          <w:sz w:val="24"/>
          <w:szCs w:val="24"/>
        </w:rPr>
        <w:t xml:space="preserve"> Nr.1</w:t>
      </w:r>
      <w:r w:rsidR="00982E71">
        <w:rPr>
          <w:rFonts w:ascii="Times New Roman" w:eastAsia="Times New Roman" w:hAnsi="Times New Roman" w:cs="Times New Roman"/>
          <w:sz w:val="24"/>
          <w:szCs w:val="24"/>
        </w:rPr>
        <w:t>)</w:t>
      </w:r>
    </w:p>
    <w:p w14:paraId="01854050" w14:textId="77777777" w:rsidR="00F03688" w:rsidRDefault="00F03688">
      <w:pPr>
        <w:spacing w:after="0"/>
        <w:rPr>
          <w:rFonts w:ascii="Times New Roman" w:eastAsia="Times New Roman" w:hAnsi="Times New Roman" w:cs="Times New Roman"/>
          <w:sz w:val="24"/>
          <w:szCs w:val="24"/>
        </w:rPr>
      </w:pPr>
    </w:p>
    <w:p w14:paraId="75FD275D" w14:textId="77777777" w:rsidR="004D1677" w:rsidRDefault="004D1677">
      <w:pPr>
        <w:spacing w:after="0"/>
        <w:rPr>
          <w:rFonts w:ascii="Times New Roman" w:eastAsia="Times New Roman" w:hAnsi="Times New Roman" w:cs="Times New Roman"/>
          <w:sz w:val="24"/>
          <w:szCs w:val="24"/>
        </w:rPr>
      </w:pPr>
    </w:p>
    <w:p w14:paraId="7000E05A" w14:textId="4E2115AF" w:rsidR="00F03688" w:rsidRDefault="003845F8">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Sanāksmi protokolē:</w:t>
      </w:r>
      <w:r>
        <w:rPr>
          <w:rFonts w:ascii="Times New Roman" w:eastAsia="Times New Roman" w:hAnsi="Times New Roman" w:cs="Times New Roman"/>
          <w:sz w:val="24"/>
          <w:szCs w:val="24"/>
        </w:rPr>
        <w:t xml:space="preserve"> </w:t>
      </w:r>
      <w:r w:rsidR="00A454C0">
        <w:rPr>
          <w:rFonts w:ascii="Times New Roman" w:eastAsia="Times New Roman" w:hAnsi="Times New Roman" w:cs="Times New Roman"/>
          <w:sz w:val="24"/>
          <w:szCs w:val="24"/>
        </w:rPr>
        <w:t>S</w:t>
      </w:r>
      <w:r>
        <w:rPr>
          <w:rFonts w:ascii="Times New Roman" w:eastAsia="Times New Roman" w:hAnsi="Times New Roman" w:cs="Times New Roman"/>
          <w:sz w:val="24"/>
          <w:szCs w:val="24"/>
        </w:rPr>
        <w:t>.</w:t>
      </w:r>
      <w:r w:rsidR="00A454C0">
        <w:rPr>
          <w:rFonts w:ascii="Times New Roman" w:eastAsia="Times New Roman" w:hAnsi="Times New Roman" w:cs="Times New Roman"/>
          <w:sz w:val="24"/>
          <w:szCs w:val="24"/>
        </w:rPr>
        <w:t>Rietuma</w:t>
      </w:r>
      <w:r>
        <w:rPr>
          <w:rFonts w:ascii="Times New Roman" w:eastAsia="Times New Roman" w:hAnsi="Times New Roman" w:cs="Times New Roman"/>
          <w:sz w:val="24"/>
          <w:szCs w:val="24"/>
        </w:rPr>
        <w:t xml:space="preserve"> </w:t>
      </w:r>
    </w:p>
    <w:p w14:paraId="6CABCBBD" w14:textId="77777777" w:rsidR="00F03688" w:rsidRDefault="00F03688">
      <w:pPr>
        <w:spacing w:after="0"/>
        <w:rPr>
          <w:rFonts w:ascii="Times New Roman" w:eastAsia="Times New Roman" w:hAnsi="Times New Roman" w:cs="Times New Roman"/>
          <w:color w:val="FF0000"/>
          <w:sz w:val="24"/>
          <w:szCs w:val="24"/>
        </w:rPr>
      </w:pPr>
    </w:p>
    <w:p w14:paraId="15B3FE62" w14:textId="66EBED22" w:rsidR="00F03688" w:rsidRDefault="003845F8" w:rsidP="00A454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Sanāksmi atklāj: </w:t>
      </w:r>
      <w:r w:rsidR="00A454C0" w:rsidRPr="00A454C0">
        <w:rPr>
          <w:rFonts w:ascii="Times New Roman" w:eastAsia="Times New Roman" w:hAnsi="Times New Roman" w:cs="Times New Roman"/>
          <w:color w:val="000000"/>
          <w:sz w:val="24"/>
          <w:szCs w:val="24"/>
          <w:lang w:eastAsia="lv-LV"/>
        </w:rPr>
        <w:t>Gaujas iela 33A, Ādažu Vēstures un mākslas galer</w:t>
      </w:r>
      <w:r w:rsidR="00A454C0">
        <w:rPr>
          <w:rFonts w:ascii="Times New Roman" w:eastAsia="Times New Roman" w:hAnsi="Times New Roman" w:cs="Times New Roman"/>
          <w:color w:val="000000"/>
          <w:sz w:val="24"/>
          <w:szCs w:val="24"/>
          <w:lang w:eastAsia="lv-LV"/>
        </w:rPr>
        <w:t>i</w:t>
      </w:r>
      <w:r w:rsidR="00A454C0" w:rsidRPr="00A454C0">
        <w:rPr>
          <w:rFonts w:ascii="Times New Roman" w:eastAsia="Times New Roman" w:hAnsi="Times New Roman" w:cs="Times New Roman"/>
          <w:color w:val="000000"/>
          <w:sz w:val="24"/>
          <w:szCs w:val="24"/>
          <w:lang w:eastAsia="lv-LV"/>
        </w:rPr>
        <w:t>jā</w:t>
      </w:r>
      <w:r w:rsidRPr="00A454C0">
        <w:rPr>
          <w:rFonts w:ascii="Times New Roman" w:eastAsia="Times New Roman" w:hAnsi="Times New Roman" w:cs="Times New Roman"/>
          <w:sz w:val="24"/>
          <w:szCs w:val="24"/>
        </w:rPr>
        <w:t>, Ādažos, plkst. 18.00</w:t>
      </w:r>
    </w:p>
    <w:p w14:paraId="3532BEA8" w14:textId="77777777" w:rsidR="00F03688" w:rsidRDefault="00F03688">
      <w:pPr>
        <w:spacing w:after="0"/>
        <w:rPr>
          <w:rFonts w:ascii="Times New Roman" w:eastAsia="Times New Roman" w:hAnsi="Times New Roman" w:cs="Times New Roman"/>
          <w:sz w:val="24"/>
          <w:szCs w:val="24"/>
        </w:rPr>
      </w:pPr>
    </w:p>
    <w:tbl>
      <w:tblPr>
        <w:tblStyle w:val="a"/>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6946"/>
      </w:tblGrid>
      <w:tr w:rsidR="00F03688" w14:paraId="75986376" w14:textId="77777777">
        <w:tc>
          <w:tcPr>
            <w:tcW w:w="3539" w:type="dxa"/>
            <w:tcBorders>
              <w:bottom w:val="single" w:sz="4" w:space="0" w:color="000000"/>
            </w:tcBorders>
          </w:tcPr>
          <w:p w14:paraId="76C910B0" w14:textId="77777777" w:rsidR="00F03688" w:rsidRDefault="003845F8">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JAUTĀJUMI</w:t>
            </w:r>
          </w:p>
        </w:tc>
        <w:tc>
          <w:tcPr>
            <w:tcW w:w="6946" w:type="dxa"/>
            <w:tcBorders>
              <w:bottom w:val="single" w:sz="4" w:space="0" w:color="000000"/>
            </w:tcBorders>
          </w:tcPr>
          <w:p w14:paraId="1A923217" w14:textId="77777777" w:rsidR="00F03688" w:rsidRDefault="003845F8">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UZDEVUMI / REZULTĀTI</w:t>
            </w:r>
          </w:p>
        </w:tc>
      </w:tr>
      <w:tr w:rsidR="00F03688" w14:paraId="603D4619" w14:textId="77777777">
        <w:tc>
          <w:tcPr>
            <w:tcW w:w="3539" w:type="dxa"/>
            <w:tcBorders>
              <w:bottom w:val="single" w:sz="4" w:space="0" w:color="000000"/>
            </w:tcBorders>
          </w:tcPr>
          <w:p w14:paraId="3256DB78" w14:textId="5F72F68A" w:rsidR="00F03688" w:rsidRDefault="003845F8">
            <w:pPr>
              <w:numPr>
                <w:ilvl w:val="0"/>
                <w:numId w:val="1"/>
              </w:numPr>
              <w:spacing w:after="0"/>
              <w:ind w:left="447" w:hanging="273"/>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 Ādažu pagasta iedzīvotāju padomes 2026. gada </w:t>
            </w:r>
            <w:r w:rsidR="00A454C0">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w:t>
            </w:r>
            <w:r w:rsidR="00A454C0">
              <w:rPr>
                <w:rFonts w:ascii="Times New Roman" w:eastAsia="Times New Roman" w:hAnsi="Times New Roman" w:cs="Times New Roman"/>
                <w:color w:val="000000"/>
                <w:sz w:val="24"/>
                <w:szCs w:val="24"/>
              </w:rPr>
              <w:t>marta</w:t>
            </w:r>
            <w:r>
              <w:rPr>
                <w:rFonts w:ascii="Times New Roman" w:eastAsia="Times New Roman" w:hAnsi="Times New Roman" w:cs="Times New Roman"/>
                <w:color w:val="000000"/>
                <w:sz w:val="24"/>
                <w:szCs w:val="24"/>
              </w:rPr>
              <w:t xml:space="preserve"> kārtējās sapulces darba kārtības apstiprināšanu (ziņo Lelde Rostoka)</w:t>
            </w:r>
          </w:p>
        </w:tc>
        <w:tc>
          <w:tcPr>
            <w:tcW w:w="6946" w:type="dxa"/>
            <w:tcBorders>
              <w:bottom w:val="single" w:sz="4" w:space="0" w:color="000000"/>
            </w:tcBorders>
          </w:tcPr>
          <w:p w14:paraId="14E87E8A" w14:textId="77777777" w:rsidR="000216E4" w:rsidRPr="000216E4" w:rsidRDefault="000216E4" w:rsidP="000216E4">
            <w:pPr>
              <w:rPr>
                <w:rFonts w:ascii="Times New Roman" w:eastAsia="Times New Roman" w:hAnsi="Times New Roman" w:cs="Times New Roman"/>
                <w:sz w:val="24"/>
                <w:szCs w:val="24"/>
              </w:rPr>
            </w:pPr>
            <w:r w:rsidRPr="000216E4">
              <w:rPr>
                <w:rFonts w:ascii="Times New Roman" w:eastAsia="Times New Roman" w:hAnsi="Times New Roman" w:cs="Times New Roman"/>
                <w:sz w:val="24"/>
                <w:szCs w:val="24"/>
              </w:rPr>
              <w:t>L. Rostoka aicina Ādažu pagasta iedzīvotāju padomes locekļus balsot par papildinājumu darba kārtībai, pievienojot vienu papildu jautājumu – par Ādažu novada iekšējo autobusu satiksmi, kas savienotu pilsētu, ciemus un apkaimes.</w:t>
            </w:r>
          </w:p>
          <w:p w14:paraId="364B4176" w14:textId="6EA73EBA" w:rsidR="000216E4" w:rsidRPr="000216E4" w:rsidRDefault="000216E4" w:rsidP="000216E4">
            <w:pPr>
              <w:rPr>
                <w:rFonts w:ascii="Times New Roman" w:eastAsia="Times New Roman" w:hAnsi="Times New Roman" w:cs="Times New Roman"/>
                <w:sz w:val="24"/>
                <w:szCs w:val="24"/>
                <w:lang w:val="en-US"/>
              </w:rPr>
            </w:pPr>
            <w:r w:rsidRPr="000216E4">
              <w:rPr>
                <w:rFonts w:ascii="Times New Roman" w:eastAsia="Times New Roman" w:hAnsi="Times New Roman" w:cs="Times New Roman"/>
                <w:b/>
                <w:bCs/>
                <w:sz w:val="24"/>
                <w:szCs w:val="24"/>
                <w:lang w:val="en-US"/>
              </w:rPr>
              <w:t>Balsojums:</w:t>
            </w:r>
            <w:r w:rsidRPr="000216E4">
              <w:rPr>
                <w:rFonts w:ascii="Times New Roman" w:eastAsia="Times New Roman" w:hAnsi="Times New Roman" w:cs="Times New Roman"/>
                <w:sz w:val="24"/>
                <w:szCs w:val="24"/>
                <w:lang w:val="en-US"/>
              </w:rPr>
              <w:t xml:space="preserve"> par – </w:t>
            </w:r>
            <w:r w:rsidR="0046543F">
              <w:rPr>
                <w:rFonts w:ascii="Times New Roman" w:eastAsia="Times New Roman" w:hAnsi="Times New Roman" w:cs="Times New Roman"/>
                <w:sz w:val="24"/>
                <w:szCs w:val="24"/>
                <w:lang w:val="en-US"/>
              </w:rPr>
              <w:t>11</w:t>
            </w:r>
            <w:r w:rsidRPr="000216E4">
              <w:rPr>
                <w:rFonts w:ascii="Times New Roman" w:eastAsia="Times New Roman" w:hAnsi="Times New Roman" w:cs="Times New Roman"/>
                <w:sz w:val="24"/>
                <w:szCs w:val="24"/>
                <w:lang w:val="en-US"/>
              </w:rPr>
              <w:t xml:space="preserve">, pret – </w:t>
            </w:r>
            <w:r w:rsidR="0046543F">
              <w:rPr>
                <w:rFonts w:ascii="Times New Roman" w:eastAsia="Times New Roman" w:hAnsi="Times New Roman" w:cs="Times New Roman"/>
                <w:sz w:val="24"/>
                <w:szCs w:val="24"/>
                <w:lang w:val="en-US"/>
              </w:rPr>
              <w:t>0</w:t>
            </w:r>
            <w:r w:rsidRPr="000216E4">
              <w:rPr>
                <w:rFonts w:ascii="Times New Roman" w:eastAsia="Times New Roman" w:hAnsi="Times New Roman" w:cs="Times New Roman"/>
                <w:sz w:val="24"/>
                <w:szCs w:val="24"/>
                <w:lang w:val="en-US"/>
              </w:rPr>
              <w:t xml:space="preserve">, atturas – </w:t>
            </w:r>
            <w:r w:rsidR="0046543F">
              <w:rPr>
                <w:rFonts w:ascii="Times New Roman" w:eastAsia="Times New Roman" w:hAnsi="Times New Roman" w:cs="Times New Roman"/>
                <w:sz w:val="24"/>
                <w:szCs w:val="24"/>
                <w:lang w:val="en-US"/>
              </w:rPr>
              <w:t>0</w:t>
            </w:r>
            <w:r w:rsidRPr="000216E4">
              <w:rPr>
                <w:rFonts w:ascii="Times New Roman" w:eastAsia="Times New Roman" w:hAnsi="Times New Roman" w:cs="Times New Roman"/>
                <w:sz w:val="24"/>
                <w:szCs w:val="24"/>
                <w:lang w:val="en-US"/>
              </w:rPr>
              <w:t>.</w:t>
            </w:r>
          </w:p>
          <w:p w14:paraId="18C1DCB8" w14:textId="77777777" w:rsidR="00F03688" w:rsidRPr="000216E4" w:rsidRDefault="00F03688">
            <w:pPr>
              <w:rPr>
                <w:rFonts w:ascii="Times New Roman" w:eastAsia="Times New Roman" w:hAnsi="Times New Roman" w:cs="Times New Roman"/>
                <w:i/>
                <w:iCs/>
                <w:sz w:val="24"/>
                <w:szCs w:val="24"/>
                <w:lang w:val="en-US"/>
              </w:rPr>
            </w:pPr>
          </w:p>
        </w:tc>
      </w:tr>
      <w:tr w:rsidR="00F03688" w14:paraId="2591743A" w14:textId="77777777">
        <w:tc>
          <w:tcPr>
            <w:tcW w:w="3539" w:type="dxa"/>
            <w:tcBorders>
              <w:bottom w:val="single" w:sz="4" w:space="0" w:color="000000"/>
            </w:tcBorders>
          </w:tcPr>
          <w:p w14:paraId="5C0F17B4" w14:textId="00A48D61" w:rsidR="000216E4" w:rsidRPr="00D075B5" w:rsidRDefault="000216E4" w:rsidP="00D075B5">
            <w:pPr>
              <w:pStyle w:val="Sarakstarindkopa"/>
              <w:numPr>
                <w:ilvl w:val="1"/>
                <w:numId w:val="3"/>
              </w:numPr>
              <w:spacing w:after="0"/>
              <w:jc w:val="left"/>
              <w:textAlignment w:val="baseline"/>
              <w:rPr>
                <w:rFonts w:ascii="Times New Roman" w:eastAsia="Times New Roman" w:hAnsi="Times New Roman" w:cs="Times New Roman"/>
                <w:color w:val="000000"/>
                <w:sz w:val="24"/>
                <w:szCs w:val="24"/>
                <w:lang w:eastAsia="lv-LV"/>
              </w:rPr>
            </w:pPr>
            <w:r w:rsidRPr="00D075B5">
              <w:rPr>
                <w:rFonts w:ascii="Times New Roman" w:eastAsia="Times New Roman" w:hAnsi="Times New Roman" w:cs="Times New Roman"/>
                <w:color w:val="000000"/>
                <w:sz w:val="24"/>
                <w:szCs w:val="24"/>
                <w:lang w:eastAsia="lv-LV"/>
              </w:rPr>
              <w:t xml:space="preserve">Ādažu pagasta iedzīvotāju padomes darbības 2025. gada pārskats (ziņo Lelde Rostoka)  </w:t>
            </w:r>
          </w:p>
          <w:p w14:paraId="29B72352" w14:textId="599FA1CD" w:rsidR="00F03688" w:rsidRDefault="00F03688" w:rsidP="000216E4">
            <w:pPr>
              <w:spacing w:after="0"/>
              <w:ind w:left="502"/>
              <w:jc w:val="left"/>
              <w:rPr>
                <w:rFonts w:ascii="Times New Roman" w:eastAsia="Times New Roman" w:hAnsi="Times New Roman" w:cs="Times New Roman"/>
                <w:color w:val="000000"/>
                <w:sz w:val="24"/>
                <w:szCs w:val="24"/>
              </w:rPr>
            </w:pPr>
          </w:p>
        </w:tc>
        <w:tc>
          <w:tcPr>
            <w:tcW w:w="6946" w:type="dxa"/>
            <w:tcBorders>
              <w:bottom w:val="single" w:sz="4" w:space="0" w:color="000000"/>
            </w:tcBorders>
          </w:tcPr>
          <w:p w14:paraId="7BBC143F" w14:textId="77777777" w:rsidR="00982E71" w:rsidRDefault="00770017">
            <w:pPr>
              <w:rPr>
                <w:rFonts w:ascii="Times New Roman" w:eastAsia="Times New Roman" w:hAnsi="Times New Roman" w:cs="Times New Roman"/>
                <w:color w:val="000000"/>
                <w:sz w:val="24"/>
                <w:szCs w:val="24"/>
              </w:rPr>
            </w:pPr>
            <w:r w:rsidRPr="00770017">
              <w:rPr>
                <w:rFonts w:ascii="Times New Roman" w:eastAsia="Times New Roman" w:hAnsi="Times New Roman" w:cs="Times New Roman"/>
                <w:color w:val="000000"/>
                <w:sz w:val="24"/>
                <w:szCs w:val="24"/>
              </w:rPr>
              <w:t xml:space="preserve">L. Rostoka prezentē Ādažu pagasta iedzīvotāju padomes darbības 2025. gada pārskatu. Pārskats pievienots protokolam kā </w:t>
            </w:r>
          </w:p>
          <w:p w14:paraId="626B5FC1" w14:textId="1E078A65" w:rsidR="00F03688" w:rsidRDefault="00982E71">
            <w:pPr>
              <w:rPr>
                <w:rFonts w:ascii="Times New Roman" w:eastAsia="Times New Roman" w:hAnsi="Times New Roman" w:cs="Times New Roman"/>
                <w:i/>
                <w:iCs/>
                <w:color w:val="000000"/>
                <w:sz w:val="24"/>
                <w:szCs w:val="24"/>
              </w:rPr>
            </w:pPr>
            <w:r w:rsidRPr="00982E71">
              <w:rPr>
                <w:rFonts w:ascii="Times New Roman" w:eastAsia="Times New Roman" w:hAnsi="Times New Roman" w:cs="Times New Roman"/>
                <w:i/>
                <w:iCs/>
                <w:color w:val="000000"/>
                <w:sz w:val="24"/>
                <w:szCs w:val="24"/>
              </w:rPr>
              <w:t>P</w:t>
            </w:r>
            <w:r w:rsidR="00770017" w:rsidRPr="00982E71">
              <w:rPr>
                <w:rFonts w:ascii="Times New Roman" w:eastAsia="Times New Roman" w:hAnsi="Times New Roman" w:cs="Times New Roman"/>
                <w:i/>
                <w:iCs/>
                <w:color w:val="000000"/>
                <w:sz w:val="24"/>
                <w:szCs w:val="24"/>
              </w:rPr>
              <w:t>ielikums</w:t>
            </w:r>
            <w:r w:rsidRPr="00982E71">
              <w:rPr>
                <w:rFonts w:ascii="Times New Roman" w:eastAsia="Times New Roman" w:hAnsi="Times New Roman" w:cs="Times New Roman"/>
                <w:i/>
                <w:iCs/>
                <w:color w:val="000000"/>
                <w:sz w:val="24"/>
                <w:szCs w:val="24"/>
              </w:rPr>
              <w:t xml:space="preserve"> Nr.</w:t>
            </w:r>
            <w:r w:rsidR="000C302E">
              <w:rPr>
                <w:rFonts w:ascii="Times New Roman" w:eastAsia="Times New Roman" w:hAnsi="Times New Roman" w:cs="Times New Roman"/>
                <w:i/>
                <w:iCs/>
                <w:color w:val="000000"/>
                <w:sz w:val="24"/>
                <w:szCs w:val="24"/>
              </w:rPr>
              <w:t>1</w:t>
            </w:r>
          </w:p>
          <w:p w14:paraId="234B94A0" w14:textId="0C40BE71" w:rsidR="006B2D89" w:rsidRPr="006B2D89" w:rsidRDefault="006B2D89">
            <w:pPr>
              <w:rPr>
                <w:rFonts w:ascii="Times New Roman" w:eastAsia="Times New Roman" w:hAnsi="Times New Roman" w:cs="Times New Roman"/>
                <w:sz w:val="24"/>
                <w:szCs w:val="24"/>
              </w:rPr>
            </w:pPr>
          </w:p>
        </w:tc>
      </w:tr>
      <w:tr w:rsidR="002D20C4" w14:paraId="3C75F6AA" w14:textId="77777777">
        <w:tc>
          <w:tcPr>
            <w:tcW w:w="3539" w:type="dxa"/>
          </w:tcPr>
          <w:p w14:paraId="3F0E16B6" w14:textId="2DEFED74" w:rsidR="002D20C4" w:rsidRPr="002D20C4" w:rsidRDefault="002D20C4" w:rsidP="002D20C4">
            <w:pPr>
              <w:pStyle w:val="Sarakstarindkopa"/>
              <w:numPr>
                <w:ilvl w:val="1"/>
                <w:numId w:val="3"/>
              </w:numP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D20C4">
              <w:rPr>
                <w:rFonts w:ascii="Times New Roman" w:eastAsia="Times New Roman" w:hAnsi="Times New Roman" w:cs="Times New Roman"/>
                <w:color w:val="000000"/>
                <w:sz w:val="24"/>
                <w:szCs w:val="24"/>
              </w:rPr>
              <w:t>Par Iļķenes ciema iedzīvotāju iesniegumu</w:t>
            </w:r>
          </w:p>
        </w:tc>
        <w:tc>
          <w:tcPr>
            <w:tcW w:w="6946" w:type="dxa"/>
          </w:tcPr>
          <w:p w14:paraId="774E9BA5" w14:textId="65EDF144" w:rsidR="002D20C4" w:rsidRPr="002D20C4" w:rsidRDefault="002D20C4" w:rsidP="002D20C4">
            <w:pPr>
              <w:spacing w:after="0"/>
              <w:rPr>
                <w:rFonts w:ascii="Times New Roman" w:eastAsia="Times New Roman" w:hAnsi="Times New Roman" w:cs="Times New Roman"/>
                <w:sz w:val="24"/>
                <w:szCs w:val="24"/>
              </w:rPr>
            </w:pPr>
            <w:r w:rsidRPr="002D20C4">
              <w:rPr>
                <w:rFonts w:ascii="Times New Roman" w:eastAsia="Times New Roman" w:hAnsi="Times New Roman" w:cs="Times New Roman"/>
                <w:sz w:val="24"/>
                <w:szCs w:val="24"/>
              </w:rPr>
              <w:t>Ādažu pagasta iedzīvotāju padomē saņemts Iļķenes ciema iedzīvotāj</w:t>
            </w:r>
            <w:r w:rsidR="00AE2B9D">
              <w:rPr>
                <w:rFonts w:ascii="Times New Roman" w:eastAsia="Times New Roman" w:hAnsi="Times New Roman" w:cs="Times New Roman"/>
                <w:sz w:val="24"/>
                <w:szCs w:val="24"/>
              </w:rPr>
              <w:t>u</w:t>
            </w:r>
            <w:r w:rsidRPr="002D20C4">
              <w:rPr>
                <w:rFonts w:ascii="Times New Roman" w:eastAsia="Times New Roman" w:hAnsi="Times New Roman" w:cs="Times New Roman"/>
                <w:sz w:val="24"/>
                <w:szCs w:val="24"/>
              </w:rPr>
              <w:t xml:space="preserve"> iesniegums par Ādažu pagasta iedzīvotāju padomes locekli Valdi Perro. Iesniegumā lūgts izskatīt jautājumu par neuzticības izteikšanu padomes loceklim V. Perro un aicināts padomi savas kompetences ietvaros lemt par </w:t>
            </w:r>
            <w:r w:rsidR="001C6444">
              <w:rPr>
                <w:rFonts w:ascii="Times New Roman" w:eastAsia="Times New Roman" w:hAnsi="Times New Roman" w:cs="Times New Roman"/>
                <w:sz w:val="24"/>
                <w:szCs w:val="24"/>
              </w:rPr>
              <w:t>V.Perro pilnvaru izbeigšanu Ādažu pagasta iedzīvotāju padomē.</w:t>
            </w:r>
          </w:p>
          <w:p w14:paraId="21AF545C" w14:textId="3AF82C53" w:rsidR="002D20C4" w:rsidRDefault="002D20C4">
            <w:pPr>
              <w:spacing w:after="0"/>
              <w:rPr>
                <w:rFonts w:ascii="Times New Roman" w:eastAsia="Times New Roman" w:hAnsi="Times New Roman" w:cs="Times New Roman"/>
                <w:sz w:val="24"/>
                <w:szCs w:val="24"/>
              </w:rPr>
            </w:pPr>
            <w:r w:rsidRPr="002D20C4">
              <w:rPr>
                <w:rFonts w:ascii="Times New Roman" w:eastAsia="Times New Roman" w:hAnsi="Times New Roman" w:cs="Times New Roman"/>
                <w:sz w:val="24"/>
                <w:szCs w:val="24"/>
              </w:rPr>
              <w:t>Iesniegumā norādīts, ka, pēc iesniedzēja</w:t>
            </w:r>
            <w:r w:rsidR="00AE2B9D">
              <w:rPr>
                <w:rFonts w:ascii="Times New Roman" w:eastAsia="Times New Roman" w:hAnsi="Times New Roman" w:cs="Times New Roman"/>
                <w:sz w:val="24"/>
                <w:szCs w:val="24"/>
              </w:rPr>
              <w:t xml:space="preserve"> J. Ūļa</w:t>
            </w:r>
            <w:r w:rsidRPr="002D20C4">
              <w:rPr>
                <w:rFonts w:ascii="Times New Roman" w:eastAsia="Times New Roman" w:hAnsi="Times New Roman" w:cs="Times New Roman"/>
                <w:sz w:val="24"/>
                <w:szCs w:val="24"/>
              </w:rPr>
              <w:t xml:space="preserve"> un </w:t>
            </w:r>
            <w:r w:rsidR="000C302E">
              <w:rPr>
                <w:rFonts w:ascii="Times New Roman" w:eastAsia="Times New Roman" w:hAnsi="Times New Roman" w:cs="Times New Roman"/>
                <w:sz w:val="24"/>
                <w:szCs w:val="24"/>
              </w:rPr>
              <w:t>vēl 15</w:t>
            </w:r>
            <w:r w:rsidRPr="002D20C4">
              <w:rPr>
                <w:rFonts w:ascii="Times New Roman" w:eastAsia="Times New Roman" w:hAnsi="Times New Roman" w:cs="Times New Roman"/>
                <w:sz w:val="24"/>
                <w:szCs w:val="24"/>
              </w:rPr>
              <w:t xml:space="preserve"> Iļķenes ciema iedzīvotāju domām, V. Perro kā ciema pārstāvis nepārstāv kopīgās ciema intereses, kā arī vairākkārtēja publiska rīcība nav saskaņota ar Iļķenes ciema iedzīvotājiem un neatspoguļo ciema kopējo viedokli.</w:t>
            </w:r>
          </w:p>
          <w:p w14:paraId="432443D3" w14:textId="720EC067" w:rsidR="00AE2B9D" w:rsidRPr="002D20C4" w:rsidRDefault="002D20C4" w:rsidP="002D20C4">
            <w:pPr>
              <w:spacing w:after="0"/>
              <w:rPr>
                <w:rFonts w:ascii="Times New Roman" w:eastAsia="Times New Roman" w:hAnsi="Times New Roman" w:cs="Times New Roman"/>
                <w:sz w:val="24"/>
                <w:szCs w:val="24"/>
                <w:lang w:val="pl-PL"/>
              </w:rPr>
            </w:pPr>
            <w:r w:rsidRPr="002D20C4">
              <w:rPr>
                <w:rFonts w:ascii="Times New Roman" w:eastAsia="Times New Roman" w:hAnsi="Times New Roman" w:cs="Times New Roman"/>
                <w:sz w:val="24"/>
                <w:szCs w:val="24"/>
                <w:lang w:val="pl-PL"/>
              </w:rPr>
              <w:t>L. Rostoka informē, ka iesniegums tiek pieņemts izskatīšanai.</w:t>
            </w:r>
          </w:p>
          <w:p w14:paraId="0F120C6A" w14:textId="5E5B9AE0" w:rsidR="00AE2B9D" w:rsidRPr="002D20C4" w:rsidRDefault="002D20C4" w:rsidP="002D20C4">
            <w:pPr>
              <w:spacing w:after="0"/>
              <w:rPr>
                <w:rFonts w:ascii="Times New Roman" w:eastAsia="Times New Roman" w:hAnsi="Times New Roman" w:cs="Times New Roman"/>
                <w:sz w:val="24"/>
                <w:szCs w:val="24"/>
                <w:lang w:val="pl-PL"/>
              </w:rPr>
            </w:pPr>
            <w:r w:rsidRPr="002D20C4">
              <w:rPr>
                <w:rFonts w:ascii="Times New Roman" w:eastAsia="Times New Roman" w:hAnsi="Times New Roman" w:cs="Times New Roman"/>
                <w:sz w:val="24"/>
                <w:szCs w:val="24"/>
                <w:lang w:val="pl-PL"/>
              </w:rPr>
              <w:t>V. Perro jautā J.Ūlim, kāpēc pirms iesnieguma iesniegšanas nav notikusi savstarpēja komunikācija par minēto jautājumu.</w:t>
            </w:r>
          </w:p>
          <w:p w14:paraId="516EE30D" w14:textId="3A049F2F" w:rsidR="00AE2B9D" w:rsidRDefault="002D20C4" w:rsidP="002D20C4">
            <w:pPr>
              <w:spacing w:after="0"/>
              <w:rPr>
                <w:rFonts w:ascii="Times New Roman" w:eastAsia="Times New Roman" w:hAnsi="Times New Roman" w:cs="Times New Roman"/>
                <w:sz w:val="24"/>
                <w:szCs w:val="24"/>
                <w:lang w:val="pl-PL"/>
              </w:rPr>
            </w:pPr>
            <w:r w:rsidRPr="002D20C4">
              <w:rPr>
                <w:rFonts w:ascii="Times New Roman" w:eastAsia="Times New Roman" w:hAnsi="Times New Roman" w:cs="Times New Roman"/>
                <w:sz w:val="24"/>
                <w:szCs w:val="24"/>
                <w:lang w:val="pl-PL"/>
              </w:rPr>
              <w:t>J. Ūlis sniedz skaidrojumu</w:t>
            </w:r>
            <w:r w:rsidR="001C6444">
              <w:rPr>
                <w:rFonts w:ascii="Times New Roman" w:eastAsia="Times New Roman" w:hAnsi="Times New Roman" w:cs="Times New Roman"/>
                <w:sz w:val="24"/>
                <w:szCs w:val="24"/>
                <w:lang w:val="pl-PL"/>
              </w:rPr>
              <w:t xml:space="preserve"> ka ar V.Perro nav iespējams komunicēt.</w:t>
            </w:r>
          </w:p>
          <w:p w14:paraId="43BF7A37" w14:textId="0A3826B1" w:rsidR="00AE2B9D" w:rsidRPr="00AE2B9D" w:rsidRDefault="00AE2B9D" w:rsidP="00AE2B9D">
            <w:pPr>
              <w:spacing w:after="0"/>
              <w:rPr>
                <w:rFonts w:ascii="Times New Roman" w:eastAsia="Times New Roman" w:hAnsi="Times New Roman" w:cs="Times New Roman"/>
                <w:sz w:val="24"/>
                <w:szCs w:val="24"/>
                <w:lang w:val="pl-PL"/>
              </w:rPr>
            </w:pPr>
            <w:r w:rsidRPr="00AE2B9D">
              <w:rPr>
                <w:rFonts w:ascii="Times New Roman" w:eastAsia="Times New Roman" w:hAnsi="Times New Roman" w:cs="Times New Roman"/>
                <w:sz w:val="24"/>
                <w:szCs w:val="24"/>
                <w:lang w:val="pl-PL"/>
              </w:rPr>
              <w:t>M. Spilv</w:t>
            </w:r>
            <w:r w:rsidR="000C302E">
              <w:rPr>
                <w:rFonts w:ascii="Times New Roman" w:eastAsia="Times New Roman" w:hAnsi="Times New Roman" w:cs="Times New Roman"/>
                <w:sz w:val="24"/>
                <w:szCs w:val="24"/>
                <w:lang w:val="pl-PL"/>
              </w:rPr>
              <w:t>a</w:t>
            </w:r>
            <w:r w:rsidRPr="00AE2B9D">
              <w:rPr>
                <w:rFonts w:ascii="Times New Roman" w:eastAsia="Times New Roman" w:hAnsi="Times New Roman" w:cs="Times New Roman"/>
                <w:sz w:val="24"/>
                <w:szCs w:val="24"/>
                <w:lang w:val="pl-PL"/>
              </w:rPr>
              <w:t xml:space="preserve"> norāda, ka vēlas sniegt daļēju skaidrojumu, lai Iļķenes ciema iedzīvotāji saņemtu atbildi uz iesniegumu. Viņš skaidro, ka lēmuma pieņemšanai par šādu jautājumu nepieciešama atsevišķa padomes iekšējā sapulce. Vienlaikus M. Spilv</w:t>
            </w:r>
            <w:r w:rsidR="000C302E">
              <w:rPr>
                <w:rFonts w:ascii="Times New Roman" w:eastAsia="Times New Roman" w:hAnsi="Times New Roman" w:cs="Times New Roman"/>
                <w:sz w:val="24"/>
                <w:szCs w:val="24"/>
                <w:lang w:val="pl-PL"/>
              </w:rPr>
              <w:t>a</w:t>
            </w:r>
            <w:r w:rsidRPr="00AE2B9D">
              <w:rPr>
                <w:rFonts w:ascii="Times New Roman" w:eastAsia="Times New Roman" w:hAnsi="Times New Roman" w:cs="Times New Roman"/>
                <w:sz w:val="24"/>
                <w:szCs w:val="24"/>
                <w:lang w:val="pl-PL"/>
              </w:rPr>
              <w:t xml:space="preserve"> informē par procedūru, kādā iedzīvotāju padome pieņem lēmumus, kas balstīta uz nolikumu par iedzīvotāju padomēm.</w:t>
            </w:r>
          </w:p>
          <w:p w14:paraId="4D045663" w14:textId="56AE0D3D" w:rsidR="00AE2B9D" w:rsidRPr="00AE2B9D" w:rsidRDefault="00AE2B9D" w:rsidP="00AE2B9D">
            <w:pPr>
              <w:spacing w:after="0"/>
              <w:rPr>
                <w:rFonts w:ascii="Times New Roman" w:eastAsia="Times New Roman" w:hAnsi="Times New Roman" w:cs="Times New Roman"/>
                <w:sz w:val="24"/>
                <w:szCs w:val="24"/>
                <w:lang w:val="en-US"/>
              </w:rPr>
            </w:pPr>
            <w:r w:rsidRPr="00AE2B9D">
              <w:rPr>
                <w:rFonts w:ascii="Times New Roman" w:eastAsia="Times New Roman" w:hAnsi="Times New Roman" w:cs="Times New Roman"/>
                <w:sz w:val="24"/>
                <w:szCs w:val="24"/>
                <w:lang w:val="en-US"/>
              </w:rPr>
              <w:t>M. Spilv</w:t>
            </w:r>
            <w:r w:rsidR="000C302E">
              <w:rPr>
                <w:rFonts w:ascii="Times New Roman" w:eastAsia="Times New Roman" w:hAnsi="Times New Roman" w:cs="Times New Roman"/>
                <w:sz w:val="24"/>
                <w:szCs w:val="24"/>
                <w:lang w:val="en-US"/>
              </w:rPr>
              <w:t>a</w:t>
            </w:r>
            <w:r w:rsidRPr="00AE2B9D">
              <w:rPr>
                <w:rFonts w:ascii="Times New Roman" w:eastAsia="Times New Roman" w:hAnsi="Times New Roman" w:cs="Times New Roman"/>
                <w:sz w:val="24"/>
                <w:szCs w:val="24"/>
                <w:lang w:val="en-US"/>
              </w:rPr>
              <w:t xml:space="preserve"> norāda, ka padomes locekļi centīsies rast risinājumu. Tāpat viņš informē, ka ikvienam interesentam ir iespēja piedalīties padomes sapulcēs un paust savu viedokli, taču bez balsstiesībām.</w:t>
            </w:r>
          </w:p>
          <w:p w14:paraId="27FEAB15" w14:textId="77777777" w:rsidR="00AE2B9D" w:rsidRPr="00AE2B9D" w:rsidRDefault="00AE2B9D" w:rsidP="00AE2B9D">
            <w:pPr>
              <w:spacing w:after="0"/>
              <w:rPr>
                <w:rFonts w:ascii="Times New Roman" w:eastAsia="Times New Roman" w:hAnsi="Times New Roman" w:cs="Times New Roman"/>
                <w:sz w:val="24"/>
                <w:szCs w:val="24"/>
                <w:lang w:val="en-US"/>
              </w:rPr>
            </w:pPr>
            <w:r w:rsidRPr="00AE2B9D">
              <w:rPr>
                <w:rFonts w:ascii="Times New Roman" w:eastAsia="Times New Roman" w:hAnsi="Times New Roman" w:cs="Times New Roman"/>
                <w:sz w:val="24"/>
                <w:szCs w:val="24"/>
                <w:lang w:val="en-US"/>
              </w:rPr>
              <w:lastRenderedPageBreak/>
              <w:t>L. Rostoka informē, ka šādu iesniegumu saņem pirmo reizi, tādēļ pirms turpmāko darbību veikšanas plāno konsultēties ar juristiem par iespējamo rīcību.</w:t>
            </w:r>
          </w:p>
          <w:p w14:paraId="1A8A0888" w14:textId="77777777" w:rsidR="002D20C4" w:rsidRPr="002D20C4" w:rsidRDefault="002D20C4" w:rsidP="00AE2B9D">
            <w:pPr>
              <w:spacing w:after="0"/>
              <w:rPr>
                <w:rFonts w:ascii="Times New Roman" w:eastAsia="Times New Roman" w:hAnsi="Times New Roman" w:cs="Times New Roman"/>
                <w:sz w:val="24"/>
                <w:szCs w:val="24"/>
                <w:lang w:val="pl-PL"/>
              </w:rPr>
            </w:pPr>
          </w:p>
        </w:tc>
      </w:tr>
      <w:tr w:rsidR="00F03688" w14:paraId="20FD5872" w14:textId="77777777">
        <w:tc>
          <w:tcPr>
            <w:tcW w:w="3539" w:type="dxa"/>
          </w:tcPr>
          <w:p w14:paraId="0D6BEAF7" w14:textId="5BE5C8E0" w:rsidR="00F03688" w:rsidRPr="00D075B5" w:rsidRDefault="00D075B5" w:rsidP="00D075B5">
            <w:pPr>
              <w:pStyle w:val="Sarakstarindkopa"/>
              <w:numPr>
                <w:ilvl w:val="0"/>
                <w:numId w:val="3"/>
              </w:numP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P</w:t>
            </w:r>
            <w:r w:rsidRPr="000216E4">
              <w:rPr>
                <w:rFonts w:ascii="Times New Roman" w:eastAsia="Times New Roman" w:hAnsi="Times New Roman" w:cs="Times New Roman"/>
                <w:sz w:val="24"/>
                <w:szCs w:val="24"/>
              </w:rPr>
              <w:t>ar Ādažu novada iekšējo autobusu satiksmi, kas savienotu pilsētu, ciemus un apkaimes.</w:t>
            </w:r>
            <w:r w:rsidRPr="00D075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ziņo Lelde Rostoka</w:t>
            </w:r>
            <w:r w:rsidRPr="00D075B5">
              <w:rPr>
                <w:rFonts w:ascii="Times New Roman" w:eastAsia="Times New Roman" w:hAnsi="Times New Roman" w:cs="Times New Roman"/>
                <w:color w:val="000000"/>
                <w:sz w:val="24"/>
                <w:szCs w:val="24"/>
              </w:rPr>
              <w:t>)</w:t>
            </w:r>
          </w:p>
        </w:tc>
        <w:tc>
          <w:tcPr>
            <w:tcW w:w="6946" w:type="dxa"/>
          </w:tcPr>
          <w:p w14:paraId="26E9A6C4" w14:textId="5B0AE973" w:rsidR="00960B22" w:rsidRPr="00960B22" w:rsidRDefault="00960B22" w:rsidP="00960B22">
            <w:pPr>
              <w:spacing w:after="0"/>
              <w:rPr>
                <w:rFonts w:ascii="Times New Roman" w:eastAsia="Times New Roman" w:hAnsi="Times New Roman" w:cs="Times New Roman"/>
                <w:sz w:val="24"/>
                <w:szCs w:val="24"/>
              </w:rPr>
            </w:pPr>
            <w:r w:rsidRPr="00960B22">
              <w:rPr>
                <w:rFonts w:ascii="Times New Roman" w:eastAsia="Times New Roman" w:hAnsi="Times New Roman" w:cs="Times New Roman"/>
                <w:sz w:val="24"/>
                <w:szCs w:val="24"/>
              </w:rPr>
              <w:t>L. Rostoka ziņo, ka iepriekšējā dienā</w:t>
            </w:r>
            <w:r>
              <w:rPr>
                <w:rFonts w:ascii="Times New Roman" w:eastAsia="Times New Roman" w:hAnsi="Times New Roman" w:cs="Times New Roman"/>
                <w:sz w:val="24"/>
                <w:szCs w:val="24"/>
              </w:rPr>
              <w:t xml:space="preserve"> (08.03.2026)</w:t>
            </w:r>
            <w:r w:rsidRPr="00960B22">
              <w:rPr>
                <w:rFonts w:ascii="Times New Roman" w:eastAsia="Times New Roman" w:hAnsi="Times New Roman" w:cs="Times New Roman"/>
                <w:sz w:val="24"/>
                <w:szCs w:val="24"/>
              </w:rPr>
              <w:t xml:space="preserve"> Ādažu iedzīvotāju padomes vadītāj</w:t>
            </w:r>
            <w:r>
              <w:rPr>
                <w:rFonts w:ascii="Times New Roman" w:eastAsia="Times New Roman" w:hAnsi="Times New Roman" w:cs="Times New Roman"/>
                <w:sz w:val="24"/>
                <w:szCs w:val="24"/>
              </w:rPr>
              <w:t>u</w:t>
            </w:r>
            <w:r w:rsidRPr="00960B22">
              <w:rPr>
                <w:rFonts w:ascii="Times New Roman" w:eastAsia="Times New Roman" w:hAnsi="Times New Roman" w:cs="Times New Roman"/>
                <w:sz w:val="24"/>
                <w:szCs w:val="24"/>
              </w:rPr>
              <w:t xml:space="preserve"> čatā ir saņemt</w:t>
            </w:r>
            <w:r>
              <w:rPr>
                <w:rFonts w:ascii="Times New Roman" w:eastAsia="Times New Roman" w:hAnsi="Times New Roman" w:cs="Times New Roman"/>
                <w:sz w:val="24"/>
                <w:szCs w:val="24"/>
              </w:rPr>
              <w:t>a</w:t>
            </w:r>
            <w:r w:rsidRPr="00960B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saite</w:t>
            </w:r>
            <w:r w:rsidRPr="00960B22">
              <w:rPr>
                <w:rFonts w:ascii="Times New Roman" w:eastAsia="Times New Roman" w:hAnsi="Times New Roman" w:cs="Times New Roman"/>
                <w:sz w:val="24"/>
                <w:szCs w:val="24"/>
              </w:rPr>
              <w:t xml:space="preserve"> uz aptauju par</w:t>
            </w:r>
            <w:r>
              <w:rPr>
                <w:rFonts w:ascii="Times New Roman" w:eastAsia="Times New Roman" w:hAnsi="Times New Roman" w:cs="Times New Roman"/>
                <w:sz w:val="24"/>
                <w:szCs w:val="24"/>
              </w:rPr>
              <w:t xml:space="preserve"> sabiedriskā</w:t>
            </w:r>
            <w:r w:rsidRPr="00960B22">
              <w:rPr>
                <w:rFonts w:ascii="Times New Roman" w:eastAsia="Times New Roman" w:hAnsi="Times New Roman" w:cs="Times New Roman"/>
                <w:sz w:val="24"/>
                <w:szCs w:val="24"/>
              </w:rPr>
              <w:t xml:space="preserve"> autobusa kustības nepieciešamību starp pilsētu, ciemiem un apkaimēm, ko iesūtījusi Ādažu pilsētas iedzīvotāju padomes priekšsēdētāja K. Pudiste. Aptauja saņemta bez paskaidrojumiem.</w:t>
            </w:r>
          </w:p>
          <w:p w14:paraId="6CAF7A9A" w14:textId="0E02A1E3" w:rsidR="00960B22" w:rsidRPr="00960B22" w:rsidRDefault="00960B22" w:rsidP="00960B22">
            <w:pPr>
              <w:spacing w:after="0"/>
              <w:rPr>
                <w:rFonts w:ascii="Times New Roman" w:eastAsia="Times New Roman" w:hAnsi="Times New Roman" w:cs="Times New Roman"/>
                <w:sz w:val="24"/>
                <w:szCs w:val="24"/>
              </w:rPr>
            </w:pPr>
            <w:r w:rsidRPr="00960B22">
              <w:rPr>
                <w:rFonts w:ascii="Times New Roman" w:eastAsia="Times New Roman" w:hAnsi="Times New Roman" w:cs="Times New Roman"/>
                <w:sz w:val="24"/>
                <w:szCs w:val="24"/>
              </w:rPr>
              <w:t>L. Rostoka informē, ka šim projektam ir atvēlēti 100 000 EUR, taču nav precīzi zināms, kam tieši paredzēti līdzekļi. Plānots izveidot darba grup</w:t>
            </w:r>
            <w:r w:rsidR="000C302E">
              <w:rPr>
                <w:rFonts w:ascii="Times New Roman" w:eastAsia="Times New Roman" w:hAnsi="Times New Roman" w:cs="Times New Roman"/>
                <w:sz w:val="24"/>
                <w:szCs w:val="24"/>
              </w:rPr>
              <w:t>u</w:t>
            </w:r>
            <w:r w:rsidRPr="00960B22">
              <w:rPr>
                <w:rFonts w:ascii="Times New Roman" w:eastAsia="Times New Roman" w:hAnsi="Times New Roman" w:cs="Times New Roman"/>
                <w:sz w:val="24"/>
                <w:szCs w:val="24"/>
              </w:rPr>
              <w:t>, kas izstrādās un īstenos projektu, lai nodrošinātu Ādažu iedzīvotājiem ērtāku pārvietošanos novadā.</w:t>
            </w:r>
          </w:p>
          <w:p w14:paraId="22FF5823" w14:textId="498F4F42" w:rsidR="00960B22" w:rsidRPr="00960B22" w:rsidRDefault="00960B22" w:rsidP="00960B22">
            <w:pPr>
              <w:spacing w:after="0"/>
              <w:rPr>
                <w:rFonts w:ascii="Times New Roman" w:eastAsia="Times New Roman" w:hAnsi="Times New Roman" w:cs="Times New Roman"/>
                <w:sz w:val="24"/>
                <w:szCs w:val="24"/>
              </w:rPr>
            </w:pPr>
            <w:r w:rsidRPr="00960B22">
              <w:rPr>
                <w:rFonts w:ascii="Times New Roman" w:eastAsia="Times New Roman" w:hAnsi="Times New Roman" w:cs="Times New Roman"/>
                <w:sz w:val="24"/>
                <w:szCs w:val="24"/>
              </w:rPr>
              <w:t>L. Rostoka izvirza K. Skalbergu pārstāvēt Ādažu pagasta iedzīvotāju padomi attiecīgajā darba grupā</w:t>
            </w:r>
            <w:r>
              <w:rPr>
                <w:rFonts w:ascii="Times New Roman" w:eastAsia="Times New Roman" w:hAnsi="Times New Roman" w:cs="Times New Roman"/>
                <w:sz w:val="24"/>
                <w:szCs w:val="24"/>
              </w:rPr>
              <w:t xml:space="preserve"> un lūdz padomes locekļus par to balsot</w:t>
            </w:r>
            <w:r w:rsidRPr="00960B22">
              <w:rPr>
                <w:rFonts w:ascii="Times New Roman" w:eastAsia="Times New Roman" w:hAnsi="Times New Roman" w:cs="Times New Roman"/>
                <w:sz w:val="24"/>
                <w:szCs w:val="24"/>
              </w:rPr>
              <w:t>. Tāpat L. Rostoka ziņo, ka ir sazinājusies ar Carnikavas pagasta iedzīvotāju padomes priekšsēdētāju A. Okuņu, un kopīgi plānots ar profesionālu personālu izveidot detalizētāku aptauju par autobusa satiksmes nepieciešamību un kustības biežumu pilsētā, ciemos un apkaimēs.</w:t>
            </w:r>
          </w:p>
          <w:p w14:paraId="38E509A9" w14:textId="77777777" w:rsidR="00960B22" w:rsidRPr="00960B22" w:rsidRDefault="00960B22" w:rsidP="00960B22">
            <w:pPr>
              <w:spacing w:after="0"/>
              <w:rPr>
                <w:rFonts w:ascii="Times New Roman" w:eastAsia="Times New Roman" w:hAnsi="Times New Roman" w:cs="Times New Roman"/>
                <w:sz w:val="24"/>
                <w:szCs w:val="24"/>
                <w:lang w:val="en-US"/>
              </w:rPr>
            </w:pPr>
            <w:r w:rsidRPr="00960B22">
              <w:rPr>
                <w:rFonts w:ascii="Times New Roman" w:eastAsia="Times New Roman" w:hAnsi="Times New Roman" w:cs="Times New Roman"/>
                <w:b/>
                <w:bCs/>
                <w:sz w:val="24"/>
                <w:szCs w:val="24"/>
                <w:lang w:val="en-US"/>
              </w:rPr>
              <w:t>Balsojums:</w:t>
            </w:r>
            <w:r w:rsidRPr="00960B22">
              <w:rPr>
                <w:rFonts w:ascii="Times New Roman" w:eastAsia="Times New Roman" w:hAnsi="Times New Roman" w:cs="Times New Roman"/>
                <w:sz w:val="24"/>
                <w:szCs w:val="24"/>
                <w:lang w:val="en-US"/>
              </w:rPr>
              <w:t xml:space="preserve"> par – 11, pret – 0, atturas – 0.</w:t>
            </w:r>
          </w:p>
          <w:p w14:paraId="7469FC34" w14:textId="54C72E1D" w:rsidR="00F03688" w:rsidRDefault="00F03688">
            <w:pPr>
              <w:spacing w:after="0"/>
              <w:rPr>
                <w:rFonts w:ascii="Times New Roman" w:eastAsia="Times New Roman" w:hAnsi="Times New Roman" w:cs="Times New Roman"/>
                <w:sz w:val="24"/>
                <w:szCs w:val="24"/>
              </w:rPr>
            </w:pPr>
          </w:p>
        </w:tc>
      </w:tr>
      <w:tr w:rsidR="00F03688" w14:paraId="713643EC" w14:textId="77777777">
        <w:tc>
          <w:tcPr>
            <w:tcW w:w="3539" w:type="dxa"/>
            <w:tcBorders>
              <w:bottom w:val="single" w:sz="4" w:space="0" w:color="000000"/>
            </w:tcBorders>
          </w:tcPr>
          <w:p w14:paraId="05A5C089" w14:textId="4C01EB16" w:rsidR="00F03688" w:rsidRPr="00D075B5" w:rsidRDefault="00AE2B9D" w:rsidP="00D075B5">
            <w:pPr>
              <w:pStyle w:val="Sarakstarindkopa"/>
              <w:numPr>
                <w:ilvl w:val="0"/>
                <w:numId w:val="3"/>
              </w:numPr>
              <w:spacing w:after="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Diskusijas</w:t>
            </w:r>
          </w:p>
        </w:tc>
        <w:tc>
          <w:tcPr>
            <w:tcW w:w="6946" w:type="dxa"/>
            <w:tcBorders>
              <w:bottom w:val="single" w:sz="4" w:space="0" w:color="000000"/>
            </w:tcBorders>
          </w:tcPr>
          <w:p w14:paraId="3BB46EA8" w14:textId="77777777" w:rsidR="004D1677" w:rsidRPr="004D1677" w:rsidRDefault="004D1677" w:rsidP="004D1677">
            <w:pPr>
              <w:spacing w:after="0"/>
              <w:rPr>
                <w:rFonts w:ascii="Times New Roman" w:eastAsia="Times New Roman" w:hAnsi="Times New Roman" w:cs="Times New Roman"/>
                <w:sz w:val="24"/>
                <w:szCs w:val="24"/>
              </w:rPr>
            </w:pPr>
            <w:r w:rsidRPr="004D1677">
              <w:rPr>
                <w:rFonts w:ascii="Times New Roman" w:eastAsia="Times New Roman" w:hAnsi="Times New Roman" w:cs="Times New Roman"/>
                <w:sz w:val="24"/>
                <w:szCs w:val="24"/>
              </w:rPr>
              <w:t>K. Skalberga jautā par iniciatīvu “Drošas kopienas” un interesējas, kas tas ir par projektu.</w:t>
            </w:r>
          </w:p>
          <w:p w14:paraId="1405FA8D" w14:textId="77777777" w:rsidR="004D1677" w:rsidRPr="004D1677" w:rsidRDefault="004D1677" w:rsidP="004D1677">
            <w:pPr>
              <w:spacing w:after="0"/>
              <w:rPr>
                <w:rFonts w:ascii="Times New Roman" w:eastAsia="Times New Roman" w:hAnsi="Times New Roman" w:cs="Times New Roman"/>
                <w:sz w:val="24"/>
                <w:szCs w:val="24"/>
              </w:rPr>
            </w:pPr>
            <w:r w:rsidRPr="004D1677">
              <w:rPr>
                <w:rFonts w:ascii="Times New Roman" w:eastAsia="Times New Roman" w:hAnsi="Times New Roman" w:cs="Times New Roman"/>
                <w:sz w:val="24"/>
                <w:szCs w:val="24"/>
              </w:rPr>
              <w:t>I. Možeiko informē, ka ir apmeklējusi pasākumu, kurā tika prezentēta šī iniciatīva. Projekts paredzēts kopienām, kuras sastāv vismaz no diviem cilvēkiem un vēlas iesaistīt līdzīgi domājošus iedzīvotājus kopīgu aktivitāšu un pasākumu organizēšanā. Projekta ietvaros kopienām ir iespēja saņemt finansējumu no 1000 līdz 3000 EUR gadā pasākumu organizēšanai. Katram projektam tiek piesaistīts mentors, kurš palīdz kopienai sasniegt izvirzītos mērķus.</w:t>
            </w:r>
          </w:p>
          <w:p w14:paraId="2ACC35D3" w14:textId="76E01DC7" w:rsidR="00246AA7" w:rsidRDefault="004D1677" w:rsidP="004D1677">
            <w:pPr>
              <w:spacing w:after="0"/>
              <w:rPr>
                <w:rFonts w:ascii="Times New Roman" w:eastAsia="Times New Roman" w:hAnsi="Times New Roman" w:cs="Times New Roman"/>
                <w:sz w:val="24"/>
                <w:szCs w:val="24"/>
              </w:rPr>
            </w:pPr>
            <w:r w:rsidRPr="004D1677">
              <w:rPr>
                <w:rFonts w:ascii="Times New Roman" w:eastAsia="Times New Roman" w:hAnsi="Times New Roman" w:cs="Times New Roman"/>
                <w:sz w:val="24"/>
                <w:szCs w:val="24"/>
              </w:rPr>
              <w:t>Saistībā ar iepriekš izskanējušo diskusiju par Iļķenes ciema iedzīvotāju informētību, L. Rostoka jautā</w:t>
            </w:r>
            <w:r w:rsidR="00246AA7">
              <w:rPr>
                <w:rFonts w:ascii="Times New Roman" w:eastAsia="Times New Roman" w:hAnsi="Times New Roman" w:cs="Times New Roman"/>
                <w:sz w:val="24"/>
                <w:szCs w:val="24"/>
              </w:rPr>
              <w:t xml:space="preserve"> V.Perro vai viņš ir ciema iedzīvotājiem sniedzis informāciju par padomes sanāksmēm un vai ir izdarījis pagājušā gada mājas darbu – noskaidrojis Iļķenes ciema iedzīvotāju vajadzības, ierosinājumus utt. V.Perro atbild nē. </w:t>
            </w:r>
          </w:p>
          <w:p w14:paraId="4469ACB1" w14:textId="18597414" w:rsidR="004D1677" w:rsidRPr="004D1677" w:rsidRDefault="004D1677" w:rsidP="004D1677">
            <w:pPr>
              <w:spacing w:after="0"/>
              <w:rPr>
                <w:rFonts w:ascii="Times New Roman" w:eastAsia="Times New Roman" w:hAnsi="Times New Roman" w:cs="Times New Roman"/>
                <w:sz w:val="24"/>
                <w:szCs w:val="24"/>
              </w:rPr>
            </w:pPr>
            <w:r w:rsidRPr="004D1677">
              <w:rPr>
                <w:rFonts w:ascii="Times New Roman" w:eastAsia="Times New Roman" w:hAnsi="Times New Roman" w:cs="Times New Roman"/>
                <w:sz w:val="24"/>
                <w:szCs w:val="24"/>
              </w:rPr>
              <w:t xml:space="preserve"> </w:t>
            </w:r>
            <w:r w:rsidR="00246AA7">
              <w:rPr>
                <w:rFonts w:ascii="Times New Roman" w:eastAsia="Times New Roman" w:hAnsi="Times New Roman" w:cs="Times New Roman"/>
                <w:sz w:val="24"/>
                <w:szCs w:val="24"/>
              </w:rPr>
              <w:t xml:space="preserve">L.Rostoka jautā </w:t>
            </w:r>
            <w:r w:rsidRPr="004D1677">
              <w:rPr>
                <w:rFonts w:ascii="Times New Roman" w:eastAsia="Times New Roman" w:hAnsi="Times New Roman" w:cs="Times New Roman"/>
                <w:sz w:val="24"/>
                <w:szCs w:val="24"/>
              </w:rPr>
              <w:t>Iļķenes iedzīvotājiem, vai ciemā ir nepieciešami kādi uzlabojumi, kurus padomes locekļi varētu iekļaut darba dokumentā un nodot attiecīgajām institūcijām tālākai izskatīšanai.</w:t>
            </w:r>
          </w:p>
          <w:p w14:paraId="7D3108F3" w14:textId="53F03F94" w:rsidR="00F87CDB" w:rsidRDefault="004D1677" w:rsidP="004D1677">
            <w:pPr>
              <w:spacing w:after="0"/>
              <w:rPr>
                <w:rFonts w:ascii="Times New Roman" w:eastAsia="Times New Roman" w:hAnsi="Times New Roman" w:cs="Times New Roman"/>
                <w:sz w:val="24"/>
                <w:szCs w:val="24"/>
              </w:rPr>
            </w:pPr>
            <w:r w:rsidRPr="004D1677">
              <w:rPr>
                <w:rFonts w:ascii="Times New Roman" w:eastAsia="Times New Roman" w:hAnsi="Times New Roman" w:cs="Times New Roman"/>
                <w:sz w:val="24"/>
                <w:szCs w:val="24"/>
              </w:rPr>
              <w:t xml:space="preserve">J. Ūlis norāda, ka šāds jautājums būtu vispirms jāapspriež ar visiem Iļķenes ciema iedzīvotājiem, pēc kā varētu sagatavot priekšlikumus un iesniegt tos </w:t>
            </w:r>
            <w:r w:rsidR="00246AA7">
              <w:rPr>
                <w:rFonts w:ascii="Times New Roman" w:eastAsia="Times New Roman" w:hAnsi="Times New Roman" w:cs="Times New Roman"/>
                <w:sz w:val="24"/>
                <w:szCs w:val="24"/>
              </w:rPr>
              <w:t>padomei</w:t>
            </w:r>
            <w:r w:rsidRPr="004D1677">
              <w:rPr>
                <w:rFonts w:ascii="Times New Roman" w:eastAsia="Times New Roman" w:hAnsi="Times New Roman" w:cs="Times New Roman"/>
                <w:sz w:val="24"/>
                <w:szCs w:val="24"/>
              </w:rPr>
              <w:t>. J. Ūlis arī pauž neapmierinātību ar V. Perro darbīb</w:t>
            </w:r>
            <w:r w:rsidR="00246AA7">
              <w:rPr>
                <w:rFonts w:ascii="Times New Roman" w:eastAsia="Times New Roman" w:hAnsi="Times New Roman" w:cs="Times New Roman"/>
                <w:sz w:val="24"/>
                <w:szCs w:val="24"/>
              </w:rPr>
              <w:t>ām</w:t>
            </w:r>
            <w:r w:rsidRPr="004D1677">
              <w:rPr>
                <w:rFonts w:ascii="Times New Roman" w:eastAsia="Times New Roman" w:hAnsi="Times New Roman" w:cs="Times New Roman"/>
                <w:sz w:val="24"/>
                <w:szCs w:val="24"/>
              </w:rPr>
              <w:t>, norādot, ka, pēc viņa domām, Iļķenes iedzīvotāji netiek pietiekami informēti par aktuālajiem jautājumiem, kā arī atsevišķas darbības un iniciatīvas nav saskaņotas ar ciema iedzīvotājiem</w:t>
            </w:r>
            <w:r w:rsidR="00F87CDB">
              <w:rPr>
                <w:rFonts w:ascii="Times New Roman" w:eastAsia="Times New Roman" w:hAnsi="Times New Roman" w:cs="Times New Roman"/>
                <w:sz w:val="24"/>
                <w:szCs w:val="24"/>
              </w:rPr>
              <w:t xml:space="preserve">. </w:t>
            </w:r>
          </w:p>
          <w:p w14:paraId="2512E85B" w14:textId="33B9E272" w:rsidR="004D1677" w:rsidRPr="004D1677" w:rsidRDefault="00F87CDB" w:rsidP="004D1677">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V.Perro nav mandāta vai pilnvarojuma pārstāvēt Iļķenes ciema iedzīvotāju viedokli. Turpmāk V.Perro drīkst paust savu personīgo viedokli savā vārdā, nevis uzstāties ciema iedzīvotāju vārdā.</w:t>
            </w:r>
          </w:p>
          <w:p w14:paraId="07DB6552" w14:textId="77777777" w:rsidR="004D1677" w:rsidRPr="004D1677" w:rsidRDefault="004D1677" w:rsidP="004D1677">
            <w:pPr>
              <w:spacing w:after="0"/>
              <w:rPr>
                <w:rFonts w:ascii="Times New Roman" w:eastAsia="Times New Roman" w:hAnsi="Times New Roman" w:cs="Times New Roman"/>
                <w:sz w:val="24"/>
                <w:szCs w:val="24"/>
              </w:rPr>
            </w:pPr>
            <w:r w:rsidRPr="004D1677">
              <w:rPr>
                <w:rFonts w:ascii="Times New Roman" w:eastAsia="Times New Roman" w:hAnsi="Times New Roman" w:cs="Times New Roman"/>
                <w:sz w:val="24"/>
                <w:szCs w:val="24"/>
              </w:rPr>
              <w:t>V. Perro norāda, ka, viņaprāt, ciemā pastāv atšķirīgi viedokļi un nepiekrīt daļai izteikto pārmetumu. Viņš skaidro, ka atsevišķas darbības ir balstītas uz iepriekš notikušām iedzīvotāju sapulcēm un pieņemtajiem lēmumiem. V. Perro ierosina turpināt sarunu ārpus sanāksmes laika, lai detalizētāk pārrunātu radušos neskaidrības.</w:t>
            </w:r>
          </w:p>
          <w:p w14:paraId="06CAB95C" w14:textId="18A6CA3F" w:rsidR="004D1677" w:rsidRPr="004D1677" w:rsidRDefault="004D1677" w:rsidP="004D1677">
            <w:pPr>
              <w:spacing w:after="0"/>
              <w:rPr>
                <w:rFonts w:ascii="Times New Roman" w:eastAsia="Times New Roman" w:hAnsi="Times New Roman" w:cs="Times New Roman"/>
                <w:sz w:val="24"/>
                <w:szCs w:val="24"/>
              </w:rPr>
            </w:pPr>
            <w:r w:rsidRPr="004D1677">
              <w:rPr>
                <w:rFonts w:ascii="Times New Roman" w:eastAsia="Times New Roman" w:hAnsi="Times New Roman" w:cs="Times New Roman"/>
                <w:sz w:val="24"/>
                <w:szCs w:val="24"/>
              </w:rPr>
              <w:t xml:space="preserve">Lelde aicina Iļķenes iedzīvotājus pievienoties Kadagas iedzīvotāju saziņas grupai, lai būtu labāk informēti par aktuālo informāciju un </w:t>
            </w:r>
            <w:r w:rsidRPr="004D1677">
              <w:rPr>
                <w:rFonts w:ascii="Times New Roman" w:eastAsia="Times New Roman" w:hAnsi="Times New Roman" w:cs="Times New Roman"/>
                <w:sz w:val="24"/>
                <w:szCs w:val="24"/>
              </w:rPr>
              <w:lastRenderedPageBreak/>
              <w:t>notikumiem Ādažos.</w:t>
            </w:r>
            <w:r w:rsidR="00F87CDB">
              <w:rPr>
                <w:rFonts w:ascii="Times New Roman" w:eastAsia="Times New Roman" w:hAnsi="Times New Roman" w:cs="Times New Roman"/>
                <w:sz w:val="24"/>
                <w:szCs w:val="24"/>
              </w:rPr>
              <w:t xml:space="preserve"> Kā arī, ja Iļķenes ciema iedzīvotājiem nav iespējama komunikācija ar V.Perro, viņi var komunicēt ar A.Zīlīti. A.Zīlītis piekrīt.</w:t>
            </w:r>
          </w:p>
          <w:p w14:paraId="2A35A53D" w14:textId="60067777" w:rsidR="004D1677" w:rsidRPr="004D1677" w:rsidRDefault="004D1677" w:rsidP="004D1677">
            <w:pPr>
              <w:spacing w:after="0"/>
              <w:rPr>
                <w:rFonts w:ascii="Times New Roman" w:eastAsia="Times New Roman" w:hAnsi="Times New Roman" w:cs="Times New Roman"/>
                <w:sz w:val="24"/>
                <w:szCs w:val="24"/>
              </w:rPr>
            </w:pPr>
            <w:r w:rsidRPr="004D1677">
              <w:rPr>
                <w:rFonts w:ascii="Times New Roman" w:eastAsia="Times New Roman" w:hAnsi="Times New Roman" w:cs="Times New Roman"/>
                <w:sz w:val="24"/>
                <w:szCs w:val="24"/>
              </w:rPr>
              <w:t>M. Spilv</w:t>
            </w:r>
            <w:r w:rsidR="00F87CDB">
              <w:rPr>
                <w:rFonts w:ascii="Times New Roman" w:eastAsia="Times New Roman" w:hAnsi="Times New Roman" w:cs="Times New Roman"/>
                <w:sz w:val="24"/>
                <w:szCs w:val="24"/>
              </w:rPr>
              <w:t>a</w:t>
            </w:r>
            <w:r w:rsidRPr="004D1677">
              <w:rPr>
                <w:rFonts w:ascii="Times New Roman" w:eastAsia="Times New Roman" w:hAnsi="Times New Roman" w:cs="Times New Roman"/>
                <w:sz w:val="24"/>
                <w:szCs w:val="24"/>
              </w:rPr>
              <w:t xml:space="preserve"> atkārtoti aicina padomes locekļus neizteikties ciema vārdā, ja tas nav saskaņots ar attiecīgā ciema iedzīvotājiem, kā arī aicina ikvienu interesentu piedalīties iedzīvotāju padomes sapulcēs un iesaistīties diskusijās.</w:t>
            </w:r>
          </w:p>
          <w:p w14:paraId="42D7F09B" w14:textId="6F9D9FD5" w:rsidR="00F03688" w:rsidRDefault="00F03688">
            <w:pPr>
              <w:spacing w:after="0"/>
              <w:rPr>
                <w:rFonts w:ascii="Times New Roman" w:eastAsia="Times New Roman" w:hAnsi="Times New Roman" w:cs="Times New Roman"/>
                <w:sz w:val="24"/>
                <w:szCs w:val="24"/>
              </w:rPr>
            </w:pPr>
          </w:p>
        </w:tc>
      </w:tr>
    </w:tbl>
    <w:p w14:paraId="49D897DD" w14:textId="77777777" w:rsidR="00F03688" w:rsidRDefault="00F03688">
      <w:pPr>
        <w:spacing w:after="0"/>
        <w:jc w:val="left"/>
        <w:rPr>
          <w:rFonts w:ascii="Times New Roman" w:eastAsia="Times New Roman" w:hAnsi="Times New Roman" w:cs="Times New Roman"/>
          <w:sz w:val="24"/>
          <w:szCs w:val="24"/>
        </w:rPr>
      </w:pPr>
    </w:p>
    <w:p w14:paraId="1546DF1E" w14:textId="2AF9AAFA" w:rsidR="00F03688" w:rsidRDefault="003845F8">
      <w:p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Sanāksme tiek slēgta 2026.gada </w:t>
      </w:r>
      <w:r w:rsidR="00A454C0">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w:t>
      </w:r>
      <w:r w:rsidR="00A454C0">
        <w:rPr>
          <w:rFonts w:ascii="Times New Roman" w:eastAsia="Times New Roman" w:hAnsi="Times New Roman" w:cs="Times New Roman"/>
          <w:sz w:val="24"/>
          <w:szCs w:val="24"/>
        </w:rPr>
        <w:t>martā</w:t>
      </w:r>
      <w:r>
        <w:rPr>
          <w:rFonts w:ascii="Times New Roman" w:eastAsia="Times New Roman" w:hAnsi="Times New Roman" w:cs="Times New Roman"/>
          <w:sz w:val="24"/>
          <w:szCs w:val="24"/>
        </w:rPr>
        <w:t>, plkst.19</w:t>
      </w:r>
      <w:r w:rsidR="00977B88">
        <w:rPr>
          <w:rFonts w:ascii="Times New Roman" w:eastAsia="Times New Roman" w:hAnsi="Times New Roman" w:cs="Times New Roman"/>
          <w:sz w:val="24"/>
          <w:szCs w:val="24"/>
        </w:rPr>
        <w:t>:</w:t>
      </w:r>
      <w:r w:rsidR="00A454C0">
        <w:rPr>
          <w:rFonts w:ascii="Times New Roman" w:eastAsia="Times New Roman" w:hAnsi="Times New Roman" w:cs="Times New Roman"/>
          <w:sz w:val="24"/>
          <w:szCs w:val="24"/>
        </w:rPr>
        <w:t>15</w:t>
      </w:r>
      <w:r>
        <w:rPr>
          <w:rFonts w:ascii="Times New Roman" w:eastAsia="Times New Roman" w:hAnsi="Times New Roman" w:cs="Times New Roman"/>
          <w:sz w:val="24"/>
          <w:szCs w:val="24"/>
        </w:rPr>
        <w:t>.</w:t>
      </w:r>
    </w:p>
    <w:p w14:paraId="5AEA2F9A" w14:textId="77777777" w:rsidR="00F03688" w:rsidRDefault="00F03688">
      <w:pPr>
        <w:spacing w:after="0"/>
        <w:jc w:val="left"/>
        <w:rPr>
          <w:rFonts w:ascii="Times New Roman" w:eastAsia="Times New Roman" w:hAnsi="Times New Roman" w:cs="Times New Roman"/>
          <w:sz w:val="24"/>
          <w:szCs w:val="24"/>
        </w:rPr>
      </w:pPr>
    </w:p>
    <w:p w14:paraId="65311F81" w14:textId="77777777" w:rsidR="00F03688" w:rsidRDefault="003845F8">
      <w:pPr>
        <w:spacing w:after="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Ādažu pagasta padomes priekšsēdētāja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L.Rostoka</w:t>
      </w:r>
    </w:p>
    <w:p w14:paraId="28927BAB" w14:textId="77777777" w:rsidR="00F03688" w:rsidRDefault="00F03688">
      <w:pPr>
        <w:spacing w:after="0"/>
        <w:jc w:val="left"/>
        <w:rPr>
          <w:rFonts w:ascii="Times New Roman" w:eastAsia="Times New Roman" w:hAnsi="Times New Roman" w:cs="Times New Roman"/>
          <w:sz w:val="24"/>
          <w:szCs w:val="24"/>
        </w:rPr>
      </w:pPr>
    </w:p>
    <w:p w14:paraId="169F26DD" w14:textId="50F9FBCD" w:rsidR="00F03688" w:rsidRDefault="003845F8">
      <w:pPr>
        <w:spacing w:after="0"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Protokolists / sekretārs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454C0">
        <w:rPr>
          <w:rFonts w:ascii="Times New Roman" w:eastAsia="Times New Roman" w:hAnsi="Times New Roman" w:cs="Times New Roman"/>
          <w:sz w:val="24"/>
          <w:szCs w:val="24"/>
        </w:rPr>
        <w:t>S. Rietuma</w:t>
      </w:r>
      <w:r>
        <w:rPr>
          <w:rFonts w:ascii="Times New Roman" w:eastAsia="Times New Roman" w:hAnsi="Times New Roman" w:cs="Times New Roman"/>
          <w:sz w:val="24"/>
          <w:szCs w:val="24"/>
        </w:rPr>
        <w:t xml:space="preserve"> </w:t>
      </w:r>
    </w:p>
    <w:p w14:paraId="72A2BAA8" w14:textId="77777777" w:rsidR="00F03688" w:rsidRDefault="00F03688">
      <w:pPr>
        <w:spacing w:after="0" w:line="480" w:lineRule="auto"/>
        <w:jc w:val="left"/>
        <w:rPr>
          <w:rFonts w:ascii="Times New Roman" w:eastAsia="Times New Roman" w:hAnsi="Times New Roman" w:cs="Times New Roman"/>
          <w:sz w:val="24"/>
          <w:szCs w:val="24"/>
        </w:rPr>
      </w:pPr>
    </w:p>
    <w:p w14:paraId="66209761" w14:textId="77777777" w:rsidR="008E4832" w:rsidRDefault="008E4832">
      <w:pPr>
        <w:spacing w:after="0" w:line="480" w:lineRule="auto"/>
        <w:jc w:val="left"/>
        <w:rPr>
          <w:rFonts w:ascii="Times New Roman" w:eastAsia="Times New Roman" w:hAnsi="Times New Roman" w:cs="Times New Roman"/>
          <w:sz w:val="24"/>
          <w:szCs w:val="24"/>
        </w:rPr>
      </w:pPr>
    </w:p>
    <w:p w14:paraId="70586DCF" w14:textId="77777777" w:rsidR="008E4832" w:rsidRDefault="008E4832">
      <w:pPr>
        <w:spacing w:after="0" w:line="480" w:lineRule="auto"/>
        <w:jc w:val="left"/>
        <w:rPr>
          <w:rFonts w:ascii="Times New Roman" w:eastAsia="Times New Roman" w:hAnsi="Times New Roman" w:cs="Times New Roman"/>
          <w:sz w:val="24"/>
          <w:szCs w:val="24"/>
        </w:rPr>
      </w:pPr>
    </w:p>
    <w:p w14:paraId="52C1B28B" w14:textId="77777777" w:rsidR="008E4832" w:rsidRDefault="008E4832">
      <w:pPr>
        <w:spacing w:after="0" w:line="480" w:lineRule="auto"/>
        <w:jc w:val="left"/>
        <w:rPr>
          <w:rFonts w:ascii="Times New Roman" w:eastAsia="Times New Roman" w:hAnsi="Times New Roman" w:cs="Times New Roman"/>
          <w:sz w:val="24"/>
          <w:szCs w:val="24"/>
        </w:rPr>
      </w:pPr>
    </w:p>
    <w:p w14:paraId="423DA3A9" w14:textId="77777777" w:rsidR="008E4832" w:rsidRDefault="008E4832">
      <w:pPr>
        <w:spacing w:after="0" w:line="480" w:lineRule="auto"/>
        <w:jc w:val="left"/>
        <w:rPr>
          <w:rFonts w:ascii="Times New Roman" w:eastAsia="Times New Roman" w:hAnsi="Times New Roman" w:cs="Times New Roman"/>
          <w:sz w:val="24"/>
          <w:szCs w:val="24"/>
        </w:rPr>
      </w:pPr>
    </w:p>
    <w:p w14:paraId="41C5F5D5" w14:textId="77777777" w:rsidR="008E4832" w:rsidRDefault="008E4832">
      <w:pPr>
        <w:spacing w:after="0" w:line="480" w:lineRule="auto"/>
        <w:jc w:val="left"/>
        <w:rPr>
          <w:rFonts w:ascii="Times New Roman" w:eastAsia="Times New Roman" w:hAnsi="Times New Roman" w:cs="Times New Roman"/>
          <w:sz w:val="24"/>
          <w:szCs w:val="24"/>
        </w:rPr>
      </w:pPr>
    </w:p>
    <w:p w14:paraId="364993FB" w14:textId="77777777" w:rsidR="008E4832" w:rsidRDefault="008E4832">
      <w:pPr>
        <w:spacing w:after="0" w:line="480" w:lineRule="auto"/>
        <w:jc w:val="left"/>
        <w:rPr>
          <w:rFonts w:ascii="Times New Roman" w:eastAsia="Times New Roman" w:hAnsi="Times New Roman" w:cs="Times New Roman"/>
          <w:sz w:val="24"/>
          <w:szCs w:val="24"/>
        </w:rPr>
      </w:pPr>
    </w:p>
    <w:p w14:paraId="524E036F" w14:textId="77777777" w:rsidR="004D1677" w:rsidRDefault="004D1677">
      <w:pPr>
        <w:spacing w:after="0" w:line="480" w:lineRule="auto"/>
        <w:jc w:val="left"/>
        <w:rPr>
          <w:rFonts w:ascii="Times New Roman" w:eastAsia="Times New Roman" w:hAnsi="Times New Roman" w:cs="Times New Roman"/>
          <w:sz w:val="24"/>
          <w:szCs w:val="24"/>
        </w:rPr>
      </w:pPr>
    </w:p>
    <w:p w14:paraId="4D5FF91F" w14:textId="77777777" w:rsidR="004D1677" w:rsidRDefault="004D1677">
      <w:pPr>
        <w:spacing w:after="0" w:line="480" w:lineRule="auto"/>
        <w:jc w:val="left"/>
        <w:rPr>
          <w:rFonts w:ascii="Times New Roman" w:eastAsia="Times New Roman" w:hAnsi="Times New Roman" w:cs="Times New Roman"/>
          <w:sz w:val="24"/>
          <w:szCs w:val="24"/>
        </w:rPr>
      </w:pPr>
    </w:p>
    <w:p w14:paraId="6DF09E89" w14:textId="77777777" w:rsidR="004D1677" w:rsidRDefault="004D1677">
      <w:pPr>
        <w:spacing w:after="0" w:line="480" w:lineRule="auto"/>
        <w:jc w:val="left"/>
        <w:rPr>
          <w:rFonts w:ascii="Times New Roman" w:eastAsia="Times New Roman" w:hAnsi="Times New Roman" w:cs="Times New Roman"/>
          <w:sz w:val="24"/>
          <w:szCs w:val="24"/>
        </w:rPr>
      </w:pPr>
    </w:p>
    <w:p w14:paraId="44AC6CDD" w14:textId="77777777" w:rsidR="004D1677" w:rsidRDefault="004D1677">
      <w:pPr>
        <w:spacing w:after="0" w:line="480" w:lineRule="auto"/>
        <w:jc w:val="left"/>
        <w:rPr>
          <w:rFonts w:ascii="Times New Roman" w:eastAsia="Times New Roman" w:hAnsi="Times New Roman" w:cs="Times New Roman"/>
          <w:sz w:val="24"/>
          <w:szCs w:val="24"/>
        </w:rPr>
      </w:pPr>
    </w:p>
    <w:p w14:paraId="1B1B857F" w14:textId="77777777" w:rsidR="004D1677" w:rsidRDefault="004D1677">
      <w:pPr>
        <w:spacing w:after="0" w:line="480" w:lineRule="auto"/>
        <w:jc w:val="left"/>
        <w:rPr>
          <w:rFonts w:ascii="Times New Roman" w:eastAsia="Times New Roman" w:hAnsi="Times New Roman" w:cs="Times New Roman"/>
          <w:sz w:val="24"/>
          <w:szCs w:val="24"/>
        </w:rPr>
      </w:pPr>
    </w:p>
    <w:p w14:paraId="7F9B9BD1" w14:textId="77777777" w:rsidR="004D1677" w:rsidRDefault="004D1677">
      <w:pPr>
        <w:spacing w:after="0" w:line="480" w:lineRule="auto"/>
        <w:jc w:val="left"/>
        <w:rPr>
          <w:rFonts w:ascii="Times New Roman" w:eastAsia="Times New Roman" w:hAnsi="Times New Roman" w:cs="Times New Roman"/>
          <w:sz w:val="24"/>
          <w:szCs w:val="24"/>
        </w:rPr>
      </w:pPr>
    </w:p>
    <w:p w14:paraId="455AE7AA" w14:textId="77777777" w:rsidR="004D1677" w:rsidRDefault="004D1677">
      <w:pPr>
        <w:spacing w:after="0" w:line="480" w:lineRule="auto"/>
        <w:jc w:val="left"/>
        <w:rPr>
          <w:rFonts w:ascii="Times New Roman" w:eastAsia="Times New Roman" w:hAnsi="Times New Roman" w:cs="Times New Roman"/>
          <w:sz w:val="24"/>
          <w:szCs w:val="24"/>
        </w:rPr>
      </w:pPr>
    </w:p>
    <w:p w14:paraId="128E6248" w14:textId="77777777" w:rsidR="004D1677" w:rsidRDefault="004D1677">
      <w:pPr>
        <w:spacing w:after="0" w:line="480" w:lineRule="auto"/>
        <w:jc w:val="left"/>
        <w:rPr>
          <w:rFonts w:ascii="Times New Roman" w:eastAsia="Times New Roman" w:hAnsi="Times New Roman" w:cs="Times New Roman"/>
          <w:sz w:val="24"/>
          <w:szCs w:val="24"/>
        </w:rPr>
      </w:pPr>
    </w:p>
    <w:p w14:paraId="405A3141" w14:textId="77777777" w:rsidR="004D1677" w:rsidRDefault="004D1677">
      <w:pPr>
        <w:spacing w:after="0" w:line="480" w:lineRule="auto"/>
        <w:jc w:val="left"/>
        <w:rPr>
          <w:rFonts w:ascii="Times New Roman" w:eastAsia="Times New Roman" w:hAnsi="Times New Roman" w:cs="Times New Roman"/>
          <w:sz w:val="24"/>
          <w:szCs w:val="24"/>
        </w:rPr>
      </w:pPr>
    </w:p>
    <w:p w14:paraId="166FB3D7" w14:textId="77777777" w:rsidR="008E4832" w:rsidRDefault="008E4832">
      <w:pPr>
        <w:spacing w:after="0" w:line="480" w:lineRule="auto"/>
        <w:jc w:val="left"/>
        <w:rPr>
          <w:rFonts w:ascii="Times New Roman" w:eastAsia="Times New Roman" w:hAnsi="Times New Roman" w:cs="Times New Roman"/>
          <w:sz w:val="24"/>
          <w:szCs w:val="24"/>
        </w:rPr>
      </w:pPr>
    </w:p>
    <w:p w14:paraId="48A0FF3F" w14:textId="77777777" w:rsidR="008E4832" w:rsidRDefault="008E4832">
      <w:pPr>
        <w:spacing w:after="0" w:line="480" w:lineRule="auto"/>
        <w:jc w:val="left"/>
        <w:rPr>
          <w:rFonts w:ascii="Times New Roman" w:eastAsia="Times New Roman" w:hAnsi="Times New Roman" w:cs="Times New Roman"/>
          <w:sz w:val="24"/>
          <w:szCs w:val="24"/>
        </w:rPr>
      </w:pPr>
    </w:p>
    <w:p w14:paraId="66477A76" w14:textId="77777777" w:rsidR="008E4832" w:rsidRDefault="008E4832">
      <w:pPr>
        <w:spacing w:after="0" w:line="480" w:lineRule="auto"/>
        <w:jc w:val="left"/>
        <w:rPr>
          <w:rFonts w:ascii="Times New Roman" w:eastAsia="Times New Roman" w:hAnsi="Times New Roman" w:cs="Times New Roman"/>
          <w:sz w:val="24"/>
          <w:szCs w:val="24"/>
        </w:rPr>
      </w:pPr>
    </w:p>
    <w:p w14:paraId="1BB368F9" w14:textId="77777777" w:rsidR="008E4832" w:rsidRPr="004D1677" w:rsidRDefault="008E4832">
      <w:pPr>
        <w:spacing w:after="0" w:line="480" w:lineRule="auto"/>
        <w:jc w:val="left"/>
        <w:rPr>
          <w:rFonts w:ascii="Times New Roman" w:eastAsia="Times New Roman" w:hAnsi="Times New Roman" w:cs="Times New Roman"/>
          <w:sz w:val="24"/>
          <w:szCs w:val="24"/>
          <w:lang w:val="lv-LV"/>
        </w:rPr>
      </w:pPr>
    </w:p>
    <w:p w14:paraId="3B82E6A2" w14:textId="70B69C74" w:rsidR="00982E71" w:rsidRDefault="00982E71" w:rsidP="00982E71">
      <w:pPr>
        <w:jc w:val="right"/>
        <w:rPr>
          <w:rFonts w:ascii="Times New Roman" w:eastAsia="Times New Roman" w:hAnsi="Times New Roman" w:cs="Times New Roman"/>
          <w:i/>
          <w:iCs/>
        </w:rPr>
      </w:pPr>
      <w:r w:rsidRPr="00770017">
        <w:rPr>
          <w:rFonts w:ascii="Times New Roman" w:eastAsia="Times New Roman" w:hAnsi="Times New Roman" w:cs="Times New Roman"/>
          <w:i/>
          <w:iCs/>
        </w:rPr>
        <w:lastRenderedPageBreak/>
        <w:t xml:space="preserve">Pielikums Nr. </w:t>
      </w:r>
      <w:r>
        <w:rPr>
          <w:rFonts w:ascii="Times New Roman" w:eastAsia="Times New Roman" w:hAnsi="Times New Roman" w:cs="Times New Roman"/>
          <w:i/>
          <w:iCs/>
        </w:rPr>
        <w:t>1</w:t>
      </w:r>
    </w:p>
    <w:p w14:paraId="3CAC33E6" w14:textId="77777777" w:rsidR="00770017" w:rsidRDefault="00770017" w:rsidP="00770017">
      <w:pPr>
        <w:jc w:val="right"/>
        <w:rPr>
          <w:rFonts w:ascii="Times New Roman" w:eastAsia="Times New Roman" w:hAnsi="Times New Roman" w:cs="Times New Roman"/>
        </w:rPr>
      </w:pPr>
    </w:p>
    <w:p w14:paraId="5224F843" w14:textId="77777777" w:rsidR="00770017" w:rsidRDefault="00770017" w:rsidP="00770017">
      <w:pPr>
        <w:jc w:val="right"/>
        <w:rPr>
          <w:rFonts w:ascii="Times New Roman" w:eastAsia="Times New Roman" w:hAnsi="Times New Roman" w:cs="Times New Roman"/>
        </w:rPr>
      </w:pPr>
    </w:p>
    <w:p w14:paraId="299D8AEC" w14:textId="5B5FFAA0" w:rsidR="00770017" w:rsidRDefault="00770017" w:rsidP="00770017">
      <w:pPr>
        <w:jc w:val="right"/>
        <w:rPr>
          <w:rFonts w:ascii="Times New Roman" w:eastAsia="Times New Roman" w:hAnsi="Times New Roman" w:cs="Times New Roman"/>
        </w:rPr>
      </w:pPr>
      <w:r w:rsidRPr="00770017">
        <w:rPr>
          <w:rFonts w:ascii="Times New Roman" w:eastAsia="Times New Roman" w:hAnsi="Times New Roman" w:cs="Times New Roman"/>
          <w:noProof/>
        </w:rPr>
        <w:drawing>
          <wp:inline distT="0" distB="0" distL="0" distR="0" wp14:anchorId="0C1EBADF" wp14:editId="75CAE64C">
            <wp:extent cx="6645910" cy="374840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5910" cy="3748405"/>
                    </a:xfrm>
                    <a:prstGeom prst="rect">
                      <a:avLst/>
                    </a:prstGeom>
                  </pic:spPr>
                </pic:pic>
              </a:graphicData>
            </a:graphic>
          </wp:inline>
        </w:drawing>
      </w:r>
    </w:p>
    <w:p w14:paraId="72A01846" w14:textId="6FB950E2" w:rsidR="00770017" w:rsidRDefault="00770017" w:rsidP="00770017">
      <w:pPr>
        <w:jc w:val="right"/>
        <w:rPr>
          <w:rFonts w:ascii="Times New Roman" w:eastAsia="Times New Roman" w:hAnsi="Times New Roman" w:cs="Times New Roman"/>
        </w:rPr>
      </w:pPr>
      <w:r w:rsidRPr="00770017">
        <w:rPr>
          <w:rFonts w:ascii="Times New Roman" w:eastAsia="Times New Roman" w:hAnsi="Times New Roman" w:cs="Times New Roman"/>
          <w:noProof/>
        </w:rPr>
        <w:drawing>
          <wp:inline distT="0" distB="0" distL="0" distR="0" wp14:anchorId="3360D98D" wp14:editId="2DA7D593">
            <wp:extent cx="6645910" cy="37611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5910" cy="3761105"/>
                    </a:xfrm>
                    <a:prstGeom prst="rect">
                      <a:avLst/>
                    </a:prstGeom>
                  </pic:spPr>
                </pic:pic>
              </a:graphicData>
            </a:graphic>
          </wp:inline>
        </w:drawing>
      </w:r>
    </w:p>
    <w:p w14:paraId="4BC848E4" w14:textId="4CB005DC" w:rsidR="00770017" w:rsidRDefault="00770017" w:rsidP="00770017">
      <w:pPr>
        <w:jc w:val="right"/>
        <w:rPr>
          <w:rFonts w:ascii="Times New Roman" w:eastAsia="Times New Roman" w:hAnsi="Times New Roman" w:cs="Times New Roman"/>
        </w:rPr>
      </w:pPr>
      <w:r w:rsidRPr="00770017">
        <w:rPr>
          <w:rFonts w:ascii="Times New Roman" w:eastAsia="Times New Roman" w:hAnsi="Times New Roman" w:cs="Times New Roman"/>
          <w:noProof/>
        </w:rPr>
        <w:lastRenderedPageBreak/>
        <w:drawing>
          <wp:inline distT="0" distB="0" distL="0" distR="0" wp14:anchorId="17DD9BF2" wp14:editId="6F761651">
            <wp:extent cx="6645910" cy="372935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3729355"/>
                    </a:xfrm>
                    <a:prstGeom prst="rect">
                      <a:avLst/>
                    </a:prstGeom>
                  </pic:spPr>
                </pic:pic>
              </a:graphicData>
            </a:graphic>
          </wp:inline>
        </w:drawing>
      </w:r>
    </w:p>
    <w:p w14:paraId="47A50F4F" w14:textId="09CD7BD4" w:rsidR="00770017" w:rsidRDefault="00770017" w:rsidP="00770017">
      <w:pPr>
        <w:jc w:val="right"/>
        <w:rPr>
          <w:rFonts w:ascii="Times New Roman" w:eastAsia="Times New Roman" w:hAnsi="Times New Roman" w:cs="Times New Roman"/>
        </w:rPr>
      </w:pPr>
      <w:r w:rsidRPr="00770017">
        <w:rPr>
          <w:rFonts w:ascii="Times New Roman" w:eastAsia="Times New Roman" w:hAnsi="Times New Roman" w:cs="Times New Roman"/>
          <w:noProof/>
        </w:rPr>
        <w:drawing>
          <wp:inline distT="0" distB="0" distL="0" distR="0" wp14:anchorId="2B1424F2" wp14:editId="050FA406">
            <wp:extent cx="6645910" cy="37420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3742055"/>
                    </a:xfrm>
                    <a:prstGeom prst="rect">
                      <a:avLst/>
                    </a:prstGeom>
                  </pic:spPr>
                </pic:pic>
              </a:graphicData>
            </a:graphic>
          </wp:inline>
        </w:drawing>
      </w:r>
    </w:p>
    <w:p w14:paraId="54989E2B" w14:textId="72229ABE" w:rsidR="00770017" w:rsidRDefault="00770017" w:rsidP="00770017">
      <w:pPr>
        <w:jc w:val="right"/>
        <w:rPr>
          <w:rFonts w:ascii="Times New Roman" w:eastAsia="Times New Roman" w:hAnsi="Times New Roman" w:cs="Times New Roman"/>
        </w:rPr>
      </w:pPr>
      <w:r w:rsidRPr="00770017">
        <w:rPr>
          <w:rFonts w:ascii="Times New Roman" w:eastAsia="Times New Roman" w:hAnsi="Times New Roman" w:cs="Times New Roman"/>
          <w:noProof/>
        </w:rPr>
        <w:lastRenderedPageBreak/>
        <w:drawing>
          <wp:inline distT="0" distB="0" distL="0" distR="0" wp14:anchorId="34975C9E" wp14:editId="63D32218">
            <wp:extent cx="6645910" cy="373570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3735705"/>
                    </a:xfrm>
                    <a:prstGeom prst="rect">
                      <a:avLst/>
                    </a:prstGeom>
                  </pic:spPr>
                </pic:pic>
              </a:graphicData>
            </a:graphic>
          </wp:inline>
        </w:drawing>
      </w:r>
    </w:p>
    <w:p w14:paraId="020F42CB" w14:textId="5285B592" w:rsidR="00770017" w:rsidRDefault="00770017" w:rsidP="00770017">
      <w:pPr>
        <w:jc w:val="right"/>
        <w:rPr>
          <w:rFonts w:ascii="Times New Roman" w:eastAsia="Times New Roman" w:hAnsi="Times New Roman" w:cs="Times New Roman"/>
        </w:rPr>
      </w:pPr>
      <w:r w:rsidRPr="00770017">
        <w:rPr>
          <w:rFonts w:ascii="Times New Roman" w:eastAsia="Times New Roman" w:hAnsi="Times New Roman" w:cs="Times New Roman"/>
          <w:noProof/>
        </w:rPr>
        <w:drawing>
          <wp:inline distT="0" distB="0" distL="0" distR="0" wp14:anchorId="6E938EC2" wp14:editId="2514CD29">
            <wp:extent cx="6645910" cy="376364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763645"/>
                    </a:xfrm>
                    <a:prstGeom prst="rect">
                      <a:avLst/>
                    </a:prstGeom>
                  </pic:spPr>
                </pic:pic>
              </a:graphicData>
            </a:graphic>
          </wp:inline>
        </w:drawing>
      </w:r>
    </w:p>
    <w:p w14:paraId="2A74C6E2" w14:textId="71B22514" w:rsidR="00770017" w:rsidRDefault="00770017" w:rsidP="00770017">
      <w:pPr>
        <w:jc w:val="right"/>
        <w:rPr>
          <w:rFonts w:ascii="Times New Roman" w:eastAsia="Times New Roman" w:hAnsi="Times New Roman" w:cs="Times New Roman"/>
        </w:rPr>
      </w:pPr>
      <w:r w:rsidRPr="00770017">
        <w:rPr>
          <w:rFonts w:ascii="Times New Roman" w:eastAsia="Times New Roman" w:hAnsi="Times New Roman" w:cs="Times New Roman"/>
          <w:noProof/>
        </w:rPr>
        <w:lastRenderedPageBreak/>
        <w:drawing>
          <wp:inline distT="0" distB="0" distL="0" distR="0" wp14:anchorId="5A455EA2" wp14:editId="28097F0D">
            <wp:extent cx="6645910" cy="3752215"/>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3752215"/>
                    </a:xfrm>
                    <a:prstGeom prst="rect">
                      <a:avLst/>
                    </a:prstGeom>
                  </pic:spPr>
                </pic:pic>
              </a:graphicData>
            </a:graphic>
          </wp:inline>
        </w:drawing>
      </w:r>
    </w:p>
    <w:p w14:paraId="5170221C" w14:textId="6975ACF2" w:rsidR="00770017" w:rsidRDefault="00770017" w:rsidP="00770017">
      <w:pPr>
        <w:jc w:val="right"/>
        <w:rPr>
          <w:rFonts w:ascii="Times New Roman" w:eastAsia="Times New Roman" w:hAnsi="Times New Roman" w:cs="Times New Roman"/>
        </w:rPr>
      </w:pPr>
      <w:r w:rsidRPr="00770017">
        <w:rPr>
          <w:rFonts w:ascii="Times New Roman" w:eastAsia="Times New Roman" w:hAnsi="Times New Roman" w:cs="Times New Roman"/>
          <w:noProof/>
        </w:rPr>
        <w:drawing>
          <wp:inline distT="0" distB="0" distL="0" distR="0" wp14:anchorId="6278A045" wp14:editId="7BEFAD5D">
            <wp:extent cx="6645910" cy="374332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3743325"/>
                    </a:xfrm>
                    <a:prstGeom prst="rect">
                      <a:avLst/>
                    </a:prstGeom>
                  </pic:spPr>
                </pic:pic>
              </a:graphicData>
            </a:graphic>
          </wp:inline>
        </w:drawing>
      </w:r>
    </w:p>
    <w:p w14:paraId="47D9299B" w14:textId="09581EB2" w:rsidR="00770017" w:rsidRDefault="00770017" w:rsidP="00770017">
      <w:pPr>
        <w:jc w:val="right"/>
        <w:rPr>
          <w:rFonts w:ascii="Times New Roman" w:eastAsia="Times New Roman" w:hAnsi="Times New Roman" w:cs="Times New Roman"/>
        </w:rPr>
      </w:pPr>
      <w:r w:rsidRPr="00770017">
        <w:rPr>
          <w:rFonts w:ascii="Times New Roman" w:eastAsia="Times New Roman" w:hAnsi="Times New Roman" w:cs="Times New Roman"/>
          <w:noProof/>
        </w:rPr>
        <w:lastRenderedPageBreak/>
        <w:drawing>
          <wp:inline distT="0" distB="0" distL="0" distR="0" wp14:anchorId="149E4611" wp14:editId="53A336CB">
            <wp:extent cx="6645910" cy="3748405"/>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3748405"/>
                    </a:xfrm>
                    <a:prstGeom prst="rect">
                      <a:avLst/>
                    </a:prstGeom>
                  </pic:spPr>
                </pic:pic>
              </a:graphicData>
            </a:graphic>
          </wp:inline>
        </w:drawing>
      </w:r>
    </w:p>
    <w:p w14:paraId="5C2ACB7F" w14:textId="25BE9809" w:rsidR="00770017" w:rsidRDefault="00770017" w:rsidP="00770017">
      <w:pPr>
        <w:jc w:val="right"/>
        <w:rPr>
          <w:rFonts w:ascii="Times New Roman" w:eastAsia="Times New Roman" w:hAnsi="Times New Roman" w:cs="Times New Roman"/>
        </w:rPr>
      </w:pPr>
      <w:r w:rsidRPr="00770017">
        <w:rPr>
          <w:rFonts w:ascii="Times New Roman" w:eastAsia="Times New Roman" w:hAnsi="Times New Roman" w:cs="Times New Roman"/>
          <w:noProof/>
        </w:rPr>
        <w:drawing>
          <wp:inline distT="0" distB="0" distL="0" distR="0" wp14:anchorId="1BDB5B14" wp14:editId="2D9AFBBE">
            <wp:extent cx="6645910" cy="372364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3723640"/>
                    </a:xfrm>
                    <a:prstGeom prst="rect">
                      <a:avLst/>
                    </a:prstGeom>
                  </pic:spPr>
                </pic:pic>
              </a:graphicData>
            </a:graphic>
          </wp:inline>
        </w:drawing>
      </w:r>
    </w:p>
    <w:p w14:paraId="1A0770B6" w14:textId="65FC404E" w:rsidR="00770017" w:rsidRDefault="00770017" w:rsidP="00770017">
      <w:pPr>
        <w:jc w:val="right"/>
        <w:rPr>
          <w:rFonts w:ascii="Times New Roman" w:eastAsia="Times New Roman" w:hAnsi="Times New Roman" w:cs="Times New Roman"/>
        </w:rPr>
      </w:pPr>
      <w:r w:rsidRPr="00770017">
        <w:rPr>
          <w:rFonts w:ascii="Times New Roman" w:eastAsia="Times New Roman" w:hAnsi="Times New Roman" w:cs="Times New Roman"/>
          <w:noProof/>
        </w:rPr>
        <w:lastRenderedPageBreak/>
        <w:drawing>
          <wp:inline distT="0" distB="0" distL="0" distR="0" wp14:anchorId="193BD019" wp14:editId="683EEE96">
            <wp:extent cx="6645910" cy="373824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3738245"/>
                    </a:xfrm>
                    <a:prstGeom prst="rect">
                      <a:avLst/>
                    </a:prstGeom>
                  </pic:spPr>
                </pic:pic>
              </a:graphicData>
            </a:graphic>
          </wp:inline>
        </w:drawing>
      </w:r>
    </w:p>
    <w:p w14:paraId="17B6A2D8" w14:textId="5B5E011A" w:rsidR="00770017" w:rsidRDefault="00770017" w:rsidP="00770017">
      <w:pPr>
        <w:jc w:val="right"/>
        <w:rPr>
          <w:rFonts w:ascii="Times New Roman" w:eastAsia="Times New Roman" w:hAnsi="Times New Roman" w:cs="Times New Roman"/>
        </w:rPr>
      </w:pPr>
      <w:r w:rsidRPr="00770017">
        <w:rPr>
          <w:rFonts w:ascii="Times New Roman" w:eastAsia="Times New Roman" w:hAnsi="Times New Roman" w:cs="Times New Roman"/>
          <w:noProof/>
        </w:rPr>
        <w:drawing>
          <wp:inline distT="0" distB="0" distL="0" distR="0" wp14:anchorId="405D3563" wp14:editId="54D399FC">
            <wp:extent cx="6645910" cy="3750945"/>
            <wp:effectExtent l="0" t="0" r="254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3750945"/>
                    </a:xfrm>
                    <a:prstGeom prst="rect">
                      <a:avLst/>
                    </a:prstGeom>
                  </pic:spPr>
                </pic:pic>
              </a:graphicData>
            </a:graphic>
          </wp:inline>
        </w:drawing>
      </w:r>
    </w:p>
    <w:sectPr w:rsidR="00770017">
      <w:pgSz w:w="11906" w:h="16838"/>
      <w:pgMar w:top="720" w:right="720" w:bottom="72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E8976F54-4AF8-42F4-BB9E-CEA9B0F08FF7}"/>
    <w:embedBold r:id="rId2" w:fontKey="{D29BE19C-2C14-412C-ADF3-1FFF82BFF149}"/>
  </w:font>
  <w:font w:name="Georgia">
    <w:panose1 w:val="02040502050405020303"/>
    <w:charset w:val="BA"/>
    <w:family w:val="roman"/>
    <w:pitch w:val="variable"/>
    <w:sig w:usb0="00000287" w:usb1="00000000" w:usb2="00000000" w:usb3="00000000" w:csb0="0000009F" w:csb1="00000000"/>
    <w:embedItalic r:id="rId3" w:fontKey="{27FDDCF0-A868-4314-A7A5-F272A9E568F9}"/>
  </w:font>
  <w:font w:name="Cambria">
    <w:panose1 w:val="02040503050406030204"/>
    <w:charset w:val="BA"/>
    <w:family w:val="roman"/>
    <w:pitch w:val="variable"/>
    <w:sig w:usb0="E00006FF" w:usb1="420024FF" w:usb2="02000000" w:usb3="00000000" w:csb0="0000019F" w:csb1="00000000"/>
    <w:embedRegular r:id="rId4" w:fontKey="{F45709BC-DFE9-46B3-8779-E1B02304069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EB3026"/>
    <w:multiLevelType w:val="multilevel"/>
    <w:tmpl w:val="A1F4841A"/>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72D074BF"/>
    <w:multiLevelType w:val="multilevel"/>
    <w:tmpl w:val="B98A5D7E"/>
    <w:lvl w:ilvl="0">
      <w:start w:val="1"/>
      <w:numFmt w:val="decimal"/>
      <w:lvlText w:val="%1."/>
      <w:lvlJc w:val="left"/>
      <w:pPr>
        <w:ind w:left="1854" w:hanging="360"/>
      </w:pPr>
    </w:lvl>
    <w:lvl w:ilvl="1">
      <w:start w:val="1"/>
      <w:numFmt w:val="decimal"/>
      <w:isLgl/>
      <w:lvlText w:val="%1.%2."/>
      <w:lvlJc w:val="left"/>
      <w:pPr>
        <w:ind w:left="1914" w:hanging="420"/>
      </w:pPr>
      <w:rPr>
        <w:color w:val="000000"/>
      </w:rPr>
    </w:lvl>
    <w:lvl w:ilvl="2">
      <w:start w:val="1"/>
      <w:numFmt w:val="decimal"/>
      <w:isLgl/>
      <w:lvlText w:val="%1.%2.%3."/>
      <w:lvlJc w:val="left"/>
      <w:pPr>
        <w:ind w:left="2214" w:hanging="720"/>
      </w:pPr>
      <w:rPr>
        <w:color w:val="000000"/>
      </w:rPr>
    </w:lvl>
    <w:lvl w:ilvl="3">
      <w:start w:val="1"/>
      <w:numFmt w:val="decimal"/>
      <w:isLgl/>
      <w:lvlText w:val="%1.%2.%3.%4."/>
      <w:lvlJc w:val="left"/>
      <w:pPr>
        <w:ind w:left="2214" w:hanging="720"/>
      </w:pPr>
      <w:rPr>
        <w:color w:val="000000"/>
      </w:rPr>
    </w:lvl>
    <w:lvl w:ilvl="4">
      <w:start w:val="1"/>
      <w:numFmt w:val="decimal"/>
      <w:isLgl/>
      <w:lvlText w:val="%1.%2.%3.%4.%5."/>
      <w:lvlJc w:val="left"/>
      <w:pPr>
        <w:ind w:left="2574" w:hanging="1080"/>
      </w:pPr>
      <w:rPr>
        <w:color w:val="000000"/>
      </w:rPr>
    </w:lvl>
    <w:lvl w:ilvl="5">
      <w:start w:val="1"/>
      <w:numFmt w:val="decimal"/>
      <w:isLgl/>
      <w:lvlText w:val="%1.%2.%3.%4.%5.%6."/>
      <w:lvlJc w:val="left"/>
      <w:pPr>
        <w:ind w:left="2574" w:hanging="1080"/>
      </w:pPr>
      <w:rPr>
        <w:color w:val="000000"/>
      </w:rPr>
    </w:lvl>
    <w:lvl w:ilvl="6">
      <w:start w:val="1"/>
      <w:numFmt w:val="decimal"/>
      <w:isLgl/>
      <w:lvlText w:val="%1.%2.%3.%4.%5.%6.%7."/>
      <w:lvlJc w:val="left"/>
      <w:pPr>
        <w:ind w:left="2934" w:hanging="1440"/>
      </w:pPr>
      <w:rPr>
        <w:color w:val="000000"/>
      </w:rPr>
    </w:lvl>
    <w:lvl w:ilvl="7">
      <w:start w:val="1"/>
      <w:numFmt w:val="decimal"/>
      <w:isLgl/>
      <w:lvlText w:val="%1.%2.%3.%4.%5.%6.%7.%8."/>
      <w:lvlJc w:val="left"/>
      <w:pPr>
        <w:ind w:left="2934" w:hanging="1440"/>
      </w:pPr>
      <w:rPr>
        <w:color w:val="000000"/>
      </w:rPr>
    </w:lvl>
    <w:lvl w:ilvl="8">
      <w:start w:val="1"/>
      <w:numFmt w:val="decimal"/>
      <w:isLgl/>
      <w:lvlText w:val="%1.%2.%3.%4.%5.%6.%7.%8.%9."/>
      <w:lvlJc w:val="left"/>
      <w:pPr>
        <w:ind w:left="3294" w:hanging="1800"/>
      </w:pPr>
      <w:rPr>
        <w:color w:val="000000"/>
      </w:rPr>
    </w:lvl>
  </w:abstractNum>
  <w:abstractNum w:abstractNumId="2" w15:restartNumberingAfterBreak="0">
    <w:nsid w:val="770E1D1B"/>
    <w:multiLevelType w:val="multilevel"/>
    <w:tmpl w:val="994EE924"/>
    <w:lvl w:ilvl="0">
      <w:start w:val="1"/>
      <w:numFmt w:val="decimal"/>
      <w:lvlText w:val="%1."/>
      <w:lvlJc w:val="left"/>
      <w:pPr>
        <w:ind w:left="502" w:hanging="360"/>
      </w:pPr>
    </w:lvl>
    <w:lvl w:ilvl="1">
      <w:start w:val="1"/>
      <w:numFmt w:val="decimal"/>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num w:numId="1" w16cid:durableId="1543592931">
    <w:abstractNumId w:val="2"/>
  </w:num>
  <w:num w:numId="2" w16cid:durableId="13221944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977760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688"/>
    <w:rsid w:val="000216E4"/>
    <w:rsid w:val="000C302E"/>
    <w:rsid w:val="001C6444"/>
    <w:rsid w:val="00246AA7"/>
    <w:rsid w:val="002D20C4"/>
    <w:rsid w:val="003845F8"/>
    <w:rsid w:val="0046543F"/>
    <w:rsid w:val="00467247"/>
    <w:rsid w:val="004D1677"/>
    <w:rsid w:val="006B2D89"/>
    <w:rsid w:val="00770017"/>
    <w:rsid w:val="008E2B2B"/>
    <w:rsid w:val="008E4832"/>
    <w:rsid w:val="00960B22"/>
    <w:rsid w:val="00977B88"/>
    <w:rsid w:val="00982E71"/>
    <w:rsid w:val="00996735"/>
    <w:rsid w:val="00A454C0"/>
    <w:rsid w:val="00AE2B9D"/>
    <w:rsid w:val="00D075B5"/>
    <w:rsid w:val="00F03688"/>
    <w:rsid w:val="00F353E6"/>
    <w:rsid w:val="00F83191"/>
    <w:rsid w:val="00F87C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4A143"/>
  <w15:docId w15:val="{A04CC6A3-DC25-425D-96E8-B41351937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480"/>
      <w:outlineLvl w:val="0"/>
    </w:pPr>
    <w:rPr>
      <w:b/>
      <w:bCs/>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bCs/>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bCs/>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bCs/>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bCs/>
    </w:rPr>
  </w:style>
  <w:style w:type="paragraph" w:styleId="Virsraksts6">
    <w:name w:val="heading 6"/>
    <w:basedOn w:val="Parasts"/>
    <w:next w:val="Parasts"/>
    <w:uiPriority w:val="9"/>
    <w:semiHidden/>
    <w:unhideWhenUsed/>
    <w:qFormat/>
    <w:pPr>
      <w:keepNext/>
      <w:keepLines/>
      <w:spacing w:before="200" w:after="40"/>
      <w:outlineLvl w:val="5"/>
    </w:pPr>
    <w:rPr>
      <w:b/>
      <w:bCs/>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pPr>
    <w:rPr>
      <w:b/>
      <w:bCs/>
      <w:sz w:val="72"/>
      <w:szCs w:val="72"/>
    </w:rPr>
  </w:style>
  <w:style w:type="paragraph" w:styleId="Apakvirsraksts">
    <w:name w:val="Subtitle"/>
    <w:basedOn w:val="Parasts"/>
    <w:next w:val="Parast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styleId="Sarakstarindkopa">
    <w:name w:val="List Paragraph"/>
    <w:basedOn w:val="Parasts"/>
    <w:uiPriority w:val="34"/>
    <w:qFormat/>
    <w:rsid w:val="00D075B5"/>
    <w:pPr>
      <w:ind w:left="720"/>
      <w:contextualSpacing/>
    </w:pPr>
  </w:style>
  <w:style w:type="character" w:customStyle="1" w:styleId="bzpyqfadein">
    <w:name w:val="bz_pyq_fadein"/>
    <w:basedOn w:val="Noklusjumarindkopasfonts"/>
    <w:rsid w:val="00F87C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944116">
      <w:bodyDiv w:val="1"/>
      <w:marLeft w:val="0"/>
      <w:marRight w:val="0"/>
      <w:marTop w:val="0"/>
      <w:marBottom w:val="0"/>
      <w:divBdr>
        <w:top w:val="none" w:sz="0" w:space="0" w:color="auto"/>
        <w:left w:val="none" w:sz="0" w:space="0" w:color="auto"/>
        <w:bottom w:val="none" w:sz="0" w:space="0" w:color="auto"/>
        <w:right w:val="none" w:sz="0" w:space="0" w:color="auto"/>
      </w:divBdr>
    </w:div>
    <w:div w:id="381246250">
      <w:bodyDiv w:val="1"/>
      <w:marLeft w:val="0"/>
      <w:marRight w:val="0"/>
      <w:marTop w:val="0"/>
      <w:marBottom w:val="0"/>
      <w:divBdr>
        <w:top w:val="none" w:sz="0" w:space="0" w:color="auto"/>
        <w:left w:val="none" w:sz="0" w:space="0" w:color="auto"/>
        <w:bottom w:val="none" w:sz="0" w:space="0" w:color="auto"/>
        <w:right w:val="none" w:sz="0" w:space="0" w:color="auto"/>
      </w:divBdr>
    </w:div>
    <w:div w:id="468549121">
      <w:bodyDiv w:val="1"/>
      <w:marLeft w:val="0"/>
      <w:marRight w:val="0"/>
      <w:marTop w:val="0"/>
      <w:marBottom w:val="0"/>
      <w:divBdr>
        <w:top w:val="none" w:sz="0" w:space="0" w:color="auto"/>
        <w:left w:val="none" w:sz="0" w:space="0" w:color="auto"/>
        <w:bottom w:val="none" w:sz="0" w:space="0" w:color="auto"/>
        <w:right w:val="none" w:sz="0" w:space="0" w:color="auto"/>
      </w:divBdr>
    </w:div>
    <w:div w:id="651953235">
      <w:bodyDiv w:val="1"/>
      <w:marLeft w:val="0"/>
      <w:marRight w:val="0"/>
      <w:marTop w:val="0"/>
      <w:marBottom w:val="0"/>
      <w:divBdr>
        <w:top w:val="none" w:sz="0" w:space="0" w:color="auto"/>
        <w:left w:val="none" w:sz="0" w:space="0" w:color="auto"/>
        <w:bottom w:val="none" w:sz="0" w:space="0" w:color="auto"/>
        <w:right w:val="none" w:sz="0" w:space="0" w:color="auto"/>
      </w:divBdr>
    </w:div>
    <w:div w:id="653601832">
      <w:bodyDiv w:val="1"/>
      <w:marLeft w:val="0"/>
      <w:marRight w:val="0"/>
      <w:marTop w:val="0"/>
      <w:marBottom w:val="0"/>
      <w:divBdr>
        <w:top w:val="none" w:sz="0" w:space="0" w:color="auto"/>
        <w:left w:val="none" w:sz="0" w:space="0" w:color="auto"/>
        <w:bottom w:val="none" w:sz="0" w:space="0" w:color="auto"/>
        <w:right w:val="none" w:sz="0" w:space="0" w:color="auto"/>
      </w:divBdr>
    </w:div>
    <w:div w:id="1062410775">
      <w:bodyDiv w:val="1"/>
      <w:marLeft w:val="0"/>
      <w:marRight w:val="0"/>
      <w:marTop w:val="0"/>
      <w:marBottom w:val="0"/>
      <w:divBdr>
        <w:top w:val="none" w:sz="0" w:space="0" w:color="auto"/>
        <w:left w:val="none" w:sz="0" w:space="0" w:color="auto"/>
        <w:bottom w:val="none" w:sz="0" w:space="0" w:color="auto"/>
        <w:right w:val="none" w:sz="0" w:space="0" w:color="auto"/>
      </w:divBdr>
    </w:div>
    <w:div w:id="1614439786">
      <w:bodyDiv w:val="1"/>
      <w:marLeft w:val="0"/>
      <w:marRight w:val="0"/>
      <w:marTop w:val="0"/>
      <w:marBottom w:val="0"/>
      <w:divBdr>
        <w:top w:val="none" w:sz="0" w:space="0" w:color="auto"/>
        <w:left w:val="none" w:sz="0" w:space="0" w:color="auto"/>
        <w:bottom w:val="none" w:sz="0" w:space="0" w:color="auto"/>
        <w:right w:val="none" w:sz="0" w:space="0" w:color="auto"/>
      </w:divBdr>
    </w:div>
    <w:div w:id="1674410039">
      <w:bodyDiv w:val="1"/>
      <w:marLeft w:val="0"/>
      <w:marRight w:val="0"/>
      <w:marTop w:val="0"/>
      <w:marBottom w:val="0"/>
      <w:divBdr>
        <w:top w:val="none" w:sz="0" w:space="0" w:color="auto"/>
        <w:left w:val="none" w:sz="0" w:space="0" w:color="auto"/>
        <w:bottom w:val="none" w:sz="0" w:space="0" w:color="auto"/>
        <w:right w:val="none" w:sz="0" w:space="0" w:color="auto"/>
      </w:divBdr>
    </w:div>
    <w:div w:id="1721198801">
      <w:bodyDiv w:val="1"/>
      <w:marLeft w:val="0"/>
      <w:marRight w:val="0"/>
      <w:marTop w:val="0"/>
      <w:marBottom w:val="0"/>
      <w:divBdr>
        <w:top w:val="none" w:sz="0" w:space="0" w:color="auto"/>
        <w:left w:val="none" w:sz="0" w:space="0" w:color="auto"/>
        <w:bottom w:val="none" w:sz="0" w:space="0" w:color="auto"/>
        <w:right w:val="none" w:sz="0" w:space="0" w:color="auto"/>
      </w:divBdr>
    </w:div>
    <w:div w:id="1734891201">
      <w:bodyDiv w:val="1"/>
      <w:marLeft w:val="0"/>
      <w:marRight w:val="0"/>
      <w:marTop w:val="0"/>
      <w:marBottom w:val="0"/>
      <w:divBdr>
        <w:top w:val="none" w:sz="0" w:space="0" w:color="auto"/>
        <w:left w:val="none" w:sz="0" w:space="0" w:color="auto"/>
        <w:bottom w:val="none" w:sz="0" w:space="0" w:color="auto"/>
        <w:right w:val="none" w:sz="0" w:space="0" w:color="auto"/>
      </w:divBdr>
    </w:div>
    <w:div w:id="1958293165">
      <w:bodyDiv w:val="1"/>
      <w:marLeft w:val="0"/>
      <w:marRight w:val="0"/>
      <w:marTop w:val="0"/>
      <w:marBottom w:val="0"/>
      <w:divBdr>
        <w:top w:val="none" w:sz="0" w:space="0" w:color="auto"/>
        <w:left w:val="none" w:sz="0" w:space="0" w:color="auto"/>
        <w:bottom w:val="none" w:sz="0" w:space="0" w:color="auto"/>
        <w:right w:val="none" w:sz="0" w:space="0" w:color="auto"/>
      </w:divBdr>
    </w:div>
    <w:div w:id="20532634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4302</Words>
  <Characters>2453</Characters>
  <Application>Microsoft Office Word</Application>
  <DocSecurity>4</DocSecurity>
  <Lines>20</Lines>
  <Paragraphs>13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Solvita Rietuma</dc:creator>
  <cp:lastModifiedBy>Laura Dūša</cp:lastModifiedBy>
  <cp:revision>2</cp:revision>
  <dcterms:created xsi:type="dcterms:W3CDTF">2026-03-18T08:12:00Z</dcterms:created>
  <dcterms:modified xsi:type="dcterms:W3CDTF">2026-03-18T08:12:00Z</dcterms:modified>
</cp:coreProperties>
</file>