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E28D" w14:textId="77777777" w:rsidR="00305AB9" w:rsidRDefault="00305AB9" w:rsidP="00AB0CEC">
      <w:pPr>
        <w:jc w:val="center"/>
        <w:rPr>
          <w:b/>
          <w:bCs/>
          <w:lang w:val="lv-LV"/>
        </w:rPr>
      </w:pPr>
    </w:p>
    <w:p w14:paraId="3642714B" w14:textId="2DA555CA" w:rsidR="00BA5B52" w:rsidRDefault="00BA5B52" w:rsidP="00AB0CEC">
      <w:pPr>
        <w:spacing w:after="240"/>
        <w:jc w:val="center"/>
        <w:rPr>
          <w:b/>
          <w:bCs/>
          <w:lang w:val="lv-LV"/>
        </w:rPr>
      </w:pPr>
      <w:r>
        <w:rPr>
          <w:b/>
          <w:bCs/>
          <w:lang w:val="lv-LV"/>
        </w:rPr>
        <w:t>GAUJAS SVĒTKI ĀDAŽOS</w:t>
      </w:r>
    </w:p>
    <w:p w14:paraId="34572909" w14:textId="71FEBE3D" w:rsidR="00C54190" w:rsidRDefault="00C54190" w:rsidP="00C44619">
      <w:pPr>
        <w:rPr>
          <w:b/>
          <w:bCs/>
          <w:lang w:val="lv-LV"/>
        </w:rPr>
      </w:pPr>
      <w:r>
        <w:rPr>
          <w:b/>
          <w:bCs/>
          <w:lang w:val="lv-LV"/>
        </w:rPr>
        <w:t>Pasākuma sagatavošanas un demontāžas laiks 202</w:t>
      </w:r>
      <w:r w:rsidR="000F2740">
        <w:rPr>
          <w:b/>
          <w:bCs/>
          <w:lang w:val="lv-LV"/>
        </w:rPr>
        <w:t>6</w:t>
      </w:r>
      <w:r>
        <w:rPr>
          <w:b/>
          <w:bCs/>
          <w:lang w:val="lv-LV"/>
        </w:rPr>
        <w:t>.gada 2</w:t>
      </w:r>
      <w:r w:rsidR="000F2740">
        <w:rPr>
          <w:b/>
          <w:bCs/>
          <w:lang w:val="lv-LV"/>
        </w:rPr>
        <w:t>2</w:t>
      </w:r>
      <w:r>
        <w:rPr>
          <w:b/>
          <w:bCs/>
          <w:lang w:val="lv-LV"/>
        </w:rPr>
        <w:t>.maijs plkst.1</w:t>
      </w:r>
      <w:r w:rsidR="000F2740">
        <w:rPr>
          <w:b/>
          <w:bCs/>
          <w:lang w:val="lv-LV"/>
        </w:rPr>
        <w:t>2</w:t>
      </w:r>
      <w:r>
        <w:rPr>
          <w:b/>
          <w:bCs/>
          <w:lang w:val="lv-LV"/>
        </w:rPr>
        <w:t>.00 – 2</w:t>
      </w:r>
      <w:r w:rsidR="000F2740">
        <w:rPr>
          <w:b/>
          <w:bCs/>
          <w:lang w:val="lv-LV"/>
        </w:rPr>
        <w:t>4</w:t>
      </w:r>
      <w:r>
        <w:rPr>
          <w:b/>
          <w:bCs/>
          <w:lang w:val="lv-LV"/>
        </w:rPr>
        <w:t>.maijs</w:t>
      </w:r>
      <w:r w:rsidR="00305AB9">
        <w:rPr>
          <w:b/>
          <w:bCs/>
          <w:lang w:val="lv-LV"/>
        </w:rPr>
        <w:t xml:space="preserve"> </w:t>
      </w:r>
      <w:proofErr w:type="spellStart"/>
      <w:r w:rsidR="00305AB9">
        <w:rPr>
          <w:b/>
          <w:bCs/>
          <w:lang w:val="lv-LV"/>
        </w:rPr>
        <w:t>apt</w:t>
      </w:r>
      <w:proofErr w:type="spellEnd"/>
      <w:r w:rsidR="00305AB9">
        <w:rPr>
          <w:b/>
          <w:bCs/>
          <w:lang w:val="lv-LV"/>
        </w:rPr>
        <w:t>.</w:t>
      </w:r>
      <w:r w:rsidR="000E048C">
        <w:rPr>
          <w:b/>
          <w:bCs/>
          <w:lang w:val="lv-LV"/>
        </w:rPr>
        <w:t xml:space="preserve"> </w:t>
      </w:r>
      <w:r>
        <w:rPr>
          <w:b/>
          <w:bCs/>
          <w:lang w:val="lv-LV"/>
        </w:rPr>
        <w:t>plkst. 03.</w:t>
      </w:r>
      <w:r w:rsidR="000E048C">
        <w:rPr>
          <w:b/>
          <w:bCs/>
          <w:lang w:val="lv-LV"/>
        </w:rPr>
        <w:t>0</w:t>
      </w:r>
      <w:r>
        <w:rPr>
          <w:b/>
          <w:bCs/>
          <w:lang w:val="lv-LV"/>
        </w:rPr>
        <w:t>0</w:t>
      </w:r>
    </w:p>
    <w:p w14:paraId="2E012715" w14:textId="6F08B721" w:rsidR="00BA5B52" w:rsidRDefault="00C54190" w:rsidP="00C44619">
      <w:pPr>
        <w:rPr>
          <w:b/>
          <w:bCs/>
          <w:lang w:val="lv-LV"/>
        </w:rPr>
      </w:pPr>
      <w:r>
        <w:rPr>
          <w:b/>
          <w:bCs/>
          <w:lang w:val="lv-LV"/>
        </w:rPr>
        <w:t>Tiešais pasākuma n</w:t>
      </w:r>
      <w:r w:rsidR="00BA5B52">
        <w:rPr>
          <w:b/>
          <w:bCs/>
          <w:lang w:val="lv-LV"/>
        </w:rPr>
        <w:t>orises laiks 202</w:t>
      </w:r>
      <w:r w:rsidR="000F2740">
        <w:rPr>
          <w:b/>
          <w:bCs/>
          <w:lang w:val="lv-LV"/>
        </w:rPr>
        <w:t>6</w:t>
      </w:r>
      <w:r w:rsidR="00BA5B52">
        <w:rPr>
          <w:b/>
          <w:bCs/>
          <w:lang w:val="lv-LV"/>
        </w:rPr>
        <w:t>.gada 2</w:t>
      </w:r>
      <w:r w:rsidR="000F2740">
        <w:rPr>
          <w:b/>
          <w:bCs/>
          <w:lang w:val="lv-LV"/>
        </w:rPr>
        <w:t>3</w:t>
      </w:r>
      <w:r w:rsidR="00BA5B52">
        <w:rPr>
          <w:b/>
          <w:bCs/>
          <w:lang w:val="lv-LV"/>
        </w:rPr>
        <w:t>.maijs plkst.1</w:t>
      </w:r>
      <w:r w:rsidR="00423D11">
        <w:rPr>
          <w:b/>
          <w:bCs/>
          <w:lang w:val="lv-LV"/>
        </w:rPr>
        <w:t>1</w:t>
      </w:r>
      <w:r w:rsidR="00BA5B52">
        <w:rPr>
          <w:b/>
          <w:bCs/>
          <w:lang w:val="lv-LV"/>
        </w:rPr>
        <w:t>.00 – 2</w:t>
      </w:r>
      <w:r w:rsidR="000F2740">
        <w:rPr>
          <w:b/>
          <w:bCs/>
          <w:lang w:val="lv-LV"/>
        </w:rPr>
        <w:t>4</w:t>
      </w:r>
      <w:r w:rsidR="00BA5B52">
        <w:rPr>
          <w:b/>
          <w:bCs/>
          <w:lang w:val="lv-LV"/>
        </w:rPr>
        <w:t>.maijs</w:t>
      </w:r>
      <w:r w:rsidR="0040464C">
        <w:rPr>
          <w:b/>
          <w:bCs/>
          <w:lang w:val="lv-LV"/>
        </w:rPr>
        <w:t xml:space="preserve"> </w:t>
      </w:r>
      <w:r w:rsidR="00BA5B52">
        <w:rPr>
          <w:b/>
          <w:bCs/>
          <w:lang w:val="lv-LV"/>
        </w:rPr>
        <w:t>plkst. 03.</w:t>
      </w:r>
      <w:r w:rsidR="000E048C">
        <w:rPr>
          <w:b/>
          <w:bCs/>
          <w:lang w:val="lv-LV"/>
        </w:rPr>
        <w:t>0</w:t>
      </w:r>
      <w:r w:rsidR="00BA5B52">
        <w:rPr>
          <w:b/>
          <w:bCs/>
          <w:lang w:val="lv-LV"/>
        </w:rPr>
        <w:t>0</w:t>
      </w:r>
    </w:p>
    <w:p w14:paraId="7D452C7D" w14:textId="2AFEBD3C" w:rsidR="00BA5B52" w:rsidRDefault="000F2740" w:rsidP="00C44619">
      <w:pPr>
        <w:rPr>
          <w:b/>
          <w:bCs/>
          <w:lang w:val="lv-LV"/>
        </w:rPr>
      </w:pPr>
      <w:r w:rsidRPr="00AB40B5">
        <w:rPr>
          <w:lang w:val="lv-LV"/>
        </w:rPr>
        <w:t>Objekt</w:t>
      </w:r>
      <w:r>
        <w:rPr>
          <w:lang w:val="lv-LV"/>
        </w:rPr>
        <w:t>u</w:t>
      </w:r>
      <w:r w:rsidRPr="00AB40B5">
        <w:rPr>
          <w:lang w:val="lv-LV"/>
        </w:rPr>
        <w:t xml:space="preserve"> īstermiņa nomas līguma termiņš – 202</w:t>
      </w:r>
      <w:r>
        <w:rPr>
          <w:lang w:val="lv-LV"/>
        </w:rPr>
        <w:t>6</w:t>
      </w:r>
      <w:r w:rsidRPr="00AB40B5">
        <w:rPr>
          <w:lang w:val="lv-LV"/>
        </w:rPr>
        <w:t>.gada 2</w:t>
      </w:r>
      <w:r>
        <w:rPr>
          <w:lang w:val="lv-LV"/>
        </w:rPr>
        <w:t>2</w:t>
      </w:r>
      <w:r w:rsidRPr="00AB40B5">
        <w:rPr>
          <w:lang w:val="lv-LV"/>
        </w:rPr>
        <w:t>.– 2</w:t>
      </w:r>
      <w:r>
        <w:rPr>
          <w:lang w:val="lv-LV"/>
        </w:rPr>
        <w:t>4</w:t>
      </w:r>
      <w:r w:rsidRPr="00AB40B5">
        <w:rPr>
          <w:lang w:val="lv-LV"/>
        </w:rPr>
        <w:t>. maijs.</w:t>
      </w:r>
    </w:p>
    <w:p w14:paraId="25AE060B" w14:textId="07D419BA" w:rsidR="000F2740" w:rsidRPr="000F2740" w:rsidRDefault="000F2740" w:rsidP="00C44619">
      <w:pPr>
        <w:rPr>
          <w:lang w:val="lv-LV"/>
        </w:rPr>
      </w:pPr>
      <w:r w:rsidRPr="00AB40B5">
        <w:rPr>
          <w:b/>
          <w:lang w:val="lv-LV"/>
        </w:rPr>
        <w:t>Tehniskās prasības</w:t>
      </w:r>
      <w:r>
        <w:rPr>
          <w:b/>
          <w:lang w:val="lv-LV"/>
        </w:rPr>
        <w:t xml:space="preserve"> </w:t>
      </w:r>
      <w:r w:rsidRPr="00AB40B5">
        <w:rPr>
          <w:b/>
          <w:u w:val="single"/>
          <w:lang w:val="lv-LV"/>
        </w:rPr>
        <w:t>Nomniekam būs jānodrošina objektā (A</w:t>
      </w:r>
      <w:r>
        <w:rPr>
          <w:b/>
          <w:u w:val="single"/>
          <w:lang w:val="lv-LV"/>
        </w:rPr>
        <w:t xml:space="preserve"> un B</w:t>
      </w:r>
      <w:r w:rsidRPr="00AB40B5">
        <w:rPr>
          <w:b/>
          <w:u w:val="single"/>
          <w:lang w:val="lv-LV"/>
        </w:rPr>
        <w:t xml:space="preserve"> zonā)</w:t>
      </w:r>
      <w:r w:rsidRPr="00AB40B5">
        <w:rPr>
          <w:lang w:val="lv-LV"/>
        </w:rPr>
        <w:t>:</w:t>
      </w:r>
    </w:p>
    <w:p w14:paraId="325C77AC" w14:textId="45D55F18" w:rsidR="00CF588C" w:rsidRDefault="00BA5B52" w:rsidP="00CF588C">
      <w:pPr>
        <w:rPr>
          <w:b/>
          <w:bCs/>
          <w:lang w:val="lv-LV"/>
        </w:rPr>
      </w:pPr>
      <w:r w:rsidRPr="00CF588C">
        <w:rPr>
          <w:b/>
          <w:bCs/>
          <w:lang w:val="lv-LV"/>
        </w:rPr>
        <w:t xml:space="preserve">ZONA  </w:t>
      </w:r>
      <w:r>
        <w:rPr>
          <w:b/>
          <w:bCs/>
          <w:color w:val="C00000"/>
          <w:sz w:val="40"/>
          <w:szCs w:val="40"/>
          <w:lang w:val="lv-LV"/>
        </w:rPr>
        <w:t>A</w:t>
      </w:r>
      <w:r w:rsidRPr="00CF588C">
        <w:rPr>
          <w:b/>
          <w:bCs/>
          <w:lang w:val="lv-LV"/>
        </w:rPr>
        <w:t xml:space="preserve"> </w:t>
      </w:r>
    </w:p>
    <w:p w14:paraId="22DD063B" w14:textId="62BC6ECD" w:rsidR="000F2740" w:rsidRDefault="000F2740" w:rsidP="00CF588C">
      <w:pPr>
        <w:rPr>
          <w:b/>
          <w:bCs/>
          <w:lang w:val="lv-LV"/>
        </w:rPr>
      </w:pPr>
      <w:r>
        <w:rPr>
          <w:b/>
          <w:bCs/>
          <w:lang w:val="lv-LV"/>
        </w:rPr>
        <w:t xml:space="preserve">Sabiedriskās ēdināšanas un </w:t>
      </w:r>
      <w:r w:rsidRPr="000F2740">
        <w:rPr>
          <w:b/>
          <w:bCs/>
          <w:lang w:val="lv-LV"/>
        </w:rPr>
        <w:t xml:space="preserve">alkoholisko dzērienu tirdzniecības </w:t>
      </w:r>
      <w:r>
        <w:rPr>
          <w:b/>
          <w:bCs/>
          <w:lang w:val="lv-LV"/>
        </w:rPr>
        <w:t xml:space="preserve">organizēšanas </w:t>
      </w:r>
      <w:r w:rsidRPr="000F2740">
        <w:rPr>
          <w:b/>
          <w:bCs/>
          <w:lang w:val="lv-LV"/>
        </w:rPr>
        <w:t>vieta</w:t>
      </w:r>
      <w:r>
        <w:rPr>
          <w:b/>
          <w:bCs/>
          <w:lang w:val="lv-LV"/>
        </w:rPr>
        <w:t>.</w:t>
      </w:r>
    </w:p>
    <w:p w14:paraId="368B5B83" w14:textId="63BF0A9B" w:rsidR="00BA5B52" w:rsidRPr="000F2740" w:rsidRDefault="00BA5B52" w:rsidP="00BA5B52">
      <w:pPr>
        <w:rPr>
          <w:b/>
          <w:bCs/>
          <w:lang w:val="lv-LV"/>
        </w:rPr>
      </w:pPr>
      <w:r w:rsidRPr="00AB40B5">
        <w:rPr>
          <w:lang w:val="lv-LV"/>
        </w:rPr>
        <w:t xml:space="preserve">Ģenerāluzņēmējs, </w:t>
      </w:r>
      <w:r w:rsidRPr="00BA5B52">
        <w:rPr>
          <w:lang w:val="lv-LV"/>
        </w:rPr>
        <w:t xml:space="preserve">sabiedriskās ēdināšanas </w:t>
      </w:r>
      <w:r>
        <w:rPr>
          <w:lang w:val="lv-LV"/>
        </w:rPr>
        <w:t xml:space="preserve">un </w:t>
      </w:r>
      <w:r w:rsidR="000F2740">
        <w:rPr>
          <w:lang w:val="lv-LV"/>
        </w:rPr>
        <w:t>alkoholisko dzērienu tirdzniecības</w:t>
      </w:r>
      <w:r w:rsidR="000F2740" w:rsidRPr="00BA5B52">
        <w:rPr>
          <w:lang w:val="lv-LV"/>
        </w:rPr>
        <w:t xml:space="preserve"> </w:t>
      </w:r>
      <w:r w:rsidRPr="00AB40B5">
        <w:rPr>
          <w:lang w:val="lv-LV"/>
        </w:rPr>
        <w:t>organizēšanai uz Ādažu novada pašvaldībai piederoša zemesgabala, “Gaujas ielas skvēri”, zemes vienība ar kadastra apzīmējumu 8044 0070429 2929 m</w:t>
      </w:r>
      <w:r w:rsidRPr="00AB40B5">
        <w:rPr>
          <w:vertAlign w:val="superscript"/>
          <w:lang w:val="lv-LV"/>
        </w:rPr>
        <w:t>2</w:t>
      </w:r>
      <w:r w:rsidRPr="00AB40B5">
        <w:rPr>
          <w:lang w:val="lv-LV"/>
        </w:rPr>
        <w:t xml:space="preserve"> </w:t>
      </w:r>
      <w:r w:rsidR="00423D11" w:rsidRPr="00AB40B5">
        <w:rPr>
          <w:lang w:val="lv-LV"/>
        </w:rPr>
        <w:t xml:space="preserve">(0,2929ha) </w:t>
      </w:r>
      <w:r w:rsidRPr="00AB40B5">
        <w:rPr>
          <w:lang w:val="lv-LV"/>
        </w:rPr>
        <w:t xml:space="preserve">platībā. </w:t>
      </w:r>
    </w:p>
    <w:p w14:paraId="3AD268C3" w14:textId="42E323E3" w:rsidR="00BA5B52" w:rsidRPr="00AB40B5" w:rsidRDefault="00BA5B52" w:rsidP="00BA5B52">
      <w:pPr>
        <w:rPr>
          <w:lang w:val="lv-LV"/>
        </w:rPr>
      </w:pPr>
      <w:r w:rsidRPr="00AB40B5">
        <w:rPr>
          <w:b/>
          <w:lang w:val="lv-LV"/>
        </w:rPr>
        <w:t xml:space="preserve">Tehniskās prasības, kas </w:t>
      </w:r>
      <w:r w:rsidRPr="00AB40B5">
        <w:rPr>
          <w:b/>
          <w:u w:val="single"/>
          <w:lang w:val="lv-LV"/>
        </w:rPr>
        <w:t xml:space="preserve">Nomniekam būs jānodrošina </w:t>
      </w:r>
      <w:r w:rsidR="00171009" w:rsidRPr="00AB40B5">
        <w:rPr>
          <w:b/>
          <w:u w:val="single"/>
          <w:lang w:val="lv-LV"/>
        </w:rPr>
        <w:t>o</w:t>
      </w:r>
      <w:r w:rsidRPr="00AB40B5">
        <w:rPr>
          <w:b/>
          <w:u w:val="single"/>
          <w:lang w:val="lv-LV"/>
        </w:rPr>
        <w:t>bjektā (A zonā)</w:t>
      </w:r>
      <w:r w:rsidRPr="00AB40B5">
        <w:rPr>
          <w:lang w:val="lv-LV"/>
        </w:rPr>
        <w:t>:</w:t>
      </w:r>
    </w:p>
    <w:p w14:paraId="7F40C12A" w14:textId="25F0A5AC" w:rsidR="00BA5B52" w:rsidRPr="00AB40B5" w:rsidRDefault="00BA5B52" w:rsidP="00BA5B52">
      <w:pPr>
        <w:rPr>
          <w:lang w:val="lv-LV"/>
        </w:rPr>
      </w:pPr>
      <w:r w:rsidRPr="00AB40B5">
        <w:rPr>
          <w:b/>
          <w:bCs/>
          <w:color w:val="FF0000"/>
          <w:lang w:val="lv-LV"/>
        </w:rPr>
        <w:t>7</w:t>
      </w:r>
      <w:r w:rsidRPr="00AB40B5">
        <w:rPr>
          <w:lang w:val="lv-LV"/>
        </w:rPr>
        <w:t xml:space="preserve"> </w:t>
      </w:r>
      <w:r w:rsidRPr="00AB40B5">
        <w:rPr>
          <w:color w:val="FF0000"/>
          <w:lang w:val="lv-LV"/>
        </w:rPr>
        <w:t>dažādu</w:t>
      </w:r>
      <w:r w:rsidRPr="00AB40B5">
        <w:rPr>
          <w:lang w:val="lv-LV"/>
        </w:rPr>
        <w:t xml:space="preserve"> sabiedriskās ēdināšanas uzņēmumu tirdzniecības organizācija (5 darba dienu laikā no izsoles dienas Nomnieks iesniedz apakšnomnieku sarakstu (Nomnieks (ģenerāluzņēmējs</w:t>
      </w:r>
      <w:r w:rsidR="00C54190" w:rsidRPr="00AB40B5">
        <w:rPr>
          <w:lang w:val="lv-LV"/>
        </w:rPr>
        <w:t>, kas ir arī sabiedriskās ēdināšanas pakalpojumu sniedzējs</w:t>
      </w:r>
      <w:r w:rsidRPr="00AB40B5">
        <w:rPr>
          <w:lang w:val="lv-LV"/>
        </w:rPr>
        <w:t>) + 6 apakšuzņēmēji</w:t>
      </w:r>
      <w:r w:rsidR="00CD4108">
        <w:rPr>
          <w:lang w:val="lv-LV"/>
        </w:rPr>
        <w:t xml:space="preserve">, </w:t>
      </w:r>
      <w:r w:rsidR="00CD4108" w:rsidRPr="000F2740">
        <w:rPr>
          <w:lang w:val="lv-LV"/>
        </w:rPr>
        <w:t xml:space="preserve">no kuriem prioritāte ir vismaz 2 novadā reģistrētiem un </w:t>
      </w:r>
      <w:proofErr w:type="spellStart"/>
      <w:r w:rsidR="00CD4108" w:rsidRPr="000F2740">
        <w:rPr>
          <w:lang w:val="lv-LV"/>
        </w:rPr>
        <w:t>darbojošamies</w:t>
      </w:r>
      <w:proofErr w:type="spellEnd"/>
      <w:r w:rsidR="00CD4108" w:rsidRPr="000F2740">
        <w:rPr>
          <w:lang w:val="lv-LV"/>
        </w:rPr>
        <w:t xml:space="preserve"> uzņēmumiem</w:t>
      </w:r>
      <w:r w:rsidRPr="000F2740">
        <w:rPr>
          <w:lang w:val="lv-LV"/>
        </w:rPr>
        <w:t>).</w:t>
      </w:r>
    </w:p>
    <w:p w14:paraId="0509BCE0" w14:textId="5A836EDB" w:rsidR="00BA5B52" w:rsidRPr="006655A0" w:rsidRDefault="00BA5B52" w:rsidP="00BA5B52">
      <w:pPr>
        <w:rPr>
          <w:lang w:val="lv-LV"/>
        </w:rPr>
      </w:pPr>
      <w:r w:rsidRPr="006655A0">
        <w:rPr>
          <w:color w:val="FF0000"/>
          <w:u w:val="single"/>
          <w:lang w:val="lv-LV"/>
        </w:rPr>
        <w:t>Katrā</w:t>
      </w:r>
      <w:r w:rsidRPr="006655A0">
        <w:rPr>
          <w:color w:val="FF0000"/>
          <w:lang w:val="lv-LV"/>
        </w:rPr>
        <w:t xml:space="preserve"> no 7 </w:t>
      </w:r>
      <w:r w:rsidRPr="006655A0">
        <w:rPr>
          <w:color w:val="000000" w:themeColor="text1"/>
          <w:lang w:val="lv-LV"/>
        </w:rPr>
        <w:t>tirdzniecības</w:t>
      </w:r>
      <w:r w:rsidRPr="006655A0">
        <w:rPr>
          <w:color w:val="FF0000"/>
          <w:lang w:val="lv-LV"/>
        </w:rPr>
        <w:t xml:space="preserve"> </w:t>
      </w:r>
      <w:r w:rsidRPr="006655A0">
        <w:rPr>
          <w:lang w:val="lv-LV"/>
        </w:rPr>
        <w:t>vietām jānodrošina:</w:t>
      </w:r>
    </w:p>
    <w:p w14:paraId="0831FEA1" w14:textId="41F4AFB2" w:rsidR="00171009" w:rsidRDefault="00171009" w:rsidP="00171009">
      <w:pPr>
        <w:pStyle w:val="Sarakstarindkopa"/>
        <w:numPr>
          <w:ilvl w:val="0"/>
          <w:numId w:val="7"/>
        </w:numPr>
      </w:pPr>
      <w:r>
        <w:t xml:space="preserve">tirdzniecība </w:t>
      </w:r>
      <w:r w:rsidRPr="0040464C">
        <w:rPr>
          <w:u w:val="single"/>
        </w:rPr>
        <w:t xml:space="preserve">tikai </w:t>
      </w:r>
      <w:r>
        <w:t>no teltīm (</w:t>
      </w:r>
      <w:r w:rsidRPr="00BA5B52">
        <w:t>krās</w:t>
      </w:r>
      <w:r>
        <w:t>ā</w:t>
      </w:r>
      <w:r w:rsidRPr="00BA5B52">
        <w:t>s: balts, pelēks, melns</w:t>
      </w:r>
      <w:r>
        <w:t>);</w:t>
      </w:r>
    </w:p>
    <w:p w14:paraId="73338255" w14:textId="0F829AC5" w:rsidR="00BA5B52" w:rsidRDefault="00BA5B52" w:rsidP="00BA5B52">
      <w:pPr>
        <w:pStyle w:val="Sarakstarindkopa"/>
        <w:numPr>
          <w:ilvl w:val="0"/>
          <w:numId w:val="7"/>
        </w:numPr>
      </w:pPr>
      <w:r>
        <w:t>e</w:t>
      </w:r>
      <w:r w:rsidRPr="00BA5B52">
        <w:t>stētisk</w:t>
      </w:r>
      <w:r>
        <w:t>s</w:t>
      </w:r>
      <w:r w:rsidRPr="00BA5B52">
        <w:t xml:space="preserve">, </w:t>
      </w:r>
      <w:r w:rsidRPr="00BA5B52">
        <w:rPr>
          <w:u w:val="single"/>
        </w:rPr>
        <w:t>ar rīkotāju saskaņot</w:t>
      </w:r>
      <w:r>
        <w:rPr>
          <w:u w:val="single"/>
        </w:rPr>
        <w:t>s</w:t>
      </w:r>
      <w:r w:rsidRPr="00BA5B52">
        <w:t>, ēdināšanas teritorijas noformējum</w:t>
      </w:r>
      <w:r>
        <w:t xml:space="preserve">s. </w:t>
      </w:r>
    </w:p>
    <w:p w14:paraId="72CDC174" w14:textId="7D15091D" w:rsidR="00BA5B52" w:rsidRDefault="00BA5B52" w:rsidP="00BA5B52">
      <w:pPr>
        <w:pStyle w:val="Sarakstarindkopa"/>
        <w:numPr>
          <w:ilvl w:val="0"/>
          <w:numId w:val="7"/>
        </w:numPr>
      </w:pPr>
      <w:r w:rsidRPr="00BA5B52">
        <w:t xml:space="preserve">aprīkojums 240 apmeklētāju vietām, ne </w:t>
      </w:r>
      <w:r w:rsidRPr="00171009">
        <w:t>mazāk kā 30 galdu un krēslu komplekti</w:t>
      </w:r>
      <w:r w:rsidR="00171009">
        <w:t>.</w:t>
      </w:r>
      <w:r w:rsidRPr="00BA5B52">
        <w:t xml:space="preserve"> </w:t>
      </w:r>
      <w:r w:rsidR="00171009">
        <w:t xml:space="preserve">Galdiem un krēsliem jābūt </w:t>
      </w:r>
      <w:r w:rsidRPr="00BA5B52">
        <w:t>vienādi</w:t>
      </w:r>
      <w:r w:rsidR="00171009">
        <w:t>em</w:t>
      </w:r>
      <w:r w:rsidRPr="00BA5B52">
        <w:t>, teicamā tehniskā un vizuālā stāvokl</w:t>
      </w:r>
      <w:r>
        <w:t>ī</w:t>
      </w:r>
      <w:r w:rsidRPr="00BA5B52">
        <w:t>;</w:t>
      </w:r>
    </w:p>
    <w:p w14:paraId="2E9C8D4B" w14:textId="77C78012" w:rsidR="00BA5B52" w:rsidRDefault="00BA5B52" w:rsidP="00BA5B52">
      <w:pPr>
        <w:pStyle w:val="Sarakstarindkopa"/>
        <w:numPr>
          <w:ilvl w:val="0"/>
          <w:numId w:val="7"/>
        </w:numPr>
      </w:pPr>
      <w:r w:rsidRPr="00BA5B52">
        <w:t>dažādīb</w:t>
      </w:r>
      <w:r>
        <w:t>a</w:t>
      </w:r>
      <w:r w:rsidRPr="00BA5B52">
        <w:t xml:space="preserve"> </w:t>
      </w:r>
      <w:r w:rsidR="00171009">
        <w:t>piedāvājuma</w:t>
      </w:r>
      <w:r w:rsidRPr="00BA5B52">
        <w:t xml:space="preserve"> sortimentā</w:t>
      </w:r>
      <w:r>
        <w:t xml:space="preserve"> (ieskaitot veģetāro un </w:t>
      </w:r>
      <w:proofErr w:type="spellStart"/>
      <w:r>
        <w:t>vegāno</w:t>
      </w:r>
      <w:proofErr w:type="spellEnd"/>
      <w:r>
        <w:t xml:space="preserve"> ēdienu piedāvājumu)</w:t>
      </w:r>
      <w:r w:rsidR="000F2740">
        <w:t>;</w:t>
      </w:r>
    </w:p>
    <w:p w14:paraId="667D6AD1" w14:textId="16F2D206" w:rsidR="00BA5B52" w:rsidRPr="00AB0CEC" w:rsidRDefault="00792F5A" w:rsidP="00792F5A">
      <w:pPr>
        <w:rPr>
          <w:lang w:val="lv-LV"/>
        </w:rPr>
      </w:pPr>
      <w:r w:rsidRPr="00AB0CEC">
        <w:rPr>
          <w:lang w:val="lv-LV"/>
        </w:rPr>
        <w:t xml:space="preserve">Ģenerāluzņēmējam jānodrošina </w:t>
      </w:r>
      <w:r w:rsidR="00BA5B52" w:rsidRPr="00AB0CEC">
        <w:rPr>
          <w:lang w:val="lv-LV"/>
        </w:rPr>
        <w:t>kvalificētu, sabiedrībā atpazīstamu pavāru meistarklases vai amata prasmju demonstrējumi</w:t>
      </w:r>
      <w:r w:rsidR="000F2740" w:rsidRPr="00AB0CEC">
        <w:rPr>
          <w:lang w:val="lv-LV"/>
        </w:rPr>
        <w:t>.</w:t>
      </w:r>
    </w:p>
    <w:p w14:paraId="5765324B" w14:textId="77777777" w:rsidR="00EA52BC" w:rsidRPr="00AB0CEC" w:rsidRDefault="00EA52BC" w:rsidP="00CF588C">
      <w:pPr>
        <w:jc w:val="left"/>
        <w:rPr>
          <w:lang w:val="lv-LV"/>
        </w:rPr>
      </w:pPr>
    </w:p>
    <w:p w14:paraId="351AE065" w14:textId="77777777" w:rsidR="006B4199" w:rsidRDefault="006B4199" w:rsidP="006B4199">
      <w:pPr>
        <w:rPr>
          <w:b/>
          <w:bCs/>
          <w:lang w:val="lv-LV"/>
        </w:rPr>
      </w:pPr>
      <w:r w:rsidRPr="00CF588C">
        <w:rPr>
          <w:b/>
          <w:bCs/>
          <w:lang w:val="lv-LV"/>
        </w:rPr>
        <w:t xml:space="preserve">ZONA  </w:t>
      </w:r>
      <w:r>
        <w:rPr>
          <w:b/>
          <w:bCs/>
          <w:color w:val="C00000"/>
          <w:sz w:val="40"/>
          <w:szCs w:val="40"/>
          <w:lang w:val="lv-LV"/>
        </w:rPr>
        <w:t>B</w:t>
      </w:r>
      <w:r w:rsidRPr="00CF588C">
        <w:rPr>
          <w:b/>
          <w:bCs/>
          <w:lang w:val="lv-LV"/>
        </w:rPr>
        <w:t xml:space="preserve"> </w:t>
      </w:r>
    </w:p>
    <w:p w14:paraId="6C512099" w14:textId="1D626F8E" w:rsidR="000F2740" w:rsidRDefault="000F2740" w:rsidP="006B4199">
      <w:pPr>
        <w:rPr>
          <w:b/>
          <w:bCs/>
          <w:lang w:val="lv-LV"/>
        </w:rPr>
      </w:pPr>
      <w:r>
        <w:rPr>
          <w:b/>
          <w:bCs/>
          <w:lang w:val="lv-LV"/>
        </w:rPr>
        <w:t>K</w:t>
      </w:r>
      <w:r w:rsidRPr="004B4478">
        <w:rPr>
          <w:b/>
          <w:bCs/>
          <w:lang w:val="lv-LV"/>
        </w:rPr>
        <w:t>onditorejas izstrādājumu,</w:t>
      </w:r>
      <w:r>
        <w:rPr>
          <w:b/>
          <w:bCs/>
          <w:lang w:val="lv-LV"/>
        </w:rPr>
        <w:t xml:space="preserve"> ātro uzkodu,</w:t>
      </w:r>
      <w:r w:rsidRPr="004B4478">
        <w:rPr>
          <w:b/>
          <w:bCs/>
          <w:lang w:val="lv-LV"/>
        </w:rPr>
        <w:t xml:space="preserve"> </w:t>
      </w:r>
      <w:r>
        <w:rPr>
          <w:b/>
          <w:bCs/>
          <w:lang w:val="lv-LV"/>
        </w:rPr>
        <w:t>bezalkoholisko</w:t>
      </w:r>
      <w:r w:rsidRPr="004B4478">
        <w:rPr>
          <w:b/>
          <w:bCs/>
          <w:lang w:val="lv-LV"/>
        </w:rPr>
        <w:t xml:space="preserve"> dzērienu un </w:t>
      </w:r>
      <w:r>
        <w:rPr>
          <w:b/>
          <w:bCs/>
          <w:lang w:val="lv-LV"/>
        </w:rPr>
        <w:t>dzērienu ar zemu alkohola saturu tirdzniecības</w:t>
      </w:r>
      <w:r w:rsidRPr="004B4478">
        <w:rPr>
          <w:b/>
          <w:bCs/>
          <w:lang w:val="lv-LV"/>
        </w:rPr>
        <w:t xml:space="preserve"> vieta</w:t>
      </w:r>
      <w:r>
        <w:rPr>
          <w:b/>
          <w:bCs/>
          <w:lang w:val="lv-LV"/>
        </w:rPr>
        <w:t>.</w:t>
      </w:r>
    </w:p>
    <w:p w14:paraId="446D07BE" w14:textId="1AB59DF9" w:rsidR="006B4199" w:rsidRPr="000F2740" w:rsidRDefault="006B4199" w:rsidP="006B4199">
      <w:pPr>
        <w:rPr>
          <w:lang w:val="lv-LV"/>
        </w:rPr>
      </w:pPr>
      <w:r w:rsidRPr="004B5E7B">
        <w:rPr>
          <w:lang w:val="lv-LV"/>
        </w:rPr>
        <w:t xml:space="preserve">Ģenerāluzņēmējs, </w:t>
      </w:r>
      <w:r w:rsidRPr="00F36E12">
        <w:rPr>
          <w:lang w:val="lv-LV"/>
        </w:rPr>
        <w:t>konditorejas izstrādājumu, ātro uzkodu, bezalkoholisko dzērienu un dzērienu ar zemu alkohola saturu tirdzniecības</w:t>
      </w:r>
      <w:r w:rsidRPr="004B4478">
        <w:rPr>
          <w:b/>
          <w:bCs/>
          <w:lang w:val="lv-LV"/>
        </w:rPr>
        <w:t xml:space="preserve"> </w:t>
      </w:r>
      <w:r w:rsidRPr="004B5E7B">
        <w:rPr>
          <w:lang w:val="lv-LV"/>
        </w:rPr>
        <w:t>organizēšanai uz Ādažu novada pašvaldībai piederoša zemesgabala, “Gaujas ielas skvēri”, zemes vienība ar kadastra apzīmējumu 8044 007 0446 daļa ar platību 0,0690 ha un zemes vienība ar kadastra apzīmējumu 8044 007 0485 daļa ar platību 0,0630 ha</w:t>
      </w:r>
      <w:r w:rsidR="000F2740">
        <w:rPr>
          <w:lang w:val="lv-LV"/>
        </w:rPr>
        <w:t>.</w:t>
      </w:r>
      <w:r w:rsidRPr="004B5E7B">
        <w:rPr>
          <w:lang w:val="lv-LV"/>
        </w:rPr>
        <w:t xml:space="preserve"> </w:t>
      </w:r>
    </w:p>
    <w:p w14:paraId="25CEE4FC" w14:textId="77777777" w:rsidR="006B4199" w:rsidRPr="004B5E7B" w:rsidRDefault="006B4199" w:rsidP="006B4199">
      <w:pPr>
        <w:rPr>
          <w:lang w:val="lv-LV"/>
        </w:rPr>
      </w:pPr>
      <w:r w:rsidRPr="004B5E7B">
        <w:rPr>
          <w:b/>
          <w:lang w:val="lv-LV"/>
        </w:rPr>
        <w:t xml:space="preserve">Tehniskās prasības, kas </w:t>
      </w:r>
      <w:r w:rsidRPr="004B5E7B">
        <w:rPr>
          <w:b/>
          <w:u w:val="single"/>
          <w:lang w:val="lv-LV"/>
        </w:rPr>
        <w:t>Nomniekam būs jānodrošina objektā (B zonā)</w:t>
      </w:r>
      <w:r w:rsidRPr="004B5E7B">
        <w:rPr>
          <w:lang w:val="lv-LV"/>
        </w:rPr>
        <w:t>:</w:t>
      </w:r>
    </w:p>
    <w:p w14:paraId="0D334CAD" w14:textId="1D5A0A4C" w:rsidR="006B4199" w:rsidRPr="004B5E7B" w:rsidRDefault="000F2740" w:rsidP="006B4199">
      <w:pPr>
        <w:rPr>
          <w:lang w:val="lv-LV"/>
        </w:rPr>
      </w:pPr>
      <w:r w:rsidRPr="0004764C">
        <w:rPr>
          <w:b/>
          <w:bCs/>
          <w:color w:val="FF0000"/>
          <w:lang w:val="lv-LV"/>
        </w:rPr>
        <w:t>5</w:t>
      </w:r>
      <w:r w:rsidR="006B4199" w:rsidRPr="0004764C">
        <w:rPr>
          <w:lang w:val="lv-LV"/>
        </w:rPr>
        <w:t xml:space="preserve"> </w:t>
      </w:r>
      <w:r w:rsidR="006B4199" w:rsidRPr="0004764C">
        <w:rPr>
          <w:color w:val="FF0000"/>
          <w:lang w:val="lv-LV"/>
        </w:rPr>
        <w:t>dažādu</w:t>
      </w:r>
      <w:r w:rsidR="006B4199" w:rsidRPr="0004764C">
        <w:rPr>
          <w:lang w:val="lv-LV"/>
        </w:rPr>
        <w:t xml:space="preserve">  </w:t>
      </w:r>
      <w:r w:rsidRPr="00AB40B5">
        <w:rPr>
          <w:lang w:val="lv-LV"/>
        </w:rPr>
        <w:t>ēdināšanas uzņēmumu tirdzniecības organizācija</w:t>
      </w:r>
      <w:r w:rsidR="006B4199">
        <w:rPr>
          <w:lang w:val="lv-LV"/>
        </w:rPr>
        <w:t>.</w:t>
      </w:r>
      <w:r w:rsidR="006B4199">
        <w:rPr>
          <w:b/>
          <w:bCs/>
          <w:lang w:val="lv-LV"/>
        </w:rPr>
        <w:t xml:space="preserve"> </w:t>
      </w:r>
      <w:r w:rsidR="006B4199" w:rsidRPr="004B5E7B">
        <w:rPr>
          <w:lang w:val="lv-LV"/>
        </w:rPr>
        <w:t xml:space="preserve">5 darba dienu laikā no izsoles dienas Nomnieks iesniedz </w:t>
      </w:r>
      <w:r>
        <w:rPr>
          <w:lang w:val="lv-LV"/>
        </w:rPr>
        <w:t xml:space="preserve">5 </w:t>
      </w:r>
      <w:r w:rsidR="006B4199" w:rsidRPr="004B5E7B">
        <w:rPr>
          <w:lang w:val="lv-LV"/>
        </w:rPr>
        <w:t>apakšnomnieku sarakstu</w:t>
      </w:r>
      <w:r w:rsidR="006B4199" w:rsidRPr="000F2740">
        <w:rPr>
          <w:lang w:val="lv-LV"/>
        </w:rPr>
        <w:t xml:space="preserve">, no kuriem prioritāte ir vismaz 2 novadā reģistrētiem un </w:t>
      </w:r>
      <w:proofErr w:type="spellStart"/>
      <w:r w:rsidR="006B4199" w:rsidRPr="000F2740">
        <w:rPr>
          <w:lang w:val="lv-LV"/>
        </w:rPr>
        <w:t>darbojošamies</w:t>
      </w:r>
      <w:proofErr w:type="spellEnd"/>
      <w:r w:rsidR="006B4199" w:rsidRPr="000F2740">
        <w:rPr>
          <w:lang w:val="lv-LV"/>
        </w:rPr>
        <w:t xml:space="preserve"> uzņēmumiem.</w:t>
      </w:r>
    </w:p>
    <w:p w14:paraId="04113403" w14:textId="77777777" w:rsidR="006B4199" w:rsidRPr="004B5E7B" w:rsidRDefault="006B4199" w:rsidP="006B4199">
      <w:pPr>
        <w:rPr>
          <w:lang w:val="lv-LV"/>
        </w:rPr>
      </w:pPr>
    </w:p>
    <w:p w14:paraId="2304FC2E" w14:textId="08B9E554" w:rsidR="006B4199" w:rsidRDefault="006B4199" w:rsidP="006B4199">
      <w:proofErr w:type="spellStart"/>
      <w:r w:rsidRPr="00BA5B52">
        <w:rPr>
          <w:color w:val="FF0000"/>
          <w:u w:val="single"/>
        </w:rPr>
        <w:t>Katrā</w:t>
      </w:r>
      <w:proofErr w:type="spellEnd"/>
      <w:r w:rsidRPr="00BA5B52">
        <w:rPr>
          <w:color w:val="FF0000"/>
        </w:rPr>
        <w:t xml:space="preserve"> no </w:t>
      </w:r>
      <w:r w:rsidR="000F2740">
        <w:rPr>
          <w:color w:val="FF0000"/>
        </w:rPr>
        <w:t>5</w:t>
      </w:r>
      <w:r w:rsidRPr="00BA5B52">
        <w:rPr>
          <w:color w:val="FF0000"/>
        </w:rPr>
        <w:t xml:space="preserve"> </w:t>
      </w:r>
      <w:proofErr w:type="spellStart"/>
      <w:r w:rsidRPr="00171009">
        <w:rPr>
          <w:color w:val="000000" w:themeColor="text1"/>
        </w:rPr>
        <w:t>tirdzniecības</w:t>
      </w:r>
      <w:proofErr w:type="spellEnd"/>
      <w:r w:rsidRPr="00BA5B52">
        <w:rPr>
          <w:color w:val="FF0000"/>
        </w:rPr>
        <w:t xml:space="preserve"> </w:t>
      </w:r>
      <w:proofErr w:type="spellStart"/>
      <w:r w:rsidRPr="00BA5B52">
        <w:t>vietām</w:t>
      </w:r>
      <w:proofErr w:type="spellEnd"/>
      <w:r w:rsidRPr="00BA5B52">
        <w:t>:</w:t>
      </w:r>
    </w:p>
    <w:p w14:paraId="114B472E" w14:textId="0931BBE0" w:rsidR="006B4199" w:rsidRPr="000F2740" w:rsidRDefault="006B4199" w:rsidP="006B4199">
      <w:pPr>
        <w:pStyle w:val="Sarakstarindkopa"/>
        <w:numPr>
          <w:ilvl w:val="0"/>
          <w:numId w:val="7"/>
        </w:numPr>
        <w:rPr>
          <w:color w:val="000000" w:themeColor="text1"/>
        </w:rPr>
      </w:pPr>
      <w:r>
        <w:lastRenderedPageBreak/>
        <w:t xml:space="preserve">tirdzniecība no tam paredzētiem transporta līdzekļiem (vienības garums ne lielāks kā </w:t>
      </w:r>
      <w:r w:rsidRPr="000F2740">
        <w:rPr>
          <w:color w:val="000000" w:themeColor="text1"/>
        </w:rPr>
        <w:t>9 m);</w:t>
      </w:r>
    </w:p>
    <w:p w14:paraId="0FF67AB8" w14:textId="4BB0B511" w:rsidR="006B4199" w:rsidRDefault="006B4199" w:rsidP="006B4199">
      <w:pPr>
        <w:pStyle w:val="Sarakstarindkopa"/>
        <w:numPr>
          <w:ilvl w:val="0"/>
          <w:numId w:val="7"/>
        </w:numPr>
      </w:pPr>
      <w:r>
        <w:t>e</w:t>
      </w:r>
      <w:r w:rsidRPr="00BA5B52">
        <w:t>stētisk</w:t>
      </w:r>
      <w:r>
        <w:t>s</w:t>
      </w:r>
      <w:r w:rsidRPr="00BA5B52">
        <w:t xml:space="preserve">, </w:t>
      </w:r>
      <w:r w:rsidRPr="00BA5B52">
        <w:rPr>
          <w:u w:val="single"/>
        </w:rPr>
        <w:t>ar rīkotāju saskaņot</w:t>
      </w:r>
      <w:r>
        <w:rPr>
          <w:u w:val="single"/>
        </w:rPr>
        <w:t>s</w:t>
      </w:r>
      <w:r w:rsidRPr="00BA5B52">
        <w:t>, teritorijas noformējum</w:t>
      </w:r>
      <w:r>
        <w:t>s</w:t>
      </w:r>
      <w:r w:rsidR="000F2740">
        <w:t>;</w:t>
      </w:r>
      <w:r>
        <w:t xml:space="preserve"> </w:t>
      </w:r>
    </w:p>
    <w:p w14:paraId="78B0BF3A" w14:textId="77777777" w:rsidR="006B4199" w:rsidRPr="00BA5B52" w:rsidRDefault="006B4199" w:rsidP="006B4199">
      <w:pPr>
        <w:pStyle w:val="Sarakstarindkopa"/>
        <w:numPr>
          <w:ilvl w:val="0"/>
          <w:numId w:val="7"/>
        </w:numPr>
      </w:pPr>
      <w:r w:rsidRPr="00BA5B52">
        <w:t>dažādīb</w:t>
      </w:r>
      <w:r>
        <w:t>a</w:t>
      </w:r>
      <w:r w:rsidRPr="00BA5B52">
        <w:t xml:space="preserve"> </w:t>
      </w:r>
      <w:r>
        <w:t xml:space="preserve">uzkodu </w:t>
      </w:r>
      <w:r w:rsidRPr="00BA5B52">
        <w:t>sortimentā</w:t>
      </w:r>
      <w:r>
        <w:t>.</w:t>
      </w:r>
    </w:p>
    <w:p w14:paraId="2FA50B48" w14:textId="77777777" w:rsidR="006B4199" w:rsidRDefault="006B4199" w:rsidP="006B4199"/>
    <w:p w14:paraId="69AEA2B1" w14:textId="38722E62" w:rsidR="006B4199" w:rsidRDefault="006B4199" w:rsidP="006B4199">
      <w:proofErr w:type="spellStart"/>
      <w:r w:rsidRPr="000F2740">
        <w:rPr>
          <w:color w:val="000000" w:themeColor="text1"/>
        </w:rPr>
        <w:t>Ģenerāluzņēmējam</w:t>
      </w:r>
      <w:proofErr w:type="spellEnd"/>
      <w:r w:rsidR="000F2740" w:rsidRPr="000F2740">
        <w:rPr>
          <w:color w:val="000000" w:themeColor="text1"/>
        </w:rPr>
        <w:t xml:space="preserve"> </w:t>
      </w:r>
      <w:proofErr w:type="spellStart"/>
      <w:r w:rsidR="000F2740">
        <w:t>jānodrošina</w:t>
      </w:r>
      <w:proofErr w:type="spellEnd"/>
      <w:r>
        <w:t>:</w:t>
      </w:r>
    </w:p>
    <w:p w14:paraId="6BA462D3" w14:textId="77199A9E" w:rsidR="006B4199" w:rsidRDefault="006B4199" w:rsidP="006B4199">
      <w:pPr>
        <w:pStyle w:val="Sarakstarindkopa"/>
        <w:numPr>
          <w:ilvl w:val="0"/>
          <w:numId w:val="8"/>
        </w:numPr>
      </w:pPr>
      <w:r>
        <w:t xml:space="preserve">elektroenerģija </w:t>
      </w:r>
      <w:r w:rsidR="000F2740">
        <w:t xml:space="preserve">A un B zonas 12 </w:t>
      </w:r>
      <w:r>
        <w:t>tirdzniecības vietās;</w:t>
      </w:r>
    </w:p>
    <w:p w14:paraId="1C702287" w14:textId="6AA6E645" w:rsidR="006B4199" w:rsidRDefault="006B4199" w:rsidP="006B4199">
      <w:pPr>
        <w:pStyle w:val="Sarakstarindkopa"/>
        <w:numPr>
          <w:ilvl w:val="0"/>
          <w:numId w:val="8"/>
        </w:numPr>
      </w:pPr>
      <w:r>
        <w:t>depozītu sistēma.</w:t>
      </w:r>
    </w:p>
    <w:p w14:paraId="13AE7737" w14:textId="77777777" w:rsidR="000F2740" w:rsidRDefault="000F2740" w:rsidP="000F2740"/>
    <w:p w14:paraId="583312D7" w14:textId="5C30A662" w:rsidR="006655A0" w:rsidRDefault="006655A0" w:rsidP="000F2740">
      <w:proofErr w:type="spellStart"/>
      <w:r w:rsidRPr="006655A0">
        <w:t>Izsoles</w:t>
      </w:r>
      <w:proofErr w:type="spellEnd"/>
      <w:r w:rsidRPr="006655A0">
        <w:t xml:space="preserve"> </w:t>
      </w:r>
      <w:proofErr w:type="spellStart"/>
      <w:r w:rsidRPr="006655A0">
        <w:t>uzvarētājam</w:t>
      </w:r>
      <w:proofErr w:type="spellEnd"/>
      <w:r>
        <w:t>,</w:t>
      </w:r>
      <w:r w:rsidRPr="006655A0">
        <w:t xml:space="preserve"> </w:t>
      </w:r>
      <w:proofErr w:type="spellStart"/>
      <w:r w:rsidRPr="006655A0">
        <w:t>pirms</w:t>
      </w:r>
      <w:proofErr w:type="spellEnd"/>
      <w:r w:rsidRPr="006655A0">
        <w:t xml:space="preserve"> </w:t>
      </w:r>
      <w:proofErr w:type="spellStart"/>
      <w:r w:rsidRPr="006655A0">
        <w:t>īslaicīgas</w:t>
      </w:r>
      <w:proofErr w:type="spellEnd"/>
      <w:r w:rsidRPr="006655A0">
        <w:t xml:space="preserve"> </w:t>
      </w:r>
      <w:proofErr w:type="spellStart"/>
      <w:r w:rsidRPr="006655A0">
        <w:t>zemes</w:t>
      </w:r>
      <w:proofErr w:type="spellEnd"/>
      <w:r w:rsidRPr="006655A0">
        <w:t xml:space="preserve"> </w:t>
      </w:r>
      <w:proofErr w:type="spellStart"/>
      <w:r w:rsidRPr="006655A0">
        <w:t>nomas</w:t>
      </w:r>
      <w:proofErr w:type="spellEnd"/>
      <w:r w:rsidRPr="006655A0">
        <w:t xml:space="preserve"> </w:t>
      </w:r>
      <w:proofErr w:type="spellStart"/>
      <w:r w:rsidRPr="006655A0">
        <w:t>līguma</w:t>
      </w:r>
      <w:proofErr w:type="spellEnd"/>
      <w:r w:rsidRPr="006655A0">
        <w:t xml:space="preserve"> </w:t>
      </w:r>
      <w:proofErr w:type="spellStart"/>
      <w:r w:rsidRPr="006655A0">
        <w:t>noslēgšanas</w:t>
      </w:r>
      <w:proofErr w:type="spellEnd"/>
      <w:r>
        <w:t>,</w:t>
      </w:r>
      <w:r w:rsidRPr="006655A0">
        <w:t xml:space="preserve"> ir </w:t>
      </w:r>
      <w:proofErr w:type="spellStart"/>
      <w:r w:rsidRPr="006655A0">
        <w:t>jāsaņem</w:t>
      </w:r>
      <w:proofErr w:type="spellEnd"/>
      <w:r w:rsidRPr="006655A0">
        <w:t xml:space="preserve"> </w:t>
      </w:r>
      <w:proofErr w:type="spellStart"/>
      <w:r w:rsidRPr="006655A0">
        <w:t>saskaņojums</w:t>
      </w:r>
      <w:proofErr w:type="spellEnd"/>
      <w:r w:rsidRPr="006655A0">
        <w:t xml:space="preserve"> no Ādažu novada </w:t>
      </w:r>
      <w:proofErr w:type="spellStart"/>
      <w:r w:rsidRPr="006655A0">
        <w:t>kultūras</w:t>
      </w:r>
      <w:proofErr w:type="spellEnd"/>
      <w:r w:rsidRPr="006655A0">
        <w:t xml:space="preserve"> centra par “A” un “B” zonas </w:t>
      </w:r>
      <w:proofErr w:type="spellStart"/>
      <w:r w:rsidRPr="006655A0">
        <w:t>vizualizāciju</w:t>
      </w:r>
      <w:proofErr w:type="spellEnd"/>
      <w:r w:rsidRPr="006655A0">
        <w:t xml:space="preserve">, kas </w:t>
      </w:r>
      <w:proofErr w:type="spellStart"/>
      <w:r w:rsidRPr="006655A0">
        <w:t>būs</w:t>
      </w:r>
      <w:proofErr w:type="spellEnd"/>
      <w:r w:rsidRPr="006655A0">
        <w:t xml:space="preserve"> </w:t>
      </w:r>
      <w:proofErr w:type="spellStart"/>
      <w:r w:rsidRPr="006655A0">
        <w:t>īslaicīgai</w:t>
      </w:r>
      <w:proofErr w:type="spellEnd"/>
      <w:r w:rsidRPr="006655A0">
        <w:t xml:space="preserve"> </w:t>
      </w:r>
      <w:proofErr w:type="spellStart"/>
      <w:r w:rsidRPr="006655A0">
        <w:t>zemes</w:t>
      </w:r>
      <w:proofErr w:type="spellEnd"/>
      <w:r w:rsidRPr="006655A0">
        <w:t xml:space="preserve"> </w:t>
      </w:r>
      <w:proofErr w:type="spellStart"/>
      <w:r w:rsidRPr="006655A0">
        <w:t>nomas</w:t>
      </w:r>
      <w:proofErr w:type="spellEnd"/>
      <w:r w:rsidRPr="006655A0">
        <w:t xml:space="preserve"> </w:t>
      </w:r>
      <w:proofErr w:type="spellStart"/>
      <w:r w:rsidRPr="006655A0">
        <w:t>līguma</w:t>
      </w:r>
      <w:proofErr w:type="spellEnd"/>
      <w:r w:rsidRPr="006655A0">
        <w:t xml:space="preserve"> </w:t>
      </w:r>
      <w:proofErr w:type="spellStart"/>
      <w:r w:rsidRPr="006655A0">
        <w:t>neatņemama</w:t>
      </w:r>
      <w:proofErr w:type="spellEnd"/>
      <w:r w:rsidRPr="006655A0">
        <w:t xml:space="preserve"> </w:t>
      </w:r>
      <w:proofErr w:type="spellStart"/>
      <w:r w:rsidRPr="006655A0">
        <w:t>sastāvdaļa</w:t>
      </w:r>
      <w:proofErr w:type="spellEnd"/>
      <w:r>
        <w:t>.</w:t>
      </w:r>
    </w:p>
    <w:p w14:paraId="4F173042" w14:textId="77777777" w:rsidR="006655A0" w:rsidRDefault="006655A0" w:rsidP="000F2740"/>
    <w:p w14:paraId="14E961D9" w14:textId="77777777" w:rsidR="006B4199" w:rsidRDefault="006B4199" w:rsidP="006B4199">
      <w:pPr>
        <w:jc w:val="left"/>
      </w:pPr>
      <w:proofErr w:type="spellStart"/>
      <w:r>
        <w:t>Pamatojoties</w:t>
      </w:r>
      <w:proofErr w:type="spellEnd"/>
      <w:r>
        <w:t xml:space="preserve"> uz </w:t>
      </w:r>
      <w:proofErr w:type="spellStart"/>
      <w:r>
        <w:t>iepriekšējo</w:t>
      </w:r>
      <w:proofErr w:type="spellEnd"/>
      <w:r>
        <w:t xml:space="preserve"> </w:t>
      </w:r>
      <w:proofErr w:type="spellStart"/>
      <w:r>
        <w:t>gadu</w:t>
      </w:r>
      <w:proofErr w:type="spellEnd"/>
      <w:r>
        <w:t xml:space="preserve"> </w:t>
      </w:r>
      <w:proofErr w:type="spellStart"/>
      <w:r>
        <w:t>pieredzi</w:t>
      </w:r>
      <w:proofErr w:type="spellEnd"/>
      <w:r>
        <w:t xml:space="preserve">, </w:t>
      </w:r>
      <w:proofErr w:type="spellStart"/>
      <w:r>
        <w:t>svētku</w:t>
      </w:r>
      <w:proofErr w:type="spellEnd"/>
      <w:r>
        <w:t xml:space="preserve"> </w:t>
      </w:r>
      <w:proofErr w:type="spellStart"/>
      <w:r>
        <w:t>apmeklētāju</w:t>
      </w:r>
      <w:proofErr w:type="spellEnd"/>
      <w:r>
        <w:t xml:space="preserve"> </w:t>
      </w:r>
      <w:proofErr w:type="spellStart"/>
      <w:r>
        <w:t>skaits</w:t>
      </w:r>
      <w:proofErr w:type="spellEnd"/>
      <w:r>
        <w:t xml:space="preserve"> apt. 15 000</w:t>
      </w:r>
    </w:p>
    <w:p w14:paraId="585B7C46" w14:textId="77777777" w:rsidR="006B4199" w:rsidRPr="00BA5B52" w:rsidRDefault="006B4199" w:rsidP="006B4199">
      <w:pPr>
        <w:rPr>
          <w:b/>
          <w:bCs/>
          <w:lang w:val="lv-LV"/>
        </w:rPr>
      </w:pPr>
      <w:r w:rsidRPr="00C514A4">
        <w:rPr>
          <w:lang w:val="lv-LV"/>
        </w:rPr>
        <w:t>____________________________________________</w:t>
      </w:r>
    </w:p>
    <w:p w14:paraId="48BB7D58" w14:textId="77777777" w:rsidR="006B4199" w:rsidRPr="00F36E12" w:rsidRDefault="006B4199" w:rsidP="006B4199">
      <w:pPr>
        <w:jc w:val="left"/>
        <w:rPr>
          <w:sz w:val="22"/>
          <w:szCs w:val="22"/>
          <w:lang w:val="lv-LV"/>
        </w:rPr>
      </w:pPr>
      <w:r>
        <w:rPr>
          <w:sz w:val="22"/>
          <w:szCs w:val="22"/>
          <w:lang w:val="lv-LV"/>
        </w:rPr>
        <w:t>GAUJAS SVĒTKI ĀDAŽOS</w:t>
      </w:r>
      <w:r w:rsidRPr="00BA5B52">
        <w:rPr>
          <w:sz w:val="22"/>
          <w:szCs w:val="22"/>
          <w:lang w:val="lv-LV"/>
        </w:rPr>
        <w:t xml:space="preserve"> </w:t>
      </w:r>
      <w:r>
        <w:rPr>
          <w:sz w:val="22"/>
          <w:szCs w:val="22"/>
          <w:lang w:val="lv-LV"/>
        </w:rPr>
        <w:br/>
      </w:r>
      <w:r w:rsidRPr="00BA5B52">
        <w:rPr>
          <w:sz w:val="22"/>
          <w:szCs w:val="22"/>
          <w:lang w:val="lv-LV"/>
        </w:rPr>
        <w:t xml:space="preserve">organizē </w:t>
      </w:r>
      <w:r>
        <w:rPr>
          <w:sz w:val="22"/>
          <w:szCs w:val="22"/>
          <w:lang w:val="lv-LV"/>
        </w:rPr>
        <w:br/>
      </w:r>
      <w:r w:rsidRPr="00BA5B52">
        <w:rPr>
          <w:sz w:val="22"/>
          <w:szCs w:val="22"/>
          <w:lang w:val="lv-LV"/>
        </w:rPr>
        <w:t>Ādažu novada kultūras centrs</w:t>
      </w:r>
    </w:p>
    <w:p w14:paraId="5BC472BB" w14:textId="77777777" w:rsidR="006B4199" w:rsidRPr="00BA5B52" w:rsidRDefault="006B4199" w:rsidP="006B4199">
      <w:pPr>
        <w:jc w:val="left"/>
        <w:rPr>
          <w:sz w:val="22"/>
          <w:szCs w:val="22"/>
          <w:lang w:val="lv-LV"/>
        </w:rPr>
      </w:pPr>
      <w:r w:rsidRPr="00BA5B52">
        <w:rPr>
          <w:sz w:val="22"/>
          <w:szCs w:val="22"/>
          <w:lang w:val="lv-LV"/>
        </w:rPr>
        <w:t xml:space="preserve">informācija </w:t>
      </w:r>
      <w:r w:rsidRPr="00BA5B52">
        <w:rPr>
          <w:sz w:val="22"/>
          <w:szCs w:val="22"/>
          <w:lang w:val="lv-LV"/>
        </w:rPr>
        <w:br/>
      </w:r>
      <w:hyperlink r:id="rId5" w:history="1">
        <w:r w:rsidRPr="00BA5B52">
          <w:rPr>
            <w:rStyle w:val="Hipersaite"/>
            <w:sz w:val="22"/>
            <w:szCs w:val="22"/>
            <w:lang w:val="lv-LV"/>
          </w:rPr>
          <w:t>www.gaujassvetki.lv</w:t>
        </w:r>
      </w:hyperlink>
    </w:p>
    <w:p w14:paraId="1A726101" w14:textId="431EF5A6" w:rsidR="006B4199" w:rsidRDefault="006B4199" w:rsidP="006B4199">
      <w:pPr>
        <w:jc w:val="left"/>
        <w:rPr>
          <w:sz w:val="20"/>
          <w:szCs w:val="20"/>
          <w:lang w:val="lv-LV"/>
        </w:rPr>
      </w:pPr>
      <w:r w:rsidRPr="004B5E7B">
        <w:rPr>
          <w:sz w:val="20"/>
          <w:szCs w:val="20"/>
          <w:lang w:val="lv-LV"/>
        </w:rPr>
        <w:t>Papildu informācija</w:t>
      </w:r>
      <w:r>
        <w:rPr>
          <w:sz w:val="20"/>
          <w:szCs w:val="20"/>
          <w:lang w:val="lv-LV"/>
        </w:rPr>
        <w:t xml:space="preserve">, </w:t>
      </w:r>
      <w:r w:rsidRPr="004B5E7B">
        <w:rPr>
          <w:sz w:val="20"/>
          <w:szCs w:val="20"/>
          <w:lang w:val="lv-LV"/>
        </w:rPr>
        <w:t xml:space="preserve">sazinoties ar </w:t>
      </w:r>
      <w:r w:rsidRPr="004B5E7B">
        <w:rPr>
          <w:sz w:val="20"/>
          <w:szCs w:val="20"/>
          <w:lang w:val="lv-LV"/>
        </w:rPr>
        <w:br/>
        <w:t xml:space="preserve">Ādažu novada kultūras centra kultūras projektu vadītāju </w:t>
      </w:r>
      <w:r w:rsidRPr="004B5E7B">
        <w:rPr>
          <w:sz w:val="20"/>
          <w:szCs w:val="20"/>
          <w:lang w:val="lv-LV"/>
        </w:rPr>
        <w:br/>
      </w:r>
      <w:proofErr w:type="spellStart"/>
      <w:r w:rsidRPr="004B5E7B">
        <w:rPr>
          <w:sz w:val="20"/>
          <w:szCs w:val="20"/>
          <w:lang w:val="lv-LV"/>
        </w:rPr>
        <w:t>Elžbetu</w:t>
      </w:r>
      <w:proofErr w:type="spellEnd"/>
      <w:r w:rsidRPr="004B5E7B">
        <w:rPr>
          <w:sz w:val="20"/>
          <w:szCs w:val="20"/>
          <w:lang w:val="lv-LV"/>
        </w:rPr>
        <w:t xml:space="preserve"> </w:t>
      </w:r>
      <w:proofErr w:type="spellStart"/>
      <w:r w:rsidRPr="004B5E7B">
        <w:rPr>
          <w:sz w:val="20"/>
          <w:szCs w:val="20"/>
          <w:lang w:val="lv-LV"/>
        </w:rPr>
        <w:t>Bukovsku</w:t>
      </w:r>
      <w:proofErr w:type="spellEnd"/>
      <w:r w:rsidRPr="004B5E7B">
        <w:rPr>
          <w:sz w:val="20"/>
          <w:szCs w:val="20"/>
          <w:lang w:val="lv-LV"/>
        </w:rPr>
        <w:t xml:space="preserve">  </w:t>
      </w:r>
      <w:r w:rsidRPr="004B5E7B">
        <w:rPr>
          <w:sz w:val="20"/>
          <w:szCs w:val="20"/>
          <w:lang w:val="lv-LV"/>
        </w:rPr>
        <w:br/>
        <w:t>26393000</w:t>
      </w:r>
      <w:r w:rsidR="000F2740">
        <w:rPr>
          <w:sz w:val="20"/>
          <w:szCs w:val="20"/>
          <w:lang w:val="lv-LV"/>
        </w:rPr>
        <w:br/>
      </w:r>
      <w:hyperlink r:id="rId6" w:history="1">
        <w:r w:rsidR="000F2740" w:rsidRPr="00EB3D13">
          <w:rPr>
            <w:rStyle w:val="Hipersaite"/>
            <w:sz w:val="20"/>
            <w:szCs w:val="20"/>
            <w:lang w:val="lv-LV"/>
          </w:rPr>
          <w:t>elina@adazikultura.lv</w:t>
        </w:r>
      </w:hyperlink>
    </w:p>
    <w:p w14:paraId="46CCECD7" w14:textId="77777777" w:rsidR="000F2740" w:rsidRPr="004B5E7B" w:rsidRDefault="000F2740" w:rsidP="006B4199">
      <w:pPr>
        <w:jc w:val="left"/>
        <w:rPr>
          <w:sz w:val="20"/>
          <w:szCs w:val="20"/>
          <w:lang w:val="lv-LV"/>
        </w:rPr>
      </w:pPr>
    </w:p>
    <w:p w14:paraId="53F4F504" w14:textId="77777777" w:rsidR="006B4199" w:rsidRPr="00AB0CEC" w:rsidRDefault="006B4199" w:rsidP="00CF588C">
      <w:pPr>
        <w:jc w:val="left"/>
        <w:rPr>
          <w:lang w:val="lv-LV"/>
        </w:rPr>
      </w:pPr>
    </w:p>
    <w:p w14:paraId="7F4A7B82" w14:textId="77777777" w:rsidR="006B4199" w:rsidRPr="00AB0CEC" w:rsidRDefault="006B4199" w:rsidP="00CF588C">
      <w:pPr>
        <w:jc w:val="left"/>
        <w:rPr>
          <w:lang w:val="lv-LV"/>
        </w:rPr>
      </w:pPr>
    </w:p>
    <w:p w14:paraId="78DAADB5" w14:textId="77777777" w:rsidR="006B4199" w:rsidRPr="00AB0CEC" w:rsidRDefault="006B4199" w:rsidP="00CF588C">
      <w:pPr>
        <w:jc w:val="left"/>
        <w:rPr>
          <w:lang w:val="lv-LV"/>
        </w:rPr>
      </w:pPr>
    </w:p>
    <w:p w14:paraId="5650BABF" w14:textId="77777777" w:rsidR="006B4199" w:rsidRPr="00AB0CEC" w:rsidRDefault="006B4199" w:rsidP="00CF588C">
      <w:pPr>
        <w:jc w:val="left"/>
        <w:rPr>
          <w:lang w:val="lv-LV"/>
        </w:rPr>
      </w:pPr>
    </w:p>
    <w:p w14:paraId="60475384" w14:textId="50C060D2" w:rsidR="00EA52BC" w:rsidRPr="00AB0CEC" w:rsidRDefault="00171009" w:rsidP="00CF588C">
      <w:pPr>
        <w:jc w:val="left"/>
        <w:rPr>
          <w:lang w:val="lv-LV"/>
        </w:rPr>
      </w:pPr>
      <w:r w:rsidRPr="00AB0CEC">
        <w:rPr>
          <w:lang w:val="lv-LV"/>
        </w:rPr>
        <w:t>Pamatojoties uz iepriekšējo gadu pieredzi</w:t>
      </w:r>
      <w:r w:rsidR="00AB40B5" w:rsidRPr="00AB0CEC">
        <w:rPr>
          <w:lang w:val="lv-LV"/>
        </w:rPr>
        <w:t>,</w:t>
      </w:r>
      <w:r w:rsidRPr="00AB0CEC">
        <w:rPr>
          <w:lang w:val="lv-LV"/>
        </w:rPr>
        <w:t xml:space="preserve"> svētku apmeklētāju skaits apt. 15 000</w:t>
      </w:r>
    </w:p>
    <w:p w14:paraId="458481E9" w14:textId="6CCBF3FF" w:rsidR="00C514A4" w:rsidRPr="00BA5B52" w:rsidRDefault="00C514A4" w:rsidP="00BA5B52">
      <w:pPr>
        <w:rPr>
          <w:b/>
          <w:bCs/>
          <w:lang w:val="lv-LV"/>
        </w:rPr>
      </w:pPr>
      <w:r w:rsidRPr="00C514A4">
        <w:rPr>
          <w:lang w:val="lv-LV"/>
        </w:rPr>
        <w:t>____________________________________________</w:t>
      </w:r>
    </w:p>
    <w:p w14:paraId="0778A05D" w14:textId="13E582DB" w:rsidR="00C514A4" w:rsidRPr="00AB0CEC" w:rsidRDefault="00171009" w:rsidP="00C514A4">
      <w:pPr>
        <w:jc w:val="left"/>
        <w:rPr>
          <w:sz w:val="22"/>
          <w:szCs w:val="22"/>
          <w:lang w:val="lv-LV"/>
        </w:rPr>
      </w:pPr>
      <w:r>
        <w:rPr>
          <w:sz w:val="22"/>
          <w:szCs w:val="22"/>
          <w:lang w:val="lv-LV"/>
        </w:rPr>
        <w:t>GAUJAS SVĒTKI ĀDAŽOS</w:t>
      </w:r>
      <w:r w:rsidR="00C514A4" w:rsidRPr="00BA5B52">
        <w:rPr>
          <w:sz w:val="22"/>
          <w:szCs w:val="22"/>
          <w:lang w:val="lv-LV"/>
        </w:rPr>
        <w:t xml:space="preserve"> </w:t>
      </w:r>
      <w:r w:rsidR="00BA5B52">
        <w:rPr>
          <w:sz w:val="22"/>
          <w:szCs w:val="22"/>
          <w:lang w:val="lv-LV"/>
        </w:rPr>
        <w:br/>
      </w:r>
      <w:r w:rsidR="00120BC7" w:rsidRPr="00BA5B52">
        <w:rPr>
          <w:sz w:val="22"/>
          <w:szCs w:val="22"/>
          <w:lang w:val="lv-LV"/>
        </w:rPr>
        <w:t>organizē</w:t>
      </w:r>
      <w:r w:rsidR="00C514A4" w:rsidRPr="00BA5B52">
        <w:rPr>
          <w:sz w:val="22"/>
          <w:szCs w:val="22"/>
          <w:lang w:val="lv-LV"/>
        </w:rPr>
        <w:t xml:space="preserve"> </w:t>
      </w:r>
      <w:r w:rsidR="00BA5B52">
        <w:rPr>
          <w:sz w:val="22"/>
          <w:szCs w:val="22"/>
          <w:lang w:val="lv-LV"/>
        </w:rPr>
        <w:br/>
      </w:r>
      <w:r w:rsidR="00C514A4" w:rsidRPr="00BA5B52">
        <w:rPr>
          <w:sz w:val="22"/>
          <w:szCs w:val="22"/>
          <w:lang w:val="lv-LV"/>
        </w:rPr>
        <w:t xml:space="preserve">Ādažu </w:t>
      </w:r>
      <w:r w:rsidR="00BA5B52" w:rsidRPr="00BA5B52">
        <w:rPr>
          <w:sz w:val="22"/>
          <w:szCs w:val="22"/>
          <w:lang w:val="lv-LV"/>
        </w:rPr>
        <w:t xml:space="preserve">novada </w:t>
      </w:r>
      <w:r w:rsidR="00852ABD" w:rsidRPr="00BA5B52">
        <w:rPr>
          <w:sz w:val="22"/>
          <w:szCs w:val="22"/>
          <w:lang w:val="lv-LV"/>
        </w:rPr>
        <w:t>k</w:t>
      </w:r>
      <w:r w:rsidR="00C514A4" w:rsidRPr="00BA5B52">
        <w:rPr>
          <w:sz w:val="22"/>
          <w:szCs w:val="22"/>
          <w:lang w:val="lv-LV"/>
        </w:rPr>
        <w:t>ultūras centrs</w:t>
      </w:r>
    </w:p>
    <w:p w14:paraId="041B2BCA" w14:textId="3605904E" w:rsidR="00BA5B52" w:rsidRPr="00BA5B52" w:rsidRDefault="00BA5B52" w:rsidP="00BA5B52">
      <w:pPr>
        <w:jc w:val="left"/>
        <w:rPr>
          <w:sz w:val="22"/>
          <w:szCs w:val="22"/>
          <w:lang w:val="lv-LV"/>
        </w:rPr>
      </w:pPr>
      <w:r w:rsidRPr="00BA5B52">
        <w:rPr>
          <w:sz w:val="22"/>
          <w:szCs w:val="22"/>
          <w:lang w:val="lv-LV"/>
        </w:rPr>
        <w:t xml:space="preserve">informācija </w:t>
      </w:r>
      <w:r w:rsidRPr="00BA5B52">
        <w:rPr>
          <w:sz w:val="22"/>
          <w:szCs w:val="22"/>
          <w:lang w:val="lv-LV"/>
        </w:rPr>
        <w:br/>
      </w:r>
      <w:hyperlink r:id="rId7" w:history="1">
        <w:r w:rsidRPr="00BA5B52">
          <w:rPr>
            <w:rStyle w:val="Hipersaite"/>
            <w:sz w:val="22"/>
            <w:szCs w:val="22"/>
            <w:lang w:val="lv-LV"/>
          </w:rPr>
          <w:t>www.gaujassvetki.lv</w:t>
        </w:r>
      </w:hyperlink>
    </w:p>
    <w:p w14:paraId="69044B1C" w14:textId="574C0164" w:rsidR="004B57E1" w:rsidRPr="00AB40B5" w:rsidRDefault="00BA5B52" w:rsidP="00C514A4">
      <w:pPr>
        <w:jc w:val="left"/>
        <w:rPr>
          <w:sz w:val="20"/>
          <w:szCs w:val="20"/>
          <w:lang w:val="lv-LV"/>
        </w:rPr>
      </w:pPr>
      <w:r w:rsidRPr="00AB40B5">
        <w:rPr>
          <w:sz w:val="20"/>
          <w:szCs w:val="20"/>
          <w:lang w:val="lv-LV"/>
        </w:rPr>
        <w:t xml:space="preserve">Papildu informācija, sazinoties ar </w:t>
      </w:r>
      <w:r w:rsidRPr="00AB40B5">
        <w:rPr>
          <w:sz w:val="20"/>
          <w:szCs w:val="20"/>
          <w:lang w:val="lv-LV"/>
        </w:rPr>
        <w:br/>
        <w:t xml:space="preserve">Ādažu novada kultūras centra </w:t>
      </w:r>
      <w:r w:rsidR="00423D11" w:rsidRPr="00AB40B5">
        <w:rPr>
          <w:sz w:val="20"/>
          <w:szCs w:val="20"/>
          <w:lang w:val="lv-LV"/>
        </w:rPr>
        <w:t>k</w:t>
      </w:r>
      <w:r w:rsidRPr="00AB40B5">
        <w:rPr>
          <w:sz w:val="20"/>
          <w:szCs w:val="20"/>
          <w:lang w:val="lv-LV"/>
        </w:rPr>
        <w:t xml:space="preserve">ultūras projektu vadītāju </w:t>
      </w:r>
      <w:r w:rsidRPr="00AB40B5">
        <w:rPr>
          <w:sz w:val="20"/>
          <w:szCs w:val="20"/>
          <w:lang w:val="lv-LV"/>
        </w:rPr>
        <w:br/>
      </w:r>
      <w:proofErr w:type="spellStart"/>
      <w:r w:rsidRPr="00AB40B5">
        <w:rPr>
          <w:sz w:val="20"/>
          <w:szCs w:val="20"/>
          <w:lang w:val="lv-LV"/>
        </w:rPr>
        <w:t>Elžbetu</w:t>
      </w:r>
      <w:proofErr w:type="spellEnd"/>
      <w:r w:rsidRPr="00AB40B5">
        <w:rPr>
          <w:sz w:val="20"/>
          <w:szCs w:val="20"/>
          <w:lang w:val="lv-LV"/>
        </w:rPr>
        <w:t xml:space="preserve"> </w:t>
      </w:r>
      <w:proofErr w:type="spellStart"/>
      <w:r w:rsidRPr="00AB40B5">
        <w:rPr>
          <w:sz w:val="20"/>
          <w:szCs w:val="20"/>
          <w:lang w:val="lv-LV"/>
        </w:rPr>
        <w:t>Bukovsku</w:t>
      </w:r>
      <w:proofErr w:type="spellEnd"/>
      <w:r w:rsidRPr="00AB40B5">
        <w:rPr>
          <w:sz w:val="20"/>
          <w:szCs w:val="20"/>
          <w:lang w:val="lv-LV"/>
        </w:rPr>
        <w:t xml:space="preserve">  </w:t>
      </w:r>
      <w:r w:rsidRPr="00AB40B5">
        <w:rPr>
          <w:sz w:val="20"/>
          <w:szCs w:val="20"/>
          <w:lang w:val="lv-LV"/>
        </w:rPr>
        <w:br/>
        <w:t>26393000</w:t>
      </w:r>
    </w:p>
    <w:p w14:paraId="7FA3557C" w14:textId="77777777" w:rsidR="004B57E1" w:rsidRPr="00AB40B5" w:rsidRDefault="004B57E1" w:rsidP="00C514A4">
      <w:pPr>
        <w:jc w:val="left"/>
        <w:rPr>
          <w:lang w:val="lv-LV"/>
        </w:rPr>
      </w:pPr>
    </w:p>
    <w:sectPr w:rsidR="004B57E1" w:rsidRPr="00AB40B5" w:rsidSect="00AB40B5">
      <w:pgSz w:w="11900" w:h="16840"/>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A81"/>
    <w:multiLevelType w:val="hybridMultilevel"/>
    <w:tmpl w:val="324CF5E4"/>
    <w:lvl w:ilvl="0" w:tplc="AD8AF92E">
      <w:start w:val="1"/>
      <w:numFmt w:val="bullet"/>
      <w:lvlText w:val="•"/>
      <w:lvlJc w:val="left"/>
      <w:pPr>
        <w:tabs>
          <w:tab w:val="num" w:pos="720"/>
        </w:tabs>
        <w:ind w:left="720" w:hanging="360"/>
      </w:pPr>
      <w:rPr>
        <w:rFonts w:ascii="Arial" w:hAnsi="Arial" w:hint="default"/>
      </w:rPr>
    </w:lvl>
    <w:lvl w:ilvl="1" w:tplc="21284734" w:tentative="1">
      <w:start w:val="1"/>
      <w:numFmt w:val="bullet"/>
      <w:lvlText w:val="•"/>
      <w:lvlJc w:val="left"/>
      <w:pPr>
        <w:tabs>
          <w:tab w:val="num" w:pos="1440"/>
        </w:tabs>
        <w:ind w:left="1440" w:hanging="360"/>
      </w:pPr>
      <w:rPr>
        <w:rFonts w:ascii="Arial" w:hAnsi="Arial" w:hint="default"/>
      </w:rPr>
    </w:lvl>
    <w:lvl w:ilvl="2" w:tplc="0C267956" w:tentative="1">
      <w:start w:val="1"/>
      <w:numFmt w:val="bullet"/>
      <w:lvlText w:val="•"/>
      <w:lvlJc w:val="left"/>
      <w:pPr>
        <w:tabs>
          <w:tab w:val="num" w:pos="2160"/>
        </w:tabs>
        <w:ind w:left="2160" w:hanging="360"/>
      </w:pPr>
      <w:rPr>
        <w:rFonts w:ascii="Arial" w:hAnsi="Arial" w:hint="default"/>
      </w:rPr>
    </w:lvl>
    <w:lvl w:ilvl="3" w:tplc="67827E24" w:tentative="1">
      <w:start w:val="1"/>
      <w:numFmt w:val="bullet"/>
      <w:lvlText w:val="•"/>
      <w:lvlJc w:val="left"/>
      <w:pPr>
        <w:tabs>
          <w:tab w:val="num" w:pos="2880"/>
        </w:tabs>
        <w:ind w:left="2880" w:hanging="360"/>
      </w:pPr>
      <w:rPr>
        <w:rFonts w:ascii="Arial" w:hAnsi="Arial" w:hint="default"/>
      </w:rPr>
    </w:lvl>
    <w:lvl w:ilvl="4" w:tplc="AE1E31A2" w:tentative="1">
      <w:start w:val="1"/>
      <w:numFmt w:val="bullet"/>
      <w:lvlText w:val="•"/>
      <w:lvlJc w:val="left"/>
      <w:pPr>
        <w:tabs>
          <w:tab w:val="num" w:pos="3600"/>
        </w:tabs>
        <w:ind w:left="3600" w:hanging="360"/>
      </w:pPr>
      <w:rPr>
        <w:rFonts w:ascii="Arial" w:hAnsi="Arial" w:hint="default"/>
      </w:rPr>
    </w:lvl>
    <w:lvl w:ilvl="5" w:tplc="73EA69CC" w:tentative="1">
      <w:start w:val="1"/>
      <w:numFmt w:val="bullet"/>
      <w:lvlText w:val="•"/>
      <w:lvlJc w:val="left"/>
      <w:pPr>
        <w:tabs>
          <w:tab w:val="num" w:pos="4320"/>
        </w:tabs>
        <w:ind w:left="4320" w:hanging="360"/>
      </w:pPr>
      <w:rPr>
        <w:rFonts w:ascii="Arial" w:hAnsi="Arial" w:hint="default"/>
      </w:rPr>
    </w:lvl>
    <w:lvl w:ilvl="6" w:tplc="41F0EAF4" w:tentative="1">
      <w:start w:val="1"/>
      <w:numFmt w:val="bullet"/>
      <w:lvlText w:val="•"/>
      <w:lvlJc w:val="left"/>
      <w:pPr>
        <w:tabs>
          <w:tab w:val="num" w:pos="5040"/>
        </w:tabs>
        <w:ind w:left="5040" w:hanging="360"/>
      </w:pPr>
      <w:rPr>
        <w:rFonts w:ascii="Arial" w:hAnsi="Arial" w:hint="default"/>
      </w:rPr>
    </w:lvl>
    <w:lvl w:ilvl="7" w:tplc="1BE2380E" w:tentative="1">
      <w:start w:val="1"/>
      <w:numFmt w:val="bullet"/>
      <w:lvlText w:val="•"/>
      <w:lvlJc w:val="left"/>
      <w:pPr>
        <w:tabs>
          <w:tab w:val="num" w:pos="5760"/>
        </w:tabs>
        <w:ind w:left="5760" w:hanging="360"/>
      </w:pPr>
      <w:rPr>
        <w:rFonts w:ascii="Arial" w:hAnsi="Arial" w:hint="default"/>
      </w:rPr>
    </w:lvl>
    <w:lvl w:ilvl="8" w:tplc="F6BAD6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BC3B3F"/>
    <w:multiLevelType w:val="hybridMultilevel"/>
    <w:tmpl w:val="2B6676EA"/>
    <w:lvl w:ilvl="0" w:tplc="6DC6D6BC">
      <w:start w:val="1"/>
      <w:numFmt w:val="bullet"/>
      <w:lvlText w:val="•"/>
      <w:lvlJc w:val="left"/>
      <w:pPr>
        <w:tabs>
          <w:tab w:val="num" w:pos="720"/>
        </w:tabs>
        <w:ind w:left="720" w:hanging="360"/>
      </w:pPr>
      <w:rPr>
        <w:rFonts w:ascii="Arial" w:hAnsi="Arial" w:hint="default"/>
      </w:rPr>
    </w:lvl>
    <w:lvl w:ilvl="1" w:tplc="68B20AEC" w:tentative="1">
      <w:start w:val="1"/>
      <w:numFmt w:val="bullet"/>
      <w:lvlText w:val="•"/>
      <w:lvlJc w:val="left"/>
      <w:pPr>
        <w:tabs>
          <w:tab w:val="num" w:pos="1440"/>
        </w:tabs>
        <w:ind w:left="1440" w:hanging="360"/>
      </w:pPr>
      <w:rPr>
        <w:rFonts w:ascii="Arial" w:hAnsi="Arial" w:hint="default"/>
      </w:rPr>
    </w:lvl>
    <w:lvl w:ilvl="2" w:tplc="6CA8051C" w:tentative="1">
      <w:start w:val="1"/>
      <w:numFmt w:val="bullet"/>
      <w:lvlText w:val="•"/>
      <w:lvlJc w:val="left"/>
      <w:pPr>
        <w:tabs>
          <w:tab w:val="num" w:pos="2160"/>
        </w:tabs>
        <w:ind w:left="2160" w:hanging="360"/>
      </w:pPr>
      <w:rPr>
        <w:rFonts w:ascii="Arial" w:hAnsi="Arial" w:hint="default"/>
      </w:rPr>
    </w:lvl>
    <w:lvl w:ilvl="3" w:tplc="439AFE24" w:tentative="1">
      <w:start w:val="1"/>
      <w:numFmt w:val="bullet"/>
      <w:lvlText w:val="•"/>
      <w:lvlJc w:val="left"/>
      <w:pPr>
        <w:tabs>
          <w:tab w:val="num" w:pos="2880"/>
        </w:tabs>
        <w:ind w:left="2880" w:hanging="360"/>
      </w:pPr>
      <w:rPr>
        <w:rFonts w:ascii="Arial" w:hAnsi="Arial" w:hint="default"/>
      </w:rPr>
    </w:lvl>
    <w:lvl w:ilvl="4" w:tplc="5E0EBCCA" w:tentative="1">
      <w:start w:val="1"/>
      <w:numFmt w:val="bullet"/>
      <w:lvlText w:val="•"/>
      <w:lvlJc w:val="left"/>
      <w:pPr>
        <w:tabs>
          <w:tab w:val="num" w:pos="3600"/>
        </w:tabs>
        <w:ind w:left="3600" w:hanging="360"/>
      </w:pPr>
      <w:rPr>
        <w:rFonts w:ascii="Arial" w:hAnsi="Arial" w:hint="default"/>
      </w:rPr>
    </w:lvl>
    <w:lvl w:ilvl="5" w:tplc="0FD8535C" w:tentative="1">
      <w:start w:val="1"/>
      <w:numFmt w:val="bullet"/>
      <w:lvlText w:val="•"/>
      <w:lvlJc w:val="left"/>
      <w:pPr>
        <w:tabs>
          <w:tab w:val="num" w:pos="4320"/>
        </w:tabs>
        <w:ind w:left="4320" w:hanging="360"/>
      </w:pPr>
      <w:rPr>
        <w:rFonts w:ascii="Arial" w:hAnsi="Arial" w:hint="default"/>
      </w:rPr>
    </w:lvl>
    <w:lvl w:ilvl="6" w:tplc="7C00A68C" w:tentative="1">
      <w:start w:val="1"/>
      <w:numFmt w:val="bullet"/>
      <w:lvlText w:val="•"/>
      <w:lvlJc w:val="left"/>
      <w:pPr>
        <w:tabs>
          <w:tab w:val="num" w:pos="5040"/>
        </w:tabs>
        <w:ind w:left="5040" w:hanging="360"/>
      </w:pPr>
      <w:rPr>
        <w:rFonts w:ascii="Arial" w:hAnsi="Arial" w:hint="default"/>
      </w:rPr>
    </w:lvl>
    <w:lvl w:ilvl="7" w:tplc="E78ED32C" w:tentative="1">
      <w:start w:val="1"/>
      <w:numFmt w:val="bullet"/>
      <w:lvlText w:val="•"/>
      <w:lvlJc w:val="left"/>
      <w:pPr>
        <w:tabs>
          <w:tab w:val="num" w:pos="5760"/>
        </w:tabs>
        <w:ind w:left="5760" w:hanging="360"/>
      </w:pPr>
      <w:rPr>
        <w:rFonts w:ascii="Arial" w:hAnsi="Arial" w:hint="default"/>
      </w:rPr>
    </w:lvl>
    <w:lvl w:ilvl="8" w:tplc="E5A0E8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FF0EBC"/>
    <w:multiLevelType w:val="hybridMultilevel"/>
    <w:tmpl w:val="1EA4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B3961"/>
    <w:multiLevelType w:val="hybridMultilevel"/>
    <w:tmpl w:val="F3720864"/>
    <w:lvl w:ilvl="0" w:tplc="25B629FA">
      <w:start w:val="1"/>
      <w:numFmt w:val="bullet"/>
      <w:lvlText w:val="•"/>
      <w:lvlJc w:val="left"/>
      <w:pPr>
        <w:tabs>
          <w:tab w:val="num" w:pos="720"/>
        </w:tabs>
        <w:ind w:left="720" w:hanging="360"/>
      </w:pPr>
      <w:rPr>
        <w:rFonts w:ascii="Arial" w:hAnsi="Arial" w:hint="default"/>
      </w:rPr>
    </w:lvl>
    <w:lvl w:ilvl="1" w:tplc="C4765536" w:tentative="1">
      <w:start w:val="1"/>
      <w:numFmt w:val="bullet"/>
      <w:lvlText w:val="•"/>
      <w:lvlJc w:val="left"/>
      <w:pPr>
        <w:tabs>
          <w:tab w:val="num" w:pos="1440"/>
        </w:tabs>
        <w:ind w:left="1440" w:hanging="360"/>
      </w:pPr>
      <w:rPr>
        <w:rFonts w:ascii="Arial" w:hAnsi="Arial" w:hint="default"/>
      </w:rPr>
    </w:lvl>
    <w:lvl w:ilvl="2" w:tplc="91FAC1DE" w:tentative="1">
      <w:start w:val="1"/>
      <w:numFmt w:val="bullet"/>
      <w:lvlText w:val="•"/>
      <w:lvlJc w:val="left"/>
      <w:pPr>
        <w:tabs>
          <w:tab w:val="num" w:pos="2160"/>
        </w:tabs>
        <w:ind w:left="2160" w:hanging="360"/>
      </w:pPr>
      <w:rPr>
        <w:rFonts w:ascii="Arial" w:hAnsi="Arial" w:hint="default"/>
      </w:rPr>
    </w:lvl>
    <w:lvl w:ilvl="3" w:tplc="1E4E204E" w:tentative="1">
      <w:start w:val="1"/>
      <w:numFmt w:val="bullet"/>
      <w:lvlText w:val="•"/>
      <w:lvlJc w:val="left"/>
      <w:pPr>
        <w:tabs>
          <w:tab w:val="num" w:pos="2880"/>
        </w:tabs>
        <w:ind w:left="2880" w:hanging="360"/>
      </w:pPr>
      <w:rPr>
        <w:rFonts w:ascii="Arial" w:hAnsi="Arial" w:hint="default"/>
      </w:rPr>
    </w:lvl>
    <w:lvl w:ilvl="4" w:tplc="CC28A5C4" w:tentative="1">
      <w:start w:val="1"/>
      <w:numFmt w:val="bullet"/>
      <w:lvlText w:val="•"/>
      <w:lvlJc w:val="left"/>
      <w:pPr>
        <w:tabs>
          <w:tab w:val="num" w:pos="3600"/>
        </w:tabs>
        <w:ind w:left="3600" w:hanging="360"/>
      </w:pPr>
      <w:rPr>
        <w:rFonts w:ascii="Arial" w:hAnsi="Arial" w:hint="default"/>
      </w:rPr>
    </w:lvl>
    <w:lvl w:ilvl="5" w:tplc="B95A67CC" w:tentative="1">
      <w:start w:val="1"/>
      <w:numFmt w:val="bullet"/>
      <w:lvlText w:val="•"/>
      <w:lvlJc w:val="left"/>
      <w:pPr>
        <w:tabs>
          <w:tab w:val="num" w:pos="4320"/>
        </w:tabs>
        <w:ind w:left="4320" w:hanging="360"/>
      </w:pPr>
      <w:rPr>
        <w:rFonts w:ascii="Arial" w:hAnsi="Arial" w:hint="default"/>
      </w:rPr>
    </w:lvl>
    <w:lvl w:ilvl="6" w:tplc="5FB4017C" w:tentative="1">
      <w:start w:val="1"/>
      <w:numFmt w:val="bullet"/>
      <w:lvlText w:val="•"/>
      <w:lvlJc w:val="left"/>
      <w:pPr>
        <w:tabs>
          <w:tab w:val="num" w:pos="5040"/>
        </w:tabs>
        <w:ind w:left="5040" w:hanging="360"/>
      </w:pPr>
      <w:rPr>
        <w:rFonts w:ascii="Arial" w:hAnsi="Arial" w:hint="default"/>
      </w:rPr>
    </w:lvl>
    <w:lvl w:ilvl="7" w:tplc="51C45004" w:tentative="1">
      <w:start w:val="1"/>
      <w:numFmt w:val="bullet"/>
      <w:lvlText w:val="•"/>
      <w:lvlJc w:val="left"/>
      <w:pPr>
        <w:tabs>
          <w:tab w:val="num" w:pos="5760"/>
        </w:tabs>
        <w:ind w:left="5760" w:hanging="360"/>
      </w:pPr>
      <w:rPr>
        <w:rFonts w:ascii="Arial" w:hAnsi="Arial" w:hint="default"/>
      </w:rPr>
    </w:lvl>
    <w:lvl w:ilvl="8" w:tplc="04F6D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826FD5"/>
    <w:multiLevelType w:val="multilevel"/>
    <w:tmpl w:val="1A163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E62947"/>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707858"/>
    <w:multiLevelType w:val="hybridMultilevel"/>
    <w:tmpl w:val="33F4A7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7D600DD2"/>
    <w:multiLevelType w:val="hybridMultilevel"/>
    <w:tmpl w:val="E5FCBB8A"/>
    <w:lvl w:ilvl="0" w:tplc="16BA4656">
      <w:start w:val="1"/>
      <w:numFmt w:val="bullet"/>
      <w:lvlText w:val="•"/>
      <w:lvlJc w:val="left"/>
      <w:pPr>
        <w:tabs>
          <w:tab w:val="num" w:pos="720"/>
        </w:tabs>
        <w:ind w:left="720" w:hanging="360"/>
      </w:pPr>
      <w:rPr>
        <w:rFonts w:ascii="Arial" w:hAnsi="Arial" w:hint="default"/>
      </w:rPr>
    </w:lvl>
    <w:lvl w:ilvl="1" w:tplc="B556308A" w:tentative="1">
      <w:start w:val="1"/>
      <w:numFmt w:val="bullet"/>
      <w:lvlText w:val="•"/>
      <w:lvlJc w:val="left"/>
      <w:pPr>
        <w:tabs>
          <w:tab w:val="num" w:pos="1440"/>
        </w:tabs>
        <w:ind w:left="1440" w:hanging="360"/>
      </w:pPr>
      <w:rPr>
        <w:rFonts w:ascii="Arial" w:hAnsi="Arial" w:hint="default"/>
      </w:rPr>
    </w:lvl>
    <w:lvl w:ilvl="2" w:tplc="79C635EE" w:tentative="1">
      <w:start w:val="1"/>
      <w:numFmt w:val="bullet"/>
      <w:lvlText w:val="•"/>
      <w:lvlJc w:val="left"/>
      <w:pPr>
        <w:tabs>
          <w:tab w:val="num" w:pos="2160"/>
        </w:tabs>
        <w:ind w:left="2160" w:hanging="360"/>
      </w:pPr>
      <w:rPr>
        <w:rFonts w:ascii="Arial" w:hAnsi="Arial" w:hint="default"/>
      </w:rPr>
    </w:lvl>
    <w:lvl w:ilvl="3" w:tplc="4D541918" w:tentative="1">
      <w:start w:val="1"/>
      <w:numFmt w:val="bullet"/>
      <w:lvlText w:val="•"/>
      <w:lvlJc w:val="left"/>
      <w:pPr>
        <w:tabs>
          <w:tab w:val="num" w:pos="2880"/>
        </w:tabs>
        <w:ind w:left="2880" w:hanging="360"/>
      </w:pPr>
      <w:rPr>
        <w:rFonts w:ascii="Arial" w:hAnsi="Arial" w:hint="default"/>
      </w:rPr>
    </w:lvl>
    <w:lvl w:ilvl="4" w:tplc="2D6850CE" w:tentative="1">
      <w:start w:val="1"/>
      <w:numFmt w:val="bullet"/>
      <w:lvlText w:val="•"/>
      <w:lvlJc w:val="left"/>
      <w:pPr>
        <w:tabs>
          <w:tab w:val="num" w:pos="3600"/>
        </w:tabs>
        <w:ind w:left="3600" w:hanging="360"/>
      </w:pPr>
      <w:rPr>
        <w:rFonts w:ascii="Arial" w:hAnsi="Arial" w:hint="default"/>
      </w:rPr>
    </w:lvl>
    <w:lvl w:ilvl="5" w:tplc="495E1432" w:tentative="1">
      <w:start w:val="1"/>
      <w:numFmt w:val="bullet"/>
      <w:lvlText w:val="•"/>
      <w:lvlJc w:val="left"/>
      <w:pPr>
        <w:tabs>
          <w:tab w:val="num" w:pos="4320"/>
        </w:tabs>
        <w:ind w:left="4320" w:hanging="360"/>
      </w:pPr>
      <w:rPr>
        <w:rFonts w:ascii="Arial" w:hAnsi="Arial" w:hint="default"/>
      </w:rPr>
    </w:lvl>
    <w:lvl w:ilvl="6" w:tplc="21BEF8E8" w:tentative="1">
      <w:start w:val="1"/>
      <w:numFmt w:val="bullet"/>
      <w:lvlText w:val="•"/>
      <w:lvlJc w:val="left"/>
      <w:pPr>
        <w:tabs>
          <w:tab w:val="num" w:pos="5040"/>
        </w:tabs>
        <w:ind w:left="5040" w:hanging="360"/>
      </w:pPr>
      <w:rPr>
        <w:rFonts w:ascii="Arial" w:hAnsi="Arial" w:hint="default"/>
      </w:rPr>
    </w:lvl>
    <w:lvl w:ilvl="7" w:tplc="64F6A4B4" w:tentative="1">
      <w:start w:val="1"/>
      <w:numFmt w:val="bullet"/>
      <w:lvlText w:val="•"/>
      <w:lvlJc w:val="left"/>
      <w:pPr>
        <w:tabs>
          <w:tab w:val="num" w:pos="5760"/>
        </w:tabs>
        <w:ind w:left="5760" w:hanging="360"/>
      </w:pPr>
      <w:rPr>
        <w:rFonts w:ascii="Arial" w:hAnsi="Arial" w:hint="default"/>
      </w:rPr>
    </w:lvl>
    <w:lvl w:ilvl="8" w:tplc="FA58C06E" w:tentative="1">
      <w:start w:val="1"/>
      <w:numFmt w:val="bullet"/>
      <w:lvlText w:val="•"/>
      <w:lvlJc w:val="left"/>
      <w:pPr>
        <w:tabs>
          <w:tab w:val="num" w:pos="6480"/>
        </w:tabs>
        <w:ind w:left="6480" w:hanging="360"/>
      </w:pPr>
      <w:rPr>
        <w:rFonts w:ascii="Arial" w:hAnsi="Arial" w:hint="default"/>
      </w:rPr>
    </w:lvl>
  </w:abstractNum>
  <w:num w:numId="1" w16cid:durableId="876166785">
    <w:abstractNumId w:val="1"/>
  </w:num>
  <w:num w:numId="2" w16cid:durableId="254360255">
    <w:abstractNumId w:val="0"/>
  </w:num>
  <w:num w:numId="3" w16cid:durableId="78332677">
    <w:abstractNumId w:val="3"/>
  </w:num>
  <w:num w:numId="4" w16cid:durableId="63992864">
    <w:abstractNumId w:val="7"/>
  </w:num>
  <w:num w:numId="5" w16cid:durableId="1987781215">
    <w:abstractNumId w:val="5"/>
  </w:num>
  <w:num w:numId="6" w16cid:durableId="1429496535">
    <w:abstractNumId w:val="4"/>
  </w:num>
  <w:num w:numId="7" w16cid:durableId="1034114741">
    <w:abstractNumId w:val="2"/>
  </w:num>
  <w:num w:numId="8" w16cid:durableId="192546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8C"/>
    <w:rsid w:val="0004764C"/>
    <w:rsid w:val="000E048C"/>
    <w:rsid w:val="000F2740"/>
    <w:rsid w:val="00120BC7"/>
    <w:rsid w:val="001244A2"/>
    <w:rsid w:val="00171009"/>
    <w:rsid w:val="0024518F"/>
    <w:rsid w:val="00247900"/>
    <w:rsid w:val="00305AB9"/>
    <w:rsid w:val="00310A1B"/>
    <w:rsid w:val="00375736"/>
    <w:rsid w:val="0040464C"/>
    <w:rsid w:val="00423D11"/>
    <w:rsid w:val="004355D5"/>
    <w:rsid w:val="004B4478"/>
    <w:rsid w:val="004B57E1"/>
    <w:rsid w:val="00506C73"/>
    <w:rsid w:val="006655A0"/>
    <w:rsid w:val="00694AF4"/>
    <w:rsid w:val="006B4199"/>
    <w:rsid w:val="00792F5A"/>
    <w:rsid w:val="00793D2C"/>
    <w:rsid w:val="00852ABD"/>
    <w:rsid w:val="00917757"/>
    <w:rsid w:val="00A12BCE"/>
    <w:rsid w:val="00AB0CEC"/>
    <w:rsid w:val="00AB40B5"/>
    <w:rsid w:val="00AF3BB8"/>
    <w:rsid w:val="00BA5B52"/>
    <w:rsid w:val="00C44619"/>
    <w:rsid w:val="00C514A4"/>
    <w:rsid w:val="00C54190"/>
    <w:rsid w:val="00CD4108"/>
    <w:rsid w:val="00CE0627"/>
    <w:rsid w:val="00CF588C"/>
    <w:rsid w:val="00D84EDA"/>
    <w:rsid w:val="00DF181A"/>
    <w:rsid w:val="00E713E8"/>
    <w:rsid w:val="00E87760"/>
    <w:rsid w:val="00EA52BC"/>
    <w:rsid w:val="00EF110C"/>
    <w:rsid w:val="00FA038D"/>
    <w:rsid w:val="00FA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D2B6"/>
  <w15:chartTrackingRefBased/>
  <w15:docId w15:val="{272977A1-7C4E-334D-ADD1-A9BE3DF8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14A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F588C"/>
    <w:rPr>
      <w:color w:val="0563C1" w:themeColor="hyperlink"/>
      <w:u w:val="single"/>
    </w:rPr>
  </w:style>
  <w:style w:type="character" w:customStyle="1" w:styleId="UnresolvedMention1">
    <w:name w:val="Unresolved Mention1"/>
    <w:basedOn w:val="Noklusjumarindkopasfonts"/>
    <w:uiPriority w:val="99"/>
    <w:semiHidden/>
    <w:unhideWhenUsed/>
    <w:rsid w:val="00CF588C"/>
    <w:rPr>
      <w:color w:val="605E5C"/>
      <w:shd w:val="clear" w:color="auto" w:fill="E1DFDD"/>
    </w:rPr>
  </w:style>
  <w:style w:type="paragraph" w:styleId="Pamatteksts">
    <w:name w:val="Body Text"/>
    <w:basedOn w:val="Parasts"/>
    <w:link w:val="PamattekstsRakstz"/>
    <w:rsid w:val="004B57E1"/>
    <w:pPr>
      <w:widowControl w:val="0"/>
      <w:suppressAutoHyphens/>
      <w:jc w:val="left"/>
    </w:pPr>
    <w:rPr>
      <w:rFonts w:eastAsia="Arial Unicode MS" w:cs="Times New Roman"/>
      <w:kern w:val="1"/>
      <w:lang w:val="lv-LV" w:eastAsia="lv-LV"/>
    </w:rPr>
  </w:style>
  <w:style w:type="character" w:customStyle="1" w:styleId="PamattekstsRakstz">
    <w:name w:val="Pamatteksts Rakstz."/>
    <w:basedOn w:val="Noklusjumarindkopasfonts"/>
    <w:link w:val="Pamatteksts"/>
    <w:rsid w:val="004B57E1"/>
    <w:rPr>
      <w:rFonts w:eastAsia="Arial Unicode MS" w:cs="Times New Roman"/>
      <w:kern w:val="1"/>
      <w:lang w:val="lv-LV" w:eastAsia="lv-LV"/>
    </w:rPr>
  </w:style>
  <w:style w:type="character" w:styleId="Vietturateksts">
    <w:name w:val="Placeholder Text"/>
    <w:uiPriority w:val="99"/>
    <w:semiHidden/>
    <w:rsid w:val="004B57E1"/>
    <w:rPr>
      <w:color w:val="808080"/>
    </w:rPr>
  </w:style>
  <w:style w:type="paragraph" w:styleId="Sarakstarindkopa">
    <w:name w:val="List Paragraph"/>
    <w:basedOn w:val="Parasts"/>
    <w:uiPriority w:val="34"/>
    <w:qFormat/>
    <w:rsid w:val="00BA5B52"/>
    <w:pPr>
      <w:ind w:left="720"/>
      <w:contextualSpacing/>
    </w:pPr>
    <w:rPr>
      <w:rFonts w:cs="Times New Roman"/>
      <w:lang w:val="lv-LV"/>
    </w:rPr>
  </w:style>
  <w:style w:type="character" w:styleId="Neatrisintapieminana">
    <w:name w:val="Unresolved Mention"/>
    <w:basedOn w:val="Noklusjumarindkopasfonts"/>
    <w:uiPriority w:val="99"/>
    <w:semiHidden/>
    <w:unhideWhenUsed/>
    <w:rsid w:val="00BA5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51068">
      <w:bodyDiv w:val="1"/>
      <w:marLeft w:val="0"/>
      <w:marRight w:val="0"/>
      <w:marTop w:val="0"/>
      <w:marBottom w:val="0"/>
      <w:divBdr>
        <w:top w:val="none" w:sz="0" w:space="0" w:color="auto"/>
        <w:left w:val="none" w:sz="0" w:space="0" w:color="auto"/>
        <w:bottom w:val="none" w:sz="0" w:space="0" w:color="auto"/>
        <w:right w:val="none" w:sz="0" w:space="0" w:color="auto"/>
      </w:divBdr>
    </w:div>
    <w:div w:id="384257264">
      <w:bodyDiv w:val="1"/>
      <w:marLeft w:val="0"/>
      <w:marRight w:val="0"/>
      <w:marTop w:val="0"/>
      <w:marBottom w:val="0"/>
      <w:divBdr>
        <w:top w:val="none" w:sz="0" w:space="0" w:color="auto"/>
        <w:left w:val="none" w:sz="0" w:space="0" w:color="auto"/>
        <w:bottom w:val="none" w:sz="0" w:space="0" w:color="auto"/>
        <w:right w:val="none" w:sz="0" w:space="0" w:color="auto"/>
      </w:divBdr>
      <w:divsChild>
        <w:div w:id="1285774755">
          <w:marLeft w:val="547"/>
          <w:marRight w:val="0"/>
          <w:marTop w:val="72"/>
          <w:marBottom w:val="0"/>
          <w:divBdr>
            <w:top w:val="none" w:sz="0" w:space="0" w:color="auto"/>
            <w:left w:val="none" w:sz="0" w:space="0" w:color="auto"/>
            <w:bottom w:val="none" w:sz="0" w:space="0" w:color="auto"/>
            <w:right w:val="none" w:sz="0" w:space="0" w:color="auto"/>
          </w:divBdr>
        </w:div>
        <w:div w:id="915670235">
          <w:marLeft w:val="547"/>
          <w:marRight w:val="0"/>
          <w:marTop w:val="72"/>
          <w:marBottom w:val="0"/>
          <w:divBdr>
            <w:top w:val="none" w:sz="0" w:space="0" w:color="auto"/>
            <w:left w:val="none" w:sz="0" w:space="0" w:color="auto"/>
            <w:bottom w:val="none" w:sz="0" w:space="0" w:color="auto"/>
            <w:right w:val="none" w:sz="0" w:space="0" w:color="auto"/>
          </w:divBdr>
        </w:div>
        <w:div w:id="2085494363">
          <w:marLeft w:val="547"/>
          <w:marRight w:val="0"/>
          <w:marTop w:val="72"/>
          <w:marBottom w:val="0"/>
          <w:divBdr>
            <w:top w:val="none" w:sz="0" w:space="0" w:color="auto"/>
            <w:left w:val="none" w:sz="0" w:space="0" w:color="auto"/>
            <w:bottom w:val="none" w:sz="0" w:space="0" w:color="auto"/>
            <w:right w:val="none" w:sz="0" w:space="0" w:color="auto"/>
          </w:divBdr>
        </w:div>
        <w:div w:id="1749644113">
          <w:marLeft w:val="547"/>
          <w:marRight w:val="0"/>
          <w:marTop w:val="72"/>
          <w:marBottom w:val="0"/>
          <w:divBdr>
            <w:top w:val="none" w:sz="0" w:space="0" w:color="auto"/>
            <w:left w:val="none" w:sz="0" w:space="0" w:color="auto"/>
            <w:bottom w:val="none" w:sz="0" w:space="0" w:color="auto"/>
            <w:right w:val="none" w:sz="0" w:space="0" w:color="auto"/>
          </w:divBdr>
        </w:div>
        <w:div w:id="1535389227">
          <w:marLeft w:val="547"/>
          <w:marRight w:val="0"/>
          <w:marTop w:val="72"/>
          <w:marBottom w:val="0"/>
          <w:divBdr>
            <w:top w:val="none" w:sz="0" w:space="0" w:color="auto"/>
            <w:left w:val="none" w:sz="0" w:space="0" w:color="auto"/>
            <w:bottom w:val="none" w:sz="0" w:space="0" w:color="auto"/>
            <w:right w:val="none" w:sz="0" w:space="0" w:color="auto"/>
          </w:divBdr>
        </w:div>
        <w:div w:id="53043948">
          <w:marLeft w:val="547"/>
          <w:marRight w:val="0"/>
          <w:marTop w:val="72"/>
          <w:marBottom w:val="0"/>
          <w:divBdr>
            <w:top w:val="none" w:sz="0" w:space="0" w:color="auto"/>
            <w:left w:val="none" w:sz="0" w:space="0" w:color="auto"/>
            <w:bottom w:val="none" w:sz="0" w:space="0" w:color="auto"/>
            <w:right w:val="none" w:sz="0" w:space="0" w:color="auto"/>
          </w:divBdr>
        </w:div>
        <w:div w:id="661277016">
          <w:marLeft w:val="547"/>
          <w:marRight w:val="0"/>
          <w:marTop w:val="72"/>
          <w:marBottom w:val="0"/>
          <w:divBdr>
            <w:top w:val="none" w:sz="0" w:space="0" w:color="auto"/>
            <w:left w:val="none" w:sz="0" w:space="0" w:color="auto"/>
            <w:bottom w:val="none" w:sz="0" w:space="0" w:color="auto"/>
            <w:right w:val="none" w:sz="0" w:space="0" w:color="auto"/>
          </w:divBdr>
        </w:div>
        <w:div w:id="912928248">
          <w:marLeft w:val="547"/>
          <w:marRight w:val="0"/>
          <w:marTop w:val="72"/>
          <w:marBottom w:val="0"/>
          <w:divBdr>
            <w:top w:val="none" w:sz="0" w:space="0" w:color="auto"/>
            <w:left w:val="none" w:sz="0" w:space="0" w:color="auto"/>
            <w:bottom w:val="none" w:sz="0" w:space="0" w:color="auto"/>
            <w:right w:val="none" w:sz="0" w:space="0" w:color="auto"/>
          </w:divBdr>
        </w:div>
      </w:divsChild>
    </w:div>
    <w:div w:id="872352255">
      <w:bodyDiv w:val="1"/>
      <w:marLeft w:val="0"/>
      <w:marRight w:val="0"/>
      <w:marTop w:val="0"/>
      <w:marBottom w:val="0"/>
      <w:divBdr>
        <w:top w:val="none" w:sz="0" w:space="0" w:color="auto"/>
        <w:left w:val="none" w:sz="0" w:space="0" w:color="auto"/>
        <w:bottom w:val="none" w:sz="0" w:space="0" w:color="auto"/>
        <w:right w:val="none" w:sz="0" w:space="0" w:color="auto"/>
      </w:divBdr>
      <w:divsChild>
        <w:div w:id="297339012">
          <w:marLeft w:val="547"/>
          <w:marRight w:val="0"/>
          <w:marTop w:val="106"/>
          <w:marBottom w:val="0"/>
          <w:divBdr>
            <w:top w:val="none" w:sz="0" w:space="0" w:color="auto"/>
            <w:left w:val="none" w:sz="0" w:space="0" w:color="auto"/>
            <w:bottom w:val="none" w:sz="0" w:space="0" w:color="auto"/>
            <w:right w:val="none" w:sz="0" w:space="0" w:color="auto"/>
          </w:divBdr>
        </w:div>
        <w:div w:id="1194923858">
          <w:marLeft w:val="547"/>
          <w:marRight w:val="0"/>
          <w:marTop w:val="106"/>
          <w:marBottom w:val="0"/>
          <w:divBdr>
            <w:top w:val="none" w:sz="0" w:space="0" w:color="auto"/>
            <w:left w:val="none" w:sz="0" w:space="0" w:color="auto"/>
            <w:bottom w:val="none" w:sz="0" w:space="0" w:color="auto"/>
            <w:right w:val="none" w:sz="0" w:space="0" w:color="auto"/>
          </w:divBdr>
        </w:div>
        <w:div w:id="1164786844">
          <w:marLeft w:val="547"/>
          <w:marRight w:val="0"/>
          <w:marTop w:val="106"/>
          <w:marBottom w:val="0"/>
          <w:divBdr>
            <w:top w:val="none" w:sz="0" w:space="0" w:color="auto"/>
            <w:left w:val="none" w:sz="0" w:space="0" w:color="auto"/>
            <w:bottom w:val="none" w:sz="0" w:space="0" w:color="auto"/>
            <w:right w:val="none" w:sz="0" w:space="0" w:color="auto"/>
          </w:divBdr>
        </w:div>
        <w:div w:id="782312092">
          <w:marLeft w:val="547"/>
          <w:marRight w:val="0"/>
          <w:marTop w:val="106"/>
          <w:marBottom w:val="0"/>
          <w:divBdr>
            <w:top w:val="none" w:sz="0" w:space="0" w:color="auto"/>
            <w:left w:val="none" w:sz="0" w:space="0" w:color="auto"/>
            <w:bottom w:val="none" w:sz="0" w:space="0" w:color="auto"/>
            <w:right w:val="none" w:sz="0" w:space="0" w:color="auto"/>
          </w:divBdr>
        </w:div>
        <w:div w:id="797839949">
          <w:marLeft w:val="547"/>
          <w:marRight w:val="0"/>
          <w:marTop w:val="106"/>
          <w:marBottom w:val="0"/>
          <w:divBdr>
            <w:top w:val="none" w:sz="0" w:space="0" w:color="auto"/>
            <w:left w:val="none" w:sz="0" w:space="0" w:color="auto"/>
            <w:bottom w:val="none" w:sz="0" w:space="0" w:color="auto"/>
            <w:right w:val="none" w:sz="0" w:space="0" w:color="auto"/>
          </w:divBdr>
        </w:div>
      </w:divsChild>
    </w:div>
    <w:div w:id="1820151453">
      <w:bodyDiv w:val="1"/>
      <w:marLeft w:val="0"/>
      <w:marRight w:val="0"/>
      <w:marTop w:val="0"/>
      <w:marBottom w:val="0"/>
      <w:divBdr>
        <w:top w:val="none" w:sz="0" w:space="0" w:color="auto"/>
        <w:left w:val="none" w:sz="0" w:space="0" w:color="auto"/>
        <w:bottom w:val="none" w:sz="0" w:space="0" w:color="auto"/>
        <w:right w:val="none" w:sz="0" w:space="0" w:color="auto"/>
      </w:divBdr>
      <w:divsChild>
        <w:div w:id="1199657282">
          <w:marLeft w:val="547"/>
          <w:marRight w:val="0"/>
          <w:marTop w:val="86"/>
          <w:marBottom w:val="0"/>
          <w:divBdr>
            <w:top w:val="none" w:sz="0" w:space="0" w:color="auto"/>
            <w:left w:val="none" w:sz="0" w:space="0" w:color="auto"/>
            <w:bottom w:val="none" w:sz="0" w:space="0" w:color="auto"/>
            <w:right w:val="none" w:sz="0" w:space="0" w:color="auto"/>
          </w:divBdr>
        </w:div>
        <w:div w:id="593130869">
          <w:marLeft w:val="547"/>
          <w:marRight w:val="0"/>
          <w:marTop w:val="86"/>
          <w:marBottom w:val="0"/>
          <w:divBdr>
            <w:top w:val="none" w:sz="0" w:space="0" w:color="auto"/>
            <w:left w:val="none" w:sz="0" w:space="0" w:color="auto"/>
            <w:bottom w:val="none" w:sz="0" w:space="0" w:color="auto"/>
            <w:right w:val="none" w:sz="0" w:space="0" w:color="auto"/>
          </w:divBdr>
        </w:div>
        <w:div w:id="698237931">
          <w:marLeft w:val="547"/>
          <w:marRight w:val="0"/>
          <w:marTop w:val="86"/>
          <w:marBottom w:val="0"/>
          <w:divBdr>
            <w:top w:val="none" w:sz="0" w:space="0" w:color="auto"/>
            <w:left w:val="none" w:sz="0" w:space="0" w:color="auto"/>
            <w:bottom w:val="none" w:sz="0" w:space="0" w:color="auto"/>
            <w:right w:val="none" w:sz="0" w:space="0" w:color="auto"/>
          </w:divBdr>
        </w:div>
        <w:div w:id="1644581369">
          <w:marLeft w:val="547"/>
          <w:marRight w:val="0"/>
          <w:marTop w:val="86"/>
          <w:marBottom w:val="0"/>
          <w:divBdr>
            <w:top w:val="none" w:sz="0" w:space="0" w:color="auto"/>
            <w:left w:val="none" w:sz="0" w:space="0" w:color="auto"/>
            <w:bottom w:val="none" w:sz="0" w:space="0" w:color="auto"/>
            <w:right w:val="none" w:sz="0" w:space="0" w:color="auto"/>
          </w:divBdr>
        </w:div>
        <w:div w:id="57868993">
          <w:marLeft w:val="547"/>
          <w:marRight w:val="0"/>
          <w:marTop w:val="86"/>
          <w:marBottom w:val="0"/>
          <w:divBdr>
            <w:top w:val="none" w:sz="0" w:space="0" w:color="auto"/>
            <w:left w:val="none" w:sz="0" w:space="0" w:color="auto"/>
            <w:bottom w:val="none" w:sz="0" w:space="0" w:color="auto"/>
            <w:right w:val="none" w:sz="0" w:space="0" w:color="auto"/>
          </w:divBdr>
        </w:div>
        <w:div w:id="573399053">
          <w:marLeft w:val="547"/>
          <w:marRight w:val="0"/>
          <w:marTop w:val="86"/>
          <w:marBottom w:val="0"/>
          <w:divBdr>
            <w:top w:val="none" w:sz="0" w:space="0" w:color="auto"/>
            <w:left w:val="none" w:sz="0" w:space="0" w:color="auto"/>
            <w:bottom w:val="none" w:sz="0" w:space="0" w:color="auto"/>
            <w:right w:val="none" w:sz="0" w:space="0" w:color="auto"/>
          </w:divBdr>
        </w:div>
      </w:divsChild>
    </w:div>
    <w:div w:id="1826505855">
      <w:bodyDiv w:val="1"/>
      <w:marLeft w:val="0"/>
      <w:marRight w:val="0"/>
      <w:marTop w:val="0"/>
      <w:marBottom w:val="0"/>
      <w:divBdr>
        <w:top w:val="none" w:sz="0" w:space="0" w:color="auto"/>
        <w:left w:val="none" w:sz="0" w:space="0" w:color="auto"/>
        <w:bottom w:val="none" w:sz="0" w:space="0" w:color="auto"/>
        <w:right w:val="none" w:sz="0" w:space="0" w:color="auto"/>
      </w:divBdr>
      <w:divsChild>
        <w:div w:id="196554150">
          <w:marLeft w:val="547"/>
          <w:marRight w:val="0"/>
          <w:marTop w:val="72"/>
          <w:marBottom w:val="0"/>
          <w:divBdr>
            <w:top w:val="none" w:sz="0" w:space="0" w:color="auto"/>
            <w:left w:val="none" w:sz="0" w:space="0" w:color="auto"/>
            <w:bottom w:val="none" w:sz="0" w:space="0" w:color="auto"/>
            <w:right w:val="none" w:sz="0" w:space="0" w:color="auto"/>
          </w:divBdr>
        </w:div>
        <w:div w:id="330455327">
          <w:marLeft w:val="547"/>
          <w:marRight w:val="0"/>
          <w:marTop w:val="72"/>
          <w:marBottom w:val="0"/>
          <w:divBdr>
            <w:top w:val="none" w:sz="0" w:space="0" w:color="auto"/>
            <w:left w:val="none" w:sz="0" w:space="0" w:color="auto"/>
            <w:bottom w:val="none" w:sz="0" w:space="0" w:color="auto"/>
            <w:right w:val="none" w:sz="0" w:space="0" w:color="auto"/>
          </w:divBdr>
        </w:div>
        <w:div w:id="2137094955">
          <w:marLeft w:val="547"/>
          <w:marRight w:val="0"/>
          <w:marTop w:val="72"/>
          <w:marBottom w:val="0"/>
          <w:divBdr>
            <w:top w:val="none" w:sz="0" w:space="0" w:color="auto"/>
            <w:left w:val="none" w:sz="0" w:space="0" w:color="auto"/>
            <w:bottom w:val="none" w:sz="0" w:space="0" w:color="auto"/>
            <w:right w:val="none" w:sz="0" w:space="0" w:color="auto"/>
          </w:divBdr>
        </w:div>
        <w:div w:id="538277650">
          <w:marLeft w:val="547"/>
          <w:marRight w:val="0"/>
          <w:marTop w:val="72"/>
          <w:marBottom w:val="0"/>
          <w:divBdr>
            <w:top w:val="none" w:sz="0" w:space="0" w:color="auto"/>
            <w:left w:val="none" w:sz="0" w:space="0" w:color="auto"/>
            <w:bottom w:val="none" w:sz="0" w:space="0" w:color="auto"/>
            <w:right w:val="none" w:sz="0" w:space="0" w:color="auto"/>
          </w:divBdr>
        </w:div>
        <w:div w:id="297732536">
          <w:marLeft w:val="547"/>
          <w:marRight w:val="0"/>
          <w:marTop w:val="72"/>
          <w:marBottom w:val="0"/>
          <w:divBdr>
            <w:top w:val="none" w:sz="0" w:space="0" w:color="auto"/>
            <w:left w:val="none" w:sz="0" w:space="0" w:color="auto"/>
            <w:bottom w:val="none" w:sz="0" w:space="0" w:color="auto"/>
            <w:right w:val="none" w:sz="0" w:space="0" w:color="auto"/>
          </w:divBdr>
        </w:div>
        <w:div w:id="579099961">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ujassvetk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na@adazikultura.lv" TargetMode="External"/><Relationship Id="rId5" Type="http://schemas.openxmlformats.org/officeDocument/2006/relationships/hyperlink" Target="http://www.gaujassvetk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3231</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Agris Grīnvalds</cp:lastModifiedBy>
  <cp:revision>7</cp:revision>
  <dcterms:created xsi:type="dcterms:W3CDTF">2026-02-17T09:08:00Z</dcterms:created>
  <dcterms:modified xsi:type="dcterms:W3CDTF">2026-03-12T10:37:00Z</dcterms:modified>
</cp:coreProperties>
</file>