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602EE4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1923FC" w:rsidRDefault="00602EE4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1923FC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ab/>
        <w:t>LĒMUMS</w:t>
      </w:r>
      <w:r w:rsidRPr="001923FC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ab/>
      </w:r>
    </w:p>
    <w:p w14:paraId="5941AE1A" w14:textId="77777777" w:rsidR="00564CA6" w:rsidRPr="001923FC" w:rsidRDefault="00602EE4" w:rsidP="00564CA6">
      <w:pPr>
        <w:jc w:val="center"/>
        <w:rPr>
          <w:rFonts w:ascii="Times New Roman" w:hAnsi="Times New Roman" w:cs="Times New Roman"/>
          <w:noProof/>
          <w:color w:val="000000" w:themeColor="text1"/>
        </w:rPr>
      </w:pPr>
      <w:r w:rsidRPr="001923FC">
        <w:rPr>
          <w:rFonts w:ascii="Times New Roman" w:hAnsi="Times New Roman" w:cs="Times New Roman"/>
          <w:noProof/>
          <w:color w:val="000000" w:themeColor="text1"/>
        </w:rPr>
        <w:t>Ādažos, Ādažu novadā</w:t>
      </w:r>
    </w:p>
    <w:p w14:paraId="47C0F9DB" w14:textId="77777777" w:rsidR="00564CA6" w:rsidRPr="001923FC" w:rsidRDefault="00602EE4" w:rsidP="00564CA6">
      <w:pPr>
        <w:rPr>
          <w:rFonts w:ascii="Times New Roman" w:hAnsi="Times New Roman" w:cs="Times New Roman"/>
          <w:color w:val="000000" w:themeColor="text1"/>
        </w:rPr>
      </w:pPr>
      <w:r w:rsidRPr="001923FC">
        <w:rPr>
          <w:rFonts w:ascii="Times New Roman" w:hAnsi="Times New Roman" w:cs="Times New Roman"/>
          <w:noProof/>
          <w:color w:val="000000" w:themeColor="text1"/>
        </w:rPr>
        <w:tab/>
      </w:r>
      <w:r w:rsidRPr="001923FC">
        <w:rPr>
          <w:rFonts w:ascii="Times New Roman" w:hAnsi="Times New Roman" w:cs="Times New Roman"/>
          <w:noProof/>
          <w:color w:val="000000" w:themeColor="text1"/>
        </w:rPr>
        <w:tab/>
      </w:r>
      <w:r w:rsidRPr="001923FC">
        <w:rPr>
          <w:rFonts w:ascii="Times New Roman" w:hAnsi="Times New Roman" w:cs="Times New Roman"/>
          <w:noProof/>
          <w:color w:val="000000" w:themeColor="text1"/>
        </w:rPr>
        <w:tab/>
      </w:r>
      <w:r w:rsidRPr="001923FC">
        <w:rPr>
          <w:rFonts w:ascii="Times New Roman" w:hAnsi="Times New Roman" w:cs="Times New Roman"/>
          <w:noProof/>
          <w:color w:val="000000" w:themeColor="text1"/>
        </w:rPr>
        <w:tab/>
      </w:r>
    </w:p>
    <w:p w14:paraId="513E1B4D" w14:textId="74613FEF" w:rsidR="00564CA6" w:rsidRPr="00564CA6" w:rsidRDefault="00602EE4" w:rsidP="00564CA6">
      <w:pPr>
        <w:rPr>
          <w:rFonts w:ascii="Times New Roman" w:hAnsi="Times New Roman" w:cs="Times New Roman"/>
        </w:rPr>
      </w:pPr>
      <w:r w:rsidRPr="001923FC">
        <w:rPr>
          <w:rFonts w:ascii="Times New Roman" w:hAnsi="Times New Roman" w:cs="Times New Roman"/>
          <w:color w:val="000000" w:themeColor="text1"/>
        </w:rPr>
        <w:t>202</w:t>
      </w:r>
      <w:r w:rsidR="001923FC" w:rsidRPr="001923FC">
        <w:rPr>
          <w:rFonts w:ascii="Times New Roman" w:hAnsi="Times New Roman" w:cs="Times New Roman"/>
          <w:color w:val="000000" w:themeColor="text1"/>
        </w:rPr>
        <w:t>6</w:t>
      </w:r>
      <w:r w:rsidRPr="001923FC">
        <w:rPr>
          <w:rFonts w:ascii="Times New Roman" w:hAnsi="Times New Roman" w:cs="Times New Roman"/>
          <w:color w:val="000000" w:themeColor="text1"/>
        </w:rPr>
        <w:t xml:space="preserve">. gada </w:t>
      </w:r>
      <w:r w:rsidR="001923FC" w:rsidRPr="001923FC">
        <w:rPr>
          <w:rFonts w:ascii="Times New Roman" w:hAnsi="Times New Roman" w:cs="Times New Roman"/>
          <w:color w:val="000000" w:themeColor="text1"/>
        </w:rPr>
        <w:t>26</w:t>
      </w:r>
      <w:r w:rsidRPr="001923FC">
        <w:rPr>
          <w:rFonts w:ascii="Times New Roman" w:hAnsi="Times New Roman" w:cs="Times New Roman"/>
          <w:color w:val="000000" w:themeColor="text1"/>
        </w:rPr>
        <w:t xml:space="preserve">. </w:t>
      </w:r>
      <w:r w:rsidR="001923FC" w:rsidRPr="001923FC">
        <w:rPr>
          <w:rFonts w:ascii="Times New Roman" w:hAnsi="Times New Roman" w:cs="Times New Roman"/>
          <w:color w:val="000000" w:themeColor="text1"/>
        </w:rPr>
        <w:t>februārī</w:t>
      </w:r>
      <w:r w:rsidRPr="001923FC">
        <w:rPr>
          <w:rFonts w:ascii="Times New Roman" w:hAnsi="Times New Roman" w:cs="Times New Roman"/>
          <w:color w:val="000000" w:themeColor="text1"/>
        </w:rPr>
        <w:tab/>
      </w:r>
      <w:r w:rsidRPr="001923FC">
        <w:rPr>
          <w:rFonts w:ascii="Times New Roman" w:hAnsi="Times New Roman" w:cs="Times New Roman"/>
          <w:color w:val="000000" w:themeColor="text1"/>
        </w:rPr>
        <w:tab/>
      </w:r>
      <w:r w:rsidR="00C42466">
        <w:rPr>
          <w:rFonts w:ascii="Times New Roman" w:hAnsi="Times New Roman" w:cs="Times New Roman"/>
          <w:color w:val="000000" w:themeColor="text1"/>
        </w:rPr>
        <w:tab/>
      </w:r>
      <w:r w:rsidR="00C42466">
        <w:rPr>
          <w:rFonts w:ascii="Times New Roman" w:hAnsi="Times New Roman" w:cs="Times New Roman"/>
          <w:color w:val="000000" w:themeColor="text1"/>
        </w:rPr>
        <w:tab/>
      </w:r>
      <w:r w:rsidR="00C42466">
        <w:rPr>
          <w:rFonts w:ascii="Times New Roman" w:hAnsi="Times New Roman" w:cs="Times New Roman"/>
          <w:color w:val="000000" w:themeColor="text1"/>
        </w:rPr>
        <w:tab/>
      </w:r>
      <w:r w:rsidRPr="001923FC">
        <w:rPr>
          <w:rFonts w:ascii="Times New Roman" w:hAnsi="Times New Roman" w:cs="Times New Roman"/>
          <w:color w:val="000000" w:themeColor="text1"/>
        </w:rPr>
        <w:tab/>
      </w:r>
      <w:r w:rsidRPr="001923FC">
        <w:rPr>
          <w:rFonts w:ascii="Times New Roman" w:hAnsi="Times New Roman" w:cs="Times New Roman"/>
          <w:color w:val="000000" w:themeColor="text1"/>
        </w:rPr>
        <w:tab/>
      </w:r>
      <w:r w:rsidRPr="001923FC">
        <w:rPr>
          <w:rFonts w:ascii="Times New Roman" w:hAnsi="Times New Roman" w:cs="Times New Roman"/>
          <w:color w:val="000000" w:themeColor="text1"/>
        </w:rPr>
        <w:tab/>
      </w:r>
      <w:r w:rsidRPr="001923FC">
        <w:rPr>
          <w:rFonts w:ascii="Times New Roman" w:hAnsi="Times New Roman" w:cs="Times New Roman"/>
          <w:b/>
          <w:color w:val="000000" w:themeColor="text1"/>
        </w:rPr>
        <w:t>Nr.</w:t>
      </w:r>
      <w:r w:rsidR="00C42466">
        <w:rPr>
          <w:rFonts w:ascii="Times New Roman" w:hAnsi="Times New Roman" w:cs="Times New Roman"/>
          <w:noProof/>
          <w:color w:val="000000" w:themeColor="text1"/>
        </w:rPr>
        <w:t xml:space="preserve"> </w:t>
      </w:r>
      <w:r w:rsidRPr="00C42466">
        <w:rPr>
          <w:rFonts w:ascii="Times New Roman" w:hAnsi="Times New Roman" w:cs="Times New Roman"/>
          <w:b/>
          <w:bCs/>
          <w:noProof/>
          <w:color w:val="000000" w:themeColor="text1"/>
        </w:rPr>
        <w:t>76</w:t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11803FCF" w14:textId="5AF1A52F" w:rsidR="00564CA6" w:rsidRPr="00564CA6" w:rsidRDefault="00602EE4" w:rsidP="00564CA6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 w:rsidR="001923FC" w:rsidRPr="00BD328C">
        <w:rPr>
          <w:rFonts w:ascii="Times New Roman" w:hAnsi="Times New Roman" w:cs="Times New Roman"/>
          <w:b/>
          <w:iCs/>
          <w:color w:val="000000" w:themeColor="text1"/>
        </w:rPr>
        <w:t>grozījumiem Ādažu novada pašvaldības domes 2022. gada 27. jūlija lēmumā</w:t>
      </w:r>
      <w:r w:rsidR="001923FC">
        <w:rPr>
          <w:rFonts w:ascii="Times New Roman" w:hAnsi="Times New Roman" w:cs="Times New Roman"/>
          <w:b/>
          <w:iCs/>
          <w:color w:val="000000" w:themeColor="text1"/>
        </w:rPr>
        <w:t xml:space="preserve"> </w:t>
      </w:r>
      <w:r w:rsidR="001923FC" w:rsidRPr="00BD328C">
        <w:rPr>
          <w:rFonts w:ascii="Times New Roman" w:hAnsi="Times New Roman" w:cs="Times New Roman"/>
          <w:b/>
          <w:iCs/>
          <w:color w:val="000000" w:themeColor="text1"/>
        </w:rPr>
        <w:t>Nr. 358 “Par dalību “</w:t>
      </w:r>
      <w:proofErr w:type="spellStart"/>
      <w:r w:rsidR="001923FC" w:rsidRPr="00BD328C">
        <w:rPr>
          <w:rFonts w:ascii="Times New Roman" w:hAnsi="Times New Roman" w:cs="Times New Roman"/>
          <w:b/>
          <w:i/>
          <w:color w:val="000000" w:themeColor="text1"/>
        </w:rPr>
        <w:t>New</w:t>
      </w:r>
      <w:proofErr w:type="spellEnd"/>
      <w:r w:rsidR="001923FC" w:rsidRPr="00BD328C">
        <w:rPr>
          <w:rFonts w:ascii="Times New Roman" w:hAnsi="Times New Roman" w:cs="Times New Roman"/>
          <w:b/>
          <w:i/>
          <w:color w:val="000000" w:themeColor="text1"/>
        </w:rPr>
        <w:t xml:space="preserve"> </w:t>
      </w:r>
      <w:proofErr w:type="spellStart"/>
      <w:r w:rsidR="001923FC" w:rsidRPr="00BD328C">
        <w:rPr>
          <w:rFonts w:ascii="Times New Roman" w:hAnsi="Times New Roman" w:cs="Times New Roman"/>
          <w:b/>
          <w:i/>
          <w:color w:val="000000" w:themeColor="text1"/>
        </w:rPr>
        <w:t>Bauhaus</w:t>
      </w:r>
      <w:proofErr w:type="spellEnd"/>
      <w:r w:rsidR="001923FC" w:rsidRPr="00BD328C">
        <w:rPr>
          <w:rFonts w:ascii="Times New Roman" w:hAnsi="Times New Roman" w:cs="Times New Roman"/>
          <w:b/>
          <w:iCs/>
          <w:color w:val="000000" w:themeColor="text1"/>
        </w:rPr>
        <w:t>” iniciatīvā”</w:t>
      </w:r>
    </w:p>
    <w:p w14:paraId="001C96E2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6396DFA5" w14:textId="072E9DA4" w:rsidR="001923FC" w:rsidRDefault="00602EE4" w:rsidP="001923F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Ādažu novada pašvaldības dome 27.07.2022. pieņēma lēmumu Nr. 358 “Par dalību </w:t>
      </w:r>
      <w:r w:rsidRPr="00C92AE8">
        <w:rPr>
          <w:rFonts w:ascii="Times New Roman" w:hAnsi="Times New Roman" w:cs="Times New Roman"/>
          <w:i/>
          <w:iCs/>
        </w:rPr>
        <w:t>“</w:t>
      </w:r>
      <w:proofErr w:type="spellStart"/>
      <w:r w:rsidRPr="00C92AE8">
        <w:rPr>
          <w:rFonts w:ascii="Times New Roman" w:hAnsi="Times New Roman" w:cs="Times New Roman"/>
          <w:i/>
          <w:iCs/>
        </w:rPr>
        <w:t>New</w:t>
      </w:r>
      <w:proofErr w:type="spellEnd"/>
      <w:r w:rsidRPr="00C92AE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92AE8">
        <w:rPr>
          <w:rFonts w:ascii="Times New Roman" w:hAnsi="Times New Roman" w:cs="Times New Roman"/>
          <w:i/>
          <w:iCs/>
        </w:rPr>
        <w:t>Bauhaus</w:t>
      </w:r>
      <w:proofErr w:type="spellEnd"/>
      <w:r w:rsidRPr="00C92AE8">
        <w:rPr>
          <w:rFonts w:ascii="Times New Roman" w:hAnsi="Times New Roman" w:cs="Times New Roman"/>
          <w:i/>
          <w:iCs/>
        </w:rPr>
        <w:t>”</w:t>
      </w:r>
      <w:r>
        <w:rPr>
          <w:rFonts w:ascii="Times New Roman" w:hAnsi="Times New Roman" w:cs="Times New Roman"/>
        </w:rPr>
        <w:t xml:space="preserve"> iniciatīvā” (turpmāk – Lēmums Nr. 358), atbalstot pašvaldības dalību LIFE programmas projektā </w:t>
      </w:r>
      <w:r w:rsidRPr="00C92AE8">
        <w:rPr>
          <w:rFonts w:ascii="Times New Roman" w:hAnsi="Times New Roman" w:cs="Times New Roman"/>
          <w:i/>
          <w:iCs/>
        </w:rPr>
        <w:t>“</w:t>
      </w:r>
      <w:proofErr w:type="spellStart"/>
      <w:r w:rsidRPr="00C92AE8">
        <w:rPr>
          <w:rFonts w:ascii="Times New Roman" w:hAnsi="Times New Roman" w:cs="Times New Roman"/>
          <w:i/>
          <w:iCs/>
        </w:rPr>
        <w:t>LIFEBauhausingEurope</w:t>
      </w:r>
      <w:proofErr w:type="spellEnd"/>
      <w:r w:rsidRPr="00C92AE8">
        <w:rPr>
          <w:rFonts w:ascii="Times New Roman" w:hAnsi="Times New Roman" w:cs="Times New Roman"/>
          <w:i/>
          <w:iCs/>
        </w:rPr>
        <w:t>”</w:t>
      </w:r>
      <w:r>
        <w:rPr>
          <w:rFonts w:ascii="Times New Roman" w:hAnsi="Times New Roman" w:cs="Times New Roman"/>
        </w:rPr>
        <w:t xml:space="preserve"> (turpmāk – Projekts), paredzot pašvaldības ēkas Pirmajā ielā 42A, Ādažos (kadastra </w:t>
      </w:r>
      <w:proofErr w:type="spellStart"/>
      <w:r>
        <w:rPr>
          <w:rFonts w:ascii="Times New Roman" w:hAnsi="Times New Roman" w:cs="Times New Roman"/>
        </w:rPr>
        <w:t>apz</w:t>
      </w:r>
      <w:proofErr w:type="spellEnd"/>
      <w:r>
        <w:rPr>
          <w:rFonts w:ascii="Times New Roman" w:hAnsi="Times New Roman" w:cs="Times New Roman"/>
        </w:rPr>
        <w:t xml:space="preserve">. </w:t>
      </w:r>
      <w:r w:rsidRPr="004002DE">
        <w:rPr>
          <w:rFonts w:ascii="Times New Roman" w:hAnsi="Times New Roman" w:cs="Times New Roman"/>
        </w:rPr>
        <w:t>8044</w:t>
      </w:r>
      <w:r>
        <w:rPr>
          <w:rFonts w:ascii="Times New Roman" w:hAnsi="Times New Roman" w:cs="Times New Roman"/>
        </w:rPr>
        <w:t xml:space="preserve"> </w:t>
      </w:r>
      <w:r w:rsidRPr="004002DE">
        <w:rPr>
          <w:rFonts w:ascii="Times New Roman" w:hAnsi="Times New Roman" w:cs="Times New Roman"/>
        </w:rPr>
        <w:t>007</w:t>
      </w:r>
      <w:r>
        <w:rPr>
          <w:rFonts w:ascii="Times New Roman" w:hAnsi="Times New Roman" w:cs="Times New Roman"/>
        </w:rPr>
        <w:t xml:space="preserve"> </w:t>
      </w:r>
      <w:r w:rsidRPr="004002DE">
        <w:rPr>
          <w:rFonts w:ascii="Times New Roman" w:hAnsi="Times New Roman" w:cs="Times New Roman"/>
        </w:rPr>
        <w:t>0062</w:t>
      </w:r>
      <w:r>
        <w:rPr>
          <w:rFonts w:ascii="Times New Roman" w:hAnsi="Times New Roman" w:cs="Times New Roman"/>
        </w:rPr>
        <w:t xml:space="preserve"> </w:t>
      </w:r>
      <w:r w:rsidRPr="004002DE">
        <w:rPr>
          <w:rFonts w:ascii="Times New Roman" w:hAnsi="Times New Roman" w:cs="Times New Roman"/>
        </w:rPr>
        <w:t>001</w:t>
      </w:r>
      <w:r>
        <w:rPr>
          <w:rFonts w:ascii="Times New Roman" w:hAnsi="Times New Roman" w:cs="Times New Roman"/>
        </w:rPr>
        <w:t>) atjaunošanu.</w:t>
      </w:r>
    </w:p>
    <w:p w14:paraId="2E0EA3F8" w14:textId="622A47F1" w:rsidR="001923FC" w:rsidRDefault="00602EE4" w:rsidP="001923FC">
      <w:p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Projekta kopējās attiecināmās izmaksas </w:t>
      </w:r>
      <w:r w:rsidR="00974CF7">
        <w:rPr>
          <w:rFonts w:ascii="Times New Roman" w:hAnsi="Times New Roman" w:cs="Times New Roman"/>
        </w:rPr>
        <w:t>bija</w:t>
      </w:r>
      <w:r>
        <w:rPr>
          <w:rFonts w:ascii="Times New Roman" w:hAnsi="Times New Roman" w:cs="Times New Roman"/>
        </w:rPr>
        <w:t xml:space="preserve"> 699 377,60 </w:t>
      </w:r>
      <w:proofErr w:type="spellStart"/>
      <w:r w:rsidRPr="000E589C">
        <w:rPr>
          <w:rFonts w:ascii="Times New Roman" w:hAnsi="Times New Roman" w:cs="Times New Roman"/>
          <w:i/>
          <w:iCs/>
        </w:rPr>
        <w:t>euro</w:t>
      </w:r>
      <w:proofErr w:type="spellEnd"/>
      <w:r w:rsidR="00363D1B">
        <w:rPr>
          <w:rFonts w:ascii="Times New Roman" w:hAnsi="Times New Roman" w:cs="Times New Roman"/>
        </w:rPr>
        <w:t xml:space="preserve">, t.sk., </w:t>
      </w:r>
      <w:r>
        <w:rPr>
          <w:rFonts w:ascii="Times New Roman" w:hAnsi="Times New Roman" w:cs="Times New Roman"/>
        </w:rPr>
        <w:t xml:space="preserve">419 753,08 </w:t>
      </w:r>
      <w:proofErr w:type="spellStart"/>
      <w:r w:rsidRPr="000E589C">
        <w:rPr>
          <w:rFonts w:ascii="Times New Roman" w:hAnsi="Times New Roman" w:cs="Times New Roman"/>
          <w:i/>
          <w:iCs/>
        </w:rPr>
        <w:t>euro</w:t>
      </w:r>
      <w:proofErr w:type="spellEnd"/>
      <w:r>
        <w:rPr>
          <w:rFonts w:ascii="Times New Roman" w:hAnsi="Times New Roman" w:cs="Times New Roman"/>
        </w:rPr>
        <w:t xml:space="preserve"> sedz Eiropas Savienības LIFE programmas grants. Pašvaldība un Valsts reģionālās attīstības aģentūra 22.08.2023. noslēdza līgumu Nr. 6-1/23/93 par </w:t>
      </w:r>
      <w:r w:rsidR="00363D1B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rojekta finansēšanas un izpildes kārtību (pašvaldības </w:t>
      </w:r>
      <w:proofErr w:type="spellStart"/>
      <w:r>
        <w:rPr>
          <w:rFonts w:ascii="Times New Roman" w:hAnsi="Times New Roman" w:cs="Times New Roman"/>
        </w:rPr>
        <w:t>reģ</w:t>
      </w:r>
      <w:proofErr w:type="spellEnd"/>
      <w:r>
        <w:rPr>
          <w:rFonts w:ascii="Times New Roman" w:hAnsi="Times New Roman" w:cs="Times New Roman"/>
        </w:rPr>
        <w:t xml:space="preserve">. Nr. </w:t>
      </w:r>
      <w:r w:rsidRPr="00BC525A">
        <w:rPr>
          <w:rFonts w:ascii="Times New Roman" w:hAnsi="Times New Roman" w:cs="Times New Roman"/>
        </w:rPr>
        <w:t>ĀNP/1-10-8/23/62</w:t>
      </w:r>
      <w:r>
        <w:rPr>
          <w:rFonts w:ascii="Times New Roman" w:hAnsi="Times New Roman" w:cs="Times New Roman"/>
        </w:rPr>
        <w:t xml:space="preserve">), paredzot, ka Projekta izmaksas 209 876,54 </w:t>
      </w:r>
      <w:proofErr w:type="spellStart"/>
      <w:r w:rsidRPr="000E589C">
        <w:rPr>
          <w:rFonts w:ascii="Times New Roman" w:hAnsi="Times New Roman" w:cs="Times New Roman"/>
          <w:i/>
          <w:iCs/>
        </w:rPr>
        <w:t>euro</w:t>
      </w:r>
      <w:proofErr w:type="spellEnd"/>
      <w:r>
        <w:rPr>
          <w:rFonts w:ascii="Times New Roman" w:hAnsi="Times New Roman" w:cs="Times New Roman"/>
        </w:rPr>
        <w:t xml:space="preserve"> tiek segtas no valsts budžeta līdzekļiem. Līdz ar to pašvaldībai jāsedz tikai 10 % no Projekta izmaksām, t.i., 69 747 </w:t>
      </w:r>
      <w:proofErr w:type="spellStart"/>
      <w:r w:rsidRPr="00FA5535">
        <w:rPr>
          <w:rFonts w:ascii="Times New Roman" w:hAnsi="Times New Roman" w:cs="Times New Roman"/>
          <w:i/>
          <w:iCs/>
        </w:rPr>
        <w:t>euro</w:t>
      </w:r>
      <w:proofErr w:type="spellEnd"/>
      <w:r>
        <w:rPr>
          <w:rFonts w:ascii="Times New Roman" w:hAnsi="Times New Roman" w:cs="Times New Roman"/>
        </w:rPr>
        <w:t>.</w:t>
      </w:r>
    </w:p>
    <w:p w14:paraId="02B53192" w14:textId="727CFDF1" w:rsidR="001923FC" w:rsidRDefault="00602EE4" w:rsidP="001923FC">
      <w:p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Pašvaldības dome 22.12.2025. pieņēma lēmumu Nr. 510 “</w:t>
      </w:r>
      <w:r w:rsidRPr="00DA6466">
        <w:rPr>
          <w:rFonts w:ascii="Times New Roman" w:hAnsi="Times New Roman" w:cs="Times New Roman"/>
        </w:rPr>
        <w:t>Par grozījumiem Ādažu novada pašvaldības domes 2022. gada 27. jūlija lēmumā Nr. 358 “Par dalību “</w:t>
      </w:r>
      <w:proofErr w:type="spellStart"/>
      <w:r w:rsidRPr="00DA6466">
        <w:rPr>
          <w:rFonts w:ascii="Times New Roman" w:hAnsi="Times New Roman" w:cs="Times New Roman"/>
        </w:rPr>
        <w:t>New</w:t>
      </w:r>
      <w:proofErr w:type="spellEnd"/>
      <w:r w:rsidRPr="00DA6466">
        <w:rPr>
          <w:rFonts w:ascii="Times New Roman" w:hAnsi="Times New Roman" w:cs="Times New Roman"/>
        </w:rPr>
        <w:t xml:space="preserve"> </w:t>
      </w:r>
      <w:proofErr w:type="spellStart"/>
      <w:r w:rsidRPr="00DA6466">
        <w:rPr>
          <w:rFonts w:ascii="Times New Roman" w:hAnsi="Times New Roman" w:cs="Times New Roman"/>
        </w:rPr>
        <w:t>Bauhaus</w:t>
      </w:r>
      <w:proofErr w:type="spellEnd"/>
      <w:r w:rsidRPr="00DA6466">
        <w:rPr>
          <w:rFonts w:ascii="Times New Roman" w:hAnsi="Times New Roman" w:cs="Times New Roman"/>
        </w:rPr>
        <w:t>” iniciatīvā</w:t>
      </w:r>
      <w:r>
        <w:rPr>
          <w:rFonts w:ascii="Times New Roman" w:hAnsi="Times New Roman" w:cs="Times New Roman"/>
        </w:rPr>
        <w:t xml:space="preserve">”, paredzot </w:t>
      </w:r>
      <w:r w:rsidR="00363D1B">
        <w:rPr>
          <w:rFonts w:ascii="Times New Roman" w:hAnsi="Times New Roman" w:cs="Times New Roman"/>
        </w:rPr>
        <w:t xml:space="preserve">Projekta </w:t>
      </w:r>
      <w:r w:rsidRPr="007A71E3">
        <w:rPr>
          <w:rFonts w:ascii="Times New Roman" w:hAnsi="Times New Roman" w:cs="Times New Roman"/>
        </w:rPr>
        <w:t xml:space="preserve">aktualizētās izmaksas 986 254,47 </w:t>
      </w:r>
      <w:proofErr w:type="spellStart"/>
      <w:r w:rsidRPr="007A71E3">
        <w:rPr>
          <w:rFonts w:ascii="Times New Roman" w:hAnsi="Times New Roman" w:cs="Times New Roman"/>
          <w:i/>
          <w:iCs/>
        </w:rPr>
        <w:t>euro</w:t>
      </w:r>
      <w:proofErr w:type="spellEnd"/>
      <w:r>
        <w:rPr>
          <w:rFonts w:ascii="Times New Roman" w:hAnsi="Times New Roman" w:cs="Times New Roman"/>
        </w:rPr>
        <w:t xml:space="preserve">, t.sk., </w:t>
      </w:r>
      <w:r w:rsidRPr="007A71E3">
        <w:rPr>
          <w:rFonts w:ascii="Times New Roman" w:hAnsi="Times New Roman" w:cs="Times New Roman"/>
        </w:rPr>
        <w:t>pašvaldības budžeta</w:t>
      </w:r>
      <w:r>
        <w:rPr>
          <w:rFonts w:ascii="Times New Roman" w:hAnsi="Times New Roman" w:cs="Times New Roman"/>
        </w:rPr>
        <w:t xml:space="preserve"> līdzfinansējuma daļ</w:t>
      </w:r>
      <w:r w:rsidR="00363D1B">
        <w:rPr>
          <w:rFonts w:ascii="Times New Roman" w:hAnsi="Times New Roman" w:cs="Times New Roman"/>
        </w:rPr>
        <w:t>a</w:t>
      </w:r>
      <w:r w:rsidRPr="007A71E3">
        <w:rPr>
          <w:rFonts w:ascii="Times New Roman" w:hAnsi="Times New Roman" w:cs="Times New Roman"/>
        </w:rPr>
        <w:t xml:space="preserve"> 356 624,85 </w:t>
      </w:r>
      <w:proofErr w:type="spellStart"/>
      <w:r w:rsidRPr="007A71E3">
        <w:rPr>
          <w:rFonts w:ascii="Times New Roman" w:hAnsi="Times New Roman" w:cs="Times New Roman"/>
          <w:i/>
          <w:iCs/>
        </w:rPr>
        <w:t>euro</w:t>
      </w:r>
      <w:proofErr w:type="spellEnd"/>
      <w:r>
        <w:rPr>
          <w:rFonts w:ascii="Times New Roman" w:hAnsi="Times New Roman" w:cs="Times New Roman"/>
        </w:rPr>
        <w:t>.</w:t>
      </w:r>
    </w:p>
    <w:p w14:paraId="7C3B64A9" w14:textId="4026EFAD" w:rsidR="001923FC" w:rsidRDefault="00602EE4" w:rsidP="001923FC">
      <w:pPr>
        <w:spacing w:before="120"/>
        <w:jc w:val="both"/>
        <w:rPr>
          <w:rFonts w:asciiTheme="majorBidi" w:hAnsiTheme="majorBidi" w:cstheme="majorBidi"/>
        </w:rPr>
      </w:pPr>
      <w:r>
        <w:rPr>
          <w:rFonts w:ascii="Times New Roman" w:hAnsi="Times New Roman" w:cs="Times New Roman"/>
        </w:rPr>
        <w:t>Pašvaldība</w:t>
      </w:r>
      <w:r w:rsidRPr="001359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un SIA “BALTS UN MELNS”</w:t>
      </w:r>
      <w:r w:rsidRPr="001359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(turpmāk – Projektētājs) 26.08.</w:t>
      </w:r>
      <w:r w:rsidRPr="0013593D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5</w:t>
      </w:r>
      <w:r w:rsidRPr="0013593D">
        <w:rPr>
          <w:rFonts w:ascii="Times New Roman" w:hAnsi="Times New Roman" w:cs="Times New Roman"/>
        </w:rPr>
        <w:t>. noslē</w:t>
      </w:r>
      <w:r>
        <w:rPr>
          <w:rFonts w:ascii="Times New Roman" w:hAnsi="Times New Roman" w:cs="Times New Roman"/>
        </w:rPr>
        <w:t>dza</w:t>
      </w:r>
      <w:r w:rsidRPr="0013593D">
        <w:rPr>
          <w:rFonts w:ascii="Times New Roman" w:hAnsi="Times New Roman" w:cs="Times New Roman"/>
        </w:rPr>
        <w:t xml:space="preserve"> līgum</w:t>
      </w:r>
      <w:r>
        <w:rPr>
          <w:rFonts w:ascii="Times New Roman" w:hAnsi="Times New Roman" w:cs="Times New Roman"/>
        </w:rPr>
        <w:t xml:space="preserve">u Nr. JUR 2025-08/886 </w:t>
      </w:r>
      <w:r w:rsidRPr="0013593D">
        <w:rPr>
          <w:rFonts w:ascii="Times New Roman" w:hAnsi="Times New Roman" w:cs="Times New Roman"/>
        </w:rPr>
        <w:t xml:space="preserve">par paskaidrojuma raksta izstrādi </w:t>
      </w:r>
      <w:r>
        <w:rPr>
          <w:rFonts w:ascii="Times New Roman" w:hAnsi="Times New Roman" w:cs="Times New Roman"/>
        </w:rPr>
        <w:t xml:space="preserve">un autoruzraudzību </w:t>
      </w:r>
      <w:r w:rsidRPr="0013593D">
        <w:rPr>
          <w:rFonts w:ascii="Times New Roman" w:hAnsi="Times New Roman" w:cs="Times New Roman"/>
        </w:rPr>
        <w:t>ēkas Pirmā iel</w:t>
      </w:r>
      <w:r>
        <w:rPr>
          <w:rFonts w:ascii="Times New Roman" w:hAnsi="Times New Roman" w:cs="Times New Roman"/>
        </w:rPr>
        <w:t>a</w:t>
      </w:r>
      <w:r w:rsidRPr="0013593D">
        <w:rPr>
          <w:rFonts w:ascii="Times New Roman" w:hAnsi="Times New Roman" w:cs="Times New Roman"/>
        </w:rPr>
        <w:t xml:space="preserve"> 42A atjaunošanai</w:t>
      </w:r>
      <w:r>
        <w:rPr>
          <w:rFonts w:ascii="Times New Roman" w:hAnsi="Times New Roman" w:cs="Times New Roman"/>
        </w:rPr>
        <w:t xml:space="preserve">, ar izpildes termiņu </w:t>
      </w:r>
      <w:r>
        <w:rPr>
          <w:rFonts w:asciiTheme="majorBidi" w:hAnsiTheme="majorBidi" w:cstheme="majorBidi"/>
        </w:rPr>
        <w:t>līdz 26.12.2025. Paskaidrojuma raksts laikā netika iesniegts, par ko Projektētājam tika nosūtītas vairākas pretenzijas (</w:t>
      </w:r>
      <w:proofErr w:type="spellStart"/>
      <w:r>
        <w:rPr>
          <w:rFonts w:asciiTheme="majorBidi" w:hAnsiTheme="majorBidi" w:cstheme="majorBidi"/>
        </w:rPr>
        <w:t>reģ</w:t>
      </w:r>
      <w:proofErr w:type="spellEnd"/>
      <w:r>
        <w:rPr>
          <w:rFonts w:asciiTheme="majorBidi" w:hAnsiTheme="majorBidi" w:cstheme="majorBidi"/>
        </w:rPr>
        <w:t xml:space="preserve">. Nr. </w:t>
      </w:r>
      <w:r>
        <w:rPr>
          <w:rFonts w:ascii="Times New Roman" w:hAnsi="Times New Roman" w:cs="Times New Roman"/>
        </w:rPr>
        <w:t xml:space="preserve">ĀNP/1-12-4/25/1930, Nr. </w:t>
      </w:r>
      <w:r w:rsidRPr="00DD1ABA">
        <w:rPr>
          <w:rFonts w:ascii="Times New Roman" w:hAnsi="Times New Roman"/>
          <w:noProof/>
        </w:rPr>
        <w:t xml:space="preserve">ĀNP/1-12-4/26/55, </w:t>
      </w:r>
      <w:r>
        <w:rPr>
          <w:rFonts w:ascii="Times New Roman" w:hAnsi="Times New Roman"/>
          <w:noProof/>
        </w:rPr>
        <w:t xml:space="preserve">Nr. </w:t>
      </w:r>
      <w:r>
        <w:rPr>
          <w:rFonts w:ascii="Times New Roman" w:hAnsi="Times New Roman" w:cs="Times New Roman"/>
        </w:rPr>
        <w:t xml:space="preserve">ĀNP/1-12-4/26/148 un Nr. </w:t>
      </w:r>
      <w:r w:rsidRPr="00DD1ABA">
        <w:rPr>
          <w:rFonts w:ascii="Times New Roman" w:hAnsi="Times New Roman"/>
          <w:noProof/>
        </w:rPr>
        <w:t>ĀNP/1-12-4/26/205</w:t>
      </w:r>
      <w:r>
        <w:rPr>
          <w:rFonts w:asciiTheme="majorBidi" w:hAnsiTheme="majorBidi" w:cstheme="majorBidi"/>
        </w:rPr>
        <w:t xml:space="preserve">). </w:t>
      </w:r>
    </w:p>
    <w:p w14:paraId="247C0801" w14:textId="5883FF1C" w:rsidR="001923FC" w:rsidRDefault="00602EE4" w:rsidP="001923FC">
      <w:pPr>
        <w:spacing w:before="120"/>
        <w:jc w:val="both"/>
        <w:rPr>
          <w:rFonts w:asciiTheme="majorBidi" w:hAnsiTheme="majorBidi" w:cstheme="majorBidi"/>
        </w:rPr>
      </w:pPr>
      <w:r w:rsidRPr="00DD1ABA">
        <w:rPr>
          <w:rFonts w:asciiTheme="majorBidi" w:hAnsiTheme="majorBidi" w:cstheme="majorBidi"/>
        </w:rPr>
        <w:t xml:space="preserve">Projektētājs </w:t>
      </w:r>
      <w:r>
        <w:rPr>
          <w:rFonts w:asciiTheme="majorBidi" w:hAnsiTheme="majorBidi" w:cstheme="majorBidi"/>
        </w:rPr>
        <w:t>05.02.2026. i</w:t>
      </w:r>
      <w:r w:rsidRPr="00DD1ABA">
        <w:rPr>
          <w:rFonts w:asciiTheme="majorBidi" w:hAnsiTheme="majorBidi" w:cstheme="majorBidi"/>
        </w:rPr>
        <w:t xml:space="preserve">esniedza jumta </w:t>
      </w:r>
      <w:r w:rsidR="00363D1B">
        <w:rPr>
          <w:rFonts w:asciiTheme="majorBidi" w:hAnsiTheme="majorBidi" w:cstheme="majorBidi"/>
        </w:rPr>
        <w:t xml:space="preserve">atjaunošanas </w:t>
      </w:r>
      <w:r w:rsidRPr="00DD1ABA">
        <w:rPr>
          <w:rFonts w:asciiTheme="majorBidi" w:hAnsiTheme="majorBidi" w:cstheme="majorBidi"/>
        </w:rPr>
        <w:t>aprēķinu, norād</w:t>
      </w:r>
      <w:r>
        <w:rPr>
          <w:rFonts w:asciiTheme="majorBidi" w:hAnsiTheme="majorBidi" w:cstheme="majorBidi"/>
        </w:rPr>
        <w:t>ot</w:t>
      </w:r>
      <w:r w:rsidRPr="00DD1ABA">
        <w:rPr>
          <w:rFonts w:asciiTheme="majorBidi" w:hAnsiTheme="majorBidi" w:cstheme="majorBidi"/>
        </w:rPr>
        <w:t>, ka esošā</w:t>
      </w:r>
      <w:r w:rsidR="00160414">
        <w:rPr>
          <w:rFonts w:asciiTheme="majorBidi" w:hAnsiTheme="majorBidi" w:cstheme="majorBidi"/>
        </w:rPr>
        <w:t>s</w:t>
      </w:r>
      <w:r w:rsidRPr="00DD1AB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nesošās </w:t>
      </w:r>
      <w:r w:rsidRPr="00DD1ABA">
        <w:rPr>
          <w:rFonts w:asciiTheme="majorBidi" w:hAnsiTheme="majorBidi" w:cstheme="majorBidi"/>
        </w:rPr>
        <w:t>konstrukcija</w:t>
      </w:r>
      <w:r>
        <w:rPr>
          <w:rFonts w:asciiTheme="majorBidi" w:hAnsiTheme="majorBidi" w:cstheme="majorBidi"/>
        </w:rPr>
        <w:t>s</w:t>
      </w:r>
      <w:r w:rsidRPr="00DD1ABA">
        <w:rPr>
          <w:rFonts w:asciiTheme="majorBidi" w:hAnsiTheme="majorBidi" w:cstheme="majorBidi"/>
        </w:rPr>
        <w:t xml:space="preserve"> neizturēs papildu slodzi</w:t>
      </w:r>
      <w:r>
        <w:rPr>
          <w:rFonts w:asciiTheme="majorBidi" w:hAnsiTheme="majorBidi" w:cstheme="majorBidi"/>
        </w:rPr>
        <w:t>. Tā kā pie šādiem apstākļiem</w:t>
      </w:r>
      <w:r w:rsidRPr="00DD1ABA">
        <w:rPr>
          <w:rFonts w:asciiTheme="majorBidi" w:hAnsiTheme="majorBidi" w:cstheme="majorBidi"/>
        </w:rPr>
        <w:t xml:space="preserve"> jumta siltināšana </w:t>
      </w:r>
      <w:r>
        <w:rPr>
          <w:rFonts w:asciiTheme="majorBidi" w:hAnsiTheme="majorBidi" w:cstheme="majorBidi"/>
        </w:rPr>
        <w:t xml:space="preserve">un saules paneļu izvietošana </w:t>
      </w:r>
      <w:r w:rsidRPr="00DD1ABA">
        <w:rPr>
          <w:rFonts w:asciiTheme="majorBidi" w:hAnsiTheme="majorBidi" w:cstheme="majorBidi"/>
        </w:rPr>
        <w:t xml:space="preserve">bez </w:t>
      </w:r>
      <w:r>
        <w:rPr>
          <w:rFonts w:asciiTheme="majorBidi" w:hAnsiTheme="majorBidi" w:cstheme="majorBidi"/>
        </w:rPr>
        <w:t xml:space="preserve">nesošo </w:t>
      </w:r>
      <w:r w:rsidRPr="00DD1ABA">
        <w:rPr>
          <w:rFonts w:asciiTheme="majorBidi" w:hAnsiTheme="majorBidi" w:cstheme="majorBidi"/>
        </w:rPr>
        <w:t>konstrukciju pastiprināšanas nav iespējama</w:t>
      </w:r>
      <w:r>
        <w:rPr>
          <w:rFonts w:asciiTheme="majorBidi" w:hAnsiTheme="majorBidi" w:cstheme="majorBidi"/>
        </w:rPr>
        <w:t xml:space="preserve"> (t.</w:t>
      </w:r>
      <w:r w:rsidR="00363D1B">
        <w:rPr>
          <w:rFonts w:asciiTheme="majorBidi" w:hAnsiTheme="majorBidi" w:cstheme="majorBidi"/>
        </w:rPr>
        <w:t>sk</w:t>
      </w:r>
      <w:r>
        <w:rPr>
          <w:rFonts w:asciiTheme="majorBidi" w:hAnsiTheme="majorBidi" w:cstheme="majorBidi"/>
        </w:rPr>
        <w:t>., nepieciešams izstrādāt būvprojektu minimālā sastāvā būvatļaujas saņemšanai un paredzēt papildu finansējumu),</w:t>
      </w:r>
      <w:r>
        <w:rPr>
          <w:rFonts w:ascii="Times New Roman" w:hAnsi="Times New Roman" w:cs="Times New Roman"/>
        </w:rPr>
        <w:t xml:space="preserve"> pašvaldība 10.02.2026. nosūtīja Projektētājam vēstuli (</w:t>
      </w:r>
      <w:proofErr w:type="spellStart"/>
      <w:r>
        <w:rPr>
          <w:rFonts w:ascii="Times New Roman" w:hAnsi="Times New Roman" w:cs="Times New Roman"/>
        </w:rPr>
        <w:t>reģ</w:t>
      </w:r>
      <w:proofErr w:type="spellEnd"/>
      <w:r>
        <w:rPr>
          <w:rFonts w:ascii="Times New Roman" w:hAnsi="Times New Roman" w:cs="Times New Roman"/>
        </w:rPr>
        <w:t>. Nr. ĀNP/1-12-4/26/205) ar skaidrojumu, ka pie jaunajiem apstākļiem tā ne</w:t>
      </w:r>
      <w:r w:rsidRPr="00A008B5">
        <w:rPr>
          <w:rFonts w:ascii="Times New Roman" w:hAnsi="Times New Roman" w:cs="Times New Roman"/>
        </w:rPr>
        <w:t>paredz jumta siltināšan</w:t>
      </w:r>
      <w:r>
        <w:rPr>
          <w:rFonts w:ascii="Times New Roman" w:hAnsi="Times New Roman" w:cs="Times New Roman"/>
        </w:rPr>
        <w:t>u</w:t>
      </w:r>
      <w:r w:rsidRPr="00A008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un</w:t>
      </w:r>
      <w:r w:rsidRPr="00A008B5">
        <w:rPr>
          <w:rFonts w:ascii="Times New Roman" w:hAnsi="Times New Roman" w:cs="Times New Roman"/>
        </w:rPr>
        <w:t xml:space="preserve"> saules paneļu uzstādīšan</w:t>
      </w:r>
      <w:r>
        <w:rPr>
          <w:rFonts w:ascii="Times New Roman" w:hAnsi="Times New Roman" w:cs="Times New Roman"/>
        </w:rPr>
        <w:t xml:space="preserve">u. </w:t>
      </w:r>
      <w:r>
        <w:rPr>
          <w:rFonts w:asciiTheme="majorBidi" w:hAnsiTheme="majorBidi" w:cstheme="majorBidi"/>
        </w:rPr>
        <w:t xml:space="preserve">Projektētājs 13.02.2026. iesniedza nesaskaņotu būvprojekta dokumentāciju Būvniecības informācijas sistēmā, paredzot gan jumta siltināšanu, gan saules paneļu izvietošanu uz </w:t>
      </w:r>
      <w:r w:rsidR="00363D1B">
        <w:rPr>
          <w:rFonts w:asciiTheme="majorBidi" w:hAnsiTheme="majorBidi" w:cstheme="majorBidi"/>
        </w:rPr>
        <w:t>tā</w:t>
      </w:r>
      <w:r>
        <w:rPr>
          <w:rFonts w:asciiTheme="majorBidi" w:hAnsiTheme="majorBidi" w:cstheme="majorBidi"/>
        </w:rPr>
        <w:t xml:space="preserve">. </w:t>
      </w:r>
      <w:r>
        <w:rPr>
          <w:rFonts w:ascii="Times New Roman" w:hAnsi="Times New Roman" w:cs="Times New Roman"/>
        </w:rPr>
        <w:t>Projektētājs arī informēja pašvaldību, ka atbilstoši pašvaldības jaunajiem norādījumiem darbu izpildei samazinātā apjomā būtu nepieciešams papildu izpildes laiks un finansējums.</w:t>
      </w:r>
    </w:p>
    <w:p w14:paraId="454BC3DD" w14:textId="77777777" w:rsidR="001923FC" w:rsidRDefault="00602EE4" w:rsidP="001923FC">
      <w:pPr>
        <w:spacing w:before="120"/>
        <w:jc w:val="both"/>
        <w:rPr>
          <w:rFonts w:ascii="Times New Roman" w:hAnsi="Times New Roman" w:cs="Times New Roman"/>
        </w:rPr>
      </w:pPr>
      <w:r w:rsidRPr="002508A6">
        <w:rPr>
          <w:rFonts w:ascii="Times New Roman" w:hAnsi="Times New Roman" w:cs="Times New Roman"/>
        </w:rPr>
        <w:t>Ņemot vērā, ka</w:t>
      </w:r>
      <w:r w:rsidRPr="00B23C70">
        <w:rPr>
          <w:rFonts w:ascii="Times New Roman" w:hAnsi="Times New Roman" w:cs="Times New Roman"/>
        </w:rPr>
        <w:t xml:space="preserve"> </w:t>
      </w:r>
      <w:r w:rsidRPr="002508A6">
        <w:rPr>
          <w:rFonts w:ascii="Times New Roman" w:hAnsi="Times New Roman" w:cs="Times New Roman"/>
        </w:rPr>
        <w:t>ir būtiski kavēts līgumā Nr. JUR 2025-08/886 noteiktais projektēšanas un saskaņošanas termiņš (26.12.2025.) un</w:t>
      </w:r>
      <w:r>
        <w:rPr>
          <w:rFonts w:ascii="Times New Roman" w:hAnsi="Times New Roman" w:cs="Times New Roman"/>
        </w:rPr>
        <w:t xml:space="preserve"> pašvaldībai ir zudusi paļāvība, ka Projektētājs spēs veikt papildu darbu prasītajā apjomā un termiņā, kā arī pašvaldībai</w:t>
      </w:r>
      <w:r w:rsidRPr="002508A6">
        <w:rPr>
          <w:rFonts w:ascii="Times New Roman" w:hAnsi="Times New Roman" w:cs="Times New Roman"/>
        </w:rPr>
        <w:t xml:space="preserve"> nepieciešams rast risinājumu, kas ēkas atjaunošanu ļautu veikt ES līdzfinansēta projekta noteiktajā termiņā</w:t>
      </w:r>
      <w:r>
        <w:rPr>
          <w:rFonts w:ascii="Times New Roman" w:hAnsi="Times New Roman" w:cs="Times New Roman"/>
        </w:rPr>
        <w:t>, pašvaldība paredz:</w:t>
      </w:r>
    </w:p>
    <w:p w14:paraId="06A5C34A" w14:textId="77777777" w:rsidR="001923FC" w:rsidRPr="002508A6" w:rsidRDefault="00602EE4" w:rsidP="001923FC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508A6">
        <w:rPr>
          <w:rFonts w:ascii="Times New Roman" w:hAnsi="Times New Roman" w:cs="Times New Roman"/>
        </w:rPr>
        <w:t>lauzt līgumu ar Projektētāju;</w:t>
      </w:r>
    </w:p>
    <w:p w14:paraId="2041A4BC" w14:textId="77777777" w:rsidR="001923FC" w:rsidRDefault="00602EE4" w:rsidP="001923FC">
      <w:pPr>
        <w:pStyle w:val="Sarakstarindkopa"/>
        <w:numPr>
          <w:ilvl w:val="0"/>
          <w:numId w:val="3"/>
        </w:numPr>
        <w:spacing w:before="120"/>
        <w:jc w:val="both"/>
        <w:rPr>
          <w:rFonts w:ascii="Times New Roman" w:hAnsi="Times New Roman" w:cs="Times New Roman"/>
        </w:rPr>
      </w:pPr>
      <w:r w:rsidRPr="002459B7">
        <w:rPr>
          <w:rFonts w:ascii="Times New Roman" w:hAnsi="Times New Roman" w:cs="Times New Roman"/>
        </w:rPr>
        <w:lastRenderedPageBreak/>
        <w:t xml:space="preserve">jumta siltināšanas un ar to saistītos darbus </w:t>
      </w:r>
      <w:r>
        <w:rPr>
          <w:rFonts w:ascii="Times New Roman" w:hAnsi="Times New Roman" w:cs="Times New Roman"/>
        </w:rPr>
        <w:t>veikt ārpus Projekta tvēruma, ja tas pārsniedz Projektā paredzēto finansējumu;</w:t>
      </w:r>
    </w:p>
    <w:p w14:paraId="11597247" w14:textId="77777777" w:rsidR="001923FC" w:rsidRDefault="00602EE4" w:rsidP="001923FC">
      <w:pPr>
        <w:pStyle w:val="Sarakstarindkopa"/>
        <w:numPr>
          <w:ilvl w:val="0"/>
          <w:numId w:val="3"/>
        </w:num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veikt ēkas metāla konstrukciju un pamatu detalizētu izpēti;</w:t>
      </w:r>
    </w:p>
    <w:p w14:paraId="2F81C730" w14:textId="77777777" w:rsidR="001923FC" w:rsidRPr="002459B7" w:rsidRDefault="00602EE4" w:rsidP="001923FC">
      <w:pPr>
        <w:pStyle w:val="Sarakstarindkopa"/>
        <w:numPr>
          <w:ilvl w:val="0"/>
          <w:numId w:val="3"/>
        </w:num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izsludināt jaunu apvienoto projektēšanas un būvniecības iepirkumu.</w:t>
      </w:r>
    </w:p>
    <w:p w14:paraId="20C35B86" w14:textId="79F1F63E" w:rsidR="001923FC" w:rsidRDefault="00602EE4" w:rsidP="001923FC">
      <w:pPr>
        <w:spacing w:before="120"/>
        <w:jc w:val="both"/>
        <w:rPr>
          <w:rFonts w:ascii="Times New Roman" w:hAnsi="Times New Roman" w:cs="Times New Roman"/>
        </w:rPr>
      </w:pPr>
      <w:r w:rsidRPr="00363D1B">
        <w:rPr>
          <w:rFonts w:ascii="Times New Roman" w:hAnsi="Times New Roman" w:cs="Times New Roman"/>
        </w:rPr>
        <w:t xml:space="preserve">Projekta īstenošanas gaitā tika apzināti vairāki iepriekš nezināmi apstākļi, kas būtiski ietekmē Projekta izpildi un to dokumentēšanai veicami precizējumi Lēmumā Nr. 358. </w:t>
      </w:r>
      <w:r>
        <w:rPr>
          <w:rFonts w:ascii="Times New Roman" w:hAnsi="Times New Roman" w:cs="Times New Roman"/>
        </w:rPr>
        <w:t xml:space="preserve">Ēkas metāla konstrukciju un pamatu detalizētu izpētei nepieciešami papildus 10 000 </w:t>
      </w:r>
      <w:proofErr w:type="spellStart"/>
      <w:r w:rsidRPr="002459B7">
        <w:rPr>
          <w:rFonts w:ascii="Times New Roman" w:hAnsi="Times New Roman" w:cs="Times New Roman"/>
          <w:i/>
          <w:iCs/>
        </w:rPr>
        <w:t>euro</w:t>
      </w:r>
      <w:proofErr w:type="spellEnd"/>
      <w:r>
        <w:rPr>
          <w:rFonts w:ascii="Times New Roman" w:hAnsi="Times New Roman" w:cs="Times New Roman"/>
        </w:rPr>
        <w:t xml:space="preserve">, kas nav paredzēti Projekta kopējās izmaksās un tās ir jāpalielina par minēto summu, t.i., nosakot Projekta izdevumus 366 624,85 </w:t>
      </w:r>
      <w:proofErr w:type="spellStart"/>
      <w:r w:rsidRPr="007A71E3">
        <w:rPr>
          <w:rFonts w:ascii="Times New Roman" w:hAnsi="Times New Roman" w:cs="Times New Roman"/>
          <w:i/>
          <w:iCs/>
        </w:rPr>
        <w:t>euro</w:t>
      </w:r>
      <w:proofErr w:type="spellEnd"/>
      <w:r>
        <w:rPr>
          <w:rFonts w:ascii="Times New Roman" w:hAnsi="Times New Roman" w:cs="Times New Roman"/>
        </w:rPr>
        <w:t xml:space="preserve"> apmērā, kas piekritīgi </w:t>
      </w:r>
      <w:r w:rsidRPr="000C3C52">
        <w:rPr>
          <w:rFonts w:ascii="Times New Roman" w:hAnsi="Times New Roman" w:cs="Times New Roman"/>
        </w:rPr>
        <w:t>pašvaldības budžeta</w:t>
      </w:r>
      <w:r>
        <w:rPr>
          <w:rFonts w:ascii="Times New Roman" w:hAnsi="Times New Roman" w:cs="Times New Roman"/>
        </w:rPr>
        <w:t xml:space="preserve"> finansējumam.</w:t>
      </w:r>
    </w:p>
    <w:p w14:paraId="019AEA6B" w14:textId="77777777" w:rsidR="001923FC" w:rsidRPr="0013593D" w:rsidRDefault="00602EE4" w:rsidP="001923FC">
      <w:pPr>
        <w:spacing w:before="120"/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 xml:space="preserve">Pamatojoties uz </w:t>
      </w:r>
      <w:r w:rsidRPr="002635C3">
        <w:rPr>
          <w:rFonts w:ascii="Times New Roman" w:eastAsia="Times New Roman" w:hAnsi="Times New Roman" w:cs="Times New Roman"/>
          <w:lang w:eastAsia="x-none"/>
        </w:rPr>
        <w:t xml:space="preserve">Pašvaldību likuma </w:t>
      </w:r>
      <w:r>
        <w:rPr>
          <w:rFonts w:ascii="Times New Roman" w:eastAsia="Times New Roman" w:hAnsi="Times New Roman" w:cs="Times New Roman"/>
          <w:lang w:eastAsia="x-none"/>
        </w:rPr>
        <w:t xml:space="preserve">4. panta pirmās daļas 2. un 22. punktu, </w:t>
      </w:r>
      <w:r w:rsidRPr="002635C3">
        <w:rPr>
          <w:rFonts w:ascii="Times New Roman" w:eastAsia="Times New Roman" w:hAnsi="Times New Roman" w:cs="Times New Roman"/>
          <w:lang w:eastAsia="x-none"/>
        </w:rPr>
        <w:t xml:space="preserve">10. panta </w:t>
      </w:r>
      <w:r>
        <w:rPr>
          <w:rFonts w:ascii="Times New Roman" w:eastAsia="Times New Roman" w:hAnsi="Times New Roman" w:cs="Times New Roman"/>
          <w:lang w:eastAsia="x-none"/>
        </w:rPr>
        <w:t>otrā</w:t>
      </w:r>
      <w:r w:rsidRPr="002635C3">
        <w:rPr>
          <w:rFonts w:ascii="Times New Roman" w:eastAsia="Times New Roman" w:hAnsi="Times New Roman" w:cs="Times New Roman"/>
          <w:lang w:eastAsia="x-none"/>
        </w:rPr>
        <w:t>s daļas 1. punktu</w:t>
      </w:r>
      <w:r>
        <w:rPr>
          <w:rFonts w:ascii="Times New Roman" w:eastAsia="Times New Roman" w:hAnsi="Times New Roman" w:cs="Times New Roman"/>
          <w:lang w:eastAsia="x-none"/>
        </w:rPr>
        <w:t xml:space="preserve"> un</w:t>
      </w:r>
      <w:r>
        <w:rPr>
          <w:rFonts w:ascii="Times New Roman" w:hAnsi="Times New Roman" w:cs="Times New Roman"/>
          <w:color w:val="000000" w:themeColor="text1"/>
        </w:rPr>
        <w:t xml:space="preserve"> Projektu </w:t>
      </w:r>
      <w:r w:rsidRPr="00557563">
        <w:rPr>
          <w:rFonts w:ascii="Times New Roman" w:hAnsi="Times New Roman" w:cs="Times New Roman"/>
          <w:color w:val="000000" w:themeColor="text1"/>
        </w:rPr>
        <w:t>uzraudzības komisijas 2</w:t>
      </w:r>
      <w:r w:rsidRPr="002508A6">
        <w:rPr>
          <w:rFonts w:ascii="Times New Roman" w:hAnsi="Times New Roman" w:cs="Times New Roman"/>
          <w:color w:val="000000" w:themeColor="text1"/>
        </w:rPr>
        <w:t>0</w:t>
      </w:r>
      <w:r w:rsidRPr="00557563">
        <w:rPr>
          <w:rFonts w:ascii="Times New Roman" w:hAnsi="Times New Roman" w:cs="Times New Roman"/>
          <w:color w:val="000000" w:themeColor="text1"/>
        </w:rPr>
        <w:t>.</w:t>
      </w:r>
      <w:r w:rsidRPr="002508A6">
        <w:rPr>
          <w:rFonts w:ascii="Times New Roman" w:hAnsi="Times New Roman" w:cs="Times New Roman"/>
          <w:color w:val="000000" w:themeColor="text1"/>
        </w:rPr>
        <w:t>02</w:t>
      </w:r>
      <w:r w:rsidRPr="00557563">
        <w:rPr>
          <w:rFonts w:ascii="Times New Roman" w:hAnsi="Times New Roman" w:cs="Times New Roman"/>
          <w:color w:val="000000" w:themeColor="text1"/>
        </w:rPr>
        <w:t>.202</w:t>
      </w:r>
      <w:r w:rsidRPr="002508A6">
        <w:rPr>
          <w:rFonts w:ascii="Times New Roman" w:hAnsi="Times New Roman" w:cs="Times New Roman"/>
          <w:color w:val="000000" w:themeColor="text1"/>
        </w:rPr>
        <w:t>6</w:t>
      </w:r>
      <w:r w:rsidRPr="00557563">
        <w:rPr>
          <w:rFonts w:ascii="Times New Roman" w:hAnsi="Times New Roman" w:cs="Times New Roman"/>
          <w:color w:val="000000" w:themeColor="text1"/>
        </w:rPr>
        <w:t xml:space="preserve">. atzinumu, </w:t>
      </w:r>
      <w:r w:rsidRPr="00557563">
        <w:rPr>
          <w:rFonts w:ascii="Times New Roman" w:hAnsi="Times New Roman" w:cs="Times New Roman"/>
        </w:rPr>
        <w:t>Ādažu</w:t>
      </w:r>
      <w:r w:rsidRPr="00564CA6">
        <w:rPr>
          <w:rFonts w:ascii="Times New Roman" w:hAnsi="Times New Roman" w:cs="Times New Roman"/>
        </w:rPr>
        <w:t xml:space="preserve"> novada</w:t>
      </w:r>
      <w:r>
        <w:rPr>
          <w:rFonts w:ascii="Times New Roman" w:hAnsi="Times New Roman" w:cs="Times New Roman"/>
        </w:rPr>
        <w:t xml:space="preserve"> pašvaldības</w:t>
      </w:r>
      <w:r w:rsidRPr="00564CA6">
        <w:rPr>
          <w:rFonts w:ascii="Times New Roman" w:hAnsi="Times New Roman" w:cs="Times New Roman"/>
        </w:rPr>
        <w:t xml:space="preserve"> dome</w:t>
      </w:r>
    </w:p>
    <w:p w14:paraId="7E71C6D5" w14:textId="77777777" w:rsidR="00564CA6" w:rsidRPr="00564CA6" w:rsidRDefault="00602EE4" w:rsidP="00BB16A4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7CA71643" w14:textId="77777777" w:rsidR="00503355" w:rsidRDefault="00602EE4" w:rsidP="001923FC">
      <w:pPr>
        <w:pStyle w:val="Sarakstarindkopa"/>
        <w:numPr>
          <w:ilvl w:val="0"/>
          <w:numId w:val="4"/>
        </w:numPr>
        <w:spacing w:before="120" w:after="120"/>
        <w:ind w:left="426" w:hanging="426"/>
        <w:contextualSpacing w:val="0"/>
        <w:jc w:val="both"/>
        <w:rPr>
          <w:rFonts w:ascii="Times New Roman" w:hAnsi="Times New Roman" w:cs="Times New Roman"/>
          <w:iCs/>
          <w:color w:val="000000" w:themeColor="text1"/>
        </w:rPr>
      </w:pPr>
      <w:r w:rsidRPr="00410BF7">
        <w:rPr>
          <w:rFonts w:ascii="Times New Roman" w:hAnsi="Times New Roman" w:cs="Times New Roman"/>
          <w:iCs/>
          <w:color w:val="000000" w:themeColor="text1"/>
        </w:rPr>
        <w:t>Veikt grozījumu</w:t>
      </w:r>
      <w:r>
        <w:rPr>
          <w:rFonts w:ascii="Times New Roman" w:hAnsi="Times New Roman" w:cs="Times New Roman"/>
          <w:iCs/>
          <w:color w:val="000000" w:themeColor="text1"/>
        </w:rPr>
        <w:t>s</w:t>
      </w:r>
      <w:r w:rsidRPr="00410BF7">
        <w:rPr>
          <w:rFonts w:ascii="Times New Roman" w:hAnsi="Times New Roman" w:cs="Times New Roman"/>
          <w:iCs/>
          <w:color w:val="000000" w:themeColor="text1"/>
        </w:rPr>
        <w:t xml:space="preserve"> Ādažu novada pašvaldības domes 27.07.2022. lēmumā Nr. 358 “Par dalību “</w:t>
      </w:r>
      <w:proofErr w:type="spellStart"/>
      <w:r w:rsidRPr="00410BF7">
        <w:rPr>
          <w:rFonts w:ascii="Times New Roman" w:hAnsi="Times New Roman" w:cs="Times New Roman"/>
          <w:iCs/>
          <w:color w:val="000000" w:themeColor="text1"/>
        </w:rPr>
        <w:t>New</w:t>
      </w:r>
      <w:proofErr w:type="spellEnd"/>
      <w:r w:rsidRPr="00410BF7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Pr="00410BF7">
        <w:rPr>
          <w:rFonts w:ascii="Times New Roman" w:hAnsi="Times New Roman" w:cs="Times New Roman"/>
          <w:iCs/>
          <w:color w:val="000000" w:themeColor="text1"/>
        </w:rPr>
        <w:t>Bauhaus</w:t>
      </w:r>
      <w:proofErr w:type="spellEnd"/>
      <w:r w:rsidRPr="00410BF7">
        <w:rPr>
          <w:rFonts w:ascii="Times New Roman" w:hAnsi="Times New Roman" w:cs="Times New Roman"/>
          <w:iCs/>
          <w:color w:val="000000" w:themeColor="text1"/>
        </w:rPr>
        <w:t>” iniciatīvā”</w:t>
      </w:r>
      <w:r>
        <w:rPr>
          <w:rFonts w:ascii="Times New Roman" w:hAnsi="Times New Roman" w:cs="Times New Roman"/>
          <w:iCs/>
          <w:color w:val="000000" w:themeColor="text1"/>
        </w:rPr>
        <w:t>:</w:t>
      </w:r>
    </w:p>
    <w:p w14:paraId="49D9E0F8" w14:textId="2EAEA2C4" w:rsidR="001923FC" w:rsidRPr="00503355" w:rsidRDefault="00602EE4" w:rsidP="00503355">
      <w:pPr>
        <w:pStyle w:val="Sarakstarindkopa"/>
        <w:numPr>
          <w:ilvl w:val="1"/>
          <w:numId w:val="4"/>
        </w:numPr>
        <w:spacing w:before="120" w:after="120"/>
        <w:ind w:left="993" w:hanging="567"/>
        <w:contextualSpacing w:val="0"/>
        <w:jc w:val="both"/>
        <w:rPr>
          <w:rFonts w:ascii="Times New Roman" w:hAnsi="Times New Roman" w:cs="Times New Roman"/>
          <w:iCs/>
          <w:color w:val="000000" w:themeColor="text1"/>
        </w:rPr>
      </w:pPr>
      <w:r w:rsidRPr="00B705C5">
        <w:rPr>
          <w:rFonts w:ascii="Times New Roman" w:hAnsi="Times New Roman" w:cs="Times New Roman"/>
        </w:rPr>
        <w:t>izteikt</w:t>
      </w:r>
      <w:r>
        <w:rPr>
          <w:rFonts w:ascii="Times New Roman" w:hAnsi="Times New Roman" w:cs="Times New Roman"/>
        </w:rPr>
        <w:t xml:space="preserve"> </w:t>
      </w:r>
      <w:r w:rsidRPr="002508A6">
        <w:rPr>
          <w:rFonts w:ascii="Times New Roman" w:hAnsi="Times New Roman" w:cs="Times New Roman"/>
        </w:rPr>
        <w:t>lemjošās daļas 1.</w:t>
      </w:r>
      <w:r w:rsidR="00503355">
        <w:rPr>
          <w:rFonts w:ascii="Times New Roman" w:hAnsi="Times New Roman" w:cs="Times New Roman"/>
        </w:rPr>
        <w:t xml:space="preserve"> un</w:t>
      </w:r>
      <w:r>
        <w:rPr>
          <w:rFonts w:ascii="Times New Roman" w:hAnsi="Times New Roman" w:cs="Times New Roman"/>
        </w:rPr>
        <w:t xml:space="preserve"> </w:t>
      </w:r>
      <w:r w:rsidR="0054614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 w:rsidR="0054614E" w:rsidRPr="0054614E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 </w:t>
      </w:r>
      <w:r w:rsidRPr="002508A6">
        <w:rPr>
          <w:rFonts w:ascii="Times New Roman" w:hAnsi="Times New Roman" w:cs="Times New Roman"/>
        </w:rPr>
        <w:t>punktu šādā redakcijā:</w:t>
      </w:r>
    </w:p>
    <w:p w14:paraId="383E2B71" w14:textId="77777777" w:rsidR="00503355" w:rsidRPr="00503355" w:rsidRDefault="00602EE4" w:rsidP="00503355">
      <w:pPr>
        <w:spacing w:before="120" w:after="120"/>
        <w:ind w:left="993"/>
        <w:jc w:val="both"/>
        <w:rPr>
          <w:rFonts w:ascii="Times New Roman" w:hAnsi="Times New Roman" w:cs="Times New Roman"/>
          <w:iCs/>
          <w:color w:val="000000" w:themeColor="text1"/>
        </w:rPr>
      </w:pPr>
      <w:r w:rsidRPr="00503355">
        <w:rPr>
          <w:rFonts w:ascii="Times New Roman" w:hAnsi="Times New Roman" w:cs="Times New Roman"/>
          <w:iCs/>
          <w:color w:val="000000" w:themeColor="text1"/>
        </w:rPr>
        <w:t>“1. Atbalstīt Ādažu novada pašvaldības dalību LIFE projektā “</w:t>
      </w:r>
      <w:proofErr w:type="spellStart"/>
      <w:r w:rsidRPr="00503355">
        <w:rPr>
          <w:rFonts w:ascii="Times New Roman" w:hAnsi="Times New Roman" w:cs="Times New Roman"/>
          <w:i/>
          <w:color w:val="000000" w:themeColor="text1"/>
        </w:rPr>
        <w:t>LIFEBauhausingEurope</w:t>
      </w:r>
      <w:proofErr w:type="spellEnd"/>
      <w:r w:rsidRPr="00503355">
        <w:rPr>
          <w:rFonts w:ascii="Times New Roman" w:hAnsi="Times New Roman" w:cs="Times New Roman"/>
          <w:iCs/>
          <w:color w:val="000000" w:themeColor="text1"/>
        </w:rPr>
        <w:t xml:space="preserve">”, paredzot prognozētās izmaksas 996 254,47 </w:t>
      </w:r>
      <w:proofErr w:type="spellStart"/>
      <w:r w:rsidRPr="00503355">
        <w:rPr>
          <w:rFonts w:ascii="Times New Roman" w:hAnsi="Times New Roman" w:cs="Times New Roman"/>
          <w:i/>
          <w:color w:val="000000" w:themeColor="text1"/>
        </w:rPr>
        <w:t>euro</w:t>
      </w:r>
      <w:proofErr w:type="spellEnd"/>
      <w:r w:rsidRPr="00503355">
        <w:rPr>
          <w:rFonts w:ascii="Times New Roman" w:hAnsi="Times New Roman" w:cs="Times New Roman"/>
          <w:iCs/>
          <w:color w:val="000000" w:themeColor="text1"/>
        </w:rPr>
        <w:t xml:space="preserve"> (deviņi simti deviņdesmit seši tūkstoši divi simti piecdesmit četri </w:t>
      </w:r>
      <w:proofErr w:type="spellStart"/>
      <w:r w:rsidRPr="00503355">
        <w:rPr>
          <w:rFonts w:ascii="Times New Roman" w:hAnsi="Times New Roman" w:cs="Times New Roman"/>
          <w:i/>
          <w:color w:val="000000" w:themeColor="text1"/>
        </w:rPr>
        <w:t>euro</w:t>
      </w:r>
      <w:proofErr w:type="spellEnd"/>
      <w:r w:rsidRPr="00503355">
        <w:rPr>
          <w:rFonts w:ascii="Times New Roman" w:hAnsi="Times New Roman" w:cs="Times New Roman"/>
          <w:iCs/>
          <w:color w:val="000000" w:themeColor="text1"/>
        </w:rPr>
        <w:t xml:space="preserve"> un 47 centi) un šādas aktivitātes:</w:t>
      </w:r>
    </w:p>
    <w:p w14:paraId="44156A70" w14:textId="77777777" w:rsidR="00503355" w:rsidRPr="00503355" w:rsidRDefault="00602EE4" w:rsidP="00503355">
      <w:pPr>
        <w:spacing w:before="120" w:after="120"/>
        <w:ind w:left="993"/>
        <w:jc w:val="both"/>
        <w:rPr>
          <w:rFonts w:ascii="Times New Roman" w:hAnsi="Times New Roman" w:cs="Times New Roman"/>
          <w:iCs/>
          <w:color w:val="000000" w:themeColor="text1"/>
        </w:rPr>
      </w:pPr>
      <w:r w:rsidRPr="00503355">
        <w:rPr>
          <w:rFonts w:ascii="Times New Roman" w:hAnsi="Times New Roman" w:cs="Times New Roman"/>
          <w:iCs/>
          <w:color w:val="000000" w:themeColor="text1"/>
        </w:rPr>
        <w:t xml:space="preserve">1.1. pašvaldības ēkas (Pirmā iela 42A, Ādaži) atjaunošana, ņemot vērā Eiropas Jaunā </w:t>
      </w:r>
      <w:proofErr w:type="spellStart"/>
      <w:r w:rsidRPr="00503355">
        <w:rPr>
          <w:rFonts w:ascii="Times New Roman" w:hAnsi="Times New Roman" w:cs="Times New Roman"/>
          <w:i/>
          <w:color w:val="000000" w:themeColor="text1"/>
        </w:rPr>
        <w:t>Bauhaus</w:t>
      </w:r>
      <w:proofErr w:type="spellEnd"/>
      <w:r w:rsidRPr="00503355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Pr="00503355">
        <w:rPr>
          <w:rFonts w:ascii="Times New Roman" w:hAnsi="Times New Roman" w:cs="Times New Roman"/>
          <w:iCs/>
          <w:color w:val="000000" w:themeColor="text1"/>
        </w:rPr>
        <w:t>principus;</w:t>
      </w:r>
    </w:p>
    <w:p w14:paraId="04A1231B" w14:textId="77777777" w:rsidR="00503355" w:rsidRPr="00503355" w:rsidRDefault="00602EE4" w:rsidP="00503355">
      <w:pPr>
        <w:spacing w:before="120" w:after="120"/>
        <w:ind w:left="993"/>
        <w:jc w:val="both"/>
        <w:rPr>
          <w:rFonts w:ascii="Times New Roman" w:hAnsi="Times New Roman" w:cs="Times New Roman"/>
          <w:iCs/>
          <w:color w:val="000000" w:themeColor="text1"/>
        </w:rPr>
      </w:pPr>
      <w:r w:rsidRPr="00503355">
        <w:rPr>
          <w:rFonts w:ascii="Times New Roman" w:hAnsi="Times New Roman" w:cs="Times New Roman"/>
          <w:iCs/>
          <w:color w:val="000000" w:themeColor="text1"/>
        </w:rPr>
        <w:t xml:space="preserve">1.2. zaļo zonu attīstība un pilsētas bioloģiskās daudzveidības veicināšana publiskajā </w:t>
      </w:r>
      <w:proofErr w:type="spellStart"/>
      <w:r w:rsidRPr="00503355">
        <w:rPr>
          <w:rFonts w:ascii="Times New Roman" w:hAnsi="Times New Roman" w:cs="Times New Roman"/>
          <w:iCs/>
          <w:color w:val="000000" w:themeColor="text1"/>
        </w:rPr>
        <w:t>ārtelpā</w:t>
      </w:r>
      <w:proofErr w:type="spellEnd"/>
      <w:r w:rsidRPr="00503355">
        <w:rPr>
          <w:rFonts w:ascii="Times New Roman" w:hAnsi="Times New Roman" w:cs="Times New Roman"/>
          <w:iCs/>
          <w:color w:val="000000" w:themeColor="text1"/>
        </w:rPr>
        <w:t xml:space="preserve"> Pirmā iela 42A, Ādažos un Pirmā iela 42, Ādažos;</w:t>
      </w:r>
    </w:p>
    <w:p w14:paraId="34CC832C" w14:textId="77777777" w:rsidR="00503355" w:rsidRPr="00503355" w:rsidRDefault="00602EE4" w:rsidP="00503355">
      <w:pPr>
        <w:spacing w:before="120" w:after="120"/>
        <w:ind w:left="993"/>
        <w:jc w:val="both"/>
        <w:rPr>
          <w:rFonts w:ascii="Times New Roman" w:hAnsi="Times New Roman" w:cs="Times New Roman"/>
          <w:iCs/>
          <w:color w:val="000000" w:themeColor="text1"/>
        </w:rPr>
      </w:pPr>
      <w:r w:rsidRPr="00503355">
        <w:rPr>
          <w:rFonts w:ascii="Times New Roman" w:hAnsi="Times New Roman" w:cs="Times New Roman"/>
          <w:iCs/>
          <w:color w:val="000000" w:themeColor="text1"/>
        </w:rPr>
        <w:t>1.3. līdzdalības procesu koppārvaldes veicināšana.</w:t>
      </w:r>
    </w:p>
    <w:p w14:paraId="24D109F3" w14:textId="3880E4F3" w:rsidR="00503355" w:rsidRPr="00503355" w:rsidRDefault="00602EE4" w:rsidP="00503355">
      <w:pPr>
        <w:spacing w:before="120" w:after="120"/>
        <w:ind w:left="993"/>
        <w:jc w:val="both"/>
        <w:rPr>
          <w:rFonts w:ascii="Times New Roman" w:hAnsi="Times New Roman" w:cs="Times New Roman"/>
          <w:iCs/>
          <w:color w:val="000000" w:themeColor="text1"/>
        </w:rPr>
      </w:pPr>
      <w:r w:rsidRPr="00503355">
        <w:rPr>
          <w:rFonts w:ascii="Times New Roman" w:hAnsi="Times New Roman" w:cs="Times New Roman"/>
          <w:color w:val="000000"/>
        </w:rPr>
        <w:t>1.</w:t>
      </w:r>
      <w:r w:rsidRPr="00503355">
        <w:rPr>
          <w:rFonts w:ascii="Times New Roman" w:hAnsi="Times New Roman" w:cs="Times New Roman"/>
          <w:color w:val="000000"/>
          <w:vertAlign w:val="superscript"/>
        </w:rPr>
        <w:t>1</w:t>
      </w:r>
      <w:r w:rsidRPr="00503355">
        <w:rPr>
          <w:rFonts w:ascii="Times New Roman" w:hAnsi="Times New Roman" w:cs="Times New Roman"/>
          <w:color w:val="000000"/>
        </w:rPr>
        <w:t xml:space="preserve"> Lēmuma izpildei nepieciešamo finansējumu nodrošināt no</w:t>
      </w:r>
      <w:r w:rsidRPr="00503355">
        <w:rPr>
          <w:rFonts w:ascii="Times New Roman" w:hAnsi="Times New Roman" w:cs="Times New Roman"/>
          <w:color w:val="FF0000"/>
        </w:rPr>
        <w:t xml:space="preserve"> </w:t>
      </w:r>
      <w:r w:rsidRPr="00503355">
        <w:rPr>
          <w:rFonts w:ascii="Times New Roman" w:hAnsi="Times New Roman" w:cs="Times New Roman"/>
        </w:rPr>
        <w:t xml:space="preserve">Eiropas Savienības LIFE </w:t>
      </w:r>
      <w:r w:rsidRPr="00503355">
        <w:rPr>
          <w:rFonts w:ascii="Times New Roman" w:hAnsi="Times New Roman" w:cs="Times New Roman"/>
          <w:iCs/>
          <w:color w:val="000000" w:themeColor="text1"/>
        </w:rPr>
        <w:t>programmas</w:t>
      </w:r>
      <w:r w:rsidRPr="00503355">
        <w:rPr>
          <w:rFonts w:ascii="Times New Roman" w:hAnsi="Times New Roman" w:cs="Times New Roman"/>
          <w:color w:val="000000" w:themeColor="text1"/>
        </w:rPr>
        <w:t xml:space="preserve"> 419 753,08 </w:t>
      </w:r>
      <w:proofErr w:type="spellStart"/>
      <w:r w:rsidRPr="00503355">
        <w:rPr>
          <w:rFonts w:ascii="Times New Roman" w:hAnsi="Times New Roman" w:cs="Times New Roman"/>
          <w:i/>
          <w:iCs/>
          <w:color w:val="000000" w:themeColor="text1"/>
        </w:rPr>
        <w:t>euro</w:t>
      </w:r>
      <w:proofErr w:type="spellEnd"/>
      <w:r w:rsidRPr="00503355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503355">
        <w:rPr>
          <w:rFonts w:ascii="Times New Roman" w:hAnsi="Times New Roman" w:cs="Times New Roman"/>
          <w:color w:val="000000" w:themeColor="text1"/>
        </w:rPr>
        <w:t xml:space="preserve">apmērā, valsts budžeta dotācijas 209 876,54 </w:t>
      </w:r>
      <w:proofErr w:type="spellStart"/>
      <w:r w:rsidRPr="00503355">
        <w:rPr>
          <w:rFonts w:ascii="Times New Roman" w:hAnsi="Times New Roman" w:cs="Times New Roman"/>
          <w:i/>
          <w:iCs/>
          <w:color w:val="000000" w:themeColor="text1"/>
        </w:rPr>
        <w:t>euro</w:t>
      </w:r>
      <w:proofErr w:type="spellEnd"/>
      <w:r w:rsidRPr="00503355">
        <w:rPr>
          <w:rFonts w:ascii="Times New Roman" w:hAnsi="Times New Roman" w:cs="Times New Roman"/>
          <w:color w:val="000000" w:themeColor="text1"/>
        </w:rPr>
        <w:t xml:space="preserve"> apmērā un pašvaldības budžeta </w:t>
      </w:r>
      <w:r w:rsidRPr="00503355">
        <w:rPr>
          <w:rFonts w:ascii="Times New Roman" w:hAnsi="Times New Roman" w:cs="Times New Roman"/>
        </w:rPr>
        <w:t xml:space="preserve">366 624,85 </w:t>
      </w:r>
      <w:proofErr w:type="spellStart"/>
      <w:r w:rsidRPr="00503355">
        <w:rPr>
          <w:rFonts w:ascii="Times New Roman" w:hAnsi="Times New Roman" w:cs="Times New Roman"/>
          <w:i/>
          <w:iCs/>
          <w:color w:val="000000" w:themeColor="text1"/>
        </w:rPr>
        <w:t>euro</w:t>
      </w:r>
      <w:proofErr w:type="spellEnd"/>
      <w:r w:rsidRPr="00503355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503355">
        <w:rPr>
          <w:rFonts w:ascii="Times New Roman" w:hAnsi="Times New Roman" w:cs="Times New Roman"/>
          <w:color w:val="000000" w:themeColor="text1"/>
        </w:rPr>
        <w:t>apmērā</w:t>
      </w:r>
      <w:r w:rsidRPr="00503355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503355">
        <w:rPr>
          <w:rFonts w:ascii="Times New Roman" w:hAnsi="Times New Roman" w:cs="Times New Roman"/>
          <w:color w:val="000000" w:themeColor="text1"/>
        </w:rPr>
        <w:t xml:space="preserve">2024.-2027. gada pašvaldības budžetā, t.sk., ēkas metāla konstrukciju un pamatu detalizētai izpētei paredzot 10 000 </w:t>
      </w:r>
      <w:proofErr w:type="spellStart"/>
      <w:r w:rsidRPr="00503355">
        <w:rPr>
          <w:rFonts w:ascii="Times New Roman" w:hAnsi="Times New Roman" w:cs="Times New Roman"/>
          <w:i/>
          <w:iCs/>
          <w:color w:val="000000" w:themeColor="text1"/>
        </w:rPr>
        <w:t>euro</w:t>
      </w:r>
      <w:proofErr w:type="spellEnd"/>
      <w:r w:rsidRPr="00503355">
        <w:rPr>
          <w:rFonts w:ascii="Times New Roman" w:hAnsi="Times New Roman" w:cs="Times New Roman"/>
          <w:color w:val="000000" w:themeColor="text1"/>
        </w:rPr>
        <w:t xml:space="preserve"> no pašvaldības 2026. gada budžeta nesadalītā konta atlikuma.”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79A275D2" w14:textId="458A9063" w:rsidR="00503355" w:rsidRDefault="00602EE4" w:rsidP="00503355">
      <w:pPr>
        <w:pStyle w:val="Sarakstarindkopa"/>
        <w:numPr>
          <w:ilvl w:val="1"/>
          <w:numId w:val="4"/>
        </w:numPr>
        <w:spacing w:before="120" w:after="120"/>
        <w:ind w:left="993" w:hanging="567"/>
        <w:contextualSpacing w:val="0"/>
        <w:jc w:val="both"/>
        <w:rPr>
          <w:rFonts w:ascii="Times New Roman" w:hAnsi="Times New Roman" w:cs="Times New Roman"/>
          <w:iCs/>
          <w:color w:val="000000" w:themeColor="text1"/>
        </w:rPr>
      </w:pPr>
      <w:r>
        <w:rPr>
          <w:rFonts w:ascii="Times New Roman" w:hAnsi="Times New Roman" w:cs="Times New Roman"/>
          <w:iCs/>
          <w:color w:val="000000" w:themeColor="text1"/>
        </w:rPr>
        <w:t>papildināt lemjošās daļas 2. punktu ar jaunu 2.2. apakšpunktu:</w:t>
      </w:r>
    </w:p>
    <w:p w14:paraId="68BF1771" w14:textId="2B7EBF62" w:rsidR="00503355" w:rsidRPr="00503355" w:rsidRDefault="00602EE4" w:rsidP="00503355">
      <w:pPr>
        <w:pStyle w:val="Sarakstarindkopa"/>
        <w:spacing w:before="120" w:after="120"/>
        <w:ind w:left="993"/>
        <w:contextualSpacing w:val="0"/>
        <w:jc w:val="both"/>
        <w:rPr>
          <w:rFonts w:ascii="Times New Roman" w:hAnsi="Times New Roman" w:cs="Times New Roman"/>
          <w:iCs/>
          <w:color w:val="000000" w:themeColor="text1"/>
        </w:rPr>
      </w:pPr>
      <w:r w:rsidRPr="00503355">
        <w:rPr>
          <w:rFonts w:ascii="Times New Roman" w:hAnsi="Times New Roman" w:cs="Times New Roman"/>
          <w:iCs/>
          <w:color w:val="000000" w:themeColor="text1"/>
        </w:rPr>
        <w:t xml:space="preserve">“2.4. </w:t>
      </w:r>
      <w:r w:rsidRPr="00503355">
        <w:rPr>
          <w:rFonts w:ascii="Times New Roman" w:hAnsi="Times New Roman" w:cs="Times New Roman"/>
        </w:rPr>
        <w:t>līdz 13.03.2026. veikt cenu aptauju ēkas Pirmā iela 42A metāla konstrukciju un pamatu detalizētas izpētes pakalpojumam</w:t>
      </w:r>
      <w:r>
        <w:rPr>
          <w:rFonts w:ascii="Times New Roman" w:hAnsi="Times New Roman" w:cs="Times New Roman"/>
        </w:rPr>
        <w:t>.”.</w:t>
      </w:r>
    </w:p>
    <w:p w14:paraId="4BFA3FB5" w14:textId="3EAE41E6" w:rsidR="001923FC" w:rsidRPr="00BC525A" w:rsidRDefault="00602EE4" w:rsidP="001923FC">
      <w:pPr>
        <w:pStyle w:val="Sarakstarindkopa"/>
        <w:numPr>
          <w:ilvl w:val="0"/>
          <w:numId w:val="4"/>
        </w:numPr>
        <w:spacing w:before="120" w:after="120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BC525A">
        <w:rPr>
          <w:rFonts w:ascii="Times New Roman" w:hAnsi="Times New Roman" w:cs="Times New Roman"/>
          <w:color w:val="000000" w:themeColor="text1"/>
        </w:rPr>
        <w:t>Pašvaldības izpilddirektoram veikt lēmuma izpildes kontroli.</w:t>
      </w:r>
    </w:p>
    <w:p w14:paraId="18BCF335" w14:textId="77777777" w:rsidR="00564CA6" w:rsidRPr="00C02385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51DE97ED" w14:textId="77777777" w:rsidR="00C42466" w:rsidRPr="0008449C" w:rsidRDefault="00C42466" w:rsidP="00C42466">
      <w:pPr>
        <w:jc w:val="both"/>
        <w:rPr>
          <w:rFonts w:ascii="Times New Roman" w:hAnsi="Times New Roman" w:cs="Times New Roman"/>
          <w:noProof/>
        </w:rPr>
      </w:pPr>
      <w:r w:rsidRPr="0008449C">
        <w:rPr>
          <w:rFonts w:ascii="Times New Roman" w:hAnsi="Times New Roman" w:cs="Times New Roman"/>
          <w:noProof/>
        </w:rPr>
        <w:t>Pašvaldības domes priekšsēdētāja vietnieks</w:t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  <w:t>G. Miglāns</w:t>
      </w:r>
    </w:p>
    <w:p w14:paraId="637752B6" w14:textId="77777777" w:rsidR="00C42466" w:rsidRPr="0008449C" w:rsidRDefault="00C42466" w:rsidP="00C42466">
      <w:pPr>
        <w:jc w:val="both"/>
        <w:rPr>
          <w:rFonts w:ascii="Times New Roman" w:hAnsi="Times New Roman" w:cs="Times New Roman"/>
          <w:noProof/>
        </w:rPr>
      </w:pPr>
      <w:r w:rsidRPr="0008449C">
        <w:rPr>
          <w:rFonts w:ascii="Times New Roman" w:hAnsi="Times New Roman" w:cs="Times New Roman"/>
          <w:noProof/>
        </w:rPr>
        <w:t>attīstības jautājumos</w:t>
      </w:r>
    </w:p>
    <w:p w14:paraId="73ACF45E" w14:textId="77777777" w:rsidR="00C42466" w:rsidRPr="0008449C" w:rsidRDefault="00C42466" w:rsidP="00C42466">
      <w:pPr>
        <w:jc w:val="both"/>
        <w:rPr>
          <w:rFonts w:ascii="Times New Roman" w:hAnsi="Times New Roman" w:cs="Times New Roman"/>
          <w:noProof/>
        </w:rPr>
      </w:pPr>
    </w:p>
    <w:p w14:paraId="6955A864" w14:textId="3DC4F80F" w:rsidR="00564CA6" w:rsidRPr="00C42466" w:rsidRDefault="00C42466" w:rsidP="00C42466">
      <w:pPr>
        <w:jc w:val="center"/>
        <w:rPr>
          <w:rFonts w:ascii="Times New Roman" w:eastAsia="Calibri" w:hAnsi="Times New Roman" w:cs="Times New Roman"/>
        </w:rPr>
      </w:pPr>
      <w:r w:rsidRPr="0008449C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564CA6" w:rsidRPr="00C42466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6570A" w14:textId="77777777" w:rsidR="002237C6" w:rsidRDefault="002237C6">
      <w:r>
        <w:separator/>
      </w:r>
    </w:p>
  </w:endnote>
  <w:endnote w:type="continuationSeparator" w:id="0">
    <w:p w14:paraId="775FEFBD" w14:textId="77777777" w:rsidR="002237C6" w:rsidRDefault="00223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17756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602EE4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3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8B7A9" w14:textId="77777777" w:rsidR="002237C6" w:rsidRDefault="002237C6">
      <w:r>
        <w:separator/>
      </w:r>
    </w:p>
  </w:footnote>
  <w:footnote w:type="continuationSeparator" w:id="0">
    <w:p w14:paraId="311AA19D" w14:textId="77777777" w:rsidR="002237C6" w:rsidRDefault="00223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1A94EA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864CE2" w:tentative="1">
      <w:start w:val="1"/>
      <w:numFmt w:val="lowerLetter"/>
      <w:lvlText w:val="%2."/>
      <w:lvlJc w:val="left"/>
      <w:pPr>
        <w:ind w:left="1440" w:hanging="360"/>
      </w:pPr>
    </w:lvl>
    <w:lvl w:ilvl="2" w:tplc="D118FAEA" w:tentative="1">
      <w:start w:val="1"/>
      <w:numFmt w:val="lowerRoman"/>
      <w:lvlText w:val="%3."/>
      <w:lvlJc w:val="right"/>
      <w:pPr>
        <w:ind w:left="2160" w:hanging="180"/>
      </w:pPr>
    </w:lvl>
    <w:lvl w:ilvl="3" w:tplc="A9303E58" w:tentative="1">
      <w:start w:val="1"/>
      <w:numFmt w:val="decimal"/>
      <w:lvlText w:val="%4."/>
      <w:lvlJc w:val="left"/>
      <w:pPr>
        <w:ind w:left="2880" w:hanging="360"/>
      </w:pPr>
    </w:lvl>
    <w:lvl w:ilvl="4" w:tplc="42263680" w:tentative="1">
      <w:start w:val="1"/>
      <w:numFmt w:val="lowerLetter"/>
      <w:lvlText w:val="%5."/>
      <w:lvlJc w:val="left"/>
      <w:pPr>
        <w:ind w:left="3600" w:hanging="360"/>
      </w:pPr>
    </w:lvl>
    <w:lvl w:ilvl="5" w:tplc="1B087078" w:tentative="1">
      <w:start w:val="1"/>
      <w:numFmt w:val="lowerRoman"/>
      <w:lvlText w:val="%6."/>
      <w:lvlJc w:val="right"/>
      <w:pPr>
        <w:ind w:left="4320" w:hanging="180"/>
      </w:pPr>
    </w:lvl>
    <w:lvl w:ilvl="6" w:tplc="0A62A8A4" w:tentative="1">
      <w:start w:val="1"/>
      <w:numFmt w:val="decimal"/>
      <w:lvlText w:val="%7."/>
      <w:lvlJc w:val="left"/>
      <w:pPr>
        <w:ind w:left="5040" w:hanging="360"/>
      </w:pPr>
    </w:lvl>
    <w:lvl w:ilvl="7" w:tplc="1F6A73FE" w:tentative="1">
      <w:start w:val="1"/>
      <w:numFmt w:val="lowerLetter"/>
      <w:lvlText w:val="%8."/>
      <w:lvlJc w:val="left"/>
      <w:pPr>
        <w:ind w:left="5760" w:hanging="360"/>
      </w:pPr>
    </w:lvl>
    <w:lvl w:ilvl="8" w:tplc="7006F7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1599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3" w15:restartNumberingAfterBreak="0">
    <w:nsid w:val="6D385024"/>
    <w:multiLevelType w:val="hybridMultilevel"/>
    <w:tmpl w:val="731A1AF6"/>
    <w:lvl w:ilvl="0" w:tplc="A230886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97C295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4858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6EC3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4688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44A5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86CC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54AE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A805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567416">
    <w:abstractNumId w:val="2"/>
  </w:num>
  <w:num w:numId="2" w16cid:durableId="1964530278">
    <w:abstractNumId w:val="0"/>
  </w:num>
  <w:num w:numId="3" w16cid:durableId="1813516855">
    <w:abstractNumId w:val="3"/>
  </w:num>
  <w:num w:numId="4" w16cid:durableId="1275558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57AC9"/>
    <w:rsid w:val="00070E3F"/>
    <w:rsid w:val="000960F4"/>
    <w:rsid w:val="000C3C52"/>
    <w:rsid w:val="000E589C"/>
    <w:rsid w:val="0013593D"/>
    <w:rsid w:val="00144B7D"/>
    <w:rsid w:val="00147221"/>
    <w:rsid w:val="00160414"/>
    <w:rsid w:val="001923FC"/>
    <w:rsid w:val="00195A73"/>
    <w:rsid w:val="001A297B"/>
    <w:rsid w:val="002237C6"/>
    <w:rsid w:val="002459B7"/>
    <w:rsid w:val="002508A6"/>
    <w:rsid w:val="0025391B"/>
    <w:rsid w:val="002635C3"/>
    <w:rsid w:val="00297558"/>
    <w:rsid w:val="002D53F6"/>
    <w:rsid w:val="00351D48"/>
    <w:rsid w:val="00363D1B"/>
    <w:rsid w:val="003C401E"/>
    <w:rsid w:val="004002DE"/>
    <w:rsid w:val="00410BF7"/>
    <w:rsid w:val="004D516C"/>
    <w:rsid w:val="00503355"/>
    <w:rsid w:val="00506A38"/>
    <w:rsid w:val="00521C00"/>
    <w:rsid w:val="0053073B"/>
    <w:rsid w:val="00543508"/>
    <w:rsid w:val="0054614E"/>
    <w:rsid w:val="00557563"/>
    <w:rsid w:val="00564CA6"/>
    <w:rsid w:val="005C7FA1"/>
    <w:rsid w:val="00602EE4"/>
    <w:rsid w:val="00617AAC"/>
    <w:rsid w:val="00693F05"/>
    <w:rsid w:val="006D3451"/>
    <w:rsid w:val="006D513B"/>
    <w:rsid w:val="00714A7D"/>
    <w:rsid w:val="0074092B"/>
    <w:rsid w:val="0079484F"/>
    <w:rsid w:val="007A71E3"/>
    <w:rsid w:val="007A7FE7"/>
    <w:rsid w:val="007B4DDB"/>
    <w:rsid w:val="008257F8"/>
    <w:rsid w:val="008E3846"/>
    <w:rsid w:val="009139A1"/>
    <w:rsid w:val="00931891"/>
    <w:rsid w:val="00974CF7"/>
    <w:rsid w:val="00984408"/>
    <w:rsid w:val="00996740"/>
    <w:rsid w:val="009A3989"/>
    <w:rsid w:val="009A4228"/>
    <w:rsid w:val="009B7F8F"/>
    <w:rsid w:val="00A008B5"/>
    <w:rsid w:val="00A254B5"/>
    <w:rsid w:val="00A52B04"/>
    <w:rsid w:val="00A80D92"/>
    <w:rsid w:val="00B23C70"/>
    <w:rsid w:val="00B36CD4"/>
    <w:rsid w:val="00B4014F"/>
    <w:rsid w:val="00B47C10"/>
    <w:rsid w:val="00B705C5"/>
    <w:rsid w:val="00BB16A4"/>
    <w:rsid w:val="00BC525A"/>
    <w:rsid w:val="00BD328C"/>
    <w:rsid w:val="00BE75D1"/>
    <w:rsid w:val="00C02385"/>
    <w:rsid w:val="00C42466"/>
    <w:rsid w:val="00C82360"/>
    <w:rsid w:val="00C84FAA"/>
    <w:rsid w:val="00C92AE8"/>
    <w:rsid w:val="00C9477C"/>
    <w:rsid w:val="00CC1B2F"/>
    <w:rsid w:val="00CF16C2"/>
    <w:rsid w:val="00D86969"/>
    <w:rsid w:val="00DA6466"/>
    <w:rsid w:val="00DD1ABA"/>
    <w:rsid w:val="00E52DA2"/>
    <w:rsid w:val="00E75D8D"/>
    <w:rsid w:val="00EF06E1"/>
    <w:rsid w:val="00FA29A3"/>
    <w:rsid w:val="00FA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basedOn w:val="Parasts"/>
    <w:uiPriority w:val="34"/>
    <w:qFormat/>
    <w:rsid w:val="001923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3503</Words>
  <Characters>1997</Characters>
  <Application>Microsoft Office Word</Application>
  <DocSecurity>0</DocSecurity>
  <Lines>16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24</cp:revision>
  <dcterms:created xsi:type="dcterms:W3CDTF">2024-06-01T14:06:00Z</dcterms:created>
  <dcterms:modified xsi:type="dcterms:W3CDTF">2026-02-27T08:49:00Z</dcterms:modified>
</cp:coreProperties>
</file>