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18641" w14:textId="77777777" w:rsidR="00226763" w:rsidRPr="006E2006" w:rsidRDefault="00226763" w:rsidP="00226763">
      <w:pPr>
        <w:spacing w:after="0"/>
        <w:jc w:val="right"/>
        <w:rPr>
          <w:rFonts w:ascii="Times New Roman" w:hAnsi="Times New Roman" w:cs="Times New Roman"/>
          <w:sz w:val="24"/>
          <w:szCs w:val="24"/>
        </w:rPr>
      </w:pPr>
      <w:r w:rsidRPr="006E2006">
        <w:rPr>
          <w:rFonts w:ascii="Times New Roman" w:hAnsi="Times New Roman" w:cs="Times New Roman"/>
          <w:sz w:val="24"/>
          <w:szCs w:val="24"/>
        </w:rPr>
        <w:t>Izskatīšanai Attīstības komitejā 11.02.2026.</w:t>
      </w:r>
    </w:p>
    <w:p w14:paraId="74B847EC" w14:textId="77777777" w:rsidR="00226763" w:rsidRPr="006E2006" w:rsidRDefault="00226763" w:rsidP="00226763">
      <w:pPr>
        <w:spacing w:after="0"/>
        <w:jc w:val="right"/>
        <w:rPr>
          <w:rFonts w:ascii="Times New Roman" w:hAnsi="Times New Roman" w:cs="Times New Roman"/>
          <w:sz w:val="24"/>
          <w:szCs w:val="24"/>
        </w:rPr>
      </w:pPr>
      <w:r w:rsidRPr="006E2006">
        <w:rPr>
          <w:rFonts w:ascii="Times New Roman" w:hAnsi="Times New Roman" w:cs="Times New Roman"/>
          <w:sz w:val="24"/>
          <w:szCs w:val="24"/>
        </w:rPr>
        <w:t>Sagatavotājs un ziņotājs: Nadežda Rubina</w:t>
      </w:r>
    </w:p>
    <w:p w14:paraId="5CAC208B" w14:textId="77777777" w:rsidR="00226763" w:rsidRPr="006E2006" w:rsidRDefault="00226763" w:rsidP="00226763">
      <w:pPr>
        <w:spacing w:after="0"/>
        <w:jc w:val="right"/>
        <w:rPr>
          <w:rFonts w:ascii="Times New Roman" w:hAnsi="Times New Roman" w:cs="Times New Roman"/>
          <w:sz w:val="24"/>
          <w:szCs w:val="24"/>
        </w:rPr>
      </w:pPr>
    </w:p>
    <w:p w14:paraId="52695F6B" w14:textId="61AA8BBB" w:rsidR="00226763" w:rsidRPr="006E2006" w:rsidRDefault="00226763" w:rsidP="00226763">
      <w:pPr>
        <w:jc w:val="center"/>
        <w:rPr>
          <w:rFonts w:ascii="Times New Roman" w:hAnsi="Times New Roman" w:cs="Times New Roman"/>
          <w:b/>
          <w:bCs/>
          <w:sz w:val="24"/>
          <w:szCs w:val="24"/>
        </w:rPr>
      </w:pPr>
      <w:r w:rsidRPr="006E2006">
        <w:rPr>
          <w:rFonts w:ascii="Times New Roman" w:hAnsi="Times New Roman" w:cs="Times New Roman"/>
          <w:b/>
          <w:bCs/>
          <w:sz w:val="24"/>
          <w:szCs w:val="24"/>
        </w:rPr>
        <w:t>INFORMATĪVS ZIŅOJUMS</w:t>
      </w:r>
    </w:p>
    <w:p w14:paraId="2F7E6D6E" w14:textId="59B1806C" w:rsidR="00226763" w:rsidRPr="00E807D3" w:rsidRDefault="00226763" w:rsidP="00226763">
      <w:pPr>
        <w:spacing w:after="0"/>
        <w:jc w:val="center"/>
        <w:rPr>
          <w:rFonts w:ascii="Times New Roman" w:eastAsia="Times New Roman" w:hAnsi="Times New Roman" w:cs="Times New Roman"/>
          <w:b/>
          <w:bCs/>
          <w:kern w:val="0"/>
          <w:sz w:val="24"/>
          <w:szCs w:val="24"/>
          <w:lang w:eastAsia="lv-LV"/>
          <w14:ligatures w14:val="none"/>
        </w:rPr>
      </w:pPr>
      <w:r w:rsidRPr="00E807D3">
        <w:rPr>
          <w:rFonts w:ascii="Times New Roman" w:eastAsia="Times New Roman" w:hAnsi="Times New Roman" w:cs="Times New Roman"/>
          <w:b/>
          <w:bCs/>
          <w:kern w:val="0"/>
          <w:sz w:val="24"/>
          <w:szCs w:val="24"/>
          <w:lang w:eastAsia="lv-LV"/>
          <w14:ligatures w14:val="none"/>
        </w:rPr>
        <w:t>Par pašvaldības tirgus laukuma Gaujas iel</w:t>
      </w:r>
      <w:r w:rsidR="00AF2D3E">
        <w:rPr>
          <w:rFonts w:ascii="Times New Roman" w:eastAsia="Times New Roman" w:hAnsi="Times New Roman" w:cs="Times New Roman"/>
          <w:b/>
          <w:bCs/>
          <w:kern w:val="0"/>
          <w:sz w:val="24"/>
          <w:szCs w:val="24"/>
          <w:lang w:eastAsia="lv-LV"/>
          <w14:ligatures w14:val="none"/>
        </w:rPr>
        <w:t>ā</w:t>
      </w:r>
      <w:r w:rsidRPr="00E807D3">
        <w:rPr>
          <w:rFonts w:ascii="Times New Roman" w:eastAsia="Times New Roman" w:hAnsi="Times New Roman" w:cs="Times New Roman"/>
          <w:b/>
          <w:bCs/>
          <w:kern w:val="0"/>
          <w:sz w:val="24"/>
          <w:szCs w:val="24"/>
          <w:lang w:eastAsia="lv-LV"/>
          <w14:ligatures w14:val="none"/>
        </w:rPr>
        <w:t xml:space="preserve"> 7, Ādažos daļas nomu un SIA “Ādažu ražotāji”  tirdzniecības ēkas turpmāko izmantošanu</w:t>
      </w:r>
    </w:p>
    <w:p w14:paraId="2038DB79" w14:textId="77777777" w:rsidR="00226763" w:rsidRPr="006E2006" w:rsidRDefault="00226763" w:rsidP="00226763">
      <w:pPr>
        <w:spacing w:after="0"/>
        <w:jc w:val="center"/>
        <w:rPr>
          <w:rFonts w:ascii="Times New Roman" w:eastAsia="Times New Roman" w:hAnsi="Times New Roman" w:cs="Times New Roman"/>
          <w:kern w:val="0"/>
          <w:sz w:val="24"/>
          <w:szCs w:val="24"/>
          <w:lang w:eastAsia="lv-LV"/>
          <w14:ligatures w14:val="none"/>
        </w:rPr>
      </w:pPr>
    </w:p>
    <w:p w14:paraId="40486183" w14:textId="77777777" w:rsidR="00226763" w:rsidRPr="006E2006" w:rsidRDefault="00226763" w:rsidP="00226763">
      <w:pPr>
        <w:rPr>
          <w:rFonts w:ascii="Times New Roman" w:hAnsi="Times New Roman" w:cs="Times New Roman"/>
          <w:noProof/>
          <w:sz w:val="24"/>
          <w:szCs w:val="24"/>
        </w:rPr>
      </w:pPr>
      <w:r w:rsidRPr="006E2006">
        <w:rPr>
          <w:rFonts w:ascii="Times New Roman" w:hAnsi="Times New Roman" w:cs="Times New Roman"/>
          <w:sz w:val="24"/>
          <w:szCs w:val="24"/>
        </w:rPr>
        <w:t xml:space="preserve">Starp </w:t>
      </w:r>
      <w:r w:rsidRPr="006E2006">
        <w:rPr>
          <w:rFonts w:ascii="Times New Roman" w:eastAsia="Times New Roman" w:hAnsi="Times New Roman" w:cs="Times New Roman"/>
          <w:sz w:val="24"/>
          <w:szCs w:val="24"/>
        </w:rPr>
        <w:t>SIA “Ādažu ražot</w:t>
      </w:r>
      <w:r>
        <w:rPr>
          <w:rFonts w:ascii="Times New Roman" w:eastAsia="Times New Roman" w:hAnsi="Times New Roman" w:cs="Times New Roman"/>
          <w:sz w:val="24"/>
          <w:szCs w:val="24"/>
        </w:rPr>
        <w:t>ā</w:t>
      </w:r>
      <w:r w:rsidRPr="006E2006">
        <w:rPr>
          <w:rFonts w:ascii="Times New Roman" w:eastAsia="Times New Roman" w:hAnsi="Times New Roman" w:cs="Times New Roman"/>
          <w:sz w:val="24"/>
          <w:szCs w:val="24"/>
        </w:rPr>
        <w:t>ji” (</w:t>
      </w:r>
      <w:proofErr w:type="spellStart"/>
      <w:r w:rsidRPr="006E2006">
        <w:rPr>
          <w:rFonts w:ascii="Times New Roman" w:eastAsia="Times New Roman" w:hAnsi="Times New Roman" w:cs="Times New Roman"/>
          <w:sz w:val="24"/>
          <w:szCs w:val="24"/>
        </w:rPr>
        <w:t>reģ</w:t>
      </w:r>
      <w:proofErr w:type="spellEnd"/>
      <w:r w:rsidRPr="006E2006">
        <w:rPr>
          <w:rFonts w:ascii="Times New Roman" w:eastAsia="Times New Roman" w:hAnsi="Times New Roman" w:cs="Times New Roman"/>
          <w:sz w:val="24"/>
          <w:szCs w:val="24"/>
        </w:rPr>
        <w:t>. Nr.</w:t>
      </w:r>
      <w:r>
        <w:rPr>
          <w:rFonts w:ascii="Times New Roman" w:eastAsia="Times New Roman" w:hAnsi="Times New Roman" w:cs="Times New Roman"/>
          <w:sz w:val="24"/>
          <w:szCs w:val="24"/>
        </w:rPr>
        <w:t> </w:t>
      </w:r>
      <w:r w:rsidRPr="006E2006">
        <w:rPr>
          <w:rFonts w:ascii="Times New Roman" w:hAnsi="Times New Roman" w:cs="Times New Roman"/>
          <w:sz w:val="24"/>
          <w:szCs w:val="24"/>
          <w:shd w:val="clear" w:color="auto" w:fill="FFFFFF"/>
        </w:rPr>
        <w:t>54103145031</w:t>
      </w:r>
      <w:r w:rsidRPr="006E2006">
        <w:rPr>
          <w:rFonts w:ascii="Times New Roman" w:eastAsia="Times New Roman" w:hAnsi="Times New Roman" w:cs="Times New Roman"/>
          <w:sz w:val="24"/>
          <w:szCs w:val="24"/>
        </w:rPr>
        <w:t>, turpmāk arī – Nomnieks)</w:t>
      </w:r>
      <w:r w:rsidRPr="006E2006">
        <w:rPr>
          <w:rFonts w:ascii="Times New Roman" w:hAnsi="Times New Roman" w:cs="Times New Roman"/>
          <w:sz w:val="24"/>
          <w:szCs w:val="24"/>
        </w:rPr>
        <w:t xml:space="preserve"> </w:t>
      </w:r>
      <w:r w:rsidRPr="006E2006">
        <w:rPr>
          <w:rFonts w:ascii="Times New Roman" w:hAnsi="Times New Roman" w:cs="Times New Roman"/>
          <w:noProof/>
          <w:sz w:val="24"/>
          <w:szCs w:val="24"/>
        </w:rPr>
        <w:t xml:space="preserve">un pašvaldību 21.07.2020. tika noslēgts </w:t>
      </w:r>
      <w:r w:rsidRPr="006E2006">
        <w:rPr>
          <w:rFonts w:ascii="Times New Roman" w:hAnsi="Times New Roman" w:cs="Times New Roman"/>
          <w:sz w:val="24"/>
          <w:szCs w:val="24"/>
        </w:rPr>
        <w:t>ZEMES NOMAS LĪGUMS Nr. JUR/2020/07/522</w:t>
      </w:r>
      <w:r w:rsidRPr="006E2006">
        <w:rPr>
          <w:rFonts w:ascii="Times New Roman" w:hAnsi="Times New Roman" w:cs="Times New Roman"/>
          <w:noProof/>
          <w:sz w:val="24"/>
          <w:szCs w:val="24"/>
        </w:rPr>
        <w:t xml:space="preserve"> (turpmāk – Līgums) bez apbūves tiesībām. </w:t>
      </w:r>
      <w:r w:rsidRPr="006E2006">
        <w:rPr>
          <w:rFonts w:ascii="Times New Roman" w:hAnsi="Times New Roman" w:cs="Times New Roman"/>
          <w:bCs/>
          <w:sz w:val="24"/>
          <w:szCs w:val="24"/>
        </w:rPr>
        <w:t xml:space="preserve">Tika iznomāta pašvaldības </w:t>
      </w:r>
      <w:r w:rsidRPr="006E2006">
        <w:rPr>
          <w:rFonts w:ascii="Times New Roman" w:hAnsi="Times New Roman" w:cs="Times New Roman"/>
          <w:b/>
          <w:sz w:val="24"/>
          <w:szCs w:val="24"/>
        </w:rPr>
        <w:t xml:space="preserve">zemes vienības </w:t>
      </w:r>
      <w:r w:rsidRPr="006E2006">
        <w:rPr>
          <w:rFonts w:ascii="Times New Roman" w:eastAsia="Times New Roman" w:hAnsi="Times New Roman" w:cs="Times New Roman"/>
          <w:b/>
          <w:kern w:val="0"/>
          <w:sz w:val="24"/>
          <w:szCs w:val="24"/>
          <w:lang w:eastAsia="lv-LV"/>
          <w14:ligatures w14:val="none"/>
        </w:rPr>
        <w:t>Gaujas iel</w:t>
      </w:r>
      <w:r>
        <w:rPr>
          <w:rFonts w:ascii="Times New Roman" w:eastAsia="Times New Roman" w:hAnsi="Times New Roman" w:cs="Times New Roman"/>
          <w:b/>
          <w:kern w:val="0"/>
          <w:sz w:val="24"/>
          <w:szCs w:val="24"/>
          <w:lang w:eastAsia="lv-LV"/>
          <w14:ligatures w14:val="none"/>
        </w:rPr>
        <w:t>ā</w:t>
      </w:r>
      <w:r w:rsidRPr="006E2006">
        <w:rPr>
          <w:rFonts w:ascii="Times New Roman" w:eastAsia="Times New Roman" w:hAnsi="Times New Roman" w:cs="Times New Roman"/>
          <w:b/>
          <w:kern w:val="0"/>
          <w:sz w:val="24"/>
          <w:szCs w:val="24"/>
          <w:lang w:eastAsia="lv-LV"/>
          <w14:ligatures w14:val="none"/>
        </w:rPr>
        <w:t xml:space="preserve"> 7, Ādažos daļa </w:t>
      </w:r>
      <w:r w:rsidRPr="006E2006">
        <w:rPr>
          <w:rFonts w:ascii="Times New Roman" w:hAnsi="Times New Roman" w:cs="Times New Roman"/>
          <w:b/>
          <w:sz w:val="24"/>
          <w:szCs w:val="24"/>
        </w:rPr>
        <w:t xml:space="preserve"> 60 m</w:t>
      </w:r>
      <w:r w:rsidRPr="006E2006">
        <w:rPr>
          <w:rFonts w:ascii="Times New Roman" w:hAnsi="Times New Roman" w:cs="Times New Roman"/>
          <w:b/>
          <w:sz w:val="24"/>
          <w:szCs w:val="24"/>
          <w:vertAlign w:val="superscript"/>
        </w:rPr>
        <w:t>2</w:t>
      </w:r>
      <w:r w:rsidRPr="006E2006">
        <w:rPr>
          <w:rFonts w:ascii="Times New Roman" w:hAnsi="Times New Roman" w:cs="Times New Roman"/>
          <w:bCs/>
          <w:sz w:val="24"/>
          <w:szCs w:val="24"/>
        </w:rPr>
        <w:t xml:space="preserve"> bez apbūves tiesībām, </w:t>
      </w:r>
      <w:r w:rsidRPr="006E2006">
        <w:rPr>
          <w:rFonts w:ascii="Times New Roman" w:eastAsia="Calibri" w:hAnsi="Times New Roman" w:cs="Times New Roman"/>
          <w:sz w:val="24"/>
          <w:szCs w:val="24"/>
        </w:rPr>
        <w:t>tirdzniecības vietas ierīkošanai</w:t>
      </w:r>
      <w:r w:rsidRPr="006E2006">
        <w:rPr>
          <w:rFonts w:ascii="Times New Roman" w:hAnsi="Times New Roman" w:cs="Times New Roman"/>
          <w:sz w:val="24"/>
          <w:szCs w:val="24"/>
        </w:rPr>
        <w:t xml:space="preserve">. </w:t>
      </w:r>
      <w:r w:rsidRPr="006E2006">
        <w:rPr>
          <w:rFonts w:ascii="Times New Roman" w:hAnsi="Times New Roman" w:cs="Times New Roman"/>
          <w:b/>
          <w:sz w:val="24"/>
          <w:szCs w:val="24"/>
        </w:rPr>
        <w:t xml:space="preserve">Tirdzniecības vieta paredzēta tikai </w:t>
      </w:r>
      <w:r w:rsidRPr="006E2006">
        <w:rPr>
          <w:rFonts w:ascii="Times New Roman" w:eastAsia="Calibri" w:hAnsi="Times New Roman" w:cs="Times New Roman"/>
          <w:b/>
          <w:sz w:val="24"/>
          <w:szCs w:val="24"/>
        </w:rPr>
        <w:t>nomnieka paša saražoto produktu un preču tirdzniecībai.</w:t>
      </w:r>
      <w:r w:rsidRPr="006E2006">
        <w:rPr>
          <w:rFonts w:ascii="Times New Roman" w:eastAsia="Calibri" w:hAnsi="Times New Roman" w:cs="Times New Roman"/>
          <w:sz w:val="24"/>
          <w:szCs w:val="24"/>
        </w:rPr>
        <w:t xml:space="preserve"> </w:t>
      </w:r>
      <w:r w:rsidRPr="006E2006">
        <w:rPr>
          <w:rFonts w:ascii="Times New Roman" w:hAnsi="Times New Roman" w:cs="Times New Roman"/>
          <w:bCs/>
          <w:sz w:val="24"/>
          <w:szCs w:val="24"/>
        </w:rPr>
        <w:t xml:space="preserve">Uz </w:t>
      </w:r>
      <w:r>
        <w:rPr>
          <w:rFonts w:ascii="Times New Roman" w:hAnsi="Times New Roman" w:cs="Times New Roman"/>
          <w:bCs/>
          <w:sz w:val="24"/>
          <w:szCs w:val="24"/>
        </w:rPr>
        <w:t xml:space="preserve">iznomātā </w:t>
      </w:r>
      <w:r w:rsidRPr="006E2006">
        <w:rPr>
          <w:rFonts w:ascii="Times New Roman" w:hAnsi="Times New Roman" w:cs="Times New Roman"/>
          <w:bCs/>
          <w:sz w:val="24"/>
          <w:szCs w:val="24"/>
        </w:rPr>
        <w:t xml:space="preserve">zemesgabala </w:t>
      </w:r>
      <w:r>
        <w:rPr>
          <w:rFonts w:ascii="Times New Roman" w:hAnsi="Times New Roman" w:cs="Times New Roman"/>
          <w:bCs/>
          <w:sz w:val="24"/>
          <w:szCs w:val="24"/>
        </w:rPr>
        <w:t>bija pieļaujams</w:t>
      </w:r>
      <w:r w:rsidRPr="006E2006">
        <w:rPr>
          <w:rFonts w:ascii="Times New Roman" w:hAnsi="Times New Roman" w:cs="Times New Roman"/>
          <w:bCs/>
          <w:sz w:val="24"/>
          <w:szCs w:val="24"/>
        </w:rPr>
        <w:t xml:space="preserve"> izvietot tikai </w:t>
      </w:r>
      <w:r w:rsidRPr="006E2006">
        <w:rPr>
          <w:rFonts w:ascii="Times New Roman" w:hAnsi="Times New Roman" w:cs="Times New Roman"/>
          <w:sz w:val="24"/>
          <w:szCs w:val="24"/>
        </w:rPr>
        <w:t xml:space="preserve">moduļa tipa </w:t>
      </w:r>
      <w:proofErr w:type="spellStart"/>
      <w:r w:rsidRPr="006E2006">
        <w:rPr>
          <w:rFonts w:ascii="Times New Roman" w:hAnsi="Times New Roman" w:cs="Times New Roman"/>
          <w:sz w:val="24"/>
          <w:szCs w:val="24"/>
        </w:rPr>
        <w:t>mazēku</w:t>
      </w:r>
      <w:proofErr w:type="spellEnd"/>
      <w:r w:rsidRPr="006E2006">
        <w:rPr>
          <w:rFonts w:ascii="Times New Roman" w:hAnsi="Times New Roman" w:cs="Times New Roman"/>
          <w:sz w:val="24"/>
          <w:szCs w:val="24"/>
        </w:rPr>
        <w:t>, kuras novietojums un ārējais izskats bija jāsaskaņo ar Ādažu novada būvvaldi.</w:t>
      </w:r>
    </w:p>
    <w:p w14:paraId="33D1AD0A" w14:textId="75DE8C39" w:rsidR="00226763" w:rsidRPr="006E2006" w:rsidRDefault="00226763" w:rsidP="00226763">
      <w:pPr>
        <w:rPr>
          <w:rFonts w:ascii="Times New Roman" w:hAnsi="Times New Roman" w:cs="Times New Roman"/>
          <w:noProof/>
          <w:sz w:val="24"/>
          <w:szCs w:val="24"/>
        </w:rPr>
      </w:pPr>
      <w:r w:rsidRPr="006E2006">
        <w:rPr>
          <w:rFonts w:ascii="Times New Roman" w:hAnsi="Times New Roman" w:cs="Times New Roman"/>
          <w:noProof/>
          <w:sz w:val="24"/>
          <w:szCs w:val="24"/>
        </w:rPr>
        <w:t xml:space="preserve">Nomas maksa – 650 </w:t>
      </w:r>
      <w:r w:rsidRPr="00AF2D3E">
        <w:rPr>
          <w:rFonts w:ascii="Times New Roman" w:hAnsi="Times New Roman" w:cs="Times New Roman"/>
          <w:i/>
          <w:iCs/>
          <w:noProof/>
          <w:sz w:val="24"/>
          <w:szCs w:val="24"/>
        </w:rPr>
        <w:t>euro</w:t>
      </w:r>
      <w:r w:rsidRPr="006E2006">
        <w:rPr>
          <w:rFonts w:ascii="Times New Roman" w:hAnsi="Times New Roman" w:cs="Times New Roman"/>
          <w:noProof/>
          <w:sz w:val="24"/>
          <w:szCs w:val="24"/>
        </w:rPr>
        <w:t xml:space="preserve"> gadā jeb 54 </w:t>
      </w:r>
      <w:r w:rsidRPr="00AF2D3E">
        <w:rPr>
          <w:rFonts w:ascii="Times New Roman" w:hAnsi="Times New Roman" w:cs="Times New Roman"/>
          <w:i/>
          <w:iCs/>
          <w:noProof/>
          <w:sz w:val="24"/>
          <w:szCs w:val="24"/>
        </w:rPr>
        <w:t>euro</w:t>
      </w:r>
      <w:r w:rsidRPr="006E2006">
        <w:rPr>
          <w:rFonts w:ascii="Times New Roman" w:hAnsi="Times New Roman" w:cs="Times New Roman"/>
          <w:noProof/>
          <w:sz w:val="24"/>
          <w:szCs w:val="24"/>
        </w:rPr>
        <w:t xml:space="preserve"> mēnesī. Papildus nomnieks maksā normatīvajos aktos noteikt</w:t>
      </w:r>
      <w:r w:rsidR="00C61D10">
        <w:rPr>
          <w:rFonts w:ascii="Times New Roman" w:hAnsi="Times New Roman" w:cs="Times New Roman"/>
          <w:noProof/>
          <w:sz w:val="24"/>
          <w:szCs w:val="24"/>
        </w:rPr>
        <w:t>o</w:t>
      </w:r>
      <w:r w:rsidRPr="006E2006">
        <w:rPr>
          <w:rFonts w:ascii="Times New Roman" w:hAnsi="Times New Roman" w:cs="Times New Roman"/>
          <w:noProof/>
          <w:sz w:val="24"/>
          <w:szCs w:val="24"/>
        </w:rPr>
        <w:t xml:space="preserve">s nodokļus un komunālo pakalpojumu rēķinus. </w:t>
      </w:r>
    </w:p>
    <w:p w14:paraId="0DE8394B" w14:textId="75B66495" w:rsidR="00226763" w:rsidRPr="006E2006" w:rsidRDefault="00226763" w:rsidP="00226763">
      <w:pPr>
        <w:rPr>
          <w:rFonts w:ascii="Times New Roman" w:hAnsi="Times New Roman" w:cs="Times New Roman"/>
          <w:noProof/>
          <w:sz w:val="24"/>
          <w:szCs w:val="24"/>
        </w:rPr>
      </w:pPr>
      <w:r w:rsidRPr="006E2006">
        <w:rPr>
          <w:rFonts w:ascii="Times New Roman" w:hAnsi="Times New Roman" w:cs="Times New Roman"/>
          <w:noProof/>
          <w:sz w:val="24"/>
          <w:szCs w:val="24"/>
        </w:rPr>
        <w:t>Līguma termiņš</w:t>
      </w:r>
      <w:r>
        <w:rPr>
          <w:rFonts w:ascii="Times New Roman" w:hAnsi="Times New Roman" w:cs="Times New Roman"/>
          <w:noProof/>
          <w:sz w:val="24"/>
          <w:szCs w:val="24"/>
        </w:rPr>
        <w:t xml:space="preserve"> -</w:t>
      </w:r>
      <w:r w:rsidRPr="006E2006">
        <w:rPr>
          <w:rFonts w:ascii="Times New Roman" w:hAnsi="Times New Roman" w:cs="Times New Roman"/>
          <w:noProof/>
          <w:sz w:val="24"/>
          <w:szCs w:val="24"/>
        </w:rPr>
        <w:t xml:space="preserve"> </w:t>
      </w:r>
      <w:r w:rsidRPr="006E2006">
        <w:rPr>
          <w:rFonts w:ascii="Times New Roman" w:hAnsi="Times New Roman" w:cs="Times New Roman"/>
          <w:b/>
          <w:bCs/>
          <w:noProof/>
          <w:sz w:val="24"/>
          <w:szCs w:val="24"/>
        </w:rPr>
        <w:t>21.07.2026.</w:t>
      </w:r>
      <w:r w:rsidRPr="006E2006">
        <w:rPr>
          <w:rFonts w:ascii="Times New Roman" w:hAnsi="Times New Roman" w:cs="Times New Roman"/>
          <w:noProof/>
          <w:sz w:val="24"/>
          <w:szCs w:val="24"/>
        </w:rPr>
        <w:t xml:space="preserve"> Atbilstoši norm</w:t>
      </w:r>
      <w:r>
        <w:rPr>
          <w:rFonts w:ascii="Times New Roman" w:hAnsi="Times New Roman" w:cs="Times New Roman"/>
          <w:noProof/>
          <w:sz w:val="24"/>
          <w:szCs w:val="24"/>
        </w:rPr>
        <w:t>atīvo</w:t>
      </w:r>
      <w:r w:rsidRPr="006E2006">
        <w:rPr>
          <w:rFonts w:ascii="Times New Roman" w:hAnsi="Times New Roman" w:cs="Times New Roman"/>
          <w:noProof/>
          <w:sz w:val="24"/>
          <w:szCs w:val="24"/>
        </w:rPr>
        <w:t xml:space="preserve"> aktu prasībām Līgum</w:t>
      </w:r>
      <w:r>
        <w:rPr>
          <w:rFonts w:ascii="Times New Roman" w:hAnsi="Times New Roman" w:cs="Times New Roman"/>
          <w:noProof/>
          <w:sz w:val="24"/>
          <w:szCs w:val="24"/>
        </w:rPr>
        <w:t>a termiņ</w:t>
      </w:r>
      <w:r w:rsidRPr="006E2006">
        <w:rPr>
          <w:rFonts w:ascii="Times New Roman" w:hAnsi="Times New Roman" w:cs="Times New Roman"/>
          <w:noProof/>
          <w:sz w:val="24"/>
          <w:szCs w:val="24"/>
        </w:rPr>
        <w:t>u ir iespējams pagarināt</w:t>
      </w:r>
      <w:r w:rsidR="00C61D10">
        <w:rPr>
          <w:rFonts w:ascii="Times New Roman" w:hAnsi="Times New Roman" w:cs="Times New Roman"/>
          <w:noProof/>
          <w:sz w:val="24"/>
          <w:szCs w:val="24"/>
        </w:rPr>
        <w:t>,</w:t>
      </w:r>
      <w:r w:rsidRPr="006E2006">
        <w:rPr>
          <w:rFonts w:ascii="Times New Roman" w:hAnsi="Times New Roman" w:cs="Times New Roman"/>
          <w:noProof/>
          <w:sz w:val="24"/>
          <w:szCs w:val="24"/>
        </w:rPr>
        <w:t xml:space="preserve"> nerīkojot izsoli, </w:t>
      </w:r>
      <w:r>
        <w:rPr>
          <w:rFonts w:ascii="Times New Roman" w:hAnsi="Times New Roman" w:cs="Times New Roman"/>
          <w:noProof/>
          <w:sz w:val="24"/>
          <w:szCs w:val="24"/>
        </w:rPr>
        <w:t>savukārt</w:t>
      </w:r>
      <w:r w:rsidRPr="006E2006">
        <w:rPr>
          <w:rFonts w:ascii="Times New Roman" w:hAnsi="Times New Roman" w:cs="Times New Roman"/>
          <w:noProof/>
          <w:sz w:val="24"/>
          <w:szCs w:val="24"/>
        </w:rPr>
        <w:t xml:space="preserve"> nomas maks</w:t>
      </w:r>
      <w:r w:rsidR="00C61D10">
        <w:rPr>
          <w:rFonts w:ascii="Times New Roman" w:hAnsi="Times New Roman" w:cs="Times New Roman"/>
          <w:noProof/>
          <w:sz w:val="24"/>
          <w:szCs w:val="24"/>
        </w:rPr>
        <w:t>a</w:t>
      </w:r>
      <w:r w:rsidRPr="006E2006">
        <w:rPr>
          <w:rFonts w:ascii="Times New Roman" w:hAnsi="Times New Roman" w:cs="Times New Roman"/>
          <w:noProof/>
          <w:sz w:val="24"/>
          <w:szCs w:val="24"/>
        </w:rPr>
        <w:t xml:space="preserve"> ir jāp</w:t>
      </w:r>
      <w:r w:rsidR="00AF2D3E">
        <w:rPr>
          <w:rFonts w:ascii="Times New Roman" w:hAnsi="Times New Roman" w:cs="Times New Roman"/>
          <w:noProof/>
          <w:sz w:val="24"/>
          <w:szCs w:val="24"/>
        </w:rPr>
        <w:t>ā</w:t>
      </w:r>
      <w:r w:rsidRPr="006E2006">
        <w:rPr>
          <w:rFonts w:ascii="Times New Roman" w:hAnsi="Times New Roman" w:cs="Times New Roman"/>
          <w:noProof/>
          <w:sz w:val="24"/>
          <w:szCs w:val="24"/>
        </w:rPr>
        <w:t>rsk</w:t>
      </w:r>
      <w:r>
        <w:rPr>
          <w:rFonts w:ascii="Times New Roman" w:hAnsi="Times New Roman" w:cs="Times New Roman"/>
          <w:noProof/>
          <w:sz w:val="24"/>
          <w:szCs w:val="24"/>
        </w:rPr>
        <w:t>a</w:t>
      </w:r>
      <w:r w:rsidRPr="006E2006">
        <w:rPr>
          <w:rFonts w:ascii="Times New Roman" w:hAnsi="Times New Roman" w:cs="Times New Roman"/>
          <w:noProof/>
          <w:sz w:val="24"/>
          <w:szCs w:val="24"/>
        </w:rPr>
        <w:t>ta, pieaicinot sertificēt</w:t>
      </w:r>
      <w:r>
        <w:rPr>
          <w:rFonts w:ascii="Times New Roman" w:hAnsi="Times New Roman" w:cs="Times New Roman"/>
          <w:noProof/>
          <w:sz w:val="24"/>
          <w:szCs w:val="24"/>
        </w:rPr>
        <w:t>u</w:t>
      </w:r>
      <w:r w:rsidRPr="006E2006">
        <w:rPr>
          <w:rFonts w:ascii="Times New Roman" w:hAnsi="Times New Roman" w:cs="Times New Roman"/>
          <w:noProof/>
          <w:sz w:val="24"/>
          <w:szCs w:val="24"/>
        </w:rPr>
        <w:t xml:space="preserve"> vērtētāju.</w:t>
      </w:r>
    </w:p>
    <w:p w14:paraId="20EAB1DD" w14:textId="5B29B8B2" w:rsidR="00226763" w:rsidRDefault="00226763" w:rsidP="00226763">
      <w:pPr>
        <w:rPr>
          <w:rFonts w:ascii="Times New Roman" w:hAnsi="Times New Roman" w:cs="Times New Roman"/>
          <w:sz w:val="24"/>
          <w:szCs w:val="24"/>
        </w:rPr>
      </w:pPr>
      <w:r w:rsidRPr="006E2006">
        <w:rPr>
          <w:rFonts w:ascii="Times New Roman" w:hAnsi="Times New Roman" w:cs="Times New Roman"/>
          <w:noProof/>
          <w:sz w:val="24"/>
          <w:szCs w:val="24"/>
        </w:rPr>
        <w:t>Līgums tika noslēgts</w:t>
      </w:r>
      <w:r w:rsidR="00C61D10">
        <w:rPr>
          <w:rFonts w:ascii="Times New Roman" w:hAnsi="Times New Roman" w:cs="Times New Roman"/>
          <w:noProof/>
          <w:sz w:val="24"/>
          <w:szCs w:val="24"/>
        </w:rPr>
        <w:t>,</w:t>
      </w:r>
      <w:r w:rsidRPr="006E2006">
        <w:rPr>
          <w:rFonts w:ascii="Times New Roman" w:hAnsi="Times New Roman" w:cs="Times New Roman"/>
          <w:noProof/>
          <w:sz w:val="24"/>
          <w:szCs w:val="24"/>
        </w:rPr>
        <w:t xml:space="preserve"> </w:t>
      </w:r>
      <w:r w:rsidRPr="006E2006">
        <w:rPr>
          <w:rFonts w:ascii="Times New Roman" w:hAnsi="Times New Roman" w:cs="Times New Roman"/>
          <w:sz w:val="24"/>
          <w:szCs w:val="24"/>
        </w:rPr>
        <w:t>pamatojoties uz domes 2020.gada 24.marta lēmumu Nr.70 “Par pašvaldības zemes gabala daļas nomas tiesību izsoli Gaujas iela 7” un 2020.gada 26.maija lēmumu Nr.131 “Par nomas tiesību izsoles rezultātu apstiprināšanu zemesgabala daļai “Gaujas iela 7””.</w:t>
      </w:r>
    </w:p>
    <w:p w14:paraId="66B626ED" w14:textId="77777777" w:rsidR="00226763" w:rsidRPr="00AF2712" w:rsidRDefault="00226763" w:rsidP="00226763">
      <w:pPr>
        <w:rPr>
          <w:rFonts w:ascii="Times New Roman" w:hAnsi="Times New Roman" w:cs="Times New Roman"/>
          <w:b/>
          <w:bCs/>
          <w:sz w:val="24"/>
          <w:szCs w:val="24"/>
        </w:rPr>
      </w:pPr>
      <w:r>
        <w:rPr>
          <w:rFonts w:ascii="Times New Roman" w:hAnsi="Times New Roman" w:cs="Times New Roman"/>
          <w:b/>
          <w:bCs/>
          <w:sz w:val="24"/>
          <w:szCs w:val="24"/>
        </w:rPr>
        <w:t>Nomniek</w:t>
      </w:r>
      <w:r w:rsidRPr="00AF2712">
        <w:rPr>
          <w:rFonts w:ascii="Times New Roman" w:hAnsi="Times New Roman" w:cs="Times New Roman"/>
          <w:b/>
          <w:bCs/>
          <w:sz w:val="24"/>
          <w:szCs w:val="24"/>
        </w:rPr>
        <w:t>a priekšlikums</w:t>
      </w:r>
    </w:p>
    <w:p w14:paraId="7500426A" w14:textId="7A598319" w:rsidR="00226763" w:rsidRPr="006E2006" w:rsidRDefault="00226763" w:rsidP="00226763">
      <w:pPr>
        <w:rPr>
          <w:rFonts w:ascii="Times New Roman" w:hAnsi="Times New Roman" w:cs="Times New Roman"/>
          <w:sz w:val="24"/>
          <w:szCs w:val="24"/>
        </w:rPr>
      </w:pPr>
      <w:r w:rsidRPr="006E2006">
        <w:rPr>
          <w:rFonts w:ascii="Times New Roman" w:hAnsi="Times New Roman" w:cs="Times New Roman"/>
          <w:sz w:val="24"/>
          <w:szCs w:val="24"/>
        </w:rPr>
        <w:t xml:space="preserve">Tuvojoties </w:t>
      </w:r>
      <w:r w:rsidR="00AF2D3E">
        <w:rPr>
          <w:rFonts w:ascii="Times New Roman" w:hAnsi="Times New Roman" w:cs="Times New Roman"/>
          <w:sz w:val="24"/>
          <w:szCs w:val="24"/>
        </w:rPr>
        <w:t>L</w:t>
      </w:r>
      <w:r w:rsidRPr="006E2006">
        <w:rPr>
          <w:rFonts w:ascii="Times New Roman" w:hAnsi="Times New Roman" w:cs="Times New Roman"/>
          <w:sz w:val="24"/>
          <w:szCs w:val="24"/>
        </w:rPr>
        <w:t>īguma termiņa beigām</w:t>
      </w:r>
      <w:r>
        <w:rPr>
          <w:rFonts w:ascii="Times New Roman" w:hAnsi="Times New Roman" w:cs="Times New Roman"/>
          <w:sz w:val="24"/>
          <w:szCs w:val="24"/>
        </w:rPr>
        <w:t>,</w:t>
      </w:r>
      <w:r w:rsidRPr="006E2006">
        <w:rPr>
          <w:rFonts w:ascii="Times New Roman" w:hAnsi="Times New Roman" w:cs="Times New Roman"/>
          <w:sz w:val="24"/>
          <w:szCs w:val="24"/>
        </w:rPr>
        <w:t xml:space="preserve"> Ādažu novada pašvaldība ir saņēmusi Nomniek</w:t>
      </w:r>
      <w:r>
        <w:rPr>
          <w:rFonts w:ascii="Times New Roman" w:hAnsi="Times New Roman" w:cs="Times New Roman"/>
          <w:sz w:val="24"/>
          <w:szCs w:val="24"/>
        </w:rPr>
        <w:t xml:space="preserve">a </w:t>
      </w:r>
      <w:r w:rsidRPr="00ED67DD">
        <w:rPr>
          <w:rFonts w:ascii="Times New Roman" w:hAnsi="Times New Roman" w:cs="Times New Roman"/>
          <w:sz w:val="24"/>
          <w:szCs w:val="24"/>
        </w:rPr>
        <w:t xml:space="preserve">17.01.2026. </w:t>
      </w:r>
      <w:r w:rsidRPr="006E2006">
        <w:rPr>
          <w:rFonts w:ascii="Times New Roman" w:hAnsi="Times New Roman" w:cs="Times New Roman"/>
          <w:sz w:val="24"/>
          <w:szCs w:val="24"/>
        </w:rPr>
        <w:t xml:space="preserve"> iesniegumu </w:t>
      </w:r>
      <w:r>
        <w:rPr>
          <w:rFonts w:ascii="Times New Roman" w:hAnsi="Times New Roman" w:cs="Times New Roman"/>
          <w:sz w:val="24"/>
          <w:szCs w:val="24"/>
        </w:rPr>
        <w:t>(</w:t>
      </w:r>
      <w:proofErr w:type="spellStart"/>
      <w:r w:rsidRPr="00ED67DD">
        <w:rPr>
          <w:rFonts w:ascii="Times New Roman" w:hAnsi="Times New Roman" w:cs="Times New Roman"/>
          <w:sz w:val="24"/>
          <w:szCs w:val="24"/>
        </w:rPr>
        <w:t>reģ</w:t>
      </w:r>
      <w:proofErr w:type="spellEnd"/>
      <w:r w:rsidRPr="00ED67DD">
        <w:rPr>
          <w:rFonts w:ascii="Times New Roman" w:hAnsi="Times New Roman" w:cs="Times New Roman"/>
          <w:sz w:val="24"/>
          <w:szCs w:val="24"/>
        </w:rPr>
        <w:t>. Nr.</w:t>
      </w:r>
      <w:r>
        <w:rPr>
          <w:rFonts w:ascii="Times New Roman" w:hAnsi="Times New Roman" w:cs="Times New Roman"/>
          <w:sz w:val="24"/>
          <w:szCs w:val="24"/>
        </w:rPr>
        <w:t> </w:t>
      </w:r>
      <w:r w:rsidRPr="00ED67DD">
        <w:rPr>
          <w:rFonts w:ascii="Times New Roman" w:hAnsi="Times New Roman" w:cs="Times New Roman"/>
          <w:sz w:val="24"/>
          <w:szCs w:val="24"/>
        </w:rPr>
        <w:t>ĀNP/1-11-1/26/332</w:t>
      </w:r>
      <w:r>
        <w:rPr>
          <w:rFonts w:ascii="Times New Roman" w:hAnsi="Times New Roman" w:cs="Times New Roman"/>
          <w:sz w:val="24"/>
          <w:szCs w:val="24"/>
        </w:rPr>
        <w:t xml:space="preserve">) </w:t>
      </w:r>
      <w:r w:rsidRPr="006E2006">
        <w:rPr>
          <w:rFonts w:ascii="Times New Roman" w:hAnsi="Times New Roman" w:cs="Times New Roman"/>
          <w:sz w:val="24"/>
          <w:szCs w:val="24"/>
        </w:rPr>
        <w:t>ar lūgumu izvēlēties vienu no piedāvāt</w:t>
      </w:r>
      <w:r w:rsidR="00AF2D3E">
        <w:rPr>
          <w:rFonts w:ascii="Times New Roman" w:hAnsi="Times New Roman" w:cs="Times New Roman"/>
          <w:sz w:val="24"/>
          <w:szCs w:val="24"/>
        </w:rPr>
        <w:t>aj</w:t>
      </w:r>
      <w:r w:rsidRPr="006E2006">
        <w:rPr>
          <w:rFonts w:ascii="Times New Roman" w:hAnsi="Times New Roman" w:cs="Times New Roman"/>
          <w:sz w:val="24"/>
          <w:szCs w:val="24"/>
        </w:rPr>
        <w:t>iem variantiem turpmākai sadarbībai:</w:t>
      </w:r>
    </w:p>
    <w:p w14:paraId="2600C110" w14:textId="77777777" w:rsidR="00226763" w:rsidRPr="006E2006" w:rsidRDefault="00226763" w:rsidP="00226763">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6E2006">
        <w:rPr>
          <w:rFonts w:ascii="Times New Roman" w:hAnsi="Times New Roman" w:cs="Times New Roman"/>
          <w:b/>
          <w:bCs/>
          <w:sz w:val="24"/>
          <w:szCs w:val="24"/>
        </w:rPr>
        <w:t xml:space="preserve">1. variants – </w:t>
      </w:r>
      <w:proofErr w:type="spellStart"/>
      <w:r w:rsidRPr="006E2006">
        <w:rPr>
          <w:rFonts w:ascii="Times New Roman" w:hAnsi="Times New Roman" w:cs="Times New Roman"/>
          <w:b/>
          <w:bCs/>
          <w:sz w:val="24"/>
          <w:szCs w:val="24"/>
        </w:rPr>
        <w:t>mazēkas</w:t>
      </w:r>
      <w:proofErr w:type="spellEnd"/>
      <w:r w:rsidRPr="006E2006">
        <w:rPr>
          <w:rFonts w:ascii="Times New Roman" w:hAnsi="Times New Roman" w:cs="Times New Roman"/>
          <w:b/>
          <w:bCs/>
          <w:sz w:val="24"/>
          <w:szCs w:val="24"/>
        </w:rPr>
        <w:t xml:space="preserve"> noma pašvaldības funkciju veikšanai </w:t>
      </w:r>
      <w:r w:rsidRPr="006E2006">
        <w:rPr>
          <w:rFonts w:ascii="Times New Roman" w:hAnsi="Times New Roman" w:cs="Times New Roman"/>
          <w:sz w:val="24"/>
          <w:szCs w:val="24"/>
        </w:rPr>
        <w:t>(piemēram, tūrisma informācijas centra izveidei vai citām ar sabiedrības informēšanu un pakalpojumu sniegšanu saistītām vajadzībām. Indikatīvā nomas maksa – 700 EUR mēnesī, kas ir diskutējam</w:t>
      </w:r>
      <w:r>
        <w:rPr>
          <w:rFonts w:ascii="Times New Roman" w:hAnsi="Times New Roman" w:cs="Times New Roman"/>
          <w:sz w:val="24"/>
          <w:szCs w:val="24"/>
        </w:rPr>
        <w:t>a</w:t>
      </w:r>
      <w:r w:rsidRPr="006E2006">
        <w:rPr>
          <w:rFonts w:ascii="Times New Roman" w:hAnsi="Times New Roman" w:cs="Times New Roman"/>
          <w:sz w:val="24"/>
          <w:szCs w:val="24"/>
        </w:rPr>
        <w:t>, ņemot vērā nomas termiņa ilgumu un izmantošanas mērķi.</w:t>
      </w:r>
    </w:p>
    <w:p w14:paraId="05FB53AA" w14:textId="77777777" w:rsidR="00226763" w:rsidRPr="006E2006" w:rsidRDefault="00226763" w:rsidP="00226763">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6E2006">
        <w:rPr>
          <w:rFonts w:ascii="Times New Roman" w:hAnsi="Times New Roman" w:cs="Times New Roman"/>
          <w:b/>
          <w:bCs/>
          <w:sz w:val="24"/>
          <w:szCs w:val="24"/>
        </w:rPr>
        <w:t xml:space="preserve">2. variants – </w:t>
      </w:r>
      <w:proofErr w:type="spellStart"/>
      <w:r w:rsidRPr="006E2006">
        <w:rPr>
          <w:rFonts w:ascii="Times New Roman" w:hAnsi="Times New Roman" w:cs="Times New Roman"/>
          <w:b/>
          <w:bCs/>
          <w:sz w:val="24"/>
          <w:szCs w:val="24"/>
        </w:rPr>
        <w:t>mazēkas</w:t>
      </w:r>
      <w:proofErr w:type="spellEnd"/>
      <w:r w:rsidRPr="006E2006">
        <w:rPr>
          <w:rFonts w:ascii="Times New Roman" w:hAnsi="Times New Roman" w:cs="Times New Roman"/>
          <w:b/>
          <w:bCs/>
          <w:sz w:val="24"/>
          <w:szCs w:val="24"/>
        </w:rPr>
        <w:t xml:space="preserve"> atpirkšana</w:t>
      </w:r>
      <w:r w:rsidRPr="006E2006">
        <w:rPr>
          <w:rFonts w:ascii="Times New Roman" w:hAnsi="Times New Roman" w:cs="Times New Roman"/>
          <w:sz w:val="24"/>
          <w:szCs w:val="24"/>
        </w:rPr>
        <w:t>,</w:t>
      </w:r>
      <w:r w:rsidRPr="006E2006">
        <w:rPr>
          <w:rFonts w:ascii="Times New Roman" w:hAnsi="Times New Roman" w:cs="Times New Roman"/>
          <w:b/>
          <w:bCs/>
          <w:sz w:val="24"/>
          <w:szCs w:val="24"/>
        </w:rPr>
        <w:t xml:space="preserve"> </w:t>
      </w:r>
      <w:r w:rsidRPr="006E2006">
        <w:rPr>
          <w:rFonts w:ascii="Times New Roman" w:hAnsi="Times New Roman" w:cs="Times New Roman"/>
          <w:sz w:val="24"/>
          <w:szCs w:val="24"/>
        </w:rPr>
        <w:t xml:space="preserve">ar aptuvenajām izmaksām 45 000 EUR, precizējot cenu (veicot vērtējumu) atkarībā no </w:t>
      </w:r>
      <w:proofErr w:type="spellStart"/>
      <w:r w:rsidRPr="006E2006">
        <w:rPr>
          <w:rFonts w:ascii="Times New Roman" w:hAnsi="Times New Roman" w:cs="Times New Roman"/>
          <w:sz w:val="24"/>
          <w:szCs w:val="24"/>
        </w:rPr>
        <w:t>mazēkas</w:t>
      </w:r>
      <w:proofErr w:type="spellEnd"/>
      <w:r w:rsidRPr="006E2006">
        <w:rPr>
          <w:rFonts w:ascii="Times New Roman" w:hAnsi="Times New Roman" w:cs="Times New Roman"/>
          <w:sz w:val="24"/>
          <w:szCs w:val="24"/>
        </w:rPr>
        <w:t xml:space="preserve"> aprīkojuma un tehniskā stāvokļa, ar samaksu līdz 2 gadu laikā.</w:t>
      </w:r>
    </w:p>
    <w:p w14:paraId="15C553DD" w14:textId="77777777" w:rsidR="00226763" w:rsidRPr="006E2006" w:rsidRDefault="00226763" w:rsidP="00226763">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6E2006">
        <w:rPr>
          <w:rFonts w:ascii="Times New Roman" w:hAnsi="Times New Roman" w:cs="Times New Roman"/>
          <w:b/>
          <w:bCs/>
          <w:sz w:val="24"/>
          <w:szCs w:val="24"/>
        </w:rPr>
        <w:t xml:space="preserve">3. variants – esošā zemes nomas līguma pagarināšana, paplašinot nomas nosacījumus: </w:t>
      </w:r>
      <w:r w:rsidRPr="006E2006">
        <w:rPr>
          <w:rFonts w:ascii="Times New Roman" w:hAnsi="Times New Roman" w:cs="Times New Roman"/>
          <w:sz w:val="24"/>
          <w:szCs w:val="24"/>
        </w:rPr>
        <w:t xml:space="preserve">nevis tikai pašu ražoto preču, bet Latvijā ražotu produktu un preču tirdzniecība. </w:t>
      </w:r>
    </w:p>
    <w:p w14:paraId="4E2EF41D" w14:textId="77777777" w:rsidR="00226763" w:rsidRPr="00AF2712" w:rsidRDefault="00226763" w:rsidP="00226763">
      <w:pPr>
        <w:rPr>
          <w:rFonts w:ascii="Times New Roman" w:eastAsia="Times New Roman" w:hAnsi="Times New Roman" w:cs="Times New Roman"/>
          <w:b/>
          <w:bCs/>
          <w:kern w:val="0"/>
          <w:sz w:val="24"/>
          <w:szCs w:val="24"/>
          <w:lang w:eastAsia="lv-LV"/>
          <w14:ligatures w14:val="none"/>
        </w:rPr>
      </w:pPr>
      <w:r w:rsidRPr="00AF2712">
        <w:rPr>
          <w:rFonts w:ascii="Times New Roman" w:eastAsia="Times New Roman" w:hAnsi="Times New Roman" w:cs="Times New Roman"/>
          <w:b/>
          <w:bCs/>
          <w:kern w:val="0"/>
          <w:sz w:val="24"/>
          <w:szCs w:val="24"/>
          <w:lang w:eastAsia="lv-LV"/>
          <w14:ligatures w14:val="none"/>
        </w:rPr>
        <w:t>Līguma nosacījumu izpilde</w:t>
      </w:r>
    </w:p>
    <w:p w14:paraId="7A57EA87" w14:textId="213924FB" w:rsidR="00226763" w:rsidRPr="006E2006" w:rsidRDefault="00226763" w:rsidP="00226763">
      <w:pPr>
        <w:rPr>
          <w:rFonts w:ascii="Times New Roman" w:hAnsi="Times New Roman" w:cs="Times New Roman"/>
          <w:sz w:val="24"/>
          <w:szCs w:val="24"/>
        </w:rPr>
      </w:pPr>
      <w:r w:rsidRPr="006E2006">
        <w:rPr>
          <w:rFonts w:ascii="Times New Roman" w:eastAsia="Times New Roman" w:hAnsi="Times New Roman" w:cs="Times New Roman"/>
          <w:kern w:val="0"/>
          <w:sz w:val="24"/>
          <w:szCs w:val="24"/>
          <w:lang w:eastAsia="lv-LV"/>
          <w14:ligatures w14:val="none"/>
        </w:rPr>
        <w:t>Izvērtējot visus Līguma nosacījumus</w:t>
      </w:r>
      <w:r w:rsidR="00C61D10">
        <w:rPr>
          <w:rFonts w:ascii="Times New Roman" w:eastAsia="Times New Roman" w:hAnsi="Times New Roman" w:cs="Times New Roman"/>
          <w:kern w:val="0"/>
          <w:sz w:val="24"/>
          <w:szCs w:val="24"/>
          <w:lang w:eastAsia="lv-LV"/>
          <w14:ligatures w14:val="none"/>
        </w:rPr>
        <w:t>,</w:t>
      </w:r>
      <w:r w:rsidRPr="006E2006">
        <w:rPr>
          <w:rFonts w:ascii="Times New Roman" w:eastAsia="Times New Roman" w:hAnsi="Times New Roman" w:cs="Times New Roman"/>
          <w:kern w:val="0"/>
          <w:sz w:val="24"/>
          <w:szCs w:val="24"/>
          <w:lang w:eastAsia="lv-LV"/>
          <w14:ligatures w14:val="none"/>
        </w:rPr>
        <w:t xml:space="preserve"> tika konstatēts, ka </w:t>
      </w:r>
      <w:r>
        <w:rPr>
          <w:rFonts w:ascii="Times New Roman" w:eastAsia="Times New Roman" w:hAnsi="Times New Roman" w:cs="Times New Roman"/>
          <w:kern w:val="0"/>
          <w:sz w:val="24"/>
          <w:szCs w:val="24"/>
          <w:lang w:eastAsia="lv-LV"/>
          <w14:ligatures w14:val="none"/>
        </w:rPr>
        <w:t xml:space="preserve">Līguma </w:t>
      </w:r>
      <w:r w:rsidRPr="006E2006">
        <w:rPr>
          <w:rFonts w:ascii="Times New Roman" w:eastAsia="Times New Roman" w:hAnsi="Times New Roman" w:cs="Times New Roman"/>
          <w:kern w:val="0"/>
          <w:sz w:val="24"/>
          <w:szCs w:val="24"/>
          <w:lang w:eastAsia="lv-LV"/>
          <w14:ligatures w14:val="none"/>
        </w:rPr>
        <w:t>pārkāpumi ir reģistrēti tikai daļā, kas attiecās uz nomas maksas savlaicīgu apmaksu</w:t>
      </w:r>
      <w:r>
        <w:rPr>
          <w:rFonts w:ascii="Times New Roman" w:eastAsia="Times New Roman" w:hAnsi="Times New Roman" w:cs="Times New Roman"/>
          <w:kern w:val="0"/>
          <w:sz w:val="24"/>
          <w:szCs w:val="24"/>
          <w:lang w:eastAsia="lv-LV"/>
          <w14:ligatures w14:val="none"/>
        </w:rPr>
        <w:t xml:space="preserve"> (vairāki kavējumi). </w:t>
      </w:r>
      <w:r w:rsidRPr="006E2006">
        <w:rPr>
          <w:rFonts w:ascii="Times New Roman" w:eastAsia="Times New Roman" w:hAnsi="Times New Roman" w:cs="Times New Roman"/>
          <w:kern w:val="0"/>
          <w:sz w:val="24"/>
          <w:szCs w:val="24"/>
          <w:lang w:eastAsia="lv-LV"/>
          <w14:ligatures w14:val="none"/>
        </w:rPr>
        <w:t xml:space="preserve">Saskaņā ar </w:t>
      </w:r>
      <w:r>
        <w:rPr>
          <w:rFonts w:ascii="Times New Roman" w:eastAsia="Times New Roman" w:hAnsi="Times New Roman" w:cs="Times New Roman"/>
          <w:kern w:val="0"/>
          <w:sz w:val="24"/>
          <w:szCs w:val="24"/>
          <w:lang w:eastAsia="lv-LV"/>
          <w14:ligatures w14:val="none"/>
        </w:rPr>
        <w:t>G</w:t>
      </w:r>
      <w:r w:rsidRPr="006E2006">
        <w:rPr>
          <w:rFonts w:ascii="Times New Roman" w:eastAsia="Times New Roman" w:hAnsi="Times New Roman" w:cs="Times New Roman"/>
          <w:kern w:val="0"/>
          <w:sz w:val="24"/>
          <w:szCs w:val="24"/>
          <w:lang w:eastAsia="lv-LV"/>
          <w14:ligatures w14:val="none"/>
        </w:rPr>
        <w:t xml:space="preserve">rāmatvedības nodaļas sniegto </w:t>
      </w:r>
      <w:r w:rsidRPr="00D103BF">
        <w:rPr>
          <w:rFonts w:ascii="Times New Roman" w:eastAsia="Times New Roman" w:hAnsi="Times New Roman" w:cs="Times New Roman"/>
          <w:kern w:val="0"/>
          <w:sz w:val="24"/>
          <w:szCs w:val="24"/>
          <w:lang w:eastAsia="lv-LV"/>
          <w14:ligatures w14:val="none"/>
        </w:rPr>
        <w:t>informāciju, u</w:t>
      </w:r>
      <w:r w:rsidRPr="00D103BF">
        <w:rPr>
          <w:rFonts w:ascii="Times New Roman" w:hAnsi="Times New Roman" w:cs="Times New Roman"/>
          <w:sz w:val="24"/>
          <w:szCs w:val="24"/>
        </w:rPr>
        <w:t>z 03.02.2026. Nomniekam nomas maksas vai elektroenerģijas maksas parādu nav. Kopumā pašvaldības darbinieki atzīst, ka Līguma nosacījumi tika izpildīti tādā apmērā, kas pieļauj izvērtēt Līguma darbības termiņa pagarināšanu.</w:t>
      </w:r>
      <w:r w:rsidRPr="006E2006">
        <w:rPr>
          <w:rFonts w:ascii="Times New Roman" w:hAnsi="Times New Roman" w:cs="Times New Roman"/>
          <w:sz w:val="24"/>
          <w:szCs w:val="24"/>
        </w:rPr>
        <w:t xml:space="preserve"> </w:t>
      </w:r>
    </w:p>
    <w:p w14:paraId="19CD2FC3" w14:textId="77777777" w:rsidR="00226763" w:rsidRDefault="00226763" w:rsidP="00226763">
      <w:pPr>
        <w:spacing w:after="0"/>
        <w:rPr>
          <w:rFonts w:ascii="Times New Roman" w:eastAsia="Times New Roman" w:hAnsi="Times New Roman" w:cs="Times New Roman"/>
          <w:b/>
          <w:bCs/>
          <w:kern w:val="0"/>
          <w:sz w:val="24"/>
          <w:szCs w:val="24"/>
          <w:lang w:eastAsia="lv-LV"/>
          <w14:ligatures w14:val="none"/>
        </w:rPr>
      </w:pPr>
    </w:p>
    <w:p w14:paraId="6FAE02E9" w14:textId="77777777" w:rsidR="00226763" w:rsidRDefault="00226763" w:rsidP="00226763">
      <w:pPr>
        <w:spacing w:after="0"/>
        <w:rPr>
          <w:rFonts w:ascii="Times New Roman" w:eastAsia="Times New Roman" w:hAnsi="Times New Roman" w:cs="Times New Roman"/>
          <w:b/>
          <w:bCs/>
          <w:kern w:val="0"/>
          <w:sz w:val="24"/>
          <w:szCs w:val="24"/>
          <w:lang w:eastAsia="lv-LV"/>
          <w14:ligatures w14:val="none"/>
        </w:rPr>
      </w:pPr>
      <w:r w:rsidRPr="00AF2712">
        <w:rPr>
          <w:rFonts w:ascii="Times New Roman" w:eastAsia="Times New Roman" w:hAnsi="Times New Roman" w:cs="Times New Roman"/>
          <w:b/>
          <w:bCs/>
          <w:kern w:val="0"/>
          <w:sz w:val="24"/>
          <w:szCs w:val="24"/>
          <w:lang w:eastAsia="lv-LV"/>
          <w14:ligatures w14:val="none"/>
        </w:rPr>
        <w:lastRenderedPageBreak/>
        <w:t>Esošā situācija un ēkas raksturojums</w:t>
      </w:r>
    </w:p>
    <w:p w14:paraId="01B291E5" w14:textId="77777777" w:rsidR="00226763" w:rsidRPr="00AF2712" w:rsidRDefault="00226763" w:rsidP="00226763">
      <w:pPr>
        <w:spacing w:after="0"/>
        <w:rPr>
          <w:rFonts w:ascii="Times New Roman" w:eastAsia="Times New Roman" w:hAnsi="Times New Roman" w:cs="Times New Roman"/>
          <w:b/>
          <w:bCs/>
          <w:kern w:val="0"/>
          <w:sz w:val="24"/>
          <w:szCs w:val="24"/>
          <w:lang w:eastAsia="lv-LV"/>
          <w14:ligatures w14:val="none"/>
        </w:rPr>
      </w:pPr>
    </w:p>
    <w:p w14:paraId="3A93AB60" w14:textId="77777777" w:rsidR="00226763" w:rsidRDefault="00226763" w:rsidP="00226763">
      <w:pPr>
        <w:spacing w:after="0"/>
        <w:rPr>
          <w:rFonts w:ascii="Times New Roman" w:eastAsia="Times New Roman" w:hAnsi="Times New Roman" w:cs="Times New Roman"/>
          <w:kern w:val="0"/>
          <w:sz w:val="24"/>
          <w:szCs w:val="24"/>
          <w:lang w:eastAsia="lv-LV"/>
          <w14:ligatures w14:val="none"/>
        </w:rPr>
      </w:pPr>
      <w:r w:rsidRPr="00D103BF">
        <w:rPr>
          <w:rFonts w:ascii="Times New Roman" w:eastAsia="Times New Roman" w:hAnsi="Times New Roman" w:cs="Times New Roman"/>
          <w:kern w:val="0"/>
          <w:sz w:val="24"/>
          <w:szCs w:val="24"/>
          <w:lang w:eastAsia="lv-LV"/>
          <w14:ligatures w14:val="none"/>
        </w:rPr>
        <w:t>Pašlaik tirdzniecības ēka ir slēgta un tirdzniecība nenotiek.</w:t>
      </w:r>
    </w:p>
    <w:p w14:paraId="4E2249A8" w14:textId="77777777" w:rsidR="00226763" w:rsidRPr="00D103BF" w:rsidRDefault="00226763" w:rsidP="00226763">
      <w:pPr>
        <w:spacing w:after="0"/>
        <w:rPr>
          <w:rFonts w:ascii="Times New Roman" w:eastAsia="Times New Roman" w:hAnsi="Times New Roman" w:cs="Times New Roman"/>
          <w:kern w:val="0"/>
          <w:sz w:val="24"/>
          <w:szCs w:val="24"/>
          <w:lang w:eastAsia="lv-LV"/>
          <w14:ligatures w14:val="none"/>
        </w:rPr>
      </w:pPr>
    </w:p>
    <w:p w14:paraId="1470A353" w14:textId="77777777" w:rsidR="00226763" w:rsidRDefault="00226763" w:rsidP="00226763">
      <w:pPr>
        <w:spacing w:after="0"/>
        <w:rPr>
          <w:rFonts w:ascii="Times New Roman" w:eastAsia="Times New Roman" w:hAnsi="Times New Roman" w:cs="Times New Roman"/>
          <w:kern w:val="0"/>
          <w:sz w:val="24"/>
          <w:szCs w:val="24"/>
          <w:lang w:eastAsia="lv-LV"/>
          <w14:ligatures w14:val="none"/>
        </w:rPr>
      </w:pPr>
      <w:r w:rsidRPr="0088036A">
        <w:rPr>
          <w:rFonts w:ascii="Times New Roman" w:eastAsia="Times New Roman" w:hAnsi="Times New Roman" w:cs="Times New Roman"/>
          <w:kern w:val="0"/>
          <w:sz w:val="24"/>
          <w:szCs w:val="24"/>
          <w:u w:val="single"/>
          <w:lang w:eastAsia="lv-LV"/>
          <w14:ligatures w14:val="none"/>
        </w:rPr>
        <w:t>Par ēku</w:t>
      </w:r>
      <w:r w:rsidRPr="00D103BF">
        <w:rPr>
          <w:rFonts w:ascii="Times New Roman" w:eastAsia="Times New Roman" w:hAnsi="Times New Roman" w:cs="Times New Roman"/>
          <w:kern w:val="0"/>
          <w:sz w:val="24"/>
          <w:szCs w:val="24"/>
          <w:lang w:eastAsia="lv-LV"/>
          <w14:ligatures w14:val="none"/>
        </w:rPr>
        <w:t xml:space="preserve"> Nomnieks sniedz šādu informāciju:</w:t>
      </w:r>
    </w:p>
    <w:p w14:paraId="40367334" w14:textId="54990CDB" w:rsidR="00226763" w:rsidRPr="0088036A" w:rsidRDefault="00226763" w:rsidP="00AF2D3E">
      <w:pPr>
        <w:pStyle w:val="ListParagraph"/>
        <w:numPr>
          <w:ilvl w:val="0"/>
          <w:numId w:val="3"/>
        </w:numPr>
        <w:spacing w:after="0"/>
        <w:rPr>
          <w:rFonts w:ascii="Times New Roman" w:eastAsia="Times New Roman" w:hAnsi="Times New Roman" w:cs="Times New Roman"/>
          <w:kern w:val="0"/>
          <w:sz w:val="24"/>
          <w:szCs w:val="24"/>
          <w:lang w:eastAsia="lv-LV"/>
          <w14:ligatures w14:val="none"/>
        </w:rPr>
      </w:pPr>
      <w:r w:rsidRPr="0088036A">
        <w:rPr>
          <w:rFonts w:ascii="Times New Roman" w:eastAsia="Times New Roman" w:hAnsi="Times New Roman" w:cs="Times New Roman"/>
          <w:kern w:val="0"/>
          <w:sz w:val="24"/>
          <w:szCs w:val="24"/>
          <w:lang w:eastAsia="lv-LV"/>
          <w14:ligatures w14:val="none"/>
        </w:rPr>
        <w:t>Iekštelpu platība:</w:t>
      </w:r>
      <w:r w:rsidR="00AF2D3E">
        <w:rPr>
          <w:rFonts w:ascii="Times New Roman" w:eastAsia="Times New Roman" w:hAnsi="Times New Roman" w:cs="Times New Roman"/>
          <w:kern w:val="0"/>
          <w:sz w:val="24"/>
          <w:szCs w:val="24"/>
          <w:lang w:eastAsia="lv-LV"/>
          <w14:ligatures w14:val="none"/>
        </w:rPr>
        <w:t xml:space="preserve"> </w:t>
      </w:r>
      <w:r w:rsidRPr="0088036A">
        <w:rPr>
          <w:rFonts w:ascii="Times New Roman" w:eastAsia="Times New Roman" w:hAnsi="Times New Roman" w:cs="Times New Roman"/>
          <w:kern w:val="0"/>
          <w:sz w:val="24"/>
          <w:szCs w:val="24"/>
          <w:lang w:eastAsia="lv-LV"/>
          <w14:ligatures w14:val="none"/>
        </w:rPr>
        <w:t>22,2 m</w:t>
      </w:r>
      <w:r w:rsidRPr="0088036A">
        <w:rPr>
          <w:rFonts w:ascii="Times New Roman" w:eastAsia="Times New Roman" w:hAnsi="Times New Roman" w:cs="Times New Roman"/>
          <w:kern w:val="0"/>
          <w:sz w:val="24"/>
          <w:szCs w:val="24"/>
          <w:vertAlign w:val="superscript"/>
          <w:lang w:eastAsia="lv-LV"/>
          <w14:ligatures w14:val="none"/>
        </w:rPr>
        <w:t>2</w:t>
      </w:r>
      <w:r w:rsidRPr="0088036A">
        <w:rPr>
          <w:rFonts w:ascii="Times New Roman" w:eastAsia="Times New Roman" w:hAnsi="Times New Roman" w:cs="Times New Roman"/>
          <w:kern w:val="0"/>
          <w:sz w:val="24"/>
          <w:szCs w:val="24"/>
          <w:lang w:eastAsia="lv-LV"/>
          <w14:ligatures w14:val="none"/>
        </w:rPr>
        <w:t>,</w:t>
      </w:r>
      <w:r w:rsidR="00C61D10">
        <w:rPr>
          <w:rFonts w:ascii="Times New Roman" w:eastAsia="Times New Roman" w:hAnsi="Times New Roman" w:cs="Times New Roman"/>
          <w:kern w:val="0"/>
          <w:sz w:val="24"/>
          <w:szCs w:val="24"/>
          <w:lang w:eastAsia="lv-LV"/>
          <w14:ligatures w14:val="none"/>
        </w:rPr>
        <w:t xml:space="preserve"> </w:t>
      </w:r>
      <w:r w:rsidRPr="0088036A">
        <w:rPr>
          <w:rFonts w:ascii="Times New Roman" w:eastAsia="Times New Roman" w:hAnsi="Times New Roman" w:cs="Times New Roman"/>
          <w:kern w:val="0"/>
          <w:sz w:val="24"/>
          <w:szCs w:val="24"/>
          <w:lang w:eastAsia="lv-LV"/>
          <w14:ligatures w14:val="none"/>
        </w:rPr>
        <w:t>kopēj</w:t>
      </w:r>
      <w:r w:rsidR="00AF2D3E">
        <w:rPr>
          <w:rFonts w:ascii="Times New Roman" w:eastAsia="Times New Roman" w:hAnsi="Times New Roman" w:cs="Times New Roman"/>
          <w:kern w:val="0"/>
          <w:sz w:val="24"/>
          <w:szCs w:val="24"/>
          <w:lang w:eastAsia="lv-LV"/>
          <w14:ligatures w14:val="none"/>
        </w:rPr>
        <w:t>ā</w:t>
      </w:r>
      <w:r w:rsidRPr="0088036A">
        <w:rPr>
          <w:rFonts w:ascii="Times New Roman" w:eastAsia="Times New Roman" w:hAnsi="Times New Roman" w:cs="Times New Roman"/>
          <w:kern w:val="0"/>
          <w:sz w:val="24"/>
          <w:szCs w:val="24"/>
          <w:lang w:eastAsia="lv-LV"/>
          <w14:ligatures w14:val="none"/>
        </w:rPr>
        <w:t xml:space="preserve"> platība ar terasi un jumta izbūvi: 64,2 m</w:t>
      </w:r>
      <w:r w:rsidRPr="0088036A">
        <w:rPr>
          <w:rFonts w:ascii="Times New Roman" w:eastAsia="Times New Roman" w:hAnsi="Times New Roman" w:cs="Times New Roman"/>
          <w:kern w:val="0"/>
          <w:sz w:val="24"/>
          <w:szCs w:val="24"/>
          <w:vertAlign w:val="superscript"/>
          <w:lang w:eastAsia="lv-LV"/>
          <w14:ligatures w14:val="none"/>
        </w:rPr>
        <w:t>2</w:t>
      </w:r>
      <w:r w:rsidRPr="0088036A">
        <w:rPr>
          <w:rFonts w:ascii="Times New Roman" w:eastAsia="Times New Roman" w:hAnsi="Times New Roman" w:cs="Times New Roman"/>
          <w:kern w:val="0"/>
          <w:sz w:val="24"/>
          <w:szCs w:val="24"/>
          <w:lang w:eastAsia="lv-LV"/>
          <w14:ligatures w14:val="none"/>
        </w:rPr>
        <w:t xml:space="preserve"> apbūves laukums (kopā ar terasi): 54,5 m</w:t>
      </w:r>
      <w:r w:rsidRPr="0088036A">
        <w:rPr>
          <w:rFonts w:ascii="Times New Roman" w:eastAsia="Times New Roman" w:hAnsi="Times New Roman" w:cs="Times New Roman"/>
          <w:kern w:val="0"/>
          <w:sz w:val="24"/>
          <w:szCs w:val="24"/>
          <w:vertAlign w:val="superscript"/>
          <w:lang w:eastAsia="lv-LV"/>
          <w14:ligatures w14:val="none"/>
        </w:rPr>
        <w:t>2</w:t>
      </w:r>
      <w:r w:rsidRPr="0088036A">
        <w:rPr>
          <w:rFonts w:ascii="Times New Roman" w:eastAsia="Times New Roman" w:hAnsi="Times New Roman" w:cs="Times New Roman"/>
          <w:kern w:val="0"/>
          <w:sz w:val="24"/>
          <w:szCs w:val="24"/>
          <w:lang w:eastAsia="lv-LV"/>
          <w14:ligatures w14:val="none"/>
        </w:rPr>
        <w:t>.</w:t>
      </w:r>
    </w:p>
    <w:p w14:paraId="03EE79BF" w14:textId="77777777" w:rsidR="00226763" w:rsidRPr="0088036A" w:rsidRDefault="00226763" w:rsidP="00226763">
      <w:pPr>
        <w:pStyle w:val="ListParagraph"/>
        <w:numPr>
          <w:ilvl w:val="0"/>
          <w:numId w:val="3"/>
        </w:numPr>
        <w:spacing w:after="0"/>
        <w:rPr>
          <w:rFonts w:ascii="Times New Roman" w:eastAsia="Times New Roman" w:hAnsi="Times New Roman" w:cs="Times New Roman"/>
          <w:kern w:val="0"/>
          <w:sz w:val="24"/>
          <w:szCs w:val="24"/>
          <w:lang w:eastAsia="lv-LV"/>
          <w14:ligatures w14:val="none"/>
        </w:rPr>
      </w:pPr>
      <w:r w:rsidRPr="0088036A">
        <w:rPr>
          <w:rFonts w:ascii="Times New Roman" w:eastAsia="Times New Roman" w:hAnsi="Times New Roman" w:cs="Times New Roman"/>
          <w:kern w:val="0"/>
          <w:sz w:val="24"/>
          <w:szCs w:val="24"/>
          <w:lang w:eastAsia="lv-LV"/>
          <w14:ligatures w14:val="none"/>
        </w:rPr>
        <w:t>Iegādes cena, ekspluatācijas uzsākšanas datums: 2021. gads.</w:t>
      </w:r>
    </w:p>
    <w:p w14:paraId="6EC13E6B" w14:textId="7743392D" w:rsidR="00226763" w:rsidRPr="0088036A" w:rsidRDefault="00226763" w:rsidP="00AF2D3E">
      <w:pPr>
        <w:pStyle w:val="ListParagraph"/>
        <w:numPr>
          <w:ilvl w:val="0"/>
          <w:numId w:val="3"/>
        </w:numPr>
        <w:spacing w:after="0"/>
        <w:rPr>
          <w:rFonts w:ascii="Times New Roman" w:eastAsia="Times New Roman" w:hAnsi="Times New Roman" w:cs="Times New Roman"/>
          <w:kern w:val="0"/>
          <w:sz w:val="24"/>
          <w:szCs w:val="24"/>
          <w:lang w:eastAsia="lv-LV"/>
          <w14:ligatures w14:val="none"/>
        </w:rPr>
      </w:pPr>
      <w:r w:rsidRPr="0088036A">
        <w:rPr>
          <w:rFonts w:ascii="Times New Roman" w:eastAsia="Times New Roman" w:hAnsi="Times New Roman" w:cs="Times New Roman"/>
          <w:kern w:val="0"/>
          <w:sz w:val="24"/>
          <w:szCs w:val="24"/>
          <w:lang w:eastAsia="lv-LV"/>
          <w14:ligatures w14:val="none"/>
        </w:rPr>
        <w:t>Izmantotie materiāli: ārējo un iekšējo sienu apdare ir no koka; sienu, griestu un grīdu siltinājums ir 200</w:t>
      </w:r>
      <w:r w:rsidR="00AF2D3E">
        <w:rPr>
          <w:rFonts w:ascii="Times New Roman" w:eastAsia="Times New Roman" w:hAnsi="Times New Roman" w:cs="Times New Roman"/>
          <w:kern w:val="0"/>
          <w:sz w:val="24"/>
          <w:szCs w:val="24"/>
          <w:lang w:eastAsia="lv-LV"/>
          <w14:ligatures w14:val="none"/>
        </w:rPr>
        <w:t> </w:t>
      </w:r>
      <w:r w:rsidRPr="0088036A">
        <w:rPr>
          <w:rFonts w:ascii="Times New Roman" w:eastAsia="Times New Roman" w:hAnsi="Times New Roman" w:cs="Times New Roman"/>
          <w:kern w:val="0"/>
          <w:sz w:val="24"/>
          <w:szCs w:val="24"/>
          <w:lang w:eastAsia="lv-LV"/>
          <w14:ligatures w14:val="none"/>
        </w:rPr>
        <w:t>mm akmens vate; jumt</w:t>
      </w:r>
      <w:r w:rsidR="00AF2D3E">
        <w:rPr>
          <w:rFonts w:ascii="Times New Roman" w:eastAsia="Times New Roman" w:hAnsi="Times New Roman" w:cs="Times New Roman"/>
          <w:kern w:val="0"/>
          <w:sz w:val="24"/>
          <w:szCs w:val="24"/>
          <w:lang w:eastAsia="lv-LV"/>
          <w14:ligatures w14:val="none"/>
        </w:rPr>
        <w:t>a</w:t>
      </w:r>
      <w:r w:rsidRPr="0088036A">
        <w:rPr>
          <w:rFonts w:ascii="Times New Roman" w:eastAsia="Times New Roman" w:hAnsi="Times New Roman" w:cs="Times New Roman"/>
          <w:kern w:val="0"/>
          <w:sz w:val="24"/>
          <w:szCs w:val="24"/>
          <w:lang w:eastAsia="lv-LV"/>
          <w14:ligatures w14:val="none"/>
        </w:rPr>
        <w:t xml:space="preserve"> seguma materiāls ir </w:t>
      </w:r>
      <w:proofErr w:type="spellStart"/>
      <w:r w:rsidRPr="0088036A">
        <w:rPr>
          <w:rFonts w:ascii="Times New Roman" w:eastAsia="Times New Roman" w:hAnsi="Times New Roman" w:cs="Times New Roman"/>
          <w:kern w:val="0"/>
          <w:sz w:val="24"/>
          <w:szCs w:val="24"/>
          <w:lang w:eastAsia="lv-LV"/>
          <w14:ligatures w14:val="none"/>
        </w:rPr>
        <w:t>ruberoīd</w:t>
      </w:r>
      <w:r w:rsidR="00AF2D3E">
        <w:rPr>
          <w:rFonts w:ascii="Times New Roman" w:eastAsia="Times New Roman" w:hAnsi="Times New Roman" w:cs="Times New Roman"/>
          <w:kern w:val="0"/>
          <w:sz w:val="24"/>
          <w:szCs w:val="24"/>
          <w:lang w:eastAsia="lv-LV"/>
          <w14:ligatures w14:val="none"/>
        </w:rPr>
        <w:t>s</w:t>
      </w:r>
      <w:proofErr w:type="spellEnd"/>
      <w:r w:rsidRPr="0088036A">
        <w:rPr>
          <w:rFonts w:ascii="Times New Roman" w:eastAsia="Times New Roman" w:hAnsi="Times New Roman" w:cs="Times New Roman"/>
          <w:kern w:val="0"/>
          <w:sz w:val="24"/>
          <w:szCs w:val="24"/>
          <w:lang w:eastAsia="lv-LV"/>
          <w14:ligatures w14:val="none"/>
        </w:rPr>
        <w:t xml:space="preserve">, kurš ieklāts 3 kārtās, kas ievērojami paildzina kalpošanas laiku, uz kura ir uzstādīta jumta terase no Sibīrijas lapegles. </w:t>
      </w:r>
    </w:p>
    <w:p w14:paraId="06848B42" w14:textId="77777777" w:rsidR="00226763" w:rsidRDefault="00226763" w:rsidP="00AF2D3E">
      <w:pPr>
        <w:pStyle w:val="ListParagraph"/>
        <w:numPr>
          <w:ilvl w:val="0"/>
          <w:numId w:val="3"/>
        </w:numPr>
        <w:spacing w:after="0"/>
        <w:rPr>
          <w:rFonts w:ascii="Times New Roman" w:eastAsia="Times New Roman" w:hAnsi="Times New Roman" w:cs="Times New Roman"/>
          <w:kern w:val="0"/>
          <w:sz w:val="24"/>
          <w:szCs w:val="24"/>
          <w:lang w:eastAsia="lv-LV"/>
          <w14:ligatures w14:val="none"/>
        </w:rPr>
      </w:pPr>
      <w:r w:rsidRPr="0088036A">
        <w:rPr>
          <w:rFonts w:ascii="Times New Roman" w:eastAsia="Times New Roman" w:hAnsi="Times New Roman" w:cs="Times New Roman"/>
          <w:kern w:val="0"/>
          <w:sz w:val="24"/>
          <w:szCs w:val="24"/>
          <w:lang w:eastAsia="lv-LV"/>
          <w14:ligatures w14:val="none"/>
        </w:rPr>
        <w:t xml:space="preserve">Labiekārtojums un  ieguldījumi:  terase, nodrošināta vides pieejamība ar </w:t>
      </w:r>
      <w:proofErr w:type="spellStart"/>
      <w:r w:rsidRPr="0088036A">
        <w:rPr>
          <w:rFonts w:ascii="Times New Roman" w:eastAsia="Times New Roman" w:hAnsi="Times New Roman" w:cs="Times New Roman"/>
          <w:kern w:val="0"/>
          <w:sz w:val="24"/>
          <w:szCs w:val="24"/>
          <w:lang w:eastAsia="lv-LV"/>
          <w14:ligatures w14:val="none"/>
        </w:rPr>
        <w:t>pandusu</w:t>
      </w:r>
      <w:proofErr w:type="spellEnd"/>
      <w:r w:rsidRPr="0088036A">
        <w:rPr>
          <w:rFonts w:ascii="Times New Roman" w:eastAsia="Times New Roman" w:hAnsi="Times New Roman" w:cs="Times New Roman"/>
          <w:kern w:val="0"/>
          <w:sz w:val="24"/>
          <w:szCs w:val="24"/>
          <w:lang w:eastAsia="lv-LV"/>
          <w14:ligatures w14:val="none"/>
        </w:rPr>
        <w:t xml:space="preserve">, uzstādīts vienīgais Ādažu novadā digitālais pulkstenis ar termometru, ieklāta </w:t>
      </w:r>
      <w:proofErr w:type="spellStart"/>
      <w:r w:rsidRPr="0088036A">
        <w:rPr>
          <w:rFonts w:ascii="Times New Roman" w:eastAsia="Times New Roman" w:hAnsi="Times New Roman" w:cs="Times New Roman"/>
          <w:kern w:val="0"/>
          <w:sz w:val="24"/>
          <w:szCs w:val="24"/>
          <w:lang w:eastAsia="lv-LV"/>
          <w14:ligatures w14:val="none"/>
        </w:rPr>
        <w:t>vinila</w:t>
      </w:r>
      <w:proofErr w:type="spellEnd"/>
      <w:r w:rsidRPr="0088036A">
        <w:rPr>
          <w:rFonts w:ascii="Times New Roman" w:eastAsia="Times New Roman" w:hAnsi="Times New Roman" w:cs="Times New Roman"/>
          <w:kern w:val="0"/>
          <w:sz w:val="24"/>
          <w:szCs w:val="24"/>
          <w:lang w:eastAsia="lv-LV"/>
          <w14:ligatures w14:val="none"/>
        </w:rPr>
        <w:t xml:space="preserve"> grīda, kas paildzina kalpošanas mūžu pie liela apmeklētāju skaita, uzstādīts </w:t>
      </w:r>
      <w:proofErr w:type="spellStart"/>
      <w:r w:rsidRPr="0088036A">
        <w:rPr>
          <w:rFonts w:ascii="Times New Roman" w:eastAsia="Times New Roman" w:hAnsi="Times New Roman" w:cs="Times New Roman"/>
          <w:kern w:val="0"/>
          <w:sz w:val="24"/>
          <w:szCs w:val="24"/>
          <w:lang w:eastAsia="lv-LV"/>
          <w14:ligatures w14:val="none"/>
        </w:rPr>
        <w:t>siltumsūknis</w:t>
      </w:r>
      <w:proofErr w:type="spellEnd"/>
      <w:r w:rsidRPr="0088036A">
        <w:rPr>
          <w:rFonts w:ascii="Times New Roman" w:eastAsia="Times New Roman" w:hAnsi="Times New Roman" w:cs="Times New Roman"/>
          <w:kern w:val="0"/>
          <w:sz w:val="24"/>
          <w:szCs w:val="24"/>
          <w:lang w:eastAsia="lv-LV"/>
          <w14:ligatures w14:val="none"/>
        </w:rPr>
        <w:t xml:space="preserve"> gaiss/gaiss, aprīkots ar diennakts signalizācijas sistēmu</w:t>
      </w:r>
      <w:r>
        <w:rPr>
          <w:rFonts w:ascii="Times New Roman" w:eastAsia="Times New Roman" w:hAnsi="Times New Roman" w:cs="Times New Roman"/>
          <w:kern w:val="0"/>
          <w:sz w:val="24"/>
          <w:szCs w:val="24"/>
          <w:lang w:eastAsia="lv-LV"/>
          <w14:ligatures w14:val="none"/>
        </w:rPr>
        <w:t>.</w:t>
      </w:r>
    </w:p>
    <w:p w14:paraId="77AFD15D" w14:textId="069500F2" w:rsidR="00226763" w:rsidRDefault="00226763" w:rsidP="00041015">
      <w:pPr>
        <w:spacing w:before="120" w:after="0"/>
        <w:rPr>
          <w:rFonts w:ascii="Times New Roman" w:eastAsia="Times New Roman" w:hAnsi="Times New Roman" w:cs="Times New Roman"/>
          <w:kern w:val="0"/>
          <w:sz w:val="24"/>
          <w:szCs w:val="24"/>
          <w:lang w:eastAsia="lv-LV"/>
          <w14:ligatures w14:val="none"/>
        </w:rPr>
      </w:pPr>
      <w:r w:rsidRPr="0088036A">
        <w:rPr>
          <w:rFonts w:ascii="Times New Roman" w:eastAsia="Times New Roman" w:hAnsi="Times New Roman" w:cs="Times New Roman"/>
          <w:kern w:val="0"/>
          <w:sz w:val="24"/>
          <w:szCs w:val="24"/>
          <w:u w:val="single"/>
          <w:lang w:eastAsia="lv-LV"/>
          <w14:ligatures w14:val="none"/>
        </w:rPr>
        <w:t xml:space="preserve">Vidējais </w:t>
      </w:r>
      <w:r>
        <w:rPr>
          <w:rFonts w:ascii="Times New Roman" w:eastAsia="Times New Roman" w:hAnsi="Times New Roman" w:cs="Times New Roman"/>
          <w:kern w:val="0"/>
          <w:sz w:val="24"/>
          <w:szCs w:val="24"/>
          <w:u w:val="single"/>
          <w:lang w:eastAsia="lv-LV"/>
          <w14:ligatures w14:val="none"/>
        </w:rPr>
        <w:t>apmeklētāju</w:t>
      </w:r>
      <w:r w:rsidRPr="0088036A">
        <w:rPr>
          <w:rFonts w:ascii="Times New Roman" w:eastAsia="Times New Roman" w:hAnsi="Times New Roman" w:cs="Times New Roman"/>
          <w:kern w:val="0"/>
          <w:sz w:val="24"/>
          <w:szCs w:val="24"/>
          <w:u w:val="single"/>
          <w:lang w:eastAsia="lv-LV"/>
          <w14:ligatures w14:val="none"/>
        </w:rPr>
        <w:t xml:space="preserve"> skaits, dienā:</w:t>
      </w:r>
      <w:r w:rsidR="00041015">
        <w:rPr>
          <w:rFonts w:ascii="Times New Roman" w:eastAsia="Times New Roman" w:hAnsi="Times New Roman" w:cs="Times New Roman"/>
          <w:kern w:val="0"/>
          <w:sz w:val="24"/>
          <w:szCs w:val="24"/>
          <w:u w:val="single"/>
          <w:lang w:eastAsia="lv-LV"/>
          <w14:ligatures w14:val="none"/>
        </w:rPr>
        <w:t xml:space="preserve"> ap 30</w:t>
      </w:r>
      <w:r w:rsidRPr="0088036A">
        <w:rPr>
          <w:rFonts w:ascii="Times New Roman" w:eastAsia="Times New Roman" w:hAnsi="Times New Roman" w:cs="Times New Roman"/>
          <w:kern w:val="0"/>
          <w:sz w:val="24"/>
          <w:szCs w:val="24"/>
          <w:lang w:eastAsia="lv-LV"/>
          <w14:ligatures w14:val="none"/>
        </w:rPr>
        <w:t>,  neskaitot Gaujas svētkus un citus svētkus. Gada griezumā varētu būt ap 9000</w:t>
      </w:r>
      <w:r w:rsidR="00C61D10">
        <w:rPr>
          <w:rFonts w:ascii="Times New Roman" w:eastAsia="Times New Roman" w:hAnsi="Times New Roman" w:cs="Times New Roman"/>
          <w:kern w:val="0"/>
          <w:sz w:val="24"/>
          <w:szCs w:val="24"/>
          <w:lang w:eastAsia="lv-LV"/>
          <w14:ligatures w14:val="none"/>
        </w:rPr>
        <w:t xml:space="preserve"> </w:t>
      </w:r>
      <w:r w:rsidRPr="0088036A">
        <w:rPr>
          <w:rFonts w:ascii="Times New Roman" w:eastAsia="Times New Roman" w:hAnsi="Times New Roman" w:cs="Times New Roman"/>
          <w:kern w:val="0"/>
          <w:sz w:val="24"/>
          <w:szCs w:val="24"/>
          <w:lang w:eastAsia="lv-LV"/>
          <w14:ligatures w14:val="none"/>
        </w:rPr>
        <w:t>-10000 cilv</w:t>
      </w:r>
      <w:r w:rsidR="00AF2D3E">
        <w:rPr>
          <w:rFonts w:ascii="Times New Roman" w:eastAsia="Times New Roman" w:hAnsi="Times New Roman" w:cs="Times New Roman"/>
          <w:kern w:val="0"/>
          <w:sz w:val="24"/>
          <w:szCs w:val="24"/>
          <w:lang w:eastAsia="lv-LV"/>
          <w14:ligatures w14:val="none"/>
        </w:rPr>
        <w:t>ēkiem</w:t>
      </w:r>
      <w:r w:rsidR="00041015">
        <w:rPr>
          <w:rFonts w:ascii="Times New Roman" w:eastAsia="Times New Roman" w:hAnsi="Times New Roman" w:cs="Times New Roman"/>
          <w:kern w:val="0"/>
          <w:sz w:val="24"/>
          <w:szCs w:val="24"/>
          <w:lang w:eastAsia="lv-LV"/>
          <w14:ligatures w14:val="none"/>
        </w:rPr>
        <w:t xml:space="preserve">, t.sk. daļa – tūristi, kas interesējušies par ēdināšanas un nakšņošanas iespējām novadā. Veikalā ārpusē </w:t>
      </w:r>
      <w:r w:rsidRPr="0088036A">
        <w:rPr>
          <w:rFonts w:ascii="Times New Roman" w:eastAsia="Times New Roman" w:hAnsi="Times New Roman" w:cs="Times New Roman"/>
          <w:kern w:val="0"/>
          <w:sz w:val="24"/>
          <w:szCs w:val="24"/>
          <w:lang w:eastAsia="lv-LV"/>
          <w14:ligatures w14:val="none"/>
        </w:rPr>
        <w:t>vēl tagad</w:t>
      </w:r>
      <w:r w:rsidR="00041015">
        <w:rPr>
          <w:rFonts w:ascii="Times New Roman" w:eastAsia="Times New Roman" w:hAnsi="Times New Roman" w:cs="Times New Roman"/>
          <w:kern w:val="0"/>
          <w:sz w:val="24"/>
          <w:szCs w:val="24"/>
          <w:lang w:eastAsia="lv-LV"/>
          <w14:ligatures w14:val="none"/>
        </w:rPr>
        <w:t xml:space="preserve"> atrodas</w:t>
      </w:r>
      <w:r w:rsidRPr="0088036A">
        <w:rPr>
          <w:rFonts w:ascii="Times New Roman" w:eastAsia="Times New Roman" w:hAnsi="Times New Roman" w:cs="Times New Roman"/>
          <w:kern w:val="0"/>
          <w:sz w:val="24"/>
          <w:szCs w:val="24"/>
          <w:lang w:eastAsia="lv-LV"/>
          <w14:ligatures w14:val="none"/>
        </w:rPr>
        <w:t xml:space="preserve"> Carnikavas tūrisma centra kastīte ar bukletiem</w:t>
      </w:r>
      <w:r w:rsidR="00041015">
        <w:rPr>
          <w:rFonts w:ascii="Times New Roman" w:eastAsia="Times New Roman" w:hAnsi="Times New Roman" w:cs="Times New Roman"/>
          <w:kern w:val="0"/>
          <w:sz w:val="24"/>
          <w:szCs w:val="24"/>
          <w:lang w:eastAsia="lv-LV"/>
          <w14:ligatures w14:val="none"/>
        </w:rPr>
        <w:t>.</w:t>
      </w:r>
      <w:r w:rsidRPr="0088036A">
        <w:rPr>
          <w:rFonts w:ascii="Times New Roman" w:eastAsia="Times New Roman" w:hAnsi="Times New Roman" w:cs="Times New Roman"/>
          <w:kern w:val="0"/>
          <w:sz w:val="24"/>
          <w:szCs w:val="24"/>
          <w:lang w:eastAsia="lv-LV"/>
          <w14:ligatures w14:val="none"/>
        </w:rPr>
        <w:t xml:space="preserve"> </w:t>
      </w:r>
    </w:p>
    <w:p w14:paraId="2EFFE4A2" w14:textId="77777777" w:rsidR="00226763" w:rsidRDefault="00226763" w:rsidP="00226763">
      <w:pPr>
        <w:spacing w:after="0"/>
        <w:rPr>
          <w:rFonts w:ascii="Times New Roman" w:eastAsia="Times New Roman" w:hAnsi="Times New Roman" w:cs="Times New Roman"/>
          <w:kern w:val="0"/>
          <w:sz w:val="24"/>
          <w:szCs w:val="24"/>
          <w:lang w:eastAsia="lv-LV"/>
          <w14:ligatures w14:val="none"/>
        </w:rPr>
      </w:pPr>
    </w:p>
    <w:p w14:paraId="29F2DA78" w14:textId="77777777" w:rsidR="00226763" w:rsidRDefault="00226763" w:rsidP="00226763">
      <w:pPr>
        <w:spacing w:after="0"/>
        <w:rPr>
          <w:rFonts w:ascii="Times New Roman" w:eastAsia="Times New Roman" w:hAnsi="Times New Roman" w:cs="Times New Roman"/>
          <w:b/>
          <w:bCs/>
          <w:kern w:val="0"/>
          <w:sz w:val="24"/>
          <w:szCs w:val="24"/>
          <w:lang w:eastAsia="lv-LV"/>
          <w14:ligatures w14:val="none"/>
        </w:rPr>
      </w:pPr>
      <w:r w:rsidRPr="0066452F">
        <w:rPr>
          <w:rFonts w:ascii="Times New Roman" w:eastAsia="Times New Roman" w:hAnsi="Times New Roman" w:cs="Times New Roman"/>
          <w:b/>
          <w:bCs/>
          <w:kern w:val="0"/>
          <w:sz w:val="24"/>
          <w:szCs w:val="24"/>
          <w:lang w:eastAsia="lv-LV"/>
          <w14:ligatures w14:val="none"/>
        </w:rPr>
        <w:t>Pašvaldības zemes īpašumu izvērtēšanas komisijas atzinums</w:t>
      </w:r>
    </w:p>
    <w:p w14:paraId="64B3E93C" w14:textId="77777777" w:rsidR="00226763" w:rsidRPr="0066452F" w:rsidRDefault="00226763" w:rsidP="00226763">
      <w:pPr>
        <w:spacing w:after="0"/>
        <w:rPr>
          <w:rFonts w:ascii="Times New Roman" w:eastAsia="Times New Roman" w:hAnsi="Times New Roman" w:cs="Times New Roman"/>
          <w:b/>
          <w:bCs/>
          <w:kern w:val="0"/>
          <w:sz w:val="24"/>
          <w:szCs w:val="24"/>
          <w:lang w:eastAsia="lv-LV"/>
          <w14:ligatures w14:val="none"/>
        </w:rPr>
      </w:pPr>
    </w:p>
    <w:p w14:paraId="6507931D" w14:textId="77777777" w:rsidR="00226763" w:rsidRPr="0088036A" w:rsidRDefault="00226763" w:rsidP="00226763">
      <w:pPr>
        <w:spacing w:after="0"/>
        <w:rPr>
          <w:rFonts w:ascii="Times New Roman" w:eastAsia="Times New Roman" w:hAnsi="Times New Roman" w:cs="Times New Roman"/>
          <w:kern w:val="0"/>
          <w:sz w:val="24"/>
          <w:szCs w:val="24"/>
          <w:lang w:eastAsia="lv-LV"/>
          <w14:ligatures w14:val="none"/>
        </w:rPr>
      </w:pPr>
      <w:r w:rsidRPr="0088036A">
        <w:rPr>
          <w:rFonts w:ascii="Times New Roman" w:eastAsia="Times New Roman" w:hAnsi="Times New Roman" w:cs="Times New Roman"/>
          <w:kern w:val="0"/>
          <w:sz w:val="24"/>
          <w:szCs w:val="24"/>
          <w:lang w:eastAsia="lv-LV"/>
          <w14:ligatures w14:val="none"/>
        </w:rPr>
        <w:t>Nomnieka iesniegums tika izskatīts Pašvaldības zemes īpašumu izvērtēšanas komisijas (turpmāk - Nekustamā īpašuma komisija) 04.02.2026. sēdē, kā arī par to ir saņemti Attīstības un projektu nodaļas un Tūrisma koordinatores atzinumi (pielikumā).</w:t>
      </w:r>
    </w:p>
    <w:p w14:paraId="6EA3A416" w14:textId="77777777" w:rsidR="00226763" w:rsidRPr="0088036A" w:rsidRDefault="00226763" w:rsidP="00C01ACC">
      <w:pPr>
        <w:spacing w:before="120"/>
        <w:rPr>
          <w:rFonts w:ascii="Times New Roman" w:hAnsi="Times New Roman" w:cs="Times New Roman"/>
          <w:i/>
          <w:iCs/>
          <w:sz w:val="24"/>
          <w:szCs w:val="24"/>
        </w:rPr>
      </w:pPr>
      <w:r w:rsidRPr="0088036A">
        <w:rPr>
          <w:rFonts w:ascii="Times New Roman" w:hAnsi="Times New Roman" w:cs="Times New Roman"/>
          <w:color w:val="000000"/>
          <w:sz w:val="24"/>
          <w:szCs w:val="24"/>
          <w:lang w:eastAsia="lv-LV"/>
          <w14:ligatures w14:val="none"/>
        </w:rPr>
        <w:t xml:space="preserve">Vecākā projektu vadītāja tūrisma jomā </w:t>
      </w:r>
      <w:r w:rsidRPr="0088036A">
        <w:rPr>
          <w:rFonts w:ascii="Times New Roman" w:hAnsi="Times New Roman" w:cs="Times New Roman"/>
          <w:sz w:val="24"/>
          <w:szCs w:val="24"/>
        </w:rPr>
        <w:t xml:space="preserve">Ādažu novada tūrisma informācijas centrs - </w:t>
      </w:r>
      <w:r w:rsidRPr="0088036A">
        <w:rPr>
          <w:rFonts w:ascii="Times New Roman" w:hAnsi="Times New Roman" w:cs="Times New Roman"/>
          <w:i/>
          <w:iCs/>
          <w:sz w:val="24"/>
          <w:szCs w:val="24"/>
        </w:rPr>
        <w:t>lietderīgi detalizēti izskatīt iespēju izmantot moduļa ēku tūrisma informācijas centra (TIC) izveidei.</w:t>
      </w:r>
    </w:p>
    <w:p w14:paraId="16DAD70E" w14:textId="45A6F603" w:rsidR="00226763" w:rsidRDefault="00226763" w:rsidP="00226763">
      <w:pPr>
        <w:rPr>
          <w:rFonts w:ascii="Times New Roman" w:hAnsi="Times New Roman" w:cs="Times New Roman"/>
          <w:b/>
          <w:bCs/>
          <w:sz w:val="24"/>
          <w:szCs w:val="24"/>
        </w:rPr>
      </w:pPr>
      <w:r>
        <w:rPr>
          <w:rFonts w:ascii="Times New Roman" w:eastAsia="Times New Roman" w:hAnsi="Times New Roman" w:cs="Times New Roman"/>
          <w:kern w:val="0"/>
          <w:sz w:val="24"/>
          <w:szCs w:val="24"/>
          <w:lang w:eastAsia="lv-LV"/>
          <w14:ligatures w14:val="none"/>
        </w:rPr>
        <w:t>Nekustamā īpašuma komisijas</w:t>
      </w:r>
      <w:r>
        <w:rPr>
          <w:rFonts w:ascii="Times New Roman" w:hAnsi="Times New Roman" w:cs="Times New Roman"/>
          <w:sz w:val="24"/>
          <w:szCs w:val="24"/>
        </w:rPr>
        <w:t xml:space="preserve"> ieskatā </w:t>
      </w:r>
      <w:r w:rsidRPr="0088036A">
        <w:rPr>
          <w:rFonts w:ascii="Times New Roman" w:hAnsi="Times New Roman" w:cs="Times New Roman"/>
          <w:b/>
          <w:bCs/>
          <w:sz w:val="24"/>
          <w:szCs w:val="24"/>
        </w:rPr>
        <w:t>Nomnieka piedāvāti</w:t>
      </w:r>
      <w:r w:rsidR="00C01ACC">
        <w:rPr>
          <w:rFonts w:ascii="Times New Roman" w:hAnsi="Times New Roman" w:cs="Times New Roman"/>
          <w:b/>
          <w:bCs/>
          <w:sz w:val="24"/>
          <w:szCs w:val="24"/>
        </w:rPr>
        <w:t>e</w:t>
      </w:r>
      <w:r w:rsidRPr="0088036A">
        <w:rPr>
          <w:rFonts w:ascii="Times New Roman" w:hAnsi="Times New Roman" w:cs="Times New Roman"/>
          <w:b/>
          <w:bCs/>
          <w:sz w:val="24"/>
          <w:szCs w:val="24"/>
        </w:rPr>
        <w:t xml:space="preserve"> </w:t>
      </w:r>
      <w:r w:rsidR="00C01ACC">
        <w:rPr>
          <w:rFonts w:ascii="Times New Roman" w:hAnsi="Times New Roman" w:cs="Times New Roman"/>
          <w:b/>
          <w:bCs/>
          <w:sz w:val="24"/>
          <w:szCs w:val="24"/>
        </w:rPr>
        <w:t xml:space="preserve">sadarbības </w:t>
      </w:r>
      <w:r w:rsidRPr="0088036A">
        <w:rPr>
          <w:rFonts w:ascii="Times New Roman" w:hAnsi="Times New Roman" w:cs="Times New Roman"/>
          <w:b/>
          <w:bCs/>
          <w:sz w:val="24"/>
          <w:szCs w:val="24"/>
        </w:rPr>
        <w:t>varianti nevar tikt realizēti</w:t>
      </w:r>
      <w:r>
        <w:rPr>
          <w:rFonts w:ascii="Times New Roman" w:hAnsi="Times New Roman" w:cs="Times New Roman"/>
          <w:sz w:val="24"/>
          <w:szCs w:val="24"/>
        </w:rPr>
        <w:t xml:space="preserve"> </w:t>
      </w:r>
      <w:r>
        <w:rPr>
          <w:rFonts w:ascii="Times New Roman" w:hAnsi="Times New Roman" w:cs="Times New Roman"/>
          <w:b/>
          <w:bCs/>
          <w:sz w:val="24"/>
          <w:szCs w:val="24"/>
        </w:rPr>
        <w:t>šādu apsvērumu dēļ:</w:t>
      </w:r>
    </w:p>
    <w:p w14:paraId="6478FFB0" w14:textId="525E0B61" w:rsidR="00226763" w:rsidRPr="00C01ACC" w:rsidRDefault="00C01ACC" w:rsidP="00C01ACC">
      <w:pPr>
        <w:rPr>
          <w:rFonts w:ascii="Times New Roman" w:hAnsi="Times New Roman" w:cs="Times New Roman"/>
          <w:sz w:val="24"/>
          <w:szCs w:val="24"/>
        </w:rPr>
      </w:pPr>
      <w:r>
        <w:rPr>
          <w:rFonts w:ascii="Times New Roman" w:hAnsi="Times New Roman" w:cs="Times New Roman"/>
          <w:i/>
          <w:iCs/>
          <w:sz w:val="24"/>
          <w:szCs w:val="24"/>
        </w:rPr>
        <w:t xml:space="preserve">1. </w:t>
      </w:r>
      <w:r w:rsidR="00226763" w:rsidRPr="00C01ACC">
        <w:rPr>
          <w:rFonts w:ascii="Times New Roman" w:hAnsi="Times New Roman" w:cs="Times New Roman"/>
          <w:i/>
          <w:iCs/>
          <w:sz w:val="24"/>
          <w:szCs w:val="24"/>
        </w:rPr>
        <w:t xml:space="preserve">vai 2. variants – </w:t>
      </w:r>
      <w:proofErr w:type="spellStart"/>
      <w:r w:rsidR="00226763" w:rsidRPr="00C01ACC">
        <w:rPr>
          <w:rFonts w:ascii="Times New Roman" w:hAnsi="Times New Roman" w:cs="Times New Roman"/>
          <w:i/>
          <w:iCs/>
          <w:sz w:val="24"/>
          <w:szCs w:val="24"/>
        </w:rPr>
        <w:t>mazēkas</w:t>
      </w:r>
      <w:proofErr w:type="spellEnd"/>
      <w:r w:rsidR="00226763" w:rsidRPr="00C01ACC">
        <w:rPr>
          <w:rFonts w:ascii="Times New Roman" w:hAnsi="Times New Roman" w:cs="Times New Roman"/>
          <w:i/>
          <w:iCs/>
          <w:sz w:val="24"/>
          <w:szCs w:val="24"/>
        </w:rPr>
        <w:t xml:space="preserve"> noma pašvaldības funkciju veikšanai vai 2. variants – </w:t>
      </w:r>
      <w:proofErr w:type="spellStart"/>
      <w:r w:rsidR="00226763" w:rsidRPr="00C01ACC">
        <w:rPr>
          <w:rFonts w:ascii="Times New Roman" w:hAnsi="Times New Roman" w:cs="Times New Roman"/>
          <w:i/>
          <w:iCs/>
          <w:sz w:val="24"/>
          <w:szCs w:val="24"/>
        </w:rPr>
        <w:t>mazēkas</w:t>
      </w:r>
      <w:proofErr w:type="spellEnd"/>
      <w:r w:rsidR="00226763" w:rsidRPr="00C01ACC">
        <w:rPr>
          <w:rFonts w:ascii="Times New Roman" w:hAnsi="Times New Roman" w:cs="Times New Roman"/>
          <w:i/>
          <w:iCs/>
          <w:sz w:val="24"/>
          <w:szCs w:val="24"/>
        </w:rPr>
        <w:t xml:space="preserve"> atpirkšana </w:t>
      </w:r>
      <w:r w:rsidR="00226763" w:rsidRPr="00C01ACC">
        <w:rPr>
          <w:rFonts w:ascii="Times New Roman" w:hAnsi="Times New Roman" w:cs="Times New Roman"/>
          <w:sz w:val="24"/>
          <w:szCs w:val="24"/>
        </w:rPr>
        <w:t xml:space="preserve">– abi varianti tika izskatīti kā potenciāla darba vieta, izveidojot jaunu tūrisma koordinatora vakanci. </w:t>
      </w:r>
    </w:p>
    <w:p w14:paraId="10F5E758" w14:textId="1B9D0281" w:rsidR="00226763" w:rsidRPr="0066452F" w:rsidRDefault="00226763" w:rsidP="00226763">
      <w:pPr>
        <w:rPr>
          <w:rFonts w:ascii="Times New Roman" w:hAnsi="Times New Roman" w:cs="Times New Roman"/>
          <w:sz w:val="24"/>
          <w:szCs w:val="24"/>
        </w:rPr>
      </w:pPr>
      <w:r w:rsidRPr="00321241">
        <w:rPr>
          <w:rFonts w:ascii="Times New Roman" w:hAnsi="Times New Roman" w:cs="Times New Roman"/>
          <w:sz w:val="24"/>
          <w:szCs w:val="24"/>
        </w:rPr>
        <w:t xml:space="preserve">Ādažu novada tūrisma un rekreācijas attīstības plāns 2024.- 2027. paredz, ka augstākas prioritātes uzdevumu </w:t>
      </w:r>
      <w:r w:rsidRPr="00321241">
        <w:rPr>
          <w:rFonts w:ascii="Times New Roman" w:hAnsi="Times New Roman" w:cs="Times New Roman"/>
          <w:i/>
          <w:iCs/>
          <w:sz w:val="24"/>
          <w:szCs w:val="24"/>
        </w:rPr>
        <w:t>vismaz 3 pilna laika darbinieki tūrisma nozarē,</w:t>
      </w:r>
      <w:r w:rsidRPr="00321241">
        <w:rPr>
          <w:rFonts w:ascii="Times New Roman" w:hAnsi="Times New Roman" w:cs="Times New Roman"/>
          <w:sz w:val="24"/>
          <w:szCs w:val="24"/>
        </w:rPr>
        <w:t xml:space="preserve"> tātad, vēl vienu vakanci</w:t>
      </w:r>
      <w:r>
        <w:rPr>
          <w:rFonts w:ascii="Times New Roman" w:hAnsi="Times New Roman" w:cs="Times New Roman"/>
          <w:sz w:val="24"/>
          <w:szCs w:val="24"/>
        </w:rPr>
        <w:t xml:space="preserve">. Tomēr plānā iekļautie </w:t>
      </w:r>
      <w:r w:rsidRPr="00321241">
        <w:rPr>
          <w:rFonts w:ascii="Times New Roman" w:hAnsi="Times New Roman" w:cs="Times New Roman"/>
          <w:sz w:val="24"/>
          <w:szCs w:val="24"/>
        </w:rPr>
        <w:t xml:space="preserve">galvenie mērķi, uzdevumi un </w:t>
      </w:r>
      <w:r>
        <w:rPr>
          <w:rFonts w:ascii="Times New Roman" w:hAnsi="Times New Roman" w:cs="Times New Roman"/>
          <w:sz w:val="24"/>
          <w:szCs w:val="24"/>
        </w:rPr>
        <w:t xml:space="preserve">vajadzības nav saistītas ar tūrisma </w:t>
      </w:r>
      <w:r w:rsidRPr="00DA0FA3">
        <w:rPr>
          <w:rFonts w:ascii="Times New Roman" w:hAnsi="Times New Roman" w:cs="Times New Roman"/>
          <w:sz w:val="24"/>
          <w:szCs w:val="24"/>
        </w:rPr>
        <w:t xml:space="preserve">koordinatora darbu klātienē ar apmeklētajiem, bet gan citu uzdevumu risināšanu. Abi esoši darbinieki ir nodarbināti Carnikavā. Gada aukstajā laikā arī </w:t>
      </w:r>
      <w:r w:rsidR="00C01ACC" w:rsidRPr="00DA0FA3">
        <w:rPr>
          <w:rFonts w:ascii="Times New Roman" w:hAnsi="Times New Roman" w:cs="Times New Roman"/>
          <w:sz w:val="24"/>
          <w:szCs w:val="24"/>
        </w:rPr>
        <w:t>C</w:t>
      </w:r>
      <w:r w:rsidRPr="00DA0FA3">
        <w:rPr>
          <w:rFonts w:ascii="Times New Roman" w:hAnsi="Times New Roman" w:cs="Times New Roman"/>
          <w:sz w:val="24"/>
          <w:szCs w:val="24"/>
        </w:rPr>
        <w:t>arnikavas TIC ir slēgts. Līdz ar to</w:t>
      </w:r>
      <w:r w:rsidR="00C01ACC" w:rsidRPr="00DA0FA3">
        <w:rPr>
          <w:rFonts w:ascii="Times New Roman" w:hAnsi="Times New Roman" w:cs="Times New Roman"/>
          <w:sz w:val="24"/>
          <w:szCs w:val="24"/>
        </w:rPr>
        <w:t>,</w:t>
      </w:r>
      <w:r w:rsidRPr="00DA0FA3">
        <w:rPr>
          <w:rFonts w:ascii="Times New Roman" w:hAnsi="Times New Roman" w:cs="Times New Roman"/>
          <w:sz w:val="24"/>
          <w:szCs w:val="24"/>
        </w:rPr>
        <w:t xml:space="preserve"> lai radītu potenciālu darba vietu, kas tiktu izmantota tikai gada siltajā laikā</w:t>
      </w:r>
      <w:r w:rsidR="00C01ACC" w:rsidRPr="00DA0FA3">
        <w:rPr>
          <w:rFonts w:ascii="Times New Roman" w:hAnsi="Times New Roman" w:cs="Times New Roman"/>
          <w:sz w:val="24"/>
          <w:szCs w:val="24"/>
        </w:rPr>
        <w:t>,</w:t>
      </w:r>
      <w:r w:rsidRPr="00DA0FA3">
        <w:rPr>
          <w:rFonts w:ascii="Times New Roman" w:hAnsi="Times New Roman" w:cs="Times New Roman"/>
          <w:sz w:val="24"/>
          <w:szCs w:val="24"/>
        </w:rPr>
        <w:t xml:space="preserve"> piedāvātas ēkas iegādes un turpmākas uzturēšanas izmaksas </w:t>
      </w:r>
      <w:r w:rsidR="00DA0FA3" w:rsidRPr="00DA0FA3">
        <w:rPr>
          <w:rFonts w:ascii="Times New Roman" w:hAnsi="Times New Roman" w:cs="Times New Roman"/>
          <w:sz w:val="24"/>
          <w:szCs w:val="24"/>
        </w:rPr>
        <w:t>ir vērtējamas kā nesamērīgi augstas</w:t>
      </w:r>
      <w:r w:rsidRPr="00DA0FA3">
        <w:rPr>
          <w:rFonts w:ascii="Times New Roman" w:hAnsi="Times New Roman" w:cs="Times New Roman"/>
          <w:sz w:val="24"/>
          <w:szCs w:val="24"/>
        </w:rPr>
        <w:t>. Bez tam</w:t>
      </w:r>
      <w:r w:rsidR="00C61D10" w:rsidRPr="00DA0FA3">
        <w:rPr>
          <w:rFonts w:ascii="Times New Roman" w:hAnsi="Times New Roman" w:cs="Times New Roman"/>
          <w:sz w:val="24"/>
          <w:szCs w:val="24"/>
        </w:rPr>
        <w:t xml:space="preserve"> </w:t>
      </w:r>
      <w:r w:rsidR="00C01ACC" w:rsidRPr="00DA0FA3">
        <w:rPr>
          <w:rFonts w:ascii="Times New Roman" w:hAnsi="Times New Roman" w:cs="Times New Roman"/>
          <w:sz w:val="24"/>
          <w:szCs w:val="24"/>
        </w:rPr>
        <w:t>v</w:t>
      </w:r>
      <w:r w:rsidRPr="00DA0FA3">
        <w:rPr>
          <w:rFonts w:ascii="Times New Roman" w:hAnsi="Times New Roman" w:cs="Times New Roman"/>
          <w:sz w:val="24"/>
          <w:szCs w:val="24"/>
        </w:rPr>
        <w:t>alsts neatbalstīja jaunu</w:t>
      </w:r>
      <w:r w:rsidRPr="0066452F">
        <w:rPr>
          <w:rFonts w:ascii="Times New Roman" w:hAnsi="Times New Roman" w:cs="Times New Roman"/>
          <w:sz w:val="24"/>
          <w:szCs w:val="24"/>
        </w:rPr>
        <w:t xml:space="preserve"> amata vietu </w:t>
      </w:r>
      <w:r w:rsidR="00C61D10">
        <w:rPr>
          <w:rFonts w:ascii="Times New Roman" w:hAnsi="Times New Roman" w:cs="Times New Roman"/>
          <w:sz w:val="24"/>
          <w:szCs w:val="24"/>
        </w:rPr>
        <w:t>izveidošanu</w:t>
      </w:r>
      <w:r w:rsidR="00C61D10" w:rsidRPr="0066452F">
        <w:rPr>
          <w:rFonts w:ascii="Times New Roman" w:hAnsi="Times New Roman" w:cs="Times New Roman"/>
          <w:sz w:val="24"/>
          <w:szCs w:val="24"/>
        </w:rPr>
        <w:t xml:space="preserve"> </w:t>
      </w:r>
      <w:r w:rsidRPr="0066452F">
        <w:rPr>
          <w:rFonts w:ascii="Times New Roman" w:hAnsi="Times New Roman" w:cs="Times New Roman"/>
          <w:sz w:val="24"/>
          <w:szCs w:val="24"/>
        </w:rPr>
        <w:t>2026. gadā, k</w:t>
      </w:r>
      <w:r w:rsidR="00C01ACC">
        <w:rPr>
          <w:rFonts w:ascii="Times New Roman" w:hAnsi="Times New Roman" w:cs="Times New Roman"/>
          <w:sz w:val="24"/>
          <w:szCs w:val="24"/>
        </w:rPr>
        <w:t>ā</w:t>
      </w:r>
      <w:r w:rsidRPr="0066452F">
        <w:rPr>
          <w:rFonts w:ascii="Times New Roman" w:hAnsi="Times New Roman" w:cs="Times New Roman"/>
          <w:sz w:val="24"/>
          <w:szCs w:val="24"/>
        </w:rPr>
        <w:t xml:space="preserve"> arī pašvaldības budžets 2026.</w:t>
      </w:r>
      <w:r w:rsidR="00C01ACC">
        <w:rPr>
          <w:rFonts w:ascii="Times New Roman" w:hAnsi="Times New Roman" w:cs="Times New Roman"/>
          <w:sz w:val="24"/>
          <w:szCs w:val="24"/>
        </w:rPr>
        <w:t> </w:t>
      </w:r>
      <w:r w:rsidRPr="0066452F">
        <w:rPr>
          <w:rFonts w:ascii="Times New Roman" w:hAnsi="Times New Roman" w:cs="Times New Roman"/>
          <w:sz w:val="24"/>
          <w:szCs w:val="24"/>
        </w:rPr>
        <w:t>gadam neparedz šādas vakances izveidi.</w:t>
      </w:r>
      <w:r>
        <w:rPr>
          <w:rFonts w:ascii="Times New Roman" w:hAnsi="Times New Roman" w:cs="Times New Roman"/>
          <w:sz w:val="24"/>
          <w:szCs w:val="24"/>
        </w:rPr>
        <w:t xml:space="preserve"> Tād</w:t>
      </w:r>
      <w:r w:rsidR="00C61D10">
        <w:rPr>
          <w:rFonts w:ascii="Times New Roman" w:hAnsi="Times New Roman" w:cs="Times New Roman"/>
          <w:sz w:val="24"/>
          <w:szCs w:val="24"/>
        </w:rPr>
        <w:t>ē</w:t>
      </w:r>
      <w:r>
        <w:rPr>
          <w:rFonts w:ascii="Times New Roman" w:hAnsi="Times New Roman" w:cs="Times New Roman"/>
          <w:sz w:val="24"/>
          <w:szCs w:val="24"/>
        </w:rPr>
        <w:t>jādi ēkas noma vai iegāde pašlaik nav aktuāla.</w:t>
      </w:r>
    </w:p>
    <w:p w14:paraId="44B8DDBB" w14:textId="22303B4B" w:rsidR="00226763" w:rsidRPr="006E2006" w:rsidRDefault="00226763" w:rsidP="00226763">
      <w:pPr>
        <w:rPr>
          <w:rFonts w:ascii="Times New Roman" w:hAnsi="Times New Roman" w:cs="Times New Roman"/>
          <w:sz w:val="24"/>
          <w:szCs w:val="24"/>
        </w:rPr>
      </w:pPr>
      <w:r w:rsidRPr="002910F0">
        <w:rPr>
          <w:rFonts w:ascii="Times New Roman" w:hAnsi="Times New Roman" w:cs="Times New Roman"/>
          <w:i/>
          <w:iCs/>
          <w:sz w:val="24"/>
          <w:szCs w:val="24"/>
        </w:rPr>
        <w:t>3. variants – esošā zemes nomas līguma pagarināšana, paplašinot nomas nosacījumus:</w:t>
      </w:r>
      <w:r w:rsidRPr="002910F0">
        <w:rPr>
          <w:rFonts w:ascii="Times New Roman" w:hAnsi="Times New Roman" w:cs="Times New Roman"/>
          <w:b/>
          <w:bCs/>
          <w:i/>
          <w:iCs/>
          <w:sz w:val="24"/>
          <w:szCs w:val="24"/>
        </w:rPr>
        <w:t xml:space="preserve"> </w:t>
      </w:r>
      <w:r w:rsidRPr="002910F0">
        <w:rPr>
          <w:rFonts w:ascii="Times New Roman" w:hAnsi="Times New Roman" w:cs="Times New Roman"/>
          <w:i/>
          <w:iCs/>
          <w:sz w:val="24"/>
          <w:szCs w:val="24"/>
        </w:rPr>
        <w:t>nevis tikai pašu ražoto preču, bet Latvijā ražotu produktu un preču tirdzniecība.</w:t>
      </w:r>
      <w:r>
        <w:rPr>
          <w:rFonts w:ascii="Times New Roman" w:hAnsi="Times New Roman" w:cs="Times New Roman"/>
          <w:sz w:val="24"/>
          <w:szCs w:val="24"/>
        </w:rPr>
        <w:t xml:space="preserve"> Juridiskās </w:t>
      </w:r>
      <w:r w:rsidR="00C01ACC">
        <w:rPr>
          <w:rFonts w:ascii="Times New Roman" w:hAnsi="Times New Roman" w:cs="Times New Roman"/>
          <w:sz w:val="24"/>
          <w:szCs w:val="24"/>
        </w:rPr>
        <w:t xml:space="preserve">un iepirkumu </w:t>
      </w:r>
      <w:r>
        <w:rPr>
          <w:rFonts w:ascii="Times New Roman" w:hAnsi="Times New Roman" w:cs="Times New Roman"/>
          <w:sz w:val="24"/>
          <w:szCs w:val="24"/>
        </w:rPr>
        <w:t>nodaļas atzinums: a</w:t>
      </w:r>
      <w:r w:rsidRPr="002910F0">
        <w:rPr>
          <w:rFonts w:ascii="Times New Roman" w:hAnsi="Times New Roman" w:cs="Times New Roman"/>
          <w:sz w:val="24"/>
          <w:szCs w:val="24"/>
        </w:rPr>
        <w:t xml:space="preserve">tbilstoši izsoles noteikumiem un līgumam nomas </w:t>
      </w:r>
      <w:r w:rsidRPr="002910F0">
        <w:rPr>
          <w:rFonts w:ascii="Times New Roman" w:hAnsi="Times New Roman" w:cs="Times New Roman"/>
          <w:sz w:val="24"/>
          <w:szCs w:val="24"/>
        </w:rPr>
        <w:lastRenderedPageBreak/>
        <w:t xml:space="preserve">tiesības nodibināšanas mērķis ir </w:t>
      </w:r>
      <w:r w:rsidRPr="002910F0">
        <w:rPr>
          <w:rFonts w:ascii="Times New Roman" w:hAnsi="Times New Roman" w:cs="Times New Roman"/>
          <w:sz w:val="24"/>
          <w:szCs w:val="24"/>
          <w:u w:val="single"/>
        </w:rPr>
        <w:t>nomnieka paša saražoto produktu un preču tirdzniecība</w:t>
      </w:r>
      <w:r w:rsidRPr="002910F0">
        <w:rPr>
          <w:rFonts w:ascii="Times New Roman" w:hAnsi="Times New Roman" w:cs="Times New Roman"/>
          <w:sz w:val="24"/>
          <w:szCs w:val="24"/>
        </w:rPr>
        <w:t xml:space="preserve">. Pagarinot nomas līgumu, līguma mērķi nevar paplašināt uz "Latvijā ražoto produktu un preču tirdzniecību", jo, sākotnēji rīkojot izsoli uz šādiem nosacījumiem, nomas pretendentu loks varētu būt </w:t>
      </w:r>
      <w:r w:rsidRPr="00BD4F1D">
        <w:rPr>
          <w:rFonts w:ascii="Times New Roman" w:hAnsi="Times New Roman" w:cs="Times New Roman"/>
          <w:sz w:val="24"/>
          <w:szCs w:val="24"/>
        </w:rPr>
        <w:t>plašāks.</w:t>
      </w:r>
      <w:r w:rsidR="00A71780" w:rsidRPr="00BD4F1D">
        <w:rPr>
          <w:rFonts w:ascii="Times New Roman" w:hAnsi="Times New Roman" w:cs="Times New Roman"/>
          <w:sz w:val="24"/>
          <w:szCs w:val="24"/>
        </w:rPr>
        <w:t xml:space="preserve"> Šādi nosacījumi izsolei nāca tieši no Ādažu uzņēmējiem, lai būtu vietu, kur pārdot Ādažu uzņēmēju ražotās preces un veicinātu  tieši Ādažu </w:t>
      </w:r>
      <w:r w:rsidR="00A33FF6" w:rsidRPr="00BD4F1D">
        <w:rPr>
          <w:rFonts w:ascii="Times New Roman" w:hAnsi="Times New Roman" w:cs="Times New Roman"/>
          <w:sz w:val="24"/>
          <w:szCs w:val="24"/>
        </w:rPr>
        <w:t xml:space="preserve">uzņēmēju </w:t>
      </w:r>
      <w:r w:rsidR="00A71780" w:rsidRPr="00BD4F1D">
        <w:rPr>
          <w:rFonts w:ascii="Times New Roman" w:hAnsi="Times New Roman" w:cs="Times New Roman"/>
          <w:sz w:val="24"/>
          <w:szCs w:val="24"/>
        </w:rPr>
        <w:t xml:space="preserve">ražoto preču pārdošanu bez starpniekiem.    </w:t>
      </w:r>
    </w:p>
    <w:p w14:paraId="031F22B5" w14:textId="65ECA783" w:rsidR="00226763" w:rsidRDefault="00226763" w:rsidP="00226763">
      <w:pPr>
        <w:rPr>
          <w:rFonts w:ascii="Times New Roman" w:hAnsi="Times New Roman" w:cs="Times New Roman"/>
          <w:sz w:val="24"/>
          <w:szCs w:val="24"/>
        </w:rPr>
      </w:pPr>
      <w:r>
        <w:rPr>
          <w:rFonts w:ascii="Times New Roman" w:hAnsi="Times New Roman" w:cs="Times New Roman"/>
          <w:sz w:val="24"/>
          <w:szCs w:val="24"/>
        </w:rPr>
        <w:t xml:space="preserve">Tomēr, ņemot vērā </w:t>
      </w:r>
      <w:r w:rsidR="00C01ACC">
        <w:rPr>
          <w:rFonts w:ascii="Times New Roman" w:hAnsi="Times New Roman" w:cs="Times New Roman"/>
          <w:sz w:val="24"/>
          <w:szCs w:val="24"/>
        </w:rPr>
        <w:t>n</w:t>
      </w:r>
      <w:r>
        <w:rPr>
          <w:rFonts w:ascii="Times New Roman" w:hAnsi="Times New Roman" w:cs="Times New Roman"/>
          <w:sz w:val="24"/>
          <w:szCs w:val="24"/>
        </w:rPr>
        <w:t>omnieka labticīgu nomas līguma nosacījumu izpildi</w:t>
      </w:r>
      <w:r w:rsidR="00C01ACC">
        <w:rPr>
          <w:rFonts w:ascii="Times New Roman" w:hAnsi="Times New Roman" w:cs="Times New Roman"/>
          <w:sz w:val="24"/>
          <w:szCs w:val="24"/>
        </w:rPr>
        <w:t>,</w:t>
      </w:r>
      <w:r>
        <w:rPr>
          <w:rFonts w:ascii="Times New Roman" w:hAnsi="Times New Roman" w:cs="Times New Roman"/>
          <w:sz w:val="24"/>
          <w:szCs w:val="24"/>
        </w:rPr>
        <w:t xml:space="preserve"> kā arī Ādažu novada atpazīstamības veicināšanu caur veikala darbību, un estētiski pievilcīgu ēkas izskatu, kas iederas pilsētas vidē, komisijas ieskatā būtu iespējami šādi </w:t>
      </w:r>
      <w:r w:rsidR="00C01ACC">
        <w:rPr>
          <w:rFonts w:ascii="Times New Roman" w:hAnsi="Times New Roman" w:cs="Times New Roman"/>
          <w:sz w:val="24"/>
          <w:szCs w:val="24"/>
        </w:rPr>
        <w:t>sadarbības</w:t>
      </w:r>
      <w:r>
        <w:rPr>
          <w:rFonts w:ascii="Times New Roman" w:hAnsi="Times New Roman" w:cs="Times New Roman"/>
          <w:sz w:val="24"/>
          <w:szCs w:val="24"/>
        </w:rPr>
        <w:t xml:space="preserve"> varianti:</w:t>
      </w:r>
    </w:p>
    <w:p w14:paraId="5C833013" w14:textId="177C356B" w:rsidR="00226763" w:rsidRDefault="00226763" w:rsidP="0022676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Esoš</w:t>
      </w:r>
      <w:r w:rsidR="00C01ACC">
        <w:rPr>
          <w:rFonts w:ascii="Times New Roman" w:hAnsi="Times New Roman" w:cs="Times New Roman"/>
          <w:sz w:val="24"/>
          <w:szCs w:val="24"/>
        </w:rPr>
        <w:t>ā</w:t>
      </w:r>
      <w:r>
        <w:rPr>
          <w:rFonts w:ascii="Times New Roman" w:hAnsi="Times New Roman" w:cs="Times New Roman"/>
          <w:sz w:val="24"/>
          <w:szCs w:val="24"/>
        </w:rPr>
        <w:t xml:space="preserve"> </w:t>
      </w:r>
      <w:r w:rsidR="00C01ACC">
        <w:rPr>
          <w:rFonts w:ascii="Times New Roman" w:hAnsi="Times New Roman" w:cs="Times New Roman"/>
          <w:sz w:val="24"/>
          <w:szCs w:val="24"/>
        </w:rPr>
        <w:t>L</w:t>
      </w:r>
      <w:r>
        <w:rPr>
          <w:rFonts w:ascii="Times New Roman" w:hAnsi="Times New Roman" w:cs="Times New Roman"/>
          <w:sz w:val="24"/>
          <w:szCs w:val="24"/>
        </w:rPr>
        <w:t xml:space="preserve">īguma </w:t>
      </w:r>
      <w:r w:rsidR="00C01ACC">
        <w:rPr>
          <w:rFonts w:ascii="Times New Roman" w:hAnsi="Times New Roman" w:cs="Times New Roman"/>
          <w:sz w:val="24"/>
          <w:szCs w:val="24"/>
        </w:rPr>
        <w:t xml:space="preserve">darbības </w:t>
      </w:r>
      <w:r>
        <w:rPr>
          <w:rFonts w:ascii="Times New Roman" w:hAnsi="Times New Roman" w:cs="Times New Roman"/>
          <w:sz w:val="24"/>
          <w:szCs w:val="24"/>
        </w:rPr>
        <w:t xml:space="preserve">pagarināšana uz 6 gadiem, negrozot </w:t>
      </w:r>
      <w:r w:rsidR="00C01ACC">
        <w:rPr>
          <w:rFonts w:ascii="Times New Roman" w:hAnsi="Times New Roman" w:cs="Times New Roman"/>
          <w:sz w:val="24"/>
          <w:szCs w:val="24"/>
        </w:rPr>
        <w:t>L</w:t>
      </w:r>
      <w:r>
        <w:rPr>
          <w:rFonts w:ascii="Times New Roman" w:hAnsi="Times New Roman" w:cs="Times New Roman"/>
          <w:sz w:val="24"/>
          <w:szCs w:val="24"/>
        </w:rPr>
        <w:t>īguma nosacījumus.</w:t>
      </w:r>
    </w:p>
    <w:p w14:paraId="2FD83D32" w14:textId="34A74B60" w:rsidR="00226763" w:rsidRDefault="00226763" w:rsidP="0022676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Esoš</w:t>
      </w:r>
      <w:r w:rsidR="00C01ACC">
        <w:rPr>
          <w:rFonts w:ascii="Times New Roman" w:hAnsi="Times New Roman" w:cs="Times New Roman"/>
          <w:sz w:val="24"/>
          <w:szCs w:val="24"/>
        </w:rPr>
        <w:t>ā</w:t>
      </w:r>
      <w:r>
        <w:rPr>
          <w:rFonts w:ascii="Times New Roman" w:hAnsi="Times New Roman" w:cs="Times New Roman"/>
          <w:sz w:val="24"/>
          <w:szCs w:val="24"/>
        </w:rPr>
        <w:t xml:space="preserve"> </w:t>
      </w:r>
      <w:r w:rsidR="00C01ACC">
        <w:rPr>
          <w:rFonts w:ascii="Times New Roman" w:hAnsi="Times New Roman" w:cs="Times New Roman"/>
          <w:sz w:val="24"/>
          <w:szCs w:val="24"/>
        </w:rPr>
        <w:t>L</w:t>
      </w:r>
      <w:r>
        <w:rPr>
          <w:rFonts w:ascii="Times New Roman" w:hAnsi="Times New Roman" w:cs="Times New Roman"/>
          <w:sz w:val="24"/>
          <w:szCs w:val="24"/>
        </w:rPr>
        <w:t xml:space="preserve">īguma </w:t>
      </w:r>
      <w:r w:rsidR="00C01ACC">
        <w:rPr>
          <w:rFonts w:ascii="Times New Roman" w:hAnsi="Times New Roman" w:cs="Times New Roman"/>
          <w:sz w:val="24"/>
          <w:szCs w:val="24"/>
        </w:rPr>
        <w:t xml:space="preserve">darbības </w:t>
      </w:r>
      <w:r>
        <w:rPr>
          <w:rFonts w:ascii="Times New Roman" w:hAnsi="Times New Roman" w:cs="Times New Roman"/>
          <w:sz w:val="24"/>
          <w:szCs w:val="24"/>
        </w:rPr>
        <w:t xml:space="preserve">izbeigšana un </w:t>
      </w:r>
      <w:r w:rsidR="00C01ACC">
        <w:rPr>
          <w:rFonts w:ascii="Times New Roman" w:hAnsi="Times New Roman" w:cs="Times New Roman"/>
          <w:sz w:val="24"/>
          <w:szCs w:val="24"/>
        </w:rPr>
        <w:t xml:space="preserve">iznomātās </w:t>
      </w:r>
      <w:r>
        <w:rPr>
          <w:rFonts w:ascii="Times New Roman" w:hAnsi="Times New Roman" w:cs="Times New Roman"/>
          <w:sz w:val="24"/>
          <w:szCs w:val="24"/>
        </w:rPr>
        <w:t xml:space="preserve">teritorijas atbrīvošana. </w:t>
      </w:r>
    </w:p>
    <w:p w14:paraId="15B06E0D" w14:textId="24882463" w:rsidR="00226763" w:rsidRPr="0088036A" w:rsidRDefault="00226763" w:rsidP="00226763">
      <w:pPr>
        <w:pStyle w:val="ListParagraph"/>
        <w:rPr>
          <w:rFonts w:ascii="Times New Roman" w:hAnsi="Times New Roman" w:cs="Times New Roman"/>
          <w:sz w:val="24"/>
          <w:szCs w:val="24"/>
        </w:rPr>
      </w:pPr>
      <w:r>
        <w:rPr>
          <w:rFonts w:ascii="Times New Roman" w:hAnsi="Times New Roman" w:cs="Times New Roman"/>
          <w:sz w:val="24"/>
          <w:szCs w:val="24"/>
        </w:rPr>
        <w:t xml:space="preserve">Šāds variants varētu paredzēt turpmāku </w:t>
      </w:r>
      <w:r w:rsidR="00C01ACC">
        <w:rPr>
          <w:rFonts w:ascii="Times New Roman" w:hAnsi="Times New Roman" w:cs="Times New Roman"/>
          <w:sz w:val="24"/>
          <w:szCs w:val="24"/>
        </w:rPr>
        <w:t>n</w:t>
      </w:r>
      <w:r>
        <w:rPr>
          <w:rFonts w:ascii="Times New Roman" w:hAnsi="Times New Roman" w:cs="Times New Roman"/>
          <w:sz w:val="24"/>
          <w:szCs w:val="24"/>
        </w:rPr>
        <w:t xml:space="preserve">omas nosacījumu grozīšanu – </w:t>
      </w:r>
      <w:r w:rsidRPr="0066452F">
        <w:rPr>
          <w:rFonts w:ascii="Times New Roman" w:hAnsi="Times New Roman" w:cs="Times New Roman"/>
          <w:b/>
          <w:bCs/>
          <w:sz w:val="24"/>
          <w:szCs w:val="24"/>
        </w:rPr>
        <w:t>piemēr</w:t>
      </w:r>
      <w:r w:rsidR="00C01ACC">
        <w:rPr>
          <w:rFonts w:ascii="Times New Roman" w:hAnsi="Times New Roman" w:cs="Times New Roman"/>
          <w:b/>
          <w:bCs/>
          <w:sz w:val="24"/>
          <w:szCs w:val="24"/>
        </w:rPr>
        <w:t>a</w:t>
      </w:r>
      <w:r w:rsidRPr="0066452F">
        <w:rPr>
          <w:rFonts w:ascii="Times New Roman" w:hAnsi="Times New Roman" w:cs="Times New Roman"/>
          <w:b/>
          <w:bCs/>
          <w:sz w:val="24"/>
          <w:szCs w:val="24"/>
        </w:rPr>
        <w:t>m, norādot, ka turpmāk tirdzniecības ēkas darbība būs sezonāla, vai/un tajā tiks tirgots plašāks preču un produktu sortiments (arī Latvijā ražotas preces un produkti).</w:t>
      </w:r>
      <w:r>
        <w:rPr>
          <w:rFonts w:ascii="Times New Roman" w:hAnsi="Times New Roman" w:cs="Times New Roman"/>
          <w:sz w:val="24"/>
          <w:szCs w:val="24"/>
        </w:rPr>
        <w:t xml:space="preserve"> Izvēloties šo variantu pašvaldība varētu rīkot jaunu nomas tiesību izsoli. Vienlaikus iznomāšanas nosacījumos </w:t>
      </w:r>
      <w:r w:rsidR="00366C87">
        <w:rPr>
          <w:rFonts w:ascii="Times New Roman" w:hAnsi="Times New Roman" w:cs="Times New Roman"/>
          <w:sz w:val="24"/>
          <w:szCs w:val="24"/>
        </w:rPr>
        <w:t>iekļaujama</w:t>
      </w:r>
      <w:r>
        <w:rPr>
          <w:rFonts w:ascii="Times New Roman" w:hAnsi="Times New Roman" w:cs="Times New Roman"/>
          <w:sz w:val="24"/>
          <w:szCs w:val="24"/>
        </w:rPr>
        <w:t xml:space="preserve">s stingrākas prasības attiecībā uz </w:t>
      </w:r>
      <w:proofErr w:type="spellStart"/>
      <w:r>
        <w:rPr>
          <w:rFonts w:ascii="Times New Roman" w:hAnsi="Times New Roman" w:cs="Times New Roman"/>
          <w:sz w:val="24"/>
          <w:szCs w:val="24"/>
        </w:rPr>
        <w:t>mazēkas</w:t>
      </w:r>
      <w:proofErr w:type="spellEnd"/>
      <w:r>
        <w:rPr>
          <w:rFonts w:ascii="Times New Roman" w:hAnsi="Times New Roman" w:cs="Times New Roman"/>
          <w:sz w:val="24"/>
          <w:szCs w:val="24"/>
        </w:rPr>
        <w:t xml:space="preserve"> pārbūvi, ņemot vērā izmaiņas normatīvajos aktos, kas samazina būvvaldes iespējas kontrolēt šādas </w:t>
      </w:r>
      <w:r w:rsidR="00366C87">
        <w:rPr>
          <w:rFonts w:ascii="Times New Roman" w:hAnsi="Times New Roman" w:cs="Times New Roman"/>
          <w:sz w:val="24"/>
          <w:szCs w:val="24"/>
        </w:rPr>
        <w:t>n</w:t>
      </w:r>
      <w:r>
        <w:rPr>
          <w:rFonts w:ascii="Times New Roman" w:hAnsi="Times New Roman" w:cs="Times New Roman"/>
          <w:sz w:val="24"/>
          <w:szCs w:val="24"/>
        </w:rPr>
        <w:t>omnieka darbības. Par teritorijas iznomāšanu un jaun</w:t>
      </w:r>
      <w:r w:rsidR="00366C87">
        <w:rPr>
          <w:rFonts w:ascii="Times New Roman" w:hAnsi="Times New Roman" w:cs="Times New Roman"/>
          <w:sz w:val="24"/>
          <w:szCs w:val="24"/>
        </w:rPr>
        <w:t>a</w:t>
      </w:r>
      <w:r>
        <w:rPr>
          <w:rFonts w:ascii="Times New Roman" w:hAnsi="Times New Roman" w:cs="Times New Roman"/>
          <w:sz w:val="24"/>
          <w:szCs w:val="24"/>
        </w:rPr>
        <w:t xml:space="preserve">s izsoles rīkošanu būtu </w:t>
      </w:r>
      <w:r w:rsidR="00366C87">
        <w:rPr>
          <w:rFonts w:ascii="Times New Roman" w:hAnsi="Times New Roman" w:cs="Times New Roman"/>
          <w:sz w:val="24"/>
          <w:szCs w:val="24"/>
        </w:rPr>
        <w:t>jā</w:t>
      </w:r>
      <w:r>
        <w:rPr>
          <w:rFonts w:ascii="Times New Roman" w:hAnsi="Times New Roman" w:cs="Times New Roman"/>
          <w:sz w:val="24"/>
          <w:szCs w:val="24"/>
        </w:rPr>
        <w:t>pieņem atsevišķs domes lēmums pēc tam, kad teritorija tiks atbrīvota.</w:t>
      </w:r>
    </w:p>
    <w:p w14:paraId="2C7A95C2" w14:textId="1D5D7B11" w:rsidR="00226763" w:rsidRPr="002910F0" w:rsidRDefault="00226763" w:rsidP="00226763">
      <w:pPr>
        <w:rPr>
          <w:rFonts w:ascii="Times New Roman" w:hAnsi="Times New Roman" w:cs="Times New Roman"/>
          <w:sz w:val="24"/>
          <w:szCs w:val="24"/>
        </w:rPr>
      </w:pPr>
      <w:r w:rsidRPr="002910F0">
        <w:rPr>
          <w:rFonts w:ascii="Times New Roman" w:hAnsi="Times New Roman" w:cs="Times New Roman"/>
          <w:sz w:val="24"/>
          <w:szCs w:val="24"/>
        </w:rPr>
        <w:t>Abos variantos</w:t>
      </w:r>
      <w:r w:rsidR="00366C87">
        <w:rPr>
          <w:rFonts w:ascii="Times New Roman" w:hAnsi="Times New Roman" w:cs="Times New Roman"/>
          <w:sz w:val="24"/>
          <w:szCs w:val="24"/>
        </w:rPr>
        <w:t>,</w:t>
      </w:r>
      <w:r w:rsidRPr="002910F0">
        <w:rPr>
          <w:rFonts w:ascii="Times New Roman" w:hAnsi="Times New Roman" w:cs="Times New Roman"/>
          <w:sz w:val="24"/>
          <w:szCs w:val="24"/>
        </w:rPr>
        <w:t xml:space="preserve"> </w:t>
      </w:r>
      <w:r>
        <w:rPr>
          <w:rFonts w:ascii="Times New Roman" w:hAnsi="Times New Roman" w:cs="Times New Roman"/>
          <w:sz w:val="24"/>
          <w:szCs w:val="24"/>
        </w:rPr>
        <w:t>turpinot teritorijas iznomāšanu</w:t>
      </w:r>
      <w:r w:rsidR="00366C87">
        <w:rPr>
          <w:rFonts w:ascii="Times New Roman" w:hAnsi="Times New Roman" w:cs="Times New Roman"/>
          <w:sz w:val="24"/>
          <w:szCs w:val="24"/>
        </w:rPr>
        <w:t>,</w:t>
      </w:r>
      <w:r>
        <w:rPr>
          <w:rFonts w:ascii="Times New Roman" w:hAnsi="Times New Roman" w:cs="Times New Roman"/>
          <w:sz w:val="24"/>
          <w:szCs w:val="24"/>
        </w:rPr>
        <w:t xml:space="preserve"> </w:t>
      </w:r>
      <w:r w:rsidRPr="002910F0">
        <w:rPr>
          <w:rFonts w:ascii="Times New Roman" w:hAnsi="Times New Roman" w:cs="Times New Roman"/>
          <w:sz w:val="24"/>
          <w:szCs w:val="24"/>
        </w:rPr>
        <w:t>tiktu pieaicināts sertificēts vērtētājs nomas maksas noteikšanai.</w:t>
      </w:r>
    </w:p>
    <w:p w14:paraId="75CFED51" w14:textId="54649BF3" w:rsidR="00226763" w:rsidRDefault="00226763" w:rsidP="00226763">
      <w:pPr>
        <w:jc w:val="center"/>
        <w:rPr>
          <w:rFonts w:ascii="Times New Roman" w:hAnsi="Times New Roman" w:cs="Times New Roman"/>
          <w:b/>
          <w:bCs/>
          <w:sz w:val="24"/>
          <w:szCs w:val="24"/>
        </w:rPr>
      </w:pPr>
      <w:r w:rsidRPr="0070125D">
        <w:rPr>
          <w:rFonts w:ascii="Times New Roman" w:hAnsi="Times New Roman" w:cs="Times New Roman"/>
          <w:b/>
          <w:bCs/>
          <w:sz w:val="24"/>
          <w:szCs w:val="24"/>
        </w:rPr>
        <w:t xml:space="preserve">Lūgums domes deputātiem atbalstīt vienu no piedāvātiem </w:t>
      </w:r>
      <w:r w:rsidR="00366C87">
        <w:rPr>
          <w:rFonts w:ascii="Times New Roman" w:hAnsi="Times New Roman" w:cs="Times New Roman"/>
          <w:b/>
          <w:bCs/>
          <w:sz w:val="24"/>
          <w:szCs w:val="24"/>
        </w:rPr>
        <w:t xml:space="preserve">rīcības </w:t>
      </w:r>
      <w:r w:rsidRPr="0070125D">
        <w:rPr>
          <w:rFonts w:ascii="Times New Roman" w:hAnsi="Times New Roman" w:cs="Times New Roman"/>
          <w:b/>
          <w:bCs/>
          <w:sz w:val="24"/>
          <w:szCs w:val="24"/>
        </w:rPr>
        <w:t>variantiem</w:t>
      </w:r>
      <w:r>
        <w:rPr>
          <w:rFonts w:ascii="Times New Roman" w:hAnsi="Times New Roman" w:cs="Times New Roman"/>
          <w:b/>
          <w:bCs/>
          <w:sz w:val="24"/>
          <w:szCs w:val="24"/>
        </w:rPr>
        <w:t>!</w:t>
      </w:r>
    </w:p>
    <w:p w14:paraId="44D04552" w14:textId="77777777" w:rsidR="00226763" w:rsidRDefault="00226763" w:rsidP="00226763">
      <w:pPr>
        <w:jc w:val="center"/>
        <w:rPr>
          <w:rFonts w:ascii="Times New Roman" w:hAnsi="Times New Roman" w:cs="Times New Roman"/>
          <w:b/>
          <w:bCs/>
          <w:sz w:val="24"/>
          <w:szCs w:val="24"/>
        </w:rPr>
      </w:pPr>
    </w:p>
    <w:p w14:paraId="05002F3D" w14:textId="77777777" w:rsidR="00226763" w:rsidRPr="0070125D" w:rsidRDefault="00226763" w:rsidP="00226763">
      <w:pPr>
        <w:pStyle w:val="ListParagraph"/>
        <w:numPr>
          <w:ilvl w:val="0"/>
          <w:numId w:val="6"/>
        </w:numPr>
        <w:jc w:val="center"/>
        <w:rPr>
          <w:rFonts w:ascii="Times New Roman" w:hAnsi="Times New Roman" w:cs="Times New Roman"/>
          <w:sz w:val="24"/>
          <w:szCs w:val="24"/>
        </w:rPr>
      </w:pPr>
      <w:r w:rsidRPr="0070125D">
        <w:rPr>
          <w:rFonts w:ascii="Times New Roman" w:hAnsi="Times New Roman" w:cs="Times New Roman"/>
          <w:sz w:val="24"/>
          <w:szCs w:val="24"/>
        </w:rPr>
        <w:t>Attēls. Skats uz tirgus laukumu un veikala ēku no Gaujas ielas Ādažos</w:t>
      </w:r>
    </w:p>
    <w:p w14:paraId="7320DF78" w14:textId="77777777" w:rsidR="00226763" w:rsidRDefault="00226763" w:rsidP="00226763">
      <w:pPr>
        <w:rPr>
          <w:rFonts w:ascii="Times New Roman" w:hAnsi="Times New Roman" w:cs="Times New Roman"/>
          <w:sz w:val="24"/>
          <w:szCs w:val="24"/>
        </w:rPr>
      </w:pPr>
      <w:r w:rsidRPr="00E807D3">
        <w:rPr>
          <w:rFonts w:ascii="Times New Roman" w:hAnsi="Times New Roman" w:cs="Times New Roman"/>
          <w:noProof/>
          <w:sz w:val="24"/>
          <w:szCs w:val="24"/>
        </w:rPr>
        <w:drawing>
          <wp:inline distT="0" distB="0" distL="0" distR="0" wp14:anchorId="3865DD37" wp14:editId="36E4586E">
            <wp:extent cx="5427980" cy="2498090"/>
            <wp:effectExtent l="0" t="0" r="1270" b="0"/>
            <wp:docPr id="954535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535169" name=""/>
                    <pic:cNvPicPr/>
                  </pic:nvPicPr>
                  <pic:blipFill>
                    <a:blip r:embed="rId7"/>
                    <a:stretch>
                      <a:fillRect/>
                    </a:stretch>
                  </pic:blipFill>
                  <pic:spPr>
                    <a:xfrm>
                      <a:off x="0" y="0"/>
                      <a:ext cx="5427980" cy="2498090"/>
                    </a:xfrm>
                    <a:prstGeom prst="rect">
                      <a:avLst/>
                    </a:prstGeom>
                  </pic:spPr>
                </pic:pic>
              </a:graphicData>
            </a:graphic>
          </wp:inline>
        </w:drawing>
      </w:r>
    </w:p>
    <w:p w14:paraId="4F29F428" w14:textId="77777777" w:rsidR="00226763" w:rsidRDefault="00226763" w:rsidP="00226763">
      <w:pPr>
        <w:rPr>
          <w:rFonts w:ascii="Times New Roman" w:hAnsi="Times New Roman" w:cs="Times New Roman"/>
          <w:sz w:val="24"/>
          <w:szCs w:val="24"/>
        </w:rPr>
      </w:pPr>
      <w:r w:rsidRPr="00E807D3">
        <w:rPr>
          <w:rFonts w:ascii="Times New Roman" w:hAnsi="Times New Roman" w:cs="Times New Roman"/>
          <w:noProof/>
          <w:sz w:val="24"/>
          <w:szCs w:val="24"/>
        </w:rPr>
        <w:lastRenderedPageBreak/>
        <w:drawing>
          <wp:inline distT="0" distB="0" distL="0" distR="0" wp14:anchorId="71213871" wp14:editId="227F4801">
            <wp:extent cx="5427980" cy="3599180"/>
            <wp:effectExtent l="0" t="0" r="1270" b="1270"/>
            <wp:docPr id="1353563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63105" name=""/>
                    <pic:cNvPicPr/>
                  </pic:nvPicPr>
                  <pic:blipFill rotWithShape="1">
                    <a:blip r:embed="rId8"/>
                    <a:srcRect t="4836"/>
                    <a:stretch>
                      <a:fillRect/>
                    </a:stretch>
                  </pic:blipFill>
                  <pic:spPr bwMode="auto">
                    <a:xfrm>
                      <a:off x="0" y="0"/>
                      <a:ext cx="5427980" cy="3599180"/>
                    </a:xfrm>
                    <a:prstGeom prst="rect">
                      <a:avLst/>
                    </a:prstGeom>
                    <a:ln>
                      <a:noFill/>
                    </a:ln>
                    <a:extLst>
                      <a:ext uri="{53640926-AAD7-44D8-BBD7-CCE9431645EC}">
                        <a14:shadowObscured xmlns:a14="http://schemas.microsoft.com/office/drawing/2010/main"/>
                      </a:ext>
                    </a:extLst>
                  </pic:spPr>
                </pic:pic>
              </a:graphicData>
            </a:graphic>
          </wp:inline>
        </w:drawing>
      </w:r>
    </w:p>
    <w:p w14:paraId="17887C39" w14:textId="77777777" w:rsidR="00226763" w:rsidRDefault="00226763" w:rsidP="00226763">
      <w:pPr>
        <w:jc w:val="center"/>
        <w:rPr>
          <w:rFonts w:ascii="Times New Roman" w:hAnsi="Times New Roman" w:cs="Times New Roman"/>
          <w:sz w:val="24"/>
          <w:szCs w:val="24"/>
        </w:rPr>
      </w:pPr>
      <w:r w:rsidRPr="00E807D3">
        <w:rPr>
          <w:rFonts w:ascii="Times New Roman" w:hAnsi="Times New Roman" w:cs="Times New Roman"/>
          <w:noProof/>
          <w:sz w:val="24"/>
          <w:szCs w:val="24"/>
        </w:rPr>
        <w:drawing>
          <wp:inline distT="0" distB="0" distL="0" distR="0" wp14:anchorId="07FA1912" wp14:editId="20A07EB0">
            <wp:extent cx="4092295" cy="3711262"/>
            <wp:effectExtent l="0" t="0" r="3810" b="3810"/>
            <wp:docPr id="1975725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725634" name=""/>
                    <pic:cNvPicPr/>
                  </pic:nvPicPr>
                  <pic:blipFill>
                    <a:blip r:embed="rId9"/>
                    <a:stretch>
                      <a:fillRect/>
                    </a:stretch>
                  </pic:blipFill>
                  <pic:spPr>
                    <a:xfrm>
                      <a:off x="0" y="0"/>
                      <a:ext cx="4092295" cy="3711262"/>
                    </a:xfrm>
                    <a:prstGeom prst="rect">
                      <a:avLst/>
                    </a:prstGeom>
                  </pic:spPr>
                </pic:pic>
              </a:graphicData>
            </a:graphic>
          </wp:inline>
        </w:drawing>
      </w:r>
    </w:p>
    <w:p w14:paraId="6A125A71" w14:textId="77777777" w:rsidR="00226763" w:rsidRDefault="00226763" w:rsidP="00226763">
      <w:pPr>
        <w:jc w:val="center"/>
        <w:rPr>
          <w:noProof/>
        </w:rPr>
      </w:pPr>
    </w:p>
    <w:p w14:paraId="5D2482AE" w14:textId="77777777" w:rsidR="00226763" w:rsidRDefault="00226763" w:rsidP="00226763">
      <w:pPr>
        <w:jc w:val="center"/>
        <w:rPr>
          <w:rFonts w:ascii="Times New Roman" w:hAnsi="Times New Roman" w:cs="Times New Roman"/>
          <w:sz w:val="24"/>
          <w:szCs w:val="24"/>
        </w:rPr>
      </w:pPr>
      <w:r>
        <w:rPr>
          <w:noProof/>
        </w:rPr>
        <w:lastRenderedPageBreak/>
        <w:drawing>
          <wp:inline distT="0" distB="0" distL="0" distR="0" wp14:anchorId="4828F3CA" wp14:editId="661D5BA8">
            <wp:extent cx="5274310" cy="3400425"/>
            <wp:effectExtent l="0" t="0" r="2540" b="9525"/>
            <wp:docPr id="1193640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640078" name="Picture 1"/>
                    <pic:cNvPicPr>
                      <a:picLocks noChangeAspect="1"/>
                    </pic:cNvPicPr>
                  </pic:nvPicPr>
                  <pic:blipFill rotWithShape="1">
                    <a:blip r:embed="rId10"/>
                    <a:srcRect t="9419" b="6515"/>
                    <a:stretch>
                      <a:fillRect/>
                    </a:stretch>
                  </pic:blipFill>
                  <pic:spPr bwMode="auto">
                    <a:xfrm>
                      <a:off x="0" y="0"/>
                      <a:ext cx="5274310" cy="3400425"/>
                    </a:xfrm>
                    <a:prstGeom prst="rect">
                      <a:avLst/>
                    </a:prstGeom>
                    <a:ln>
                      <a:noFill/>
                    </a:ln>
                    <a:extLst>
                      <a:ext uri="{53640926-AAD7-44D8-BBD7-CCE9431645EC}">
                        <a14:shadowObscured xmlns:a14="http://schemas.microsoft.com/office/drawing/2010/main"/>
                      </a:ext>
                    </a:extLst>
                  </pic:spPr>
                </pic:pic>
              </a:graphicData>
            </a:graphic>
          </wp:inline>
        </w:drawing>
      </w:r>
    </w:p>
    <w:p w14:paraId="5CB6410C" w14:textId="77777777" w:rsidR="00226763" w:rsidRDefault="00226763" w:rsidP="00226763">
      <w:pPr>
        <w:jc w:val="center"/>
        <w:rPr>
          <w:rFonts w:ascii="Times New Roman" w:hAnsi="Times New Roman" w:cs="Times New Roman"/>
          <w:sz w:val="24"/>
          <w:szCs w:val="24"/>
        </w:rPr>
      </w:pPr>
      <w:r w:rsidRPr="000A77EE">
        <w:rPr>
          <w:noProof/>
        </w:rPr>
        <w:drawing>
          <wp:inline distT="0" distB="0" distL="0" distR="0" wp14:anchorId="0F521C9E" wp14:editId="5C20920B">
            <wp:extent cx="5274310" cy="4808220"/>
            <wp:effectExtent l="0" t="0" r="2540" b="0"/>
            <wp:docPr id="1259474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474898" name=""/>
                    <pic:cNvPicPr/>
                  </pic:nvPicPr>
                  <pic:blipFill>
                    <a:blip r:embed="rId11"/>
                    <a:stretch>
                      <a:fillRect/>
                    </a:stretch>
                  </pic:blipFill>
                  <pic:spPr>
                    <a:xfrm>
                      <a:off x="0" y="0"/>
                      <a:ext cx="5274310" cy="4808220"/>
                    </a:xfrm>
                    <a:prstGeom prst="rect">
                      <a:avLst/>
                    </a:prstGeom>
                  </pic:spPr>
                </pic:pic>
              </a:graphicData>
            </a:graphic>
          </wp:inline>
        </w:drawing>
      </w:r>
    </w:p>
    <w:p w14:paraId="56EA6284" w14:textId="263E32B3" w:rsidR="00226763" w:rsidRDefault="00226763" w:rsidP="00226763">
      <w:pPr>
        <w:ind w:left="360"/>
        <w:jc w:val="center"/>
        <w:rPr>
          <w:rFonts w:ascii="Times New Roman" w:hAnsi="Times New Roman" w:cs="Times New Roman"/>
          <w:i/>
          <w:iCs/>
          <w:sz w:val="24"/>
          <w:szCs w:val="24"/>
        </w:rPr>
      </w:pPr>
      <w:r w:rsidRPr="006E2006">
        <w:rPr>
          <w:rFonts w:ascii="Times New Roman" w:hAnsi="Times New Roman" w:cs="Times New Roman"/>
          <w:i/>
          <w:iCs/>
          <w:sz w:val="24"/>
          <w:szCs w:val="24"/>
        </w:rPr>
        <w:t>Attēl</w:t>
      </w:r>
      <w:r>
        <w:rPr>
          <w:rFonts w:ascii="Times New Roman" w:hAnsi="Times New Roman" w:cs="Times New Roman"/>
          <w:i/>
          <w:iCs/>
          <w:sz w:val="24"/>
          <w:szCs w:val="24"/>
        </w:rPr>
        <w:t>i</w:t>
      </w:r>
      <w:r w:rsidRPr="006E2006">
        <w:rPr>
          <w:rFonts w:ascii="Times New Roman" w:hAnsi="Times New Roman" w:cs="Times New Roman"/>
          <w:i/>
          <w:iCs/>
          <w:sz w:val="24"/>
          <w:szCs w:val="24"/>
        </w:rPr>
        <w:t xml:space="preserve">. Gaujas iela </w:t>
      </w:r>
      <w:r>
        <w:rPr>
          <w:rFonts w:ascii="Times New Roman" w:hAnsi="Times New Roman" w:cs="Times New Roman"/>
          <w:i/>
          <w:iCs/>
          <w:sz w:val="24"/>
          <w:szCs w:val="24"/>
        </w:rPr>
        <w:t>7</w:t>
      </w:r>
      <w:r w:rsidRPr="006E2006">
        <w:rPr>
          <w:rFonts w:ascii="Times New Roman" w:hAnsi="Times New Roman" w:cs="Times New Roman"/>
          <w:i/>
          <w:iCs/>
          <w:sz w:val="24"/>
          <w:szCs w:val="24"/>
        </w:rPr>
        <w:t xml:space="preserve">, Ādaži </w:t>
      </w:r>
      <w:r>
        <w:rPr>
          <w:rFonts w:ascii="Times New Roman" w:hAnsi="Times New Roman" w:cs="Times New Roman"/>
          <w:i/>
          <w:iCs/>
          <w:sz w:val="24"/>
          <w:szCs w:val="24"/>
        </w:rPr>
        <w:t>veikala 1. stāva plāns</w:t>
      </w:r>
    </w:p>
    <w:p w14:paraId="7FD819A5" w14:textId="77777777" w:rsidR="00A13F00" w:rsidRPr="00226763" w:rsidRDefault="00A13F00" w:rsidP="00226763"/>
    <w:sectPr w:rsidR="00A13F00" w:rsidRPr="00226763" w:rsidSect="00FB1FFA">
      <w:footerReference w:type="default" r:id="rId12"/>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FEA44" w14:textId="77777777" w:rsidR="009807AA" w:rsidRDefault="009807AA">
      <w:pPr>
        <w:spacing w:after="0"/>
      </w:pPr>
      <w:r>
        <w:separator/>
      </w:r>
    </w:p>
  </w:endnote>
  <w:endnote w:type="continuationSeparator" w:id="0">
    <w:p w14:paraId="6BA50631" w14:textId="77777777" w:rsidR="009807AA" w:rsidRDefault="009807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79707"/>
      <w:docPartObj>
        <w:docPartGallery w:val="Page Numbers (Bottom of Page)"/>
        <w:docPartUnique/>
      </w:docPartObj>
    </w:sdtPr>
    <w:sdtEndPr>
      <w:rPr>
        <w:noProof/>
      </w:rPr>
    </w:sdtEndPr>
    <w:sdtContent>
      <w:p w14:paraId="35C62F75" w14:textId="77777777" w:rsidR="00FB1FFA" w:rsidRDefault="00FB1F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177499" w14:textId="77777777" w:rsidR="00FB1FFA" w:rsidRDefault="00FB1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7F22E" w14:textId="77777777" w:rsidR="009807AA" w:rsidRDefault="009807AA">
      <w:pPr>
        <w:spacing w:after="0"/>
      </w:pPr>
      <w:r>
        <w:separator/>
      </w:r>
    </w:p>
  </w:footnote>
  <w:footnote w:type="continuationSeparator" w:id="0">
    <w:p w14:paraId="505951EA" w14:textId="77777777" w:rsidR="009807AA" w:rsidRDefault="009807A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13368"/>
    <w:multiLevelType w:val="hybridMultilevel"/>
    <w:tmpl w:val="9BF20ABE"/>
    <w:lvl w:ilvl="0" w:tplc="7236E47A">
      <w:start w:val="1"/>
      <w:numFmt w:val="decimal"/>
      <w:lvlText w:val="%1."/>
      <w:lvlJc w:val="left"/>
      <w:pPr>
        <w:ind w:left="786" w:hanging="360"/>
      </w:pPr>
      <w:rPr>
        <w:rFonts w:hint="default"/>
        <w:i/>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276C1DA7"/>
    <w:multiLevelType w:val="hybridMultilevel"/>
    <w:tmpl w:val="987C34A6"/>
    <w:lvl w:ilvl="0" w:tplc="253E4762">
      <w:start w:val="1"/>
      <w:numFmt w:val="decimal"/>
      <w:lvlText w:val="%1."/>
      <w:lvlJc w:val="left"/>
      <w:pPr>
        <w:ind w:left="720" w:hanging="360"/>
      </w:pPr>
      <w:rPr>
        <w:rFonts w:hint="default"/>
        <w:b w:val="0"/>
        <w:bCs/>
        <w:i/>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3B4C41"/>
    <w:multiLevelType w:val="hybridMultilevel"/>
    <w:tmpl w:val="366E9A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ADE08AD"/>
    <w:multiLevelType w:val="hybridMultilevel"/>
    <w:tmpl w:val="5A9A4E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E9105BC"/>
    <w:multiLevelType w:val="hybridMultilevel"/>
    <w:tmpl w:val="61AA2FA0"/>
    <w:lvl w:ilvl="0" w:tplc="1A3E2366">
      <w:start w:val="1"/>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1A83DDD"/>
    <w:multiLevelType w:val="hybridMultilevel"/>
    <w:tmpl w:val="B56212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23B6F"/>
    <w:multiLevelType w:val="hybridMultilevel"/>
    <w:tmpl w:val="4CF613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4D72547"/>
    <w:multiLevelType w:val="hybridMultilevel"/>
    <w:tmpl w:val="9AF04F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49674873">
    <w:abstractNumId w:val="6"/>
  </w:num>
  <w:num w:numId="2" w16cid:durableId="552273538">
    <w:abstractNumId w:val="5"/>
  </w:num>
  <w:num w:numId="3" w16cid:durableId="1827164585">
    <w:abstractNumId w:val="7"/>
  </w:num>
  <w:num w:numId="4" w16cid:durableId="216015568">
    <w:abstractNumId w:val="3"/>
  </w:num>
  <w:num w:numId="5" w16cid:durableId="1273392274">
    <w:abstractNumId w:val="1"/>
  </w:num>
  <w:num w:numId="6" w16cid:durableId="1641035072">
    <w:abstractNumId w:val="2"/>
  </w:num>
  <w:num w:numId="7" w16cid:durableId="1408916490">
    <w:abstractNumId w:val="0"/>
  </w:num>
  <w:num w:numId="8" w16cid:durableId="2049720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FFA"/>
    <w:rsid w:val="00041015"/>
    <w:rsid w:val="00076BE7"/>
    <w:rsid w:val="000A6CBA"/>
    <w:rsid w:val="00126D31"/>
    <w:rsid w:val="001F1BBB"/>
    <w:rsid w:val="00226763"/>
    <w:rsid w:val="00366C87"/>
    <w:rsid w:val="004A007D"/>
    <w:rsid w:val="004D1125"/>
    <w:rsid w:val="00603A5B"/>
    <w:rsid w:val="00632129"/>
    <w:rsid w:val="006637B5"/>
    <w:rsid w:val="006B1824"/>
    <w:rsid w:val="006C711A"/>
    <w:rsid w:val="006E2006"/>
    <w:rsid w:val="007002B1"/>
    <w:rsid w:val="007361A6"/>
    <w:rsid w:val="007D16F8"/>
    <w:rsid w:val="008136F2"/>
    <w:rsid w:val="009807AA"/>
    <w:rsid w:val="009C5104"/>
    <w:rsid w:val="009F4940"/>
    <w:rsid w:val="00A13F00"/>
    <w:rsid w:val="00A33FF6"/>
    <w:rsid w:val="00A71780"/>
    <w:rsid w:val="00A94F9B"/>
    <w:rsid w:val="00AF2712"/>
    <w:rsid w:val="00AF2D3E"/>
    <w:rsid w:val="00B13E5F"/>
    <w:rsid w:val="00B95EDB"/>
    <w:rsid w:val="00BD4F1D"/>
    <w:rsid w:val="00C01ACC"/>
    <w:rsid w:val="00C61D10"/>
    <w:rsid w:val="00CC4CE3"/>
    <w:rsid w:val="00DA0FA3"/>
    <w:rsid w:val="00E315A5"/>
    <w:rsid w:val="00E65DF9"/>
    <w:rsid w:val="00E76BED"/>
    <w:rsid w:val="00E807D3"/>
    <w:rsid w:val="00EC6133"/>
    <w:rsid w:val="00ED67DD"/>
    <w:rsid w:val="00F2122C"/>
    <w:rsid w:val="00F66AAD"/>
    <w:rsid w:val="00F94247"/>
    <w:rsid w:val="00FB1F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C688D"/>
  <w15:chartTrackingRefBased/>
  <w15:docId w15:val="{22EB6230-76AE-4120-AE2D-5A93B63E0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763"/>
  </w:style>
  <w:style w:type="paragraph" w:styleId="Heading1">
    <w:name w:val="heading 1"/>
    <w:basedOn w:val="Normal"/>
    <w:next w:val="Normal"/>
    <w:link w:val="Heading1Char"/>
    <w:uiPriority w:val="9"/>
    <w:qFormat/>
    <w:rsid w:val="00FB1F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1F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1F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1F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1F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1F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1F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1F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1F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F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1F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1F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1F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1F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1F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1F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1F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1FFA"/>
    <w:rPr>
      <w:rFonts w:eastAsiaTheme="majorEastAsia" w:cstheme="majorBidi"/>
      <w:color w:val="272727" w:themeColor="text1" w:themeTint="D8"/>
    </w:rPr>
  </w:style>
  <w:style w:type="paragraph" w:styleId="Title">
    <w:name w:val="Title"/>
    <w:basedOn w:val="Normal"/>
    <w:next w:val="Normal"/>
    <w:link w:val="TitleChar"/>
    <w:uiPriority w:val="10"/>
    <w:qFormat/>
    <w:rsid w:val="00FB1F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F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FF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1F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1FF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1FFA"/>
    <w:rPr>
      <w:i/>
      <w:iCs/>
      <w:color w:val="404040" w:themeColor="text1" w:themeTint="BF"/>
    </w:rPr>
  </w:style>
  <w:style w:type="paragraph" w:styleId="ListParagraph">
    <w:name w:val="List Paragraph"/>
    <w:basedOn w:val="Normal"/>
    <w:uiPriority w:val="34"/>
    <w:qFormat/>
    <w:rsid w:val="00FB1FFA"/>
    <w:pPr>
      <w:ind w:left="720"/>
      <w:contextualSpacing/>
    </w:pPr>
  </w:style>
  <w:style w:type="character" w:styleId="IntenseEmphasis">
    <w:name w:val="Intense Emphasis"/>
    <w:basedOn w:val="DefaultParagraphFont"/>
    <w:uiPriority w:val="21"/>
    <w:qFormat/>
    <w:rsid w:val="00FB1FFA"/>
    <w:rPr>
      <w:i/>
      <w:iCs/>
      <w:color w:val="2F5496" w:themeColor="accent1" w:themeShade="BF"/>
    </w:rPr>
  </w:style>
  <w:style w:type="paragraph" w:styleId="IntenseQuote">
    <w:name w:val="Intense Quote"/>
    <w:basedOn w:val="Normal"/>
    <w:next w:val="Normal"/>
    <w:link w:val="IntenseQuoteChar"/>
    <w:uiPriority w:val="30"/>
    <w:qFormat/>
    <w:rsid w:val="00FB1F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1FFA"/>
    <w:rPr>
      <w:i/>
      <w:iCs/>
      <w:color w:val="2F5496" w:themeColor="accent1" w:themeShade="BF"/>
    </w:rPr>
  </w:style>
  <w:style w:type="character" w:styleId="IntenseReference">
    <w:name w:val="Intense Reference"/>
    <w:basedOn w:val="DefaultParagraphFont"/>
    <w:uiPriority w:val="32"/>
    <w:qFormat/>
    <w:rsid w:val="00FB1FFA"/>
    <w:rPr>
      <w:b/>
      <w:bCs/>
      <w:smallCaps/>
      <w:color w:val="2F5496" w:themeColor="accent1" w:themeShade="BF"/>
      <w:spacing w:val="5"/>
    </w:rPr>
  </w:style>
  <w:style w:type="paragraph" w:styleId="Footer">
    <w:name w:val="footer"/>
    <w:basedOn w:val="Normal"/>
    <w:link w:val="FooterChar"/>
    <w:uiPriority w:val="99"/>
    <w:unhideWhenUsed/>
    <w:rsid w:val="00FB1FFA"/>
    <w:pPr>
      <w:tabs>
        <w:tab w:val="center" w:pos="4153"/>
        <w:tab w:val="right" w:pos="8306"/>
      </w:tabs>
      <w:spacing w:after="0"/>
    </w:pPr>
  </w:style>
  <w:style w:type="character" w:customStyle="1" w:styleId="FooterChar">
    <w:name w:val="Footer Char"/>
    <w:basedOn w:val="DefaultParagraphFont"/>
    <w:link w:val="Footer"/>
    <w:uiPriority w:val="99"/>
    <w:rsid w:val="00FB1FFA"/>
  </w:style>
  <w:style w:type="character" w:styleId="Hyperlink">
    <w:name w:val="Hyperlink"/>
    <w:basedOn w:val="DefaultParagraphFont"/>
    <w:uiPriority w:val="99"/>
    <w:unhideWhenUsed/>
    <w:rsid w:val="00E315A5"/>
    <w:rPr>
      <w:color w:val="0563C1" w:themeColor="hyperlink"/>
      <w:u w:val="single"/>
    </w:rPr>
  </w:style>
  <w:style w:type="paragraph" w:styleId="Revision">
    <w:name w:val="Revision"/>
    <w:hidden/>
    <w:uiPriority w:val="99"/>
    <w:semiHidden/>
    <w:rsid w:val="00C61D10"/>
    <w:pPr>
      <w:spacing w:after="0"/>
      <w:jc w:val="left"/>
    </w:pPr>
  </w:style>
  <w:style w:type="character" w:styleId="CommentReference">
    <w:name w:val="annotation reference"/>
    <w:basedOn w:val="DefaultParagraphFont"/>
    <w:uiPriority w:val="99"/>
    <w:semiHidden/>
    <w:unhideWhenUsed/>
    <w:rsid w:val="00C61D10"/>
    <w:rPr>
      <w:sz w:val="16"/>
      <w:szCs w:val="16"/>
    </w:rPr>
  </w:style>
  <w:style w:type="paragraph" w:styleId="CommentText">
    <w:name w:val="annotation text"/>
    <w:basedOn w:val="Normal"/>
    <w:link w:val="CommentTextChar"/>
    <w:uiPriority w:val="99"/>
    <w:unhideWhenUsed/>
    <w:rsid w:val="00C61D10"/>
    <w:rPr>
      <w:sz w:val="20"/>
      <w:szCs w:val="20"/>
    </w:rPr>
  </w:style>
  <w:style w:type="character" w:customStyle="1" w:styleId="CommentTextChar">
    <w:name w:val="Comment Text Char"/>
    <w:basedOn w:val="DefaultParagraphFont"/>
    <w:link w:val="CommentText"/>
    <w:uiPriority w:val="99"/>
    <w:rsid w:val="00C61D10"/>
    <w:rPr>
      <w:sz w:val="20"/>
      <w:szCs w:val="20"/>
    </w:rPr>
  </w:style>
  <w:style w:type="paragraph" w:styleId="CommentSubject">
    <w:name w:val="annotation subject"/>
    <w:basedOn w:val="CommentText"/>
    <w:next w:val="CommentText"/>
    <w:link w:val="CommentSubjectChar"/>
    <w:uiPriority w:val="99"/>
    <w:semiHidden/>
    <w:unhideWhenUsed/>
    <w:rsid w:val="00C61D10"/>
    <w:rPr>
      <w:b/>
      <w:bCs/>
    </w:rPr>
  </w:style>
  <w:style w:type="character" w:customStyle="1" w:styleId="CommentSubjectChar">
    <w:name w:val="Comment Subject Char"/>
    <w:basedOn w:val="CommentTextChar"/>
    <w:link w:val="CommentSubject"/>
    <w:uiPriority w:val="99"/>
    <w:semiHidden/>
    <w:rsid w:val="00C61D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5</Pages>
  <Words>4954</Words>
  <Characters>2824</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Nadežda Rubina</cp:lastModifiedBy>
  <cp:revision>13</cp:revision>
  <dcterms:created xsi:type="dcterms:W3CDTF">2026-02-03T11:53:00Z</dcterms:created>
  <dcterms:modified xsi:type="dcterms:W3CDTF">2026-02-09T10:35:00Z</dcterms:modified>
</cp:coreProperties>
</file>