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64EF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F5B7AF4" w:rsidR="00564CA6" w:rsidRPr="00564CA6" w:rsidRDefault="00A64EFC"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0941FD">
        <w:rPr>
          <w:rFonts w:ascii="Times New Roman" w:hAnsi="Times New Roman" w:cs="Times New Roman"/>
          <w:noProof/>
        </w:rPr>
        <w:t>10.02.2026.</w:t>
      </w:r>
    </w:p>
    <w:p w14:paraId="17904036" w14:textId="3658D622" w:rsidR="00564CA6" w:rsidRPr="00564CA6" w:rsidRDefault="00A64EFC" w:rsidP="00564CA6">
      <w:pPr>
        <w:jc w:val="right"/>
        <w:rPr>
          <w:rFonts w:ascii="Times New Roman" w:hAnsi="Times New Roman" w:cs="Times New Roman"/>
          <w:noProof/>
          <w:color w:val="FF0000"/>
        </w:rPr>
      </w:pPr>
      <w:r w:rsidRPr="00564CA6">
        <w:rPr>
          <w:rFonts w:ascii="Times New Roman" w:hAnsi="Times New Roman" w:cs="Times New Roman"/>
          <w:noProof/>
        </w:rPr>
        <w:t>vēlamais datums izskatīšanai:</w:t>
      </w:r>
      <w:r w:rsidR="000941FD">
        <w:rPr>
          <w:rFonts w:ascii="Times New Roman" w:hAnsi="Times New Roman" w:cs="Times New Roman"/>
          <w:noProof/>
        </w:rPr>
        <w:t xml:space="preserve"> Finanšu komitejā 18.02.2026.</w:t>
      </w:r>
    </w:p>
    <w:p w14:paraId="13FC18CF" w14:textId="37ABAB66" w:rsidR="00564CA6" w:rsidRPr="00564CA6" w:rsidRDefault="00A64EFC"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0941FD">
        <w:rPr>
          <w:rFonts w:ascii="Times New Roman" w:hAnsi="Times New Roman" w:cs="Times New Roman"/>
          <w:noProof/>
        </w:rPr>
        <w:t>26</w:t>
      </w:r>
      <w:r w:rsidRPr="00564CA6">
        <w:rPr>
          <w:rFonts w:ascii="Times New Roman" w:hAnsi="Times New Roman" w:cs="Times New Roman"/>
          <w:noProof/>
        </w:rPr>
        <w:t>.0</w:t>
      </w:r>
      <w:r w:rsidR="000941FD">
        <w:rPr>
          <w:rFonts w:ascii="Times New Roman" w:hAnsi="Times New Roman" w:cs="Times New Roman"/>
          <w:noProof/>
        </w:rPr>
        <w:t>2</w:t>
      </w:r>
      <w:r w:rsidRPr="00564CA6">
        <w:rPr>
          <w:rFonts w:ascii="Times New Roman" w:hAnsi="Times New Roman" w:cs="Times New Roman"/>
          <w:noProof/>
        </w:rPr>
        <w:t>.</w:t>
      </w:r>
      <w:r w:rsidR="000941FD">
        <w:rPr>
          <w:rFonts w:ascii="Times New Roman" w:hAnsi="Times New Roman" w:cs="Times New Roman"/>
          <w:noProof/>
        </w:rPr>
        <w:t>2</w:t>
      </w:r>
      <w:r w:rsidRPr="00564CA6">
        <w:rPr>
          <w:rFonts w:ascii="Times New Roman" w:hAnsi="Times New Roman" w:cs="Times New Roman"/>
          <w:noProof/>
        </w:rPr>
        <w:t>0</w:t>
      </w:r>
      <w:r w:rsidR="000941FD">
        <w:rPr>
          <w:rFonts w:ascii="Times New Roman" w:hAnsi="Times New Roman" w:cs="Times New Roman"/>
          <w:noProof/>
        </w:rPr>
        <w:t>26</w:t>
      </w:r>
      <w:r w:rsidRPr="00564CA6">
        <w:rPr>
          <w:rFonts w:ascii="Times New Roman" w:hAnsi="Times New Roman" w:cs="Times New Roman"/>
          <w:noProof/>
        </w:rPr>
        <w:t>.</w:t>
      </w:r>
    </w:p>
    <w:p w14:paraId="495071B9" w14:textId="751DE7E4" w:rsidR="00564CA6" w:rsidRPr="00564CA6" w:rsidRDefault="00A64EFC"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0941FD">
        <w:rPr>
          <w:rFonts w:ascii="Times New Roman" w:hAnsi="Times New Roman" w:cs="Times New Roman"/>
          <w:noProof/>
        </w:rPr>
        <w:t>Ilona Gotharde</w:t>
      </w:r>
    </w:p>
    <w:p w14:paraId="2E27ACB6" w14:textId="1842EB6B" w:rsidR="00564CA6" w:rsidRPr="00564CA6" w:rsidRDefault="00A64EFC"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0941FD">
        <w:rPr>
          <w:rFonts w:ascii="Times New Roman" w:hAnsi="Times New Roman" w:cs="Times New Roman"/>
          <w:noProof/>
        </w:rPr>
        <w:t>Ilona Gotharde</w:t>
      </w:r>
    </w:p>
    <w:p w14:paraId="4589F9D1" w14:textId="3D3ABF7B" w:rsidR="00564CA6" w:rsidRPr="00564CA6" w:rsidRDefault="00A64EF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64EF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64EF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22BEC4D" w:rsidR="00564CA6" w:rsidRPr="00564CA6" w:rsidRDefault="00A64EFC" w:rsidP="00564CA6">
      <w:pPr>
        <w:rPr>
          <w:rFonts w:ascii="Times New Roman" w:hAnsi="Times New Roman" w:cs="Times New Roman"/>
        </w:rPr>
      </w:pPr>
      <w:r>
        <w:rPr>
          <w:rFonts w:ascii="Times New Roman" w:hAnsi="Times New Roman" w:cs="Times New Roman"/>
        </w:rPr>
        <w:t>202</w:t>
      </w:r>
      <w:r w:rsidR="000941FD">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gada</w:t>
      </w:r>
      <w:r w:rsidR="000941FD">
        <w:rPr>
          <w:rFonts w:ascii="Times New Roman" w:hAnsi="Times New Roman" w:cs="Times New Roman"/>
        </w:rPr>
        <w:t xml:space="preserve"> 26. februārī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67E8B898" w14:textId="15456497" w:rsidR="000941FD" w:rsidRDefault="000941FD" w:rsidP="00C41F6A">
      <w:pPr>
        <w:pStyle w:val="Sarakstarindkopa"/>
        <w:ind w:left="0" w:right="-1"/>
        <w:contextualSpacing w:val="0"/>
        <w:jc w:val="center"/>
        <w:rPr>
          <w:b/>
          <w:bCs/>
          <w:color w:val="000000"/>
          <w:sz w:val="24"/>
          <w:szCs w:val="24"/>
          <w:lang w:val="lv-LV"/>
        </w:rPr>
      </w:pPr>
      <w:r w:rsidRPr="00564CA6">
        <w:rPr>
          <w:b/>
        </w:rPr>
        <w:t xml:space="preserve">Par </w:t>
      </w:r>
      <w:r w:rsidRPr="00694099">
        <w:rPr>
          <w:b/>
          <w:bCs/>
          <w:color w:val="000000"/>
          <w:sz w:val="24"/>
          <w:szCs w:val="24"/>
          <w:lang w:val="lv-LV"/>
        </w:rPr>
        <w:t xml:space="preserve">atļauju </w:t>
      </w:r>
      <w:proofErr w:type="spellStart"/>
      <w:proofErr w:type="gramStart"/>
      <w:r>
        <w:rPr>
          <w:b/>
          <w:bCs/>
          <w:color w:val="000000"/>
          <w:sz w:val="24"/>
          <w:szCs w:val="24"/>
          <w:lang w:val="lv-LV"/>
        </w:rPr>
        <w:t>J</w:t>
      </w:r>
      <w:r w:rsidRPr="00694099">
        <w:rPr>
          <w:b/>
          <w:bCs/>
          <w:color w:val="000000"/>
          <w:sz w:val="24"/>
          <w:szCs w:val="24"/>
          <w:lang w:val="lv-LV"/>
        </w:rPr>
        <w:t>.</w:t>
      </w:r>
      <w:r>
        <w:rPr>
          <w:b/>
          <w:bCs/>
          <w:color w:val="000000"/>
          <w:sz w:val="24"/>
          <w:szCs w:val="24"/>
          <w:lang w:val="lv-LV"/>
        </w:rPr>
        <w:t>Vaivadam</w:t>
      </w:r>
      <w:proofErr w:type="spellEnd"/>
      <w:proofErr w:type="gramEnd"/>
      <w:r w:rsidRPr="00694099">
        <w:rPr>
          <w:b/>
          <w:bCs/>
          <w:color w:val="000000"/>
          <w:sz w:val="24"/>
          <w:szCs w:val="24"/>
          <w:lang w:val="lv-LV"/>
        </w:rPr>
        <w:t xml:space="preserve"> savienot amatu</w:t>
      </w:r>
      <w:r>
        <w:rPr>
          <w:b/>
          <w:bCs/>
          <w:color w:val="000000"/>
          <w:sz w:val="24"/>
          <w:szCs w:val="24"/>
          <w:lang w:val="lv-LV"/>
        </w:rPr>
        <w:t>s</w:t>
      </w:r>
    </w:p>
    <w:p w14:paraId="65FE9A06" w14:textId="77777777" w:rsidR="000941FD" w:rsidRPr="00564CA6" w:rsidRDefault="000941FD" w:rsidP="000941FD">
      <w:pPr>
        <w:rPr>
          <w:rFonts w:ascii="Times New Roman" w:hAnsi="Times New Roman" w:cs="Times New Roman"/>
          <w:b/>
          <w:i/>
          <w:color w:val="FF0000"/>
        </w:rPr>
      </w:pPr>
    </w:p>
    <w:p w14:paraId="7367CD37" w14:textId="6EA1DDBC" w:rsidR="000941FD" w:rsidRPr="00270914" w:rsidRDefault="000941FD" w:rsidP="000941FD">
      <w:pPr>
        <w:spacing w:after="120"/>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 xml:space="preserve">Ādažu novada pašvaldības dome izskatīja </w:t>
      </w:r>
      <w:bookmarkStart w:id="0" w:name="_Hlk202387636"/>
      <w:r w:rsidRPr="00270914">
        <w:rPr>
          <w:rFonts w:ascii="Times New Roman" w:eastAsia="Times New Roman" w:hAnsi="Times New Roman" w:cs="Times New Roman"/>
          <w:color w:val="000000"/>
          <w:lang w:eastAsia="lv-LV"/>
        </w:rPr>
        <w:t>pašvaldības</w:t>
      </w:r>
      <w:r>
        <w:rPr>
          <w:rFonts w:ascii="Times New Roman" w:eastAsia="Times New Roman" w:hAnsi="Times New Roman" w:cs="Times New Roman"/>
          <w:color w:val="000000"/>
          <w:lang w:eastAsia="lv-LV"/>
        </w:rPr>
        <w:t xml:space="preserve"> domes priekšsēdētāja vietnieka pašvaldības funkciju jautājumos Jāņa Vaivada</w:t>
      </w:r>
      <w:r w:rsidRPr="00270914">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10.02.</w:t>
      </w:r>
      <w:r w:rsidRPr="00270914">
        <w:rPr>
          <w:rFonts w:ascii="Times New Roman" w:eastAsia="Times New Roman" w:hAnsi="Times New Roman" w:cs="Times New Roman"/>
          <w:color w:val="000000"/>
          <w:lang w:eastAsia="lv-LV"/>
        </w:rPr>
        <w:t>202</w:t>
      </w:r>
      <w:r>
        <w:rPr>
          <w:rFonts w:ascii="Times New Roman" w:eastAsia="Times New Roman" w:hAnsi="Times New Roman" w:cs="Times New Roman"/>
          <w:color w:val="000000"/>
          <w:lang w:eastAsia="lv-LV"/>
        </w:rPr>
        <w:t>6</w:t>
      </w:r>
      <w:r w:rsidRPr="00270914">
        <w:rPr>
          <w:rFonts w:ascii="Times New Roman" w:eastAsia="Times New Roman" w:hAnsi="Times New Roman" w:cs="Times New Roman"/>
          <w:color w:val="000000"/>
          <w:lang w:eastAsia="lv-LV"/>
        </w:rPr>
        <w:t>. iesniegumu (reģ. Nr. </w:t>
      </w:r>
      <w:r w:rsidRPr="00A04D71">
        <w:rPr>
          <w:rFonts w:ascii="Times New Roman" w:eastAsia="Times New Roman" w:hAnsi="Times New Roman" w:cs="Times New Roman"/>
          <w:color w:val="000000"/>
          <w:lang w:eastAsia="lv-LV"/>
        </w:rPr>
        <w:t>ĀNP/1-21-2/26/109</w:t>
      </w:r>
      <w:r>
        <w:rPr>
          <w:rFonts w:ascii="Times New Roman" w:eastAsia="Times New Roman" w:hAnsi="Times New Roman" w:cs="Times New Roman"/>
          <w:color w:val="000000"/>
          <w:lang w:eastAsia="lv-LV"/>
        </w:rPr>
        <w:t>)</w:t>
      </w:r>
      <w:r w:rsidRPr="00270914">
        <w:rPr>
          <w:rFonts w:ascii="Times New Roman" w:eastAsia="Times New Roman" w:hAnsi="Times New Roman" w:cs="Times New Roman"/>
          <w:color w:val="000000"/>
          <w:lang w:eastAsia="lv-LV"/>
        </w:rPr>
        <w:t xml:space="preserve"> ar lūgumu atļaut savienot </w:t>
      </w:r>
      <w:r>
        <w:rPr>
          <w:rFonts w:ascii="Times New Roman" w:eastAsia="Times New Roman" w:hAnsi="Times New Roman" w:cs="Times New Roman"/>
          <w:color w:val="000000"/>
          <w:lang w:eastAsia="lv-LV"/>
        </w:rPr>
        <w:t>attiecīgo</w:t>
      </w:r>
      <w:r w:rsidRPr="00270914">
        <w:rPr>
          <w:rFonts w:ascii="Times New Roman" w:eastAsia="Times New Roman" w:hAnsi="Times New Roman" w:cs="Times New Roman"/>
          <w:color w:val="000000"/>
          <w:lang w:eastAsia="lv-LV"/>
        </w:rPr>
        <w:t xml:space="preserve"> amatu ar </w:t>
      </w:r>
      <w:r>
        <w:rPr>
          <w:rFonts w:ascii="Times New Roman" w:eastAsia="Times New Roman" w:hAnsi="Times New Roman" w:cs="Times New Roman"/>
          <w:color w:val="000000"/>
          <w:lang w:eastAsia="lv-LV"/>
        </w:rPr>
        <w:t>valsts amatpersonas amatiem pašvaldības domes izveidotajās komisijās, kā arī savienot komisijas locekļu amatus šajās komisijās</w:t>
      </w:r>
      <w:r w:rsidR="00C41F6A">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xml:space="preserve"> un</w:t>
      </w:r>
      <w:bookmarkEnd w:id="0"/>
      <w:r w:rsidRPr="00270914">
        <w:rPr>
          <w:rFonts w:ascii="Times New Roman" w:eastAsia="Times New Roman" w:hAnsi="Times New Roman" w:cs="Times New Roman"/>
          <w:color w:val="000000"/>
          <w:lang w:eastAsia="lv-LV"/>
        </w:rPr>
        <w:t xml:space="preserve"> konstatēja:</w:t>
      </w:r>
    </w:p>
    <w:p w14:paraId="7038AC8A" w14:textId="062D3E98" w:rsidR="000941FD" w:rsidRDefault="000941FD" w:rsidP="000941FD">
      <w:pPr>
        <w:numPr>
          <w:ilvl w:val="0"/>
          <w:numId w:val="3"/>
        </w:numPr>
        <w:spacing w:before="120"/>
        <w:ind w:right="-1"/>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Ādažu novada pašvaldības domes 27.06.2025. sēdē Jānis Vaivads </w:t>
      </w:r>
      <w:r w:rsidR="00C41F6A">
        <w:rPr>
          <w:rFonts w:ascii="Times New Roman" w:eastAsia="Times New Roman" w:hAnsi="Times New Roman" w:cs="Times New Roman"/>
          <w:color w:val="000000"/>
          <w:lang w:eastAsia="lv-LV"/>
        </w:rPr>
        <w:t xml:space="preserve">tika </w:t>
      </w:r>
      <w:r>
        <w:rPr>
          <w:rFonts w:ascii="Times New Roman" w:eastAsia="Times New Roman" w:hAnsi="Times New Roman" w:cs="Times New Roman"/>
          <w:color w:val="000000"/>
          <w:lang w:eastAsia="lv-LV"/>
        </w:rPr>
        <w:t>ievēlēts par domes priekšsēdētāja vietnieku pašvaldības funkciju jautājumos</w:t>
      </w:r>
      <w:r w:rsidR="00C41F6A">
        <w:rPr>
          <w:rFonts w:ascii="Times New Roman" w:eastAsia="Times New Roman" w:hAnsi="Times New Roman" w:cs="Times New Roman"/>
          <w:color w:val="000000"/>
          <w:lang w:eastAsia="lv-LV"/>
        </w:rPr>
        <w:t>.</w:t>
      </w:r>
    </w:p>
    <w:p w14:paraId="49402A2F" w14:textId="74FAADD7" w:rsidR="000941FD" w:rsidRDefault="00C41F6A" w:rsidP="000941FD">
      <w:pPr>
        <w:numPr>
          <w:ilvl w:val="0"/>
          <w:numId w:val="3"/>
        </w:numPr>
        <w:spacing w:before="120"/>
        <w:ind w:right="-1"/>
        <w:jc w:val="both"/>
        <w:rPr>
          <w:rFonts w:ascii="Times New Roman" w:eastAsia="Calibri" w:hAnsi="Times New Roman" w:cs="Times New Roman"/>
          <w:noProof/>
          <w:color w:val="000000"/>
        </w:rPr>
      </w:pPr>
      <w:bookmarkStart w:id="1" w:name="_Hlk64012881"/>
      <w:r>
        <w:rPr>
          <w:rFonts w:ascii="Times New Roman" w:eastAsia="Calibri" w:hAnsi="Times New Roman" w:cs="Times New Roman"/>
          <w:noProof/>
          <w:color w:val="000000"/>
        </w:rPr>
        <w:t>Ar</w:t>
      </w:r>
      <w:r w:rsidR="000941FD">
        <w:rPr>
          <w:rFonts w:ascii="Times New Roman" w:eastAsia="Calibri" w:hAnsi="Times New Roman" w:cs="Times New Roman"/>
          <w:noProof/>
          <w:color w:val="000000"/>
        </w:rPr>
        <w:t xml:space="preserve"> </w:t>
      </w:r>
      <w:r w:rsidR="000941FD" w:rsidRPr="007454E8">
        <w:rPr>
          <w:rFonts w:ascii="Times New Roman" w:eastAsia="Calibri" w:hAnsi="Times New Roman" w:cs="Times New Roman"/>
          <w:noProof/>
          <w:color w:val="000000"/>
        </w:rPr>
        <w:t xml:space="preserve">domes 29.01.2026. lēmumu Nr. 29 “Par Ādažu novada pašvaldības Dzīvokļu komisiju”, </w:t>
      </w:r>
      <w:r w:rsidR="000941FD">
        <w:rPr>
          <w:rFonts w:ascii="Times New Roman" w:eastAsia="Calibri" w:hAnsi="Times New Roman" w:cs="Times New Roman"/>
          <w:noProof/>
          <w:color w:val="000000"/>
        </w:rPr>
        <w:t xml:space="preserve">J.Vaivads </w:t>
      </w:r>
      <w:r>
        <w:rPr>
          <w:rFonts w:ascii="Times New Roman" w:eastAsia="Calibri" w:hAnsi="Times New Roman" w:cs="Times New Roman"/>
          <w:noProof/>
          <w:color w:val="000000"/>
        </w:rPr>
        <w:t xml:space="preserve">tika </w:t>
      </w:r>
      <w:r w:rsidR="000941FD">
        <w:rPr>
          <w:rFonts w:ascii="Times New Roman" w:eastAsia="Calibri" w:hAnsi="Times New Roman" w:cs="Times New Roman"/>
          <w:noProof/>
          <w:color w:val="000000"/>
        </w:rPr>
        <w:t>ievēlēts Dzīvokļu komisijas sastāvā</w:t>
      </w:r>
      <w:r>
        <w:rPr>
          <w:rFonts w:ascii="Times New Roman" w:eastAsia="Calibri" w:hAnsi="Times New Roman" w:cs="Times New Roman"/>
          <w:noProof/>
          <w:color w:val="000000"/>
        </w:rPr>
        <w:t>.</w:t>
      </w:r>
    </w:p>
    <w:p w14:paraId="6BB6B27F" w14:textId="0AD33D63" w:rsidR="00C41F6A" w:rsidRPr="00C41F6A" w:rsidRDefault="00C41F6A" w:rsidP="00C41F6A">
      <w:pPr>
        <w:numPr>
          <w:ilvl w:val="0"/>
          <w:numId w:val="3"/>
        </w:numPr>
        <w:spacing w:before="120"/>
        <w:ind w:right="-1"/>
        <w:jc w:val="both"/>
        <w:rPr>
          <w:rFonts w:ascii="Times New Roman" w:eastAsia="Calibri" w:hAnsi="Times New Roman" w:cs="Times New Roman"/>
          <w:color w:val="000000"/>
        </w:rPr>
      </w:pPr>
      <w:r>
        <w:rPr>
          <w:rFonts w:ascii="Times New Roman" w:eastAsia="Calibri" w:hAnsi="Times New Roman" w:cs="Times New Roman"/>
          <w:noProof/>
          <w:color w:val="000000"/>
        </w:rPr>
        <w:t>D</w:t>
      </w:r>
      <w:r w:rsidR="000941FD">
        <w:rPr>
          <w:rFonts w:ascii="Times New Roman" w:eastAsia="Calibri" w:hAnsi="Times New Roman" w:cs="Times New Roman"/>
          <w:noProof/>
          <w:color w:val="000000"/>
        </w:rPr>
        <w:t>omes priekšsēdētāja vietnieka</w:t>
      </w:r>
      <w:r w:rsidR="000941FD" w:rsidRPr="00270914">
        <w:rPr>
          <w:rFonts w:ascii="Times New Roman" w:eastAsia="Calibri" w:hAnsi="Times New Roman" w:cs="Times New Roman"/>
          <w:noProof/>
          <w:color w:val="000000"/>
        </w:rPr>
        <w:t xml:space="preserve"> amats ir valsts amatpersonas amats likuma “Par interešu konflikta novēršanu valsts amatpersonu darbībā” (turpmāk – Likums) </w:t>
      </w:r>
      <w:r w:rsidR="000941FD">
        <w:rPr>
          <w:rFonts w:ascii="Times New Roman" w:eastAsia="Calibri" w:hAnsi="Times New Roman" w:cs="Times New Roman"/>
          <w:noProof/>
          <w:color w:val="000000"/>
        </w:rPr>
        <w:t>4. panta pirmās daļas 14. punkta</w:t>
      </w:r>
      <w:r w:rsidR="000941FD" w:rsidRPr="00270914">
        <w:rPr>
          <w:rFonts w:ascii="Times New Roman" w:eastAsia="Calibri" w:hAnsi="Times New Roman" w:cs="Times New Roman"/>
          <w:noProof/>
          <w:color w:val="000000"/>
        </w:rPr>
        <w:t xml:space="preserve"> izpratnē</w:t>
      </w:r>
      <w:r>
        <w:rPr>
          <w:rFonts w:ascii="Times New Roman" w:eastAsia="Calibri" w:hAnsi="Times New Roman" w:cs="Times New Roman"/>
          <w:noProof/>
          <w:color w:val="000000"/>
        </w:rPr>
        <w:t>.</w:t>
      </w:r>
      <w:r>
        <w:rPr>
          <w:rFonts w:ascii="Times New Roman" w:eastAsia="Calibri" w:hAnsi="Times New Roman" w:cs="Times New Roman"/>
          <w:color w:val="000000"/>
        </w:rPr>
        <w:t xml:space="preserve"> </w:t>
      </w:r>
      <w:r w:rsidRPr="00C41F6A">
        <w:rPr>
          <w:rFonts w:ascii="Times New Roman" w:eastAsia="Calibri" w:hAnsi="Times New Roman" w:cs="Times New Roman"/>
          <w:color w:val="000000"/>
        </w:rPr>
        <w:t>S</w:t>
      </w:r>
      <w:r w:rsidR="000941FD" w:rsidRPr="00C41F6A">
        <w:rPr>
          <w:rFonts w:ascii="Times New Roman" w:eastAsia="Calibri" w:hAnsi="Times New Roman" w:cs="Times New Roman"/>
          <w:color w:val="000000"/>
        </w:rPr>
        <w:t xml:space="preserve">askaņā ar </w:t>
      </w:r>
      <w:bookmarkStart w:id="2" w:name="_Hlk166147373"/>
      <w:r w:rsidR="000941FD" w:rsidRPr="00C41F6A">
        <w:rPr>
          <w:rFonts w:ascii="Times New Roman" w:eastAsia="Calibri" w:hAnsi="Times New Roman" w:cs="Times New Roman"/>
          <w:color w:val="000000"/>
        </w:rPr>
        <w:t>L</w:t>
      </w:r>
      <w:bookmarkEnd w:id="2"/>
      <w:r w:rsidR="000941FD" w:rsidRPr="00C41F6A">
        <w:rPr>
          <w:rFonts w:ascii="Times New Roman" w:eastAsia="Calibri" w:hAnsi="Times New Roman" w:cs="Times New Roman"/>
          <w:color w:val="000000"/>
        </w:rPr>
        <w:t>ikuma 1. panta pirmo punktu termins „amats” nozīmē arī darbu noteiktu pilnvaru ietvaros pašvaldības iestādē</w:t>
      </w:r>
      <w:r w:rsidRPr="00C41F6A">
        <w:rPr>
          <w:rFonts w:ascii="Times New Roman" w:eastAsia="Calibri" w:hAnsi="Times New Roman" w:cs="Times New Roman"/>
          <w:color w:val="000000"/>
        </w:rPr>
        <w:t>.</w:t>
      </w:r>
      <w:r w:rsidR="000941FD" w:rsidRPr="00C41F6A">
        <w:rPr>
          <w:rFonts w:ascii="Times New Roman" w:eastAsia="Calibri" w:hAnsi="Times New Roman" w:cs="Times New Roman"/>
          <w:color w:val="000000"/>
        </w:rPr>
        <w:t xml:space="preserve"> </w:t>
      </w:r>
    </w:p>
    <w:p w14:paraId="3A1108C4" w14:textId="0F05AECA" w:rsidR="000941FD" w:rsidRPr="00C41F6A" w:rsidRDefault="00C41F6A" w:rsidP="00C41F6A">
      <w:pPr>
        <w:numPr>
          <w:ilvl w:val="0"/>
          <w:numId w:val="3"/>
        </w:numPr>
        <w:spacing w:before="120"/>
        <w:ind w:right="-1"/>
        <w:jc w:val="both"/>
        <w:rPr>
          <w:rFonts w:ascii="Times New Roman" w:eastAsia="Calibri" w:hAnsi="Times New Roman" w:cs="Times New Roman"/>
          <w:color w:val="000000"/>
        </w:rPr>
      </w:pPr>
      <w:r w:rsidRPr="00C41F6A">
        <w:rPr>
          <w:rFonts w:ascii="Times New Roman" w:eastAsia="Calibri" w:hAnsi="Times New Roman" w:cs="Times New Roman"/>
          <w:color w:val="000000"/>
        </w:rPr>
        <w:t>S</w:t>
      </w:r>
      <w:r w:rsidR="000941FD" w:rsidRPr="00C41F6A">
        <w:rPr>
          <w:rFonts w:ascii="Times New Roman" w:eastAsia="Calibri" w:hAnsi="Times New Roman" w:cs="Times New Roman"/>
          <w:color w:val="000000"/>
        </w:rPr>
        <w:t>askaņā ar Likuma 6. panta pirmo daļu valsts amatpersonai ir atļauts savienot valsts amatpersonas amatu ar citu amatu, ja ārējos normatīvajos aktos nav paredzēti valsts amatpersonas amata savienošanas ierobežojumi</w:t>
      </w:r>
      <w:r w:rsidRPr="00C41F6A">
        <w:rPr>
          <w:rFonts w:ascii="Times New Roman" w:eastAsia="Calibri" w:hAnsi="Times New Roman" w:cs="Times New Roman"/>
          <w:color w:val="000000"/>
        </w:rPr>
        <w:t>.</w:t>
      </w:r>
    </w:p>
    <w:p w14:paraId="3A8A1A60" w14:textId="4CE5B203" w:rsidR="000941FD" w:rsidRDefault="00C41F6A" w:rsidP="000941FD">
      <w:pPr>
        <w:numPr>
          <w:ilvl w:val="0"/>
          <w:numId w:val="3"/>
        </w:numPr>
        <w:spacing w:before="120"/>
        <w:ind w:right="-1"/>
        <w:jc w:val="both"/>
        <w:rPr>
          <w:rFonts w:ascii="Times New Roman" w:eastAsia="Calibri" w:hAnsi="Times New Roman" w:cs="Times New Roman"/>
          <w:noProof/>
          <w:color w:val="000000"/>
        </w:rPr>
      </w:pPr>
      <w:r>
        <w:rPr>
          <w:rFonts w:ascii="Times New Roman" w:eastAsia="Calibri" w:hAnsi="Times New Roman" w:cs="Times New Roman"/>
          <w:color w:val="000000"/>
        </w:rPr>
        <w:t>L</w:t>
      </w:r>
      <w:r w:rsidR="000941FD">
        <w:rPr>
          <w:rFonts w:ascii="Times New Roman" w:eastAsia="Calibri" w:hAnsi="Times New Roman" w:cs="Times New Roman"/>
          <w:color w:val="000000"/>
        </w:rPr>
        <w:t>ikuma</w:t>
      </w:r>
      <w:r w:rsidR="000941FD" w:rsidRPr="003A6106">
        <w:rPr>
          <w:rFonts w:ascii="Times New Roman" w:eastAsia="Calibri" w:hAnsi="Times New Roman" w:cs="Times New Roman"/>
          <w:noProof/>
          <w:color w:val="000000"/>
        </w:rPr>
        <w:t xml:space="preserve"> 7. panta ceturtā</w:t>
      </w:r>
      <w:r w:rsidR="000941FD">
        <w:rPr>
          <w:rFonts w:ascii="Times New Roman" w:eastAsia="Calibri" w:hAnsi="Times New Roman" w:cs="Times New Roman"/>
          <w:noProof/>
          <w:color w:val="000000"/>
        </w:rPr>
        <w:t xml:space="preserve">s daļas 2. punkta </w:t>
      </w:r>
      <w:r>
        <w:rPr>
          <w:rFonts w:ascii="Times New Roman" w:eastAsia="Calibri" w:hAnsi="Times New Roman" w:cs="Times New Roman"/>
          <w:noProof/>
          <w:color w:val="000000"/>
        </w:rPr>
        <w:t>“</w:t>
      </w:r>
      <w:r w:rsidR="000941FD">
        <w:rPr>
          <w:rFonts w:ascii="Times New Roman" w:eastAsia="Calibri" w:hAnsi="Times New Roman" w:cs="Times New Roman"/>
          <w:noProof/>
          <w:color w:val="000000"/>
        </w:rPr>
        <w:t>a</w:t>
      </w:r>
      <w:r>
        <w:rPr>
          <w:rFonts w:ascii="Times New Roman" w:eastAsia="Calibri" w:hAnsi="Times New Roman" w:cs="Times New Roman"/>
          <w:noProof/>
          <w:color w:val="000000"/>
        </w:rPr>
        <w:t>”</w:t>
      </w:r>
      <w:r w:rsidR="000941FD">
        <w:rPr>
          <w:rFonts w:ascii="Times New Roman" w:eastAsia="Calibri" w:hAnsi="Times New Roman" w:cs="Times New Roman"/>
          <w:noProof/>
          <w:color w:val="000000"/>
        </w:rPr>
        <w:t xml:space="preserve"> apakšpunkta izpratnē </w:t>
      </w:r>
      <w:r w:rsidR="000941FD" w:rsidRPr="003A6106">
        <w:rPr>
          <w:rFonts w:ascii="Times New Roman" w:eastAsia="Calibri" w:hAnsi="Times New Roman" w:cs="Times New Roman"/>
          <w:noProof/>
          <w:color w:val="000000"/>
        </w:rPr>
        <w:t>domes priekšsēdētāja vietnieks, kurš ieņem algotu amatu domē, papildus šā likuma 6. panta ceturtajā daļā noteiktajam var savienot valsts amatpersonas amatu ar citu amatu publiskas personas institūcijā, ja tas nerada interešu konfliktu, nekaitē valsts amatpersonas tiešo pienākumu pildīšanai un ir saņemta koleģiālās institūcijas rakstveida atļauja, kura attiecīgo personu iecēlusi, ievēlējusi vai apstiprinājusi amatā, bet ne vairāk kā vienu citu atalgotu vai citādi atlīdzinātu amatu</w:t>
      </w:r>
      <w:r>
        <w:rPr>
          <w:rFonts w:ascii="Times New Roman" w:eastAsia="Calibri" w:hAnsi="Times New Roman" w:cs="Times New Roman"/>
          <w:noProof/>
          <w:color w:val="000000"/>
        </w:rPr>
        <w:t>.</w:t>
      </w:r>
    </w:p>
    <w:p w14:paraId="4E67CD3E" w14:textId="5419864D" w:rsidR="000941FD" w:rsidRPr="00C41F6A" w:rsidRDefault="00C41F6A" w:rsidP="00C41F6A">
      <w:pPr>
        <w:numPr>
          <w:ilvl w:val="0"/>
          <w:numId w:val="3"/>
        </w:numPr>
        <w:spacing w:before="120"/>
        <w:ind w:right="-1"/>
        <w:jc w:val="both"/>
        <w:rPr>
          <w:rFonts w:ascii="Times New Roman" w:eastAsia="Calibri" w:hAnsi="Times New Roman" w:cs="Times New Roman"/>
          <w:noProof/>
          <w:color w:val="000000"/>
        </w:rPr>
      </w:pPr>
      <w:r>
        <w:rPr>
          <w:rFonts w:ascii="Times New Roman" w:eastAsia="Calibri" w:hAnsi="Times New Roman" w:cs="Times New Roman"/>
          <w:noProof/>
          <w:color w:val="000000"/>
        </w:rPr>
        <w:t>Ar domes</w:t>
      </w:r>
      <w:r w:rsidR="000941FD" w:rsidRPr="007454E8">
        <w:rPr>
          <w:rFonts w:ascii="Times New Roman" w:eastAsia="Calibri" w:hAnsi="Times New Roman" w:cs="Times New Roman"/>
          <w:noProof/>
          <w:color w:val="000000"/>
        </w:rPr>
        <w:t xml:space="preserve"> 09.07.2025. lēmumu Nr. 269 “Par Ādažu novada pašvaldības Administratīvo aktu strīdu komisijas apstiprināšanu” un 24.07.2025. lēmumu Nr. 307 “Par Lauksaimniecības zemes darījumu komisijas izveidošanu”</w:t>
      </w:r>
      <w:r w:rsidR="000941FD">
        <w:rPr>
          <w:rFonts w:ascii="Times New Roman" w:eastAsia="Calibri" w:hAnsi="Times New Roman" w:cs="Times New Roman"/>
          <w:noProof/>
          <w:color w:val="000000"/>
        </w:rPr>
        <w:t>, J. Vaivads ir ievēlēts arī šo komisiju sastāvā</w:t>
      </w:r>
      <w:r>
        <w:rPr>
          <w:rFonts w:ascii="Times New Roman" w:eastAsia="Calibri" w:hAnsi="Times New Roman" w:cs="Times New Roman"/>
          <w:noProof/>
          <w:color w:val="000000"/>
        </w:rPr>
        <w:t xml:space="preserve">. </w:t>
      </w:r>
      <w:r w:rsidR="000941FD" w:rsidRPr="00C41F6A">
        <w:rPr>
          <w:rFonts w:ascii="Times New Roman" w:eastAsia="Calibri" w:hAnsi="Times New Roman" w:cs="Times New Roman"/>
          <w:noProof/>
          <w:color w:val="000000"/>
        </w:rPr>
        <w:t>Dzīvokļu komisijas, Administratīvo aktu strīdu komisijas un Lauksaimniecības zemes darījumu komisijas locekļi ir valsts amatpersonas Likuma 4. panta otrās daļas 1. un 3. punkta izpratnē, līdz ar to J.Vaivadam nepieciešams saņemt atļauju arī šo amatu savienošanai</w:t>
      </w:r>
      <w:r w:rsidRPr="00C41F6A">
        <w:rPr>
          <w:rFonts w:ascii="Times New Roman" w:eastAsia="Calibri" w:hAnsi="Times New Roman" w:cs="Times New Roman"/>
          <w:noProof/>
          <w:color w:val="000000"/>
        </w:rPr>
        <w:t>.</w:t>
      </w:r>
    </w:p>
    <w:p w14:paraId="5F59D5D6" w14:textId="443B2159" w:rsidR="000941FD" w:rsidRPr="00C41F6A" w:rsidRDefault="000941FD" w:rsidP="00C41F6A">
      <w:pPr>
        <w:numPr>
          <w:ilvl w:val="0"/>
          <w:numId w:val="3"/>
        </w:numPr>
        <w:spacing w:before="120"/>
        <w:ind w:right="-1"/>
        <w:jc w:val="both"/>
        <w:rPr>
          <w:rFonts w:ascii="Times New Roman" w:eastAsia="Calibri" w:hAnsi="Times New Roman" w:cs="Times New Roman"/>
          <w:color w:val="000000"/>
        </w:rPr>
      </w:pPr>
      <w:r w:rsidRPr="0096425C">
        <w:rPr>
          <w:rFonts w:ascii="Times New Roman" w:eastAsia="Calibri" w:hAnsi="Times New Roman" w:cs="Times New Roman"/>
          <w:noProof/>
          <w:color w:val="000000"/>
        </w:rPr>
        <w:lastRenderedPageBreak/>
        <w:t>Atbilstoši Likuma 7. panta sestajai daļai, 4. panta otrajā daļā minētā amatpersona, kurai šajā pantā vai citā likumā nav noteikti īpaši amata savienošanas nosacījumi, papildus šā likuma 6. panta ceturtajā daļā noteiktajam var savienot valsts amatpersonas amatu ar</w:t>
      </w:r>
      <w:r>
        <w:rPr>
          <w:rFonts w:ascii="Times New Roman" w:eastAsia="Calibri" w:hAnsi="Times New Roman" w:cs="Times New Roman"/>
          <w:noProof/>
          <w:color w:val="000000"/>
        </w:rPr>
        <w:t xml:space="preserve"> citu amatu, </w:t>
      </w:r>
      <w:r w:rsidRPr="0096425C">
        <w:rPr>
          <w:rFonts w:ascii="Times New Roman" w:eastAsia="Calibri" w:hAnsi="Times New Roman" w:cs="Times New Roman"/>
          <w:noProof/>
          <w:color w:val="000000"/>
        </w:rPr>
        <w:t>ja šī savienošana nerada interešu konfliktu un ir saņemta attiecīgās publiskas personas institūcijas vadītāja vai viņa pilnvarotas personas rakstveida atļauja.</w:t>
      </w:r>
      <w:r w:rsidR="00C41F6A">
        <w:rPr>
          <w:rFonts w:ascii="Times New Roman" w:eastAsia="Calibri" w:hAnsi="Times New Roman" w:cs="Times New Roman"/>
          <w:noProof/>
          <w:color w:val="000000"/>
        </w:rPr>
        <w:t xml:space="preserve"> </w:t>
      </w:r>
      <w:r w:rsidRPr="00C41F6A">
        <w:rPr>
          <w:rFonts w:ascii="Times New Roman" w:eastAsia="Calibri" w:hAnsi="Times New Roman" w:cs="Times New Roman"/>
          <w:noProof/>
          <w:color w:val="000000"/>
        </w:rPr>
        <w:t>Dome ir ievēlējusi J.Vaivadu par domes priekšsēdētāja vietnieku pašvaldības funkciju jautājumos, līdz</w:t>
      </w:r>
      <w:r w:rsidRPr="00C41F6A">
        <w:rPr>
          <w:rFonts w:ascii="Times New Roman" w:eastAsia="Calibri" w:hAnsi="Times New Roman" w:cs="Times New Roman"/>
          <w:color w:val="000000"/>
        </w:rPr>
        <w:t xml:space="preserve"> ar to atzīstams, ka dome ir institūcija, kas ir kompetenta sniegt atļauju </w:t>
      </w:r>
      <w:proofErr w:type="spellStart"/>
      <w:r w:rsidRPr="00C41F6A">
        <w:rPr>
          <w:rFonts w:ascii="Times New Roman" w:eastAsia="Calibri" w:hAnsi="Times New Roman" w:cs="Times New Roman"/>
          <w:color w:val="000000"/>
        </w:rPr>
        <w:t>J.Vaivadam</w:t>
      </w:r>
      <w:proofErr w:type="spellEnd"/>
      <w:r w:rsidRPr="00C41F6A">
        <w:rPr>
          <w:rFonts w:ascii="Times New Roman" w:eastAsia="Calibri" w:hAnsi="Times New Roman" w:cs="Times New Roman"/>
          <w:color w:val="000000"/>
        </w:rPr>
        <w:t xml:space="preserve"> savienot amatus. </w:t>
      </w:r>
    </w:p>
    <w:p w14:paraId="146D5DAB" w14:textId="30A035BA" w:rsidR="000941FD" w:rsidRPr="00270914" w:rsidRDefault="000941FD" w:rsidP="000941FD">
      <w:pPr>
        <w:numPr>
          <w:ilvl w:val="0"/>
          <w:numId w:val="3"/>
        </w:numPr>
        <w:spacing w:before="120"/>
        <w:ind w:right="-1"/>
        <w:jc w:val="both"/>
        <w:rPr>
          <w:rFonts w:ascii="Times New Roman" w:eastAsia="Calibri" w:hAnsi="Times New Roman" w:cs="Times New Roman"/>
          <w:color w:val="000000"/>
        </w:rPr>
      </w:pPr>
      <w:r w:rsidRPr="0093058A">
        <w:rPr>
          <w:rFonts w:ascii="Times New Roman" w:eastAsia="Calibri" w:hAnsi="Times New Roman" w:cs="Times New Roman"/>
          <w:color w:val="000000"/>
        </w:rPr>
        <w:t>Saskaņā ar Likuma 8.</w:t>
      </w:r>
      <w:r w:rsidRPr="0093058A">
        <w:rPr>
          <w:rFonts w:ascii="Times New Roman" w:eastAsia="Calibri" w:hAnsi="Times New Roman" w:cs="Times New Roman"/>
          <w:color w:val="000000"/>
          <w:vertAlign w:val="superscript"/>
        </w:rPr>
        <w:t>1 </w:t>
      </w:r>
      <w:r w:rsidRPr="0093058A">
        <w:rPr>
          <w:rFonts w:ascii="Times New Roman" w:eastAsia="Calibri" w:hAnsi="Times New Roman" w:cs="Times New Roman"/>
          <w:color w:val="000000"/>
        </w:rPr>
        <w:t xml:space="preserve">panta piekto daļu institūcijai, saņemot lūgumu atļaut valsts amatpersonas amatu savienot ar citu amatu, </w:t>
      </w:r>
      <w:r>
        <w:rPr>
          <w:rFonts w:ascii="Times New Roman" w:eastAsia="Calibri" w:hAnsi="Times New Roman" w:cs="Times New Roman"/>
          <w:color w:val="000000"/>
        </w:rPr>
        <w:t xml:space="preserve">cita starpā, </w:t>
      </w:r>
      <w:r w:rsidRPr="0093058A">
        <w:rPr>
          <w:rFonts w:ascii="Times New Roman" w:eastAsia="Calibri" w:hAnsi="Times New Roman" w:cs="Times New Roman"/>
          <w:color w:val="000000"/>
        </w:rPr>
        <w:t xml:space="preserve">ir pienākums izvērtēt, vai amatu savienošana neradīs interešu konfliktu, nebūs pretrunā ar valsts amatpersonai saistošām ētikas normām un nekaitēs valsts amatpersonas tiešo pienākumu pildīšanai. </w:t>
      </w:r>
      <w:r w:rsidRPr="0093058A">
        <w:rPr>
          <w:rFonts w:ascii="Times New Roman" w:eastAsia="Calibri"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w:t>
      </w:r>
      <w:r w:rsidRPr="00270914">
        <w:rPr>
          <w:rFonts w:ascii="Times New Roman" w:eastAsia="Calibri" w:hAnsi="Times New Roman" w:cs="Times New Roman"/>
          <w:noProof/>
          <w:color w:val="000000"/>
        </w:rPr>
        <w:t xml:space="preserve"> amatpersonas, tās radinieku vai darījumu partneru personiskās vai mantiskās intereses.</w:t>
      </w:r>
    </w:p>
    <w:p w14:paraId="42AF2451" w14:textId="0D39DD7E" w:rsidR="000941FD" w:rsidRPr="0096425C" w:rsidRDefault="000941FD" w:rsidP="000941FD">
      <w:pPr>
        <w:numPr>
          <w:ilvl w:val="0"/>
          <w:numId w:val="3"/>
        </w:numPr>
        <w:spacing w:before="120"/>
        <w:ind w:right="-1"/>
        <w:jc w:val="both"/>
        <w:rPr>
          <w:rFonts w:ascii="Times New Roman" w:eastAsia="Calibri" w:hAnsi="Times New Roman" w:cs="Times New Roman"/>
          <w:color w:val="000000"/>
        </w:rPr>
      </w:pPr>
      <w:r w:rsidRPr="00561D59">
        <w:rPr>
          <w:rFonts w:ascii="Times New Roman" w:eastAsia="Calibri" w:hAnsi="Times New Roman" w:cs="Times New Roman"/>
          <w:noProof/>
          <w:color w:val="000000"/>
        </w:rPr>
        <w:t xml:space="preserve">Izvērtējot </w:t>
      </w:r>
      <w:r>
        <w:rPr>
          <w:rFonts w:ascii="Times New Roman" w:eastAsia="Calibri" w:hAnsi="Times New Roman" w:cs="Times New Roman"/>
          <w:noProof/>
          <w:color w:val="000000"/>
        </w:rPr>
        <w:t>J</w:t>
      </w:r>
      <w:r w:rsidRPr="00561D59">
        <w:rPr>
          <w:rFonts w:ascii="Times New Roman" w:eastAsia="Calibri" w:hAnsi="Times New Roman" w:cs="Times New Roman"/>
          <w:noProof/>
          <w:color w:val="000000"/>
        </w:rPr>
        <w:t>.</w:t>
      </w:r>
      <w:r>
        <w:rPr>
          <w:rFonts w:ascii="Times New Roman" w:eastAsia="Calibri" w:hAnsi="Times New Roman" w:cs="Times New Roman"/>
          <w:noProof/>
          <w:color w:val="000000"/>
        </w:rPr>
        <w:t>Vaivada</w:t>
      </w:r>
      <w:r w:rsidR="00C41F6A">
        <w:rPr>
          <w:rFonts w:ascii="Times New Roman" w:eastAsia="Calibri" w:hAnsi="Times New Roman" w:cs="Times New Roman"/>
          <w:noProof/>
          <w:color w:val="000000"/>
        </w:rPr>
        <w:t>,</w:t>
      </w:r>
      <w:r w:rsidRPr="00561D59">
        <w:rPr>
          <w:rFonts w:ascii="Times New Roman" w:eastAsia="Calibri" w:hAnsi="Times New Roman" w:cs="Times New Roman"/>
          <w:noProof/>
          <w:color w:val="000000"/>
        </w:rPr>
        <w:t xml:space="preserve"> kā </w:t>
      </w:r>
      <w:r>
        <w:rPr>
          <w:rFonts w:ascii="Times New Roman" w:eastAsia="Calibri" w:hAnsi="Times New Roman" w:cs="Times New Roman"/>
          <w:noProof/>
          <w:color w:val="000000"/>
        </w:rPr>
        <w:t>domes priekšsēdētāja vietnieka pašvaldības funkciju jautājumos</w:t>
      </w:r>
      <w:r w:rsidR="00C41F6A">
        <w:rPr>
          <w:rFonts w:ascii="Times New Roman" w:eastAsia="Calibri" w:hAnsi="Times New Roman" w:cs="Times New Roman"/>
          <w:noProof/>
          <w:color w:val="000000"/>
        </w:rPr>
        <w:t>,</w:t>
      </w:r>
      <w:r>
        <w:rPr>
          <w:rFonts w:ascii="Times New Roman" w:eastAsia="Calibri" w:hAnsi="Times New Roman" w:cs="Times New Roman"/>
          <w:noProof/>
          <w:color w:val="000000"/>
        </w:rPr>
        <w:t xml:space="preserve"> amata</w:t>
      </w:r>
      <w:r w:rsidRPr="00561D59">
        <w:rPr>
          <w:rFonts w:ascii="Times New Roman" w:eastAsia="Calibri" w:hAnsi="Times New Roman" w:cs="Times New Roman"/>
          <w:noProof/>
          <w:color w:val="000000"/>
        </w:rPr>
        <w:t xml:space="preserve"> pienākumus un kompetenci kopsakarā </w:t>
      </w:r>
      <w:r w:rsidRPr="00561D59">
        <w:rPr>
          <w:rFonts w:ascii="Times New Roman" w:eastAsia="Calibri" w:hAnsi="Times New Roman" w:cs="Times New Roman"/>
          <w:noProof/>
        </w:rPr>
        <w:t xml:space="preserve">ar </w:t>
      </w:r>
      <w:r>
        <w:rPr>
          <w:rFonts w:ascii="Times New Roman" w:eastAsia="Calibri" w:hAnsi="Times New Roman" w:cs="Times New Roman"/>
          <w:noProof/>
        </w:rPr>
        <w:t>amata pienākumiem pašvaldības izveidoto komisiju sastāvā, kā arī šo komisiju locekļu pienākumus</w:t>
      </w:r>
      <w:r w:rsidR="00C41F6A">
        <w:rPr>
          <w:rFonts w:ascii="Times New Roman" w:eastAsia="Calibri" w:hAnsi="Times New Roman" w:cs="Times New Roman"/>
          <w:noProof/>
        </w:rPr>
        <w:t>,</w:t>
      </w:r>
      <w:r>
        <w:rPr>
          <w:rFonts w:ascii="Times New Roman" w:eastAsia="Calibri" w:hAnsi="Times New Roman" w:cs="Times New Roman"/>
          <w:noProof/>
        </w:rPr>
        <w:t xml:space="preserve"> secināms, ka šo amatu savienošana pati par sevi interešu konfliktu nerada, kā arī nav pretrunā ar valsts amatpersonai saistošām ētikas normām. </w:t>
      </w:r>
    </w:p>
    <w:p w14:paraId="5410FDEF" w14:textId="50616C37" w:rsidR="000941FD" w:rsidRPr="00417E03" w:rsidRDefault="000941FD" w:rsidP="000941FD">
      <w:pPr>
        <w:spacing w:before="120" w:after="120"/>
        <w:jc w:val="both"/>
        <w:rPr>
          <w:rFonts w:ascii="Times New Roman" w:eastAsia="Calibri" w:hAnsi="Times New Roman" w:cs="Times New Roman"/>
        </w:rPr>
      </w:pPr>
      <w:r w:rsidRPr="00417E03">
        <w:rPr>
          <w:rFonts w:ascii="Times New Roman" w:eastAsia="Calibri" w:hAnsi="Times New Roman" w:cs="Times New Roman"/>
        </w:rPr>
        <w:t xml:space="preserve">Izvērtējot visu iepriekšminēto, dome secina, ka nepastāv tiesiski šķēršļi amatu savienošanai. </w:t>
      </w:r>
      <w:r w:rsidR="00C41F6A">
        <w:rPr>
          <w:rFonts w:ascii="Times New Roman" w:eastAsia="Calibri" w:hAnsi="Times New Roman" w:cs="Times New Roman"/>
        </w:rPr>
        <w:t>A</w:t>
      </w:r>
      <w:r w:rsidRPr="00417E03">
        <w:rPr>
          <w:rFonts w:ascii="Times New Roman" w:eastAsia="Calibri" w:hAnsi="Times New Roman" w:cs="Times New Roman"/>
        </w:rPr>
        <w:t>tbilstoši Likuma regulējumam</w:t>
      </w:r>
      <w:r w:rsidR="00C41F6A">
        <w:rPr>
          <w:rFonts w:ascii="Times New Roman" w:eastAsia="Calibri" w:hAnsi="Times New Roman" w:cs="Times New Roman"/>
        </w:rPr>
        <w:t xml:space="preserve"> arī</w:t>
      </w:r>
      <w:r w:rsidRPr="00417E03">
        <w:rPr>
          <w:rFonts w:ascii="Times New Roman" w:eastAsia="Calibri" w:hAnsi="Times New Roman" w:cs="Times New Roman"/>
        </w:rPr>
        <w:t xml:space="preserve"> valsts amatpersona pati ir atbildīga par interešu konflikta nepieļaušanu. Tāpēc, neraugoties uz institūcijas atļauju savienot amatus, </w:t>
      </w:r>
      <w:proofErr w:type="spellStart"/>
      <w:r>
        <w:rPr>
          <w:rFonts w:ascii="Times New Roman" w:eastAsia="Calibri" w:hAnsi="Times New Roman" w:cs="Times New Roman"/>
        </w:rPr>
        <w:t>J</w:t>
      </w:r>
      <w:r w:rsidRPr="00417E03">
        <w:rPr>
          <w:rFonts w:ascii="Times New Roman" w:eastAsia="Calibri" w:hAnsi="Times New Roman" w:cs="Times New Roman"/>
        </w:rPr>
        <w:t>.</w:t>
      </w:r>
      <w:r>
        <w:rPr>
          <w:rFonts w:ascii="Times New Roman" w:eastAsia="Calibri" w:hAnsi="Times New Roman" w:cs="Times New Roman"/>
        </w:rPr>
        <w:t>Vaivadam</w:t>
      </w:r>
      <w:proofErr w:type="spellEnd"/>
      <w:r w:rsidRPr="00417E03">
        <w:rPr>
          <w:rFonts w:ascii="Times New Roman" w:eastAsia="Calibri" w:hAnsi="Times New Roman" w:cs="Times New Roman"/>
        </w:rPr>
        <w:t xml:space="preserve"> ir pienākums jebkurā brīdī izvērtēt interešu konflikta iespējamību un to, vai nav mainījušies tiesiskie vai faktiskie apstākļi, kas bija par pamatu attiecīga lēmuma pieņemšanai, un vai šāda apstākļu maiņa pieļauj turpmāku amatu savienošanu.</w:t>
      </w:r>
    </w:p>
    <w:p w14:paraId="2AEA90BE" w14:textId="44816115" w:rsidR="000941FD" w:rsidRDefault="000941FD" w:rsidP="000941FD">
      <w:pPr>
        <w:spacing w:before="120"/>
        <w:ind w:right="-1"/>
        <w:jc w:val="both"/>
        <w:rPr>
          <w:rFonts w:ascii="Times New Roman" w:eastAsia="Calibri" w:hAnsi="Times New Roman" w:cs="Times New Roman"/>
          <w:color w:val="000000"/>
        </w:rPr>
      </w:pPr>
      <w:r>
        <w:rPr>
          <w:rFonts w:ascii="Times New Roman" w:hAnsi="Times New Roman" w:cs="Times New Roman"/>
        </w:rPr>
        <w:t>Pamatojoties uz</w:t>
      </w:r>
      <w:r w:rsidRPr="0096425C">
        <w:rPr>
          <w:rFonts w:ascii="Times New Roman" w:hAnsi="Times New Roman" w:cs="Times New Roman"/>
        </w:rPr>
        <w:t xml:space="preserve"> likuma „Par interešu konflikta novēršanu valsts amatpersonu darbībā”, </w:t>
      </w:r>
      <w:r w:rsidRPr="00270914">
        <w:rPr>
          <w:rFonts w:ascii="Times New Roman" w:eastAsia="Calibri" w:hAnsi="Times New Roman" w:cs="Times New Roman"/>
          <w:color w:val="000000"/>
        </w:rPr>
        <w:t xml:space="preserve">4. panta </w:t>
      </w:r>
      <w:r>
        <w:rPr>
          <w:rFonts w:ascii="Times New Roman" w:eastAsia="Calibri" w:hAnsi="Times New Roman" w:cs="Times New Roman"/>
          <w:color w:val="000000"/>
        </w:rPr>
        <w:t xml:space="preserve">pirmās daļas 14. </w:t>
      </w:r>
      <w:r w:rsidRPr="00417E03">
        <w:rPr>
          <w:rFonts w:ascii="Times New Roman" w:hAnsi="Times New Roman" w:cs="Times New Roman"/>
        </w:rPr>
        <w:t>punktu</w:t>
      </w:r>
      <w:r>
        <w:rPr>
          <w:rFonts w:ascii="Times New Roman" w:hAnsi="Times New Roman" w:cs="Times New Roman"/>
        </w:rPr>
        <w:t xml:space="preserve">, </w:t>
      </w:r>
      <w:r w:rsidRPr="00417E03">
        <w:rPr>
          <w:rFonts w:ascii="Times New Roman" w:hAnsi="Times New Roman" w:cs="Times New Roman"/>
        </w:rPr>
        <w:t xml:space="preserve">4. panta otrās daļas 1. un 3. punktu, </w:t>
      </w:r>
      <w:r w:rsidRPr="0096425C">
        <w:rPr>
          <w:rFonts w:ascii="Times New Roman" w:hAnsi="Times New Roman" w:cs="Times New Roman"/>
        </w:rPr>
        <w:t xml:space="preserve"> 6. panta </w:t>
      </w:r>
      <w:r>
        <w:rPr>
          <w:rFonts w:ascii="Times New Roman" w:hAnsi="Times New Roman" w:cs="Times New Roman"/>
        </w:rPr>
        <w:t xml:space="preserve">pirmo, </w:t>
      </w:r>
      <w:r w:rsidRPr="0096425C">
        <w:rPr>
          <w:rFonts w:ascii="Times New Roman" w:hAnsi="Times New Roman" w:cs="Times New Roman"/>
        </w:rPr>
        <w:t xml:space="preserve">otro un trešo daļu,  </w:t>
      </w:r>
      <w:r w:rsidRPr="00417E03">
        <w:rPr>
          <w:rFonts w:ascii="Times New Roman" w:hAnsi="Times New Roman" w:cs="Times New Roman"/>
        </w:rPr>
        <w:t xml:space="preserve">7. panta ceturtās daļas 2. punkta </w:t>
      </w:r>
      <w:r w:rsidR="00C41F6A">
        <w:rPr>
          <w:rFonts w:ascii="Times New Roman" w:hAnsi="Times New Roman" w:cs="Times New Roman"/>
        </w:rPr>
        <w:t>“</w:t>
      </w:r>
      <w:r w:rsidRPr="00417E03">
        <w:rPr>
          <w:rFonts w:ascii="Times New Roman" w:hAnsi="Times New Roman" w:cs="Times New Roman"/>
        </w:rPr>
        <w:t>a</w:t>
      </w:r>
      <w:r w:rsidR="00C41F6A">
        <w:rPr>
          <w:rFonts w:ascii="Times New Roman" w:hAnsi="Times New Roman" w:cs="Times New Roman"/>
        </w:rPr>
        <w:t>”</w:t>
      </w:r>
      <w:r w:rsidRPr="00417E03">
        <w:rPr>
          <w:rFonts w:ascii="Times New Roman" w:hAnsi="Times New Roman" w:cs="Times New Roman"/>
        </w:rPr>
        <w:t xml:space="preserve"> apakšpunktu</w:t>
      </w:r>
      <w:r>
        <w:rPr>
          <w:rFonts w:ascii="Times New Roman" w:hAnsi="Times New Roman" w:cs="Times New Roman"/>
        </w:rPr>
        <w:t xml:space="preserve"> un sestās daļas 2. punktu,</w:t>
      </w:r>
      <w:r w:rsidRPr="00417E03">
        <w:rPr>
          <w:rFonts w:ascii="Times New Roman" w:hAnsi="Times New Roman" w:cs="Times New Roman"/>
        </w:rPr>
        <w:t xml:space="preserve"> </w:t>
      </w:r>
      <w:r w:rsidRPr="0096425C">
        <w:rPr>
          <w:rFonts w:ascii="Times New Roman" w:hAnsi="Times New Roman" w:cs="Times New Roman"/>
        </w:rPr>
        <w:t>8.</w:t>
      </w:r>
      <w:r w:rsidRPr="0096425C">
        <w:rPr>
          <w:rFonts w:ascii="Times New Roman" w:hAnsi="Times New Roman" w:cs="Times New Roman"/>
          <w:vertAlign w:val="superscript"/>
        </w:rPr>
        <w:t>1</w:t>
      </w:r>
      <w:r w:rsidRPr="0096425C">
        <w:rPr>
          <w:rFonts w:ascii="Times New Roman" w:hAnsi="Times New Roman" w:cs="Times New Roman"/>
        </w:rPr>
        <w:t xml:space="preserve"> panta otro</w:t>
      </w:r>
      <w:r>
        <w:rPr>
          <w:rFonts w:ascii="Times New Roman" w:hAnsi="Times New Roman" w:cs="Times New Roman"/>
        </w:rPr>
        <w:t>,</w:t>
      </w:r>
      <w:r>
        <w:rPr>
          <w:rFonts w:ascii="Times New Roman" w:eastAsia="Calibri" w:hAnsi="Times New Roman" w:cs="Times New Roman"/>
          <w:color w:val="000000"/>
        </w:rPr>
        <w:t xml:space="preserve"> ceturto, </w:t>
      </w:r>
      <w:r w:rsidRPr="00270914">
        <w:rPr>
          <w:rFonts w:ascii="Times New Roman" w:eastAsia="Calibri" w:hAnsi="Times New Roman" w:cs="Times New Roman"/>
          <w:color w:val="000000"/>
        </w:rPr>
        <w:t xml:space="preserve">piekto un septīto daļu, Pašvaldību likuma 10. panta pirmās daļas 21. punktu, kā arī </w:t>
      </w:r>
      <w:r w:rsidR="00C41F6A">
        <w:rPr>
          <w:rFonts w:ascii="Times New Roman" w:eastAsia="Calibri" w:hAnsi="Times New Roman" w:cs="Times New Roman"/>
          <w:color w:val="000000"/>
        </w:rPr>
        <w:t xml:space="preserve">domes </w:t>
      </w:r>
      <w:r w:rsidRPr="00270914">
        <w:rPr>
          <w:rFonts w:ascii="Times New Roman" w:eastAsia="Calibri" w:hAnsi="Times New Roman" w:cs="Times New Roman"/>
          <w:color w:val="000000"/>
        </w:rPr>
        <w:t xml:space="preserve">Finanšu komitejas </w:t>
      </w:r>
      <w:r>
        <w:rPr>
          <w:rFonts w:ascii="Times New Roman" w:eastAsia="Calibri" w:hAnsi="Times New Roman" w:cs="Times New Roman"/>
          <w:color w:val="000000"/>
        </w:rPr>
        <w:t>18.02.2026.</w:t>
      </w:r>
      <w:r w:rsidRPr="00270914">
        <w:rPr>
          <w:rFonts w:ascii="Times New Roman" w:eastAsia="Calibri" w:hAnsi="Times New Roman" w:cs="Times New Roman"/>
          <w:color w:val="000000"/>
        </w:rPr>
        <w:t xml:space="preserve"> atzinumu, Ādažu novada pašvaldības dome </w:t>
      </w:r>
    </w:p>
    <w:bookmarkEnd w:id="1"/>
    <w:p w14:paraId="6822DD9D" w14:textId="77777777" w:rsidR="000941FD" w:rsidRPr="00564CA6" w:rsidRDefault="000941FD" w:rsidP="00013D8F">
      <w:pPr>
        <w:spacing w:before="120" w:after="120"/>
        <w:jc w:val="center"/>
        <w:rPr>
          <w:rFonts w:ascii="Times New Roman" w:hAnsi="Times New Roman" w:cs="Times New Roman"/>
          <w:b/>
        </w:rPr>
      </w:pPr>
      <w:r w:rsidRPr="00564CA6">
        <w:rPr>
          <w:rFonts w:ascii="Times New Roman" w:hAnsi="Times New Roman" w:cs="Times New Roman"/>
          <w:b/>
        </w:rPr>
        <w:t>NOLEMJ:</w:t>
      </w:r>
    </w:p>
    <w:p w14:paraId="1C9CB604" w14:textId="77777777" w:rsidR="000941FD" w:rsidRPr="00417E03" w:rsidRDefault="000941FD" w:rsidP="000941FD">
      <w:pPr>
        <w:pStyle w:val="Sarakstarindkopa"/>
        <w:spacing w:after="120"/>
        <w:ind w:left="0"/>
        <w:contextualSpacing w:val="0"/>
        <w:jc w:val="both"/>
        <w:rPr>
          <w:sz w:val="24"/>
          <w:szCs w:val="24"/>
          <w:lang w:val="lv-LV"/>
        </w:rPr>
      </w:pPr>
      <w:r w:rsidRPr="00417E03">
        <w:rPr>
          <w:sz w:val="24"/>
          <w:szCs w:val="24"/>
          <w:lang w:val="lv-LV"/>
        </w:rPr>
        <w:t>Atļaut Jānim VAIVADAM savienot:</w:t>
      </w:r>
    </w:p>
    <w:p w14:paraId="1D2ED02C" w14:textId="33D5F51B" w:rsidR="00C41F6A" w:rsidRDefault="000941FD" w:rsidP="00C41F6A">
      <w:pPr>
        <w:pStyle w:val="Sarakstarindkopa"/>
        <w:numPr>
          <w:ilvl w:val="0"/>
          <w:numId w:val="5"/>
        </w:numPr>
        <w:spacing w:after="120"/>
        <w:contextualSpacing w:val="0"/>
        <w:jc w:val="both"/>
        <w:rPr>
          <w:sz w:val="24"/>
          <w:szCs w:val="24"/>
          <w:lang w:val="lv-LV"/>
        </w:rPr>
      </w:pPr>
      <w:r w:rsidRPr="00417E03">
        <w:rPr>
          <w:sz w:val="24"/>
          <w:szCs w:val="24"/>
          <w:lang w:val="lv-LV"/>
        </w:rPr>
        <w:t>Ādažu novada pašvaldības domes priekšsēdētāja vietnieka pašvaldības funkciju jautājumos amatu ar Ādažu novada pašvaldības Dzīvokļu komisijas locekļa amatu un Administratīvo aktu strīdus komisijas locekļa amatu;</w:t>
      </w:r>
    </w:p>
    <w:p w14:paraId="5CEF5009" w14:textId="3228E4DA" w:rsidR="000941FD" w:rsidRPr="00C41F6A" w:rsidRDefault="000941FD" w:rsidP="00013D8F">
      <w:pPr>
        <w:pStyle w:val="Sarakstarindkopa"/>
        <w:numPr>
          <w:ilvl w:val="0"/>
          <w:numId w:val="5"/>
        </w:numPr>
        <w:spacing w:after="120"/>
        <w:contextualSpacing w:val="0"/>
        <w:jc w:val="both"/>
        <w:rPr>
          <w:sz w:val="24"/>
          <w:szCs w:val="24"/>
          <w:lang w:val="lv-LV"/>
        </w:rPr>
      </w:pPr>
      <w:r w:rsidRPr="00C41F6A">
        <w:rPr>
          <w:sz w:val="24"/>
          <w:szCs w:val="24"/>
          <w:lang w:val="lv-LV"/>
        </w:rPr>
        <w:t>Ādažu novada pašvaldības Dzīvokļu komisijas locekļa amatu ar Administratīvo aktu strīdus komisijas locekļa amatu un Lauksaimniecības zemes darījumu komisijas locekļa amatu.</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02ACF1FC" w14:textId="77777777" w:rsidR="00C41F6A" w:rsidRDefault="00A64EF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000941FD">
        <w:rPr>
          <w:rFonts w:ascii="Times New Roman" w:hAnsi="Times New Roman" w:cs="Times New Roman"/>
          <w:noProof/>
        </w:rPr>
        <w:t xml:space="preserve"> vietnieks </w:t>
      </w:r>
    </w:p>
    <w:p w14:paraId="3EE40704" w14:textId="3384040B" w:rsidR="00564CA6" w:rsidRDefault="000941FD" w:rsidP="00BB16A4">
      <w:pPr>
        <w:jc w:val="both"/>
        <w:rPr>
          <w:rFonts w:ascii="Times New Roman" w:hAnsi="Times New Roman" w:cs="Times New Roman"/>
          <w:noProof/>
        </w:rPr>
      </w:pPr>
      <w:r>
        <w:rPr>
          <w:rFonts w:ascii="Times New Roman" w:hAnsi="Times New Roman" w:cs="Times New Roman"/>
          <w:noProof/>
        </w:rPr>
        <w:t>attīstības jautājumos</w:t>
      </w:r>
      <w:r w:rsidR="00A64EFC" w:rsidRPr="00564CA6">
        <w:rPr>
          <w:rFonts w:ascii="Times New Roman" w:hAnsi="Times New Roman" w:cs="Times New Roman"/>
          <w:noProof/>
        </w:rPr>
        <w:tab/>
      </w:r>
      <w:r>
        <w:rPr>
          <w:rFonts w:ascii="Times New Roman" w:hAnsi="Times New Roman" w:cs="Times New Roman"/>
          <w:noProof/>
        </w:rPr>
        <w:t xml:space="preserve">        </w:t>
      </w:r>
      <w:r w:rsidR="00C41F6A">
        <w:rPr>
          <w:rFonts w:ascii="Times New Roman" w:hAnsi="Times New Roman" w:cs="Times New Roman"/>
          <w:noProof/>
        </w:rPr>
        <w:tab/>
      </w:r>
      <w:r w:rsidR="00C41F6A">
        <w:rPr>
          <w:rFonts w:ascii="Times New Roman" w:hAnsi="Times New Roman" w:cs="Times New Roman"/>
          <w:noProof/>
        </w:rPr>
        <w:tab/>
      </w:r>
      <w:r w:rsidR="00C41F6A">
        <w:rPr>
          <w:rFonts w:ascii="Times New Roman" w:hAnsi="Times New Roman" w:cs="Times New Roman"/>
          <w:noProof/>
        </w:rPr>
        <w:tab/>
      </w:r>
      <w:r w:rsidR="00C41F6A">
        <w:rPr>
          <w:rFonts w:ascii="Times New Roman" w:hAnsi="Times New Roman" w:cs="Times New Roman"/>
          <w:noProof/>
        </w:rPr>
        <w:tab/>
      </w:r>
      <w:r w:rsidR="00C41F6A">
        <w:rPr>
          <w:rFonts w:ascii="Times New Roman" w:hAnsi="Times New Roman" w:cs="Times New Roman"/>
          <w:noProof/>
        </w:rPr>
        <w:tab/>
      </w:r>
      <w:r w:rsidR="00C41F6A">
        <w:rPr>
          <w:rFonts w:ascii="Times New Roman" w:hAnsi="Times New Roman" w:cs="Times New Roman"/>
          <w:noProof/>
        </w:rPr>
        <w:tab/>
      </w:r>
      <w:r w:rsidR="00C41F6A">
        <w:rPr>
          <w:rFonts w:ascii="Times New Roman" w:hAnsi="Times New Roman" w:cs="Times New Roman"/>
          <w:noProof/>
        </w:rPr>
        <w:tab/>
      </w:r>
      <w:r>
        <w:rPr>
          <w:rFonts w:ascii="Times New Roman" w:hAnsi="Times New Roman" w:cs="Times New Roman"/>
          <w:noProof/>
        </w:rPr>
        <w:t>G</w:t>
      </w:r>
      <w:r w:rsidR="00FA29A3">
        <w:rPr>
          <w:rFonts w:ascii="Times New Roman" w:hAnsi="Times New Roman" w:cs="Times New Roman"/>
          <w:noProof/>
        </w:rPr>
        <w:t>. Mi</w:t>
      </w:r>
      <w:r>
        <w:rPr>
          <w:rFonts w:ascii="Times New Roman" w:hAnsi="Times New Roman" w:cs="Times New Roman"/>
          <w:noProof/>
        </w:rPr>
        <w:t>glāns</w:t>
      </w:r>
      <w:r w:rsidR="00A64EFC"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64EF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64EFC"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A64EFC" w:rsidP="00564CA6">
      <w:pPr>
        <w:jc w:val="both"/>
        <w:rPr>
          <w:rFonts w:ascii="Times New Roman" w:hAnsi="Times New Roman" w:cs="Times New Roman"/>
        </w:rPr>
      </w:pPr>
      <w:r w:rsidRPr="00BB16A4">
        <w:rPr>
          <w:rFonts w:ascii="Times New Roman" w:hAnsi="Times New Roman" w:cs="Times New Roman"/>
          <w:u w:val="single"/>
        </w:rPr>
        <w:lastRenderedPageBreak/>
        <w:t>Izsniegt norakstus</w:t>
      </w:r>
      <w:r w:rsidRPr="00564CA6">
        <w:rPr>
          <w:rFonts w:ascii="Times New Roman" w:hAnsi="Times New Roman" w:cs="Times New Roman"/>
        </w:rPr>
        <w:t>:</w:t>
      </w:r>
    </w:p>
    <w:p w14:paraId="511095E6" w14:textId="77777777" w:rsidR="000941FD" w:rsidRPr="000941FD" w:rsidRDefault="000941FD" w:rsidP="00564CA6">
      <w:pPr>
        <w:jc w:val="both"/>
        <w:rPr>
          <w:rFonts w:ascii="Times New Roman" w:hAnsi="Times New Roman" w:cs="Times New Roman"/>
        </w:rPr>
      </w:pPr>
      <w:r w:rsidRPr="000941FD">
        <w:rPr>
          <w:rFonts w:ascii="Times New Roman" w:hAnsi="Times New Roman" w:cs="Times New Roman"/>
        </w:rPr>
        <w:t>J.Vaivads, PN - @</w:t>
      </w:r>
    </w:p>
    <w:p w14:paraId="1F5CCC73" w14:textId="77777777" w:rsidR="00564CA6" w:rsidRPr="00564CA6" w:rsidRDefault="00564CA6" w:rsidP="00564CA6">
      <w:pPr>
        <w:jc w:val="both"/>
        <w:rPr>
          <w:rFonts w:ascii="Times New Roman" w:hAnsi="Times New Roman" w:cs="Times New Roman"/>
          <w:color w:val="FF0000"/>
        </w:rPr>
      </w:pPr>
    </w:p>
    <w:p w14:paraId="6955A864" w14:textId="4C961FB2" w:rsidR="00564CA6" w:rsidRPr="00B47C10" w:rsidRDefault="00A64EFC"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sidR="000941FD">
        <w:rPr>
          <w:rFonts w:ascii="Times New Roman" w:hAnsi="Times New Roman" w:cs="Times New Roman"/>
          <w:sz w:val="20"/>
          <w:szCs w:val="20"/>
        </w:rPr>
        <w:t>22032341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7D62" w14:textId="77777777" w:rsidR="007A0849" w:rsidRDefault="007A0849">
      <w:r>
        <w:separator/>
      </w:r>
    </w:p>
  </w:endnote>
  <w:endnote w:type="continuationSeparator" w:id="0">
    <w:p w14:paraId="507C1DFF" w14:textId="77777777" w:rsidR="007A0849" w:rsidRDefault="007A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82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64EF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C0DC" w14:textId="77777777" w:rsidR="007A0849" w:rsidRDefault="007A0849">
      <w:r>
        <w:separator/>
      </w:r>
    </w:p>
  </w:footnote>
  <w:footnote w:type="continuationSeparator" w:id="0">
    <w:p w14:paraId="7EAEEB4C" w14:textId="77777777" w:rsidR="007A0849" w:rsidRDefault="007A0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3A2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7752F3"/>
    <w:multiLevelType w:val="hybridMultilevel"/>
    <w:tmpl w:val="63841CA0"/>
    <w:lvl w:ilvl="0" w:tplc="7B9C93CA">
      <w:start w:val="1"/>
      <w:numFmt w:val="decimal"/>
      <w:lvlText w:val="%1."/>
      <w:lvlJc w:val="left"/>
      <w:pPr>
        <w:ind w:left="720" w:hanging="360"/>
      </w:pPr>
      <w:rPr>
        <w:rFonts w:hint="default"/>
      </w:rPr>
    </w:lvl>
    <w:lvl w:ilvl="1" w:tplc="4CB08CE8" w:tentative="1">
      <w:start w:val="1"/>
      <w:numFmt w:val="lowerLetter"/>
      <w:lvlText w:val="%2."/>
      <w:lvlJc w:val="left"/>
      <w:pPr>
        <w:ind w:left="1440" w:hanging="360"/>
      </w:pPr>
    </w:lvl>
    <w:lvl w:ilvl="2" w:tplc="10F28314" w:tentative="1">
      <w:start w:val="1"/>
      <w:numFmt w:val="lowerRoman"/>
      <w:lvlText w:val="%3."/>
      <w:lvlJc w:val="right"/>
      <w:pPr>
        <w:ind w:left="2160" w:hanging="180"/>
      </w:pPr>
    </w:lvl>
    <w:lvl w:ilvl="3" w:tplc="374004DA" w:tentative="1">
      <w:start w:val="1"/>
      <w:numFmt w:val="decimal"/>
      <w:lvlText w:val="%4."/>
      <w:lvlJc w:val="left"/>
      <w:pPr>
        <w:ind w:left="2880" w:hanging="360"/>
      </w:pPr>
    </w:lvl>
    <w:lvl w:ilvl="4" w:tplc="9182B698" w:tentative="1">
      <w:start w:val="1"/>
      <w:numFmt w:val="lowerLetter"/>
      <w:lvlText w:val="%5."/>
      <w:lvlJc w:val="left"/>
      <w:pPr>
        <w:ind w:left="3600" w:hanging="360"/>
      </w:pPr>
    </w:lvl>
    <w:lvl w:ilvl="5" w:tplc="68863312" w:tentative="1">
      <w:start w:val="1"/>
      <w:numFmt w:val="lowerRoman"/>
      <w:lvlText w:val="%6."/>
      <w:lvlJc w:val="right"/>
      <w:pPr>
        <w:ind w:left="4320" w:hanging="180"/>
      </w:pPr>
    </w:lvl>
    <w:lvl w:ilvl="6" w:tplc="9DBA517E" w:tentative="1">
      <w:start w:val="1"/>
      <w:numFmt w:val="decimal"/>
      <w:lvlText w:val="%7."/>
      <w:lvlJc w:val="left"/>
      <w:pPr>
        <w:ind w:left="5040" w:hanging="360"/>
      </w:pPr>
    </w:lvl>
    <w:lvl w:ilvl="7" w:tplc="B0D8EFE6" w:tentative="1">
      <w:start w:val="1"/>
      <w:numFmt w:val="lowerLetter"/>
      <w:lvlText w:val="%8."/>
      <w:lvlJc w:val="left"/>
      <w:pPr>
        <w:ind w:left="5760" w:hanging="360"/>
      </w:pPr>
    </w:lvl>
    <w:lvl w:ilvl="8" w:tplc="0A7EFFF2" w:tentative="1">
      <w:start w:val="1"/>
      <w:numFmt w:val="lowerRoman"/>
      <w:lvlText w:val="%9."/>
      <w:lvlJc w:val="right"/>
      <w:pPr>
        <w:ind w:left="6480" w:hanging="180"/>
      </w:pPr>
    </w:lvl>
  </w:abstractNum>
  <w:abstractNum w:abstractNumId="2"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29C2332"/>
    <w:multiLevelType w:val="hybridMultilevel"/>
    <w:tmpl w:val="266417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465734656">
    <w:abstractNumId w:val="2"/>
  </w:num>
  <w:num w:numId="4" w16cid:durableId="593781459">
    <w:abstractNumId w:val="0"/>
  </w:num>
  <w:num w:numId="5" w16cid:durableId="429855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D8F"/>
    <w:rsid w:val="00030457"/>
    <w:rsid w:val="00070E3F"/>
    <w:rsid w:val="000941FD"/>
    <w:rsid w:val="000F4EF8"/>
    <w:rsid w:val="00147221"/>
    <w:rsid w:val="00195A73"/>
    <w:rsid w:val="001A297B"/>
    <w:rsid w:val="0025391B"/>
    <w:rsid w:val="00297558"/>
    <w:rsid w:val="002D53F6"/>
    <w:rsid w:val="00351D48"/>
    <w:rsid w:val="003C401E"/>
    <w:rsid w:val="004D516C"/>
    <w:rsid w:val="00521C00"/>
    <w:rsid w:val="0053073B"/>
    <w:rsid w:val="00543508"/>
    <w:rsid w:val="00564CA6"/>
    <w:rsid w:val="005C7FA1"/>
    <w:rsid w:val="00617AAC"/>
    <w:rsid w:val="00693F05"/>
    <w:rsid w:val="006D3451"/>
    <w:rsid w:val="006D513B"/>
    <w:rsid w:val="006E2C8E"/>
    <w:rsid w:val="0074092B"/>
    <w:rsid w:val="0079484F"/>
    <w:rsid w:val="007A0849"/>
    <w:rsid w:val="007B4DDB"/>
    <w:rsid w:val="008257F8"/>
    <w:rsid w:val="008E3846"/>
    <w:rsid w:val="009139A1"/>
    <w:rsid w:val="00931891"/>
    <w:rsid w:val="00996740"/>
    <w:rsid w:val="009A3989"/>
    <w:rsid w:val="009B7F8F"/>
    <w:rsid w:val="00A254B5"/>
    <w:rsid w:val="00A52B04"/>
    <w:rsid w:val="00A64EFC"/>
    <w:rsid w:val="00A72BAB"/>
    <w:rsid w:val="00B36CD4"/>
    <w:rsid w:val="00B4014F"/>
    <w:rsid w:val="00B47C10"/>
    <w:rsid w:val="00BB16A4"/>
    <w:rsid w:val="00BB36E1"/>
    <w:rsid w:val="00BE75D1"/>
    <w:rsid w:val="00C221D0"/>
    <w:rsid w:val="00C41F6A"/>
    <w:rsid w:val="00C82360"/>
    <w:rsid w:val="00C9477C"/>
    <w:rsid w:val="00CC1B2F"/>
    <w:rsid w:val="00CF16C2"/>
    <w:rsid w:val="00CF7F61"/>
    <w:rsid w:val="00D86969"/>
    <w:rsid w:val="00E52DA2"/>
    <w:rsid w:val="00E626A6"/>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0941FD"/>
    <w:pPr>
      <w:ind w:left="720"/>
      <w:contextualSpacing/>
    </w:pPr>
    <w:rPr>
      <w:rFonts w:ascii="Times New Roman" w:eastAsia="Times New Roman" w:hAnsi="Times New Roman" w:cs="Times New Roman"/>
      <w:sz w:val="20"/>
      <w:szCs w:val="20"/>
      <w:lang w:val="en-US"/>
    </w:rPr>
  </w:style>
  <w:style w:type="paragraph" w:styleId="Prskatjums">
    <w:name w:val="Revision"/>
    <w:hidden/>
    <w:uiPriority w:val="99"/>
    <w:semiHidden/>
    <w:rsid w:val="00C41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3805</Words>
  <Characters>2169</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22</cp:revision>
  <dcterms:created xsi:type="dcterms:W3CDTF">2024-06-01T14:06:00Z</dcterms:created>
  <dcterms:modified xsi:type="dcterms:W3CDTF">2026-02-16T14:44:00Z</dcterms:modified>
</cp:coreProperties>
</file>