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99E4" w14:textId="77777777" w:rsidR="004D516C" w:rsidRDefault="00E71164" w:rsidP="00564CA6">
      <w:r>
        <w:rPr>
          <w:noProof/>
        </w:rPr>
        <w:drawing>
          <wp:inline distT="0" distB="0" distL="0" distR="0" wp14:anchorId="2B715D2A" wp14:editId="370FCCC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E28537" w14:textId="77777777" w:rsidR="005C7FA1" w:rsidRDefault="005C7FA1" w:rsidP="00564CA6"/>
    <w:p w14:paraId="3B1D4A19" w14:textId="77777777" w:rsidR="00564CA6" w:rsidRPr="00916972" w:rsidRDefault="00E71164" w:rsidP="00564CA6">
      <w:pPr>
        <w:jc w:val="right"/>
        <w:rPr>
          <w:rFonts w:ascii="Times New Roman" w:hAnsi="Times New Roman" w:cs="Times New Roman"/>
          <w:noProof/>
        </w:rPr>
      </w:pPr>
      <w:r w:rsidRPr="00916972">
        <w:rPr>
          <w:rFonts w:ascii="Times New Roman" w:hAnsi="Times New Roman" w:cs="Times New Roman"/>
          <w:noProof/>
        </w:rPr>
        <w:t xml:space="preserve">PROJEKTS uz </w:t>
      </w:r>
      <w:r w:rsidR="00916972" w:rsidRPr="00916972">
        <w:rPr>
          <w:rFonts w:ascii="Times New Roman" w:hAnsi="Times New Roman" w:cs="Times New Roman"/>
          <w:noProof/>
        </w:rPr>
        <w:t>29.01.2026</w:t>
      </w:r>
      <w:r w:rsidRPr="00916972">
        <w:rPr>
          <w:rFonts w:ascii="Times New Roman" w:hAnsi="Times New Roman" w:cs="Times New Roman"/>
          <w:noProof/>
        </w:rPr>
        <w:t>.</w:t>
      </w:r>
    </w:p>
    <w:p w14:paraId="6DB086FB" w14:textId="77777777" w:rsidR="00564CA6" w:rsidRPr="00916972" w:rsidRDefault="00564CA6" w:rsidP="00564CA6">
      <w:pPr>
        <w:jc w:val="right"/>
        <w:rPr>
          <w:rFonts w:ascii="Times New Roman" w:hAnsi="Times New Roman" w:cs="Times New Roman"/>
          <w:noProof/>
        </w:rPr>
      </w:pPr>
    </w:p>
    <w:p w14:paraId="28374C96" w14:textId="77777777" w:rsidR="00564CA6" w:rsidRPr="00916972" w:rsidRDefault="00E71164" w:rsidP="00564CA6">
      <w:pPr>
        <w:jc w:val="right"/>
        <w:rPr>
          <w:rFonts w:ascii="Times New Roman" w:hAnsi="Times New Roman" w:cs="Times New Roman"/>
          <w:noProof/>
        </w:rPr>
      </w:pPr>
      <w:r w:rsidRPr="00916972">
        <w:rPr>
          <w:rFonts w:ascii="Times New Roman" w:hAnsi="Times New Roman" w:cs="Times New Roman"/>
          <w:noProof/>
        </w:rPr>
        <w:t xml:space="preserve">vēlamais datums izskatīšanai: </w:t>
      </w:r>
      <w:r w:rsidR="00916972" w:rsidRPr="00916972">
        <w:rPr>
          <w:rFonts w:ascii="Times New Roman" w:hAnsi="Times New Roman" w:cs="Times New Roman"/>
          <w:noProof/>
        </w:rPr>
        <w:t>Attīstības komitejā</w:t>
      </w:r>
      <w:r w:rsidRPr="00916972">
        <w:rPr>
          <w:rFonts w:ascii="Times New Roman" w:hAnsi="Times New Roman" w:cs="Times New Roman"/>
          <w:noProof/>
        </w:rPr>
        <w:t xml:space="preserve"> </w:t>
      </w:r>
      <w:r w:rsidR="00916972" w:rsidRPr="00916972">
        <w:rPr>
          <w:rFonts w:ascii="Times New Roman" w:hAnsi="Times New Roman" w:cs="Times New Roman"/>
          <w:noProof/>
        </w:rPr>
        <w:t>11.02.2026</w:t>
      </w:r>
      <w:r w:rsidRPr="00916972">
        <w:rPr>
          <w:rFonts w:ascii="Times New Roman" w:hAnsi="Times New Roman" w:cs="Times New Roman"/>
          <w:noProof/>
        </w:rPr>
        <w:t>.</w:t>
      </w:r>
    </w:p>
    <w:p w14:paraId="6C81E4A4" w14:textId="77777777" w:rsidR="00564CA6" w:rsidRPr="00916972" w:rsidRDefault="00E71164" w:rsidP="00564CA6">
      <w:pPr>
        <w:jc w:val="right"/>
        <w:rPr>
          <w:rFonts w:ascii="Times New Roman" w:hAnsi="Times New Roman" w:cs="Times New Roman"/>
          <w:noProof/>
        </w:rPr>
      </w:pPr>
      <w:r w:rsidRPr="00916972">
        <w:rPr>
          <w:rFonts w:ascii="Times New Roman" w:hAnsi="Times New Roman" w:cs="Times New Roman"/>
          <w:noProof/>
        </w:rPr>
        <w:t xml:space="preserve">domē: </w:t>
      </w:r>
      <w:r w:rsidR="00916972" w:rsidRPr="00916972">
        <w:rPr>
          <w:rFonts w:ascii="Times New Roman" w:hAnsi="Times New Roman" w:cs="Times New Roman"/>
          <w:noProof/>
        </w:rPr>
        <w:t>26.02.2026</w:t>
      </w:r>
      <w:r w:rsidRPr="00916972">
        <w:rPr>
          <w:rFonts w:ascii="Times New Roman" w:hAnsi="Times New Roman" w:cs="Times New Roman"/>
          <w:noProof/>
        </w:rPr>
        <w:t>.</w:t>
      </w:r>
    </w:p>
    <w:p w14:paraId="4E2D52BA" w14:textId="77777777" w:rsidR="00564CA6" w:rsidRPr="00916972" w:rsidRDefault="00E71164" w:rsidP="00564CA6">
      <w:pPr>
        <w:jc w:val="right"/>
        <w:rPr>
          <w:rFonts w:ascii="Times New Roman" w:hAnsi="Times New Roman" w:cs="Times New Roman"/>
          <w:noProof/>
        </w:rPr>
      </w:pPr>
      <w:r w:rsidRPr="00916972">
        <w:rPr>
          <w:rFonts w:ascii="Times New Roman" w:hAnsi="Times New Roman" w:cs="Times New Roman"/>
          <w:noProof/>
        </w:rPr>
        <w:t xml:space="preserve">sagatavotājs: </w:t>
      </w:r>
      <w:r w:rsidR="00916972" w:rsidRPr="00916972">
        <w:rPr>
          <w:rFonts w:ascii="Times New Roman" w:hAnsi="Times New Roman" w:cs="Times New Roman"/>
          <w:noProof/>
        </w:rPr>
        <w:t>Indra Murziņa</w:t>
      </w:r>
    </w:p>
    <w:p w14:paraId="3BCB79D2" w14:textId="77777777" w:rsidR="00564CA6" w:rsidRPr="00916972" w:rsidRDefault="00E71164" w:rsidP="00564CA6">
      <w:pPr>
        <w:jc w:val="right"/>
        <w:rPr>
          <w:rFonts w:ascii="Times New Roman" w:hAnsi="Times New Roman" w:cs="Times New Roman"/>
          <w:noProof/>
        </w:rPr>
      </w:pPr>
      <w:r w:rsidRPr="00916972">
        <w:rPr>
          <w:rFonts w:ascii="Times New Roman" w:hAnsi="Times New Roman" w:cs="Times New Roman"/>
          <w:noProof/>
        </w:rPr>
        <w:t xml:space="preserve">ziņotājs: </w:t>
      </w:r>
      <w:r w:rsidR="00916972" w:rsidRPr="00916972">
        <w:rPr>
          <w:rFonts w:ascii="Times New Roman" w:hAnsi="Times New Roman" w:cs="Times New Roman"/>
          <w:noProof/>
        </w:rPr>
        <w:t>Indra Murziņa</w:t>
      </w:r>
    </w:p>
    <w:p w14:paraId="080D3560" w14:textId="77777777" w:rsidR="00564CA6" w:rsidRPr="00916972" w:rsidRDefault="00564CA6" w:rsidP="00564CA6">
      <w:pPr>
        <w:jc w:val="right"/>
        <w:rPr>
          <w:rFonts w:ascii="Times New Roman" w:hAnsi="Times New Roman" w:cs="Times New Roman"/>
          <w:noProof/>
        </w:rPr>
      </w:pPr>
    </w:p>
    <w:p w14:paraId="7DC54D4F" w14:textId="77777777" w:rsidR="00564CA6" w:rsidRPr="00916972" w:rsidRDefault="00E71164" w:rsidP="00195A73">
      <w:pPr>
        <w:tabs>
          <w:tab w:val="center" w:pos="4535"/>
          <w:tab w:val="left" w:pos="7116"/>
        </w:tabs>
        <w:rPr>
          <w:rFonts w:ascii="Times New Roman" w:hAnsi="Times New Roman" w:cs="Times New Roman"/>
          <w:noProof/>
          <w:sz w:val="28"/>
          <w:szCs w:val="28"/>
        </w:rPr>
      </w:pPr>
      <w:r w:rsidRPr="00916972">
        <w:rPr>
          <w:rFonts w:ascii="Times New Roman" w:hAnsi="Times New Roman" w:cs="Times New Roman"/>
          <w:noProof/>
          <w:sz w:val="28"/>
          <w:szCs w:val="28"/>
        </w:rPr>
        <w:tab/>
        <w:t>LĒMUMS</w:t>
      </w:r>
      <w:r w:rsidRPr="00916972">
        <w:rPr>
          <w:rFonts w:ascii="Times New Roman" w:hAnsi="Times New Roman" w:cs="Times New Roman"/>
          <w:noProof/>
          <w:sz w:val="28"/>
          <w:szCs w:val="28"/>
        </w:rPr>
        <w:tab/>
      </w:r>
    </w:p>
    <w:p w14:paraId="1533BAB3" w14:textId="77777777" w:rsidR="00564CA6" w:rsidRPr="00916972" w:rsidRDefault="00E71164" w:rsidP="00564CA6">
      <w:pPr>
        <w:jc w:val="center"/>
        <w:rPr>
          <w:rFonts w:ascii="Times New Roman" w:hAnsi="Times New Roman" w:cs="Times New Roman"/>
          <w:noProof/>
        </w:rPr>
      </w:pPr>
      <w:r w:rsidRPr="00916972">
        <w:rPr>
          <w:rFonts w:ascii="Times New Roman" w:hAnsi="Times New Roman" w:cs="Times New Roman"/>
          <w:noProof/>
        </w:rPr>
        <w:t>Ādažos, Ādažu novadā</w:t>
      </w:r>
    </w:p>
    <w:p w14:paraId="7C8E2730" w14:textId="77777777" w:rsidR="00564CA6" w:rsidRPr="00916972" w:rsidRDefault="00E71164" w:rsidP="00564CA6">
      <w:pPr>
        <w:rPr>
          <w:rFonts w:ascii="Times New Roman" w:hAnsi="Times New Roman" w:cs="Times New Roman"/>
        </w:rPr>
      </w:pPr>
      <w:r w:rsidRPr="00916972">
        <w:rPr>
          <w:rFonts w:ascii="Times New Roman" w:hAnsi="Times New Roman" w:cs="Times New Roman"/>
          <w:noProof/>
        </w:rPr>
        <w:tab/>
      </w:r>
      <w:r w:rsidRPr="00916972">
        <w:rPr>
          <w:rFonts w:ascii="Times New Roman" w:hAnsi="Times New Roman" w:cs="Times New Roman"/>
          <w:noProof/>
        </w:rPr>
        <w:tab/>
      </w:r>
      <w:r w:rsidRPr="00916972">
        <w:rPr>
          <w:rFonts w:ascii="Times New Roman" w:hAnsi="Times New Roman" w:cs="Times New Roman"/>
          <w:noProof/>
        </w:rPr>
        <w:tab/>
      </w:r>
      <w:r w:rsidRPr="00916972">
        <w:rPr>
          <w:rFonts w:ascii="Times New Roman" w:hAnsi="Times New Roman" w:cs="Times New Roman"/>
          <w:noProof/>
        </w:rPr>
        <w:tab/>
      </w:r>
    </w:p>
    <w:p w14:paraId="7482452F" w14:textId="77777777" w:rsidR="00564CA6" w:rsidRPr="00916972" w:rsidRDefault="00E71164" w:rsidP="00564CA6">
      <w:pPr>
        <w:rPr>
          <w:rFonts w:ascii="Times New Roman" w:hAnsi="Times New Roman" w:cs="Times New Roman"/>
        </w:rPr>
      </w:pPr>
      <w:r w:rsidRPr="00916972">
        <w:rPr>
          <w:rFonts w:ascii="Times New Roman" w:hAnsi="Times New Roman" w:cs="Times New Roman"/>
        </w:rPr>
        <w:t>202</w:t>
      </w:r>
      <w:r w:rsidR="00916972" w:rsidRPr="00916972">
        <w:rPr>
          <w:rFonts w:ascii="Times New Roman" w:hAnsi="Times New Roman" w:cs="Times New Roman"/>
        </w:rPr>
        <w:t>6</w:t>
      </w:r>
      <w:r w:rsidRPr="00916972">
        <w:rPr>
          <w:rFonts w:ascii="Times New Roman" w:hAnsi="Times New Roman" w:cs="Times New Roman"/>
        </w:rPr>
        <w:t xml:space="preserve">. gada </w:t>
      </w:r>
      <w:r w:rsidR="00916972" w:rsidRPr="00916972">
        <w:rPr>
          <w:rFonts w:ascii="Times New Roman" w:hAnsi="Times New Roman" w:cs="Times New Roman"/>
        </w:rPr>
        <w:t>26.februārī</w:t>
      </w:r>
      <w:r w:rsidRPr="00916972">
        <w:rPr>
          <w:rFonts w:ascii="Times New Roman" w:hAnsi="Times New Roman" w:cs="Times New Roman"/>
        </w:rPr>
        <w:t xml:space="preserve"> </w:t>
      </w:r>
      <w:r w:rsidRPr="00916972">
        <w:rPr>
          <w:rFonts w:ascii="Times New Roman" w:hAnsi="Times New Roman" w:cs="Times New Roman"/>
        </w:rPr>
        <w:tab/>
      </w:r>
      <w:r w:rsidRPr="00916972">
        <w:rPr>
          <w:rFonts w:ascii="Times New Roman" w:hAnsi="Times New Roman" w:cs="Times New Roman"/>
        </w:rPr>
        <w:tab/>
      </w:r>
      <w:r w:rsidRPr="00916972">
        <w:rPr>
          <w:rFonts w:ascii="Times New Roman" w:hAnsi="Times New Roman" w:cs="Times New Roman"/>
        </w:rPr>
        <w:tab/>
      </w:r>
      <w:r w:rsidRPr="00916972">
        <w:rPr>
          <w:rFonts w:ascii="Times New Roman" w:hAnsi="Times New Roman" w:cs="Times New Roman"/>
        </w:rPr>
        <w:tab/>
      </w:r>
      <w:r w:rsidRPr="00916972">
        <w:rPr>
          <w:rFonts w:ascii="Times New Roman" w:hAnsi="Times New Roman" w:cs="Times New Roman"/>
        </w:rPr>
        <w:tab/>
      </w:r>
      <w:proofErr w:type="spellStart"/>
      <w:r w:rsidRPr="00916972">
        <w:rPr>
          <w:rFonts w:ascii="Times New Roman" w:hAnsi="Times New Roman" w:cs="Times New Roman"/>
          <w:b/>
        </w:rPr>
        <w:t>Nr</w:t>
      </w:r>
      <w:proofErr w:type="spellEnd"/>
      <w:r w:rsidRPr="00916972">
        <w:rPr>
          <w:rFonts w:ascii="Times New Roman" w:hAnsi="Times New Roman" w:cs="Times New Roman"/>
          <w:b/>
        </w:rPr>
        <w:t>.</w:t>
      </w:r>
      <w:r w:rsidRPr="00916972">
        <w:rPr>
          <w:rFonts w:ascii="Times New Roman" w:hAnsi="Times New Roman" w:cs="Times New Roman"/>
          <w:noProof/>
        </w:rPr>
        <w:fldChar w:fldCharType="begin"/>
      </w:r>
      <w:r w:rsidRPr="00916972">
        <w:rPr>
          <w:rFonts w:ascii="Times New Roman" w:hAnsi="Times New Roman" w:cs="Times New Roman"/>
          <w:noProof/>
        </w:rPr>
        <w:instrText>MERGEFIELD DOKREGNUMURS</w:instrText>
      </w:r>
      <w:r w:rsidRPr="00916972">
        <w:rPr>
          <w:rFonts w:ascii="Times New Roman" w:hAnsi="Times New Roman" w:cs="Times New Roman"/>
          <w:noProof/>
        </w:rPr>
        <w:fldChar w:fldCharType="separate"/>
      </w:r>
      <w:r w:rsidRPr="00916972">
        <w:rPr>
          <w:rFonts w:ascii="Times New Roman" w:hAnsi="Times New Roman" w:cs="Times New Roman"/>
          <w:noProof/>
        </w:rPr>
        <w:t>«DOKREGNUMURS»</w:t>
      </w:r>
      <w:r w:rsidRPr="00916972">
        <w:rPr>
          <w:rFonts w:ascii="Times New Roman" w:hAnsi="Times New Roman" w:cs="Times New Roman"/>
          <w:noProof/>
        </w:rPr>
        <w:fldChar w:fldCharType="end"/>
      </w:r>
      <w:r w:rsidRPr="00916972">
        <w:rPr>
          <w:rFonts w:ascii="Times New Roman" w:hAnsi="Times New Roman" w:cs="Times New Roman"/>
        </w:rPr>
        <w:tab/>
      </w:r>
    </w:p>
    <w:p w14:paraId="44A519E1" w14:textId="77777777" w:rsidR="00564CA6" w:rsidRPr="00564CA6" w:rsidRDefault="00564CA6" w:rsidP="00564CA6">
      <w:pPr>
        <w:rPr>
          <w:rFonts w:ascii="Times New Roman" w:hAnsi="Times New Roman" w:cs="Times New Roman"/>
          <w:b/>
        </w:rPr>
      </w:pPr>
    </w:p>
    <w:p w14:paraId="0CDEA5AE" w14:textId="77777777" w:rsidR="00564CA6" w:rsidRPr="00564CA6" w:rsidRDefault="00564CA6" w:rsidP="00564CA6">
      <w:pPr>
        <w:rPr>
          <w:rFonts w:ascii="Times New Roman" w:hAnsi="Times New Roman" w:cs="Times New Roman"/>
        </w:rPr>
      </w:pPr>
    </w:p>
    <w:p w14:paraId="5486CEFD" w14:textId="77777777" w:rsidR="00916972" w:rsidRPr="00114A2D" w:rsidRDefault="00916972" w:rsidP="00916972">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apstiprināšanu zemes vienīb</w:t>
      </w:r>
      <w:r w:rsidR="00B5254E">
        <w:rPr>
          <w:rFonts w:ascii="Times New Roman" w:hAnsi="Times New Roman" w:cs="Times New Roman"/>
          <w:b/>
        </w:rPr>
        <w:t>ai</w:t>
      </w:r>
      <w:r>
        <w:rPr>
          <w:rFonts w:ascii="Times New Roman" w:hAnsi="Times New Roman" w:cs="Times New Roman"/>
          <w:b/>
        </w:rPr>
        <w:t xml:space="preserve"> </w:t>
      </w:r>
      <w:proofErr w:type="spellStart"/>
      <w:r>
        <w:rPr>
          <w:rFonts w:ascii="Times New Roman" w:hAnsi="Times New Roman" w:cs="Times New Roman"/>
          <w:b/>
        </w:rPr>
        <w:t>Priežmalas</w:t>
      </w:r>
      <w:proofErr w:type="spellEnd"/>
      <w:r>
        <w:rPr>
          <w:rFonts w:ascii="Times New Roman" w:hAnsi="Times New Roman" w:cs="Times New Roman"/>
          <w:b/>
        </w:rPr>
        <w:t xml:space="preserve"> ielā 2, </w:t>
      </w:r>
      <w:proofErr w:type="spellStart"/>
      <w:r>
        <w:rPr>
          <w:rFonts w:ascii="Times New Roman" w:hAnsi="Times New Roman" w:cs="Times New Roman"/>
          <w:b/>
        </w:rPr>
        <w:t>Kadagā</w:t>
      </w:r>
      <w:proofErr w:type="spellEnd"/>
      <w:r>
        <w:rPr>
          <w:rFonts w:ascii="Times New Roman" w:hAnsi="Times New Roman" w:cs="Times New Roman"/>
          <w:b/>
        </w:rPr>
        <w:t xml:space="preserve"> </w:t>
      </w:r>
    </w:p>
    <w:p w14:paraId="52BFA463" w14:textId="77777777" w:rsidR="00916972" w:rsidRPr="00114A2D" w:rsidRDefault="00916972" w:rsidP="00916972">
      <w:pPr>
        <w:rPr>
          <w:rFonts w:ascii="Times New Roman" w:hAnsi="Times New Roman" w:cs="Times New Roman"/>
          <w:b/>
          <w:i/>
          <w:color w:val="FF0000"/>
        </w:rPr>
      </w:pPr>
    </w:p>
    <w:p w14:paraId="1D125A0F" w14:textId="77777777" w:rsidR="00916972" w:rsidRDefault="00916972" w:rsidP="00916972">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w:t>
      </w:r>
      <w:r w:rsidRPr="00623C39">
        <w:rPr>
          <w:rFonts w:ascii="Times New Roman" w:hAnsi="Times New Roman" w:cs="Times New Roman"/>
        </w:rPr>
        <w:t>ertificēt</w:t>
      </w:r>
      <w:r w:rsidR="00B5254E">
        <w:rPr>
          <w:rFonts w:ascii="Times New Roman" w:hAnsi="Times New Roman" w:cs="Times New Roman"/>
        </w:rPr>
        <w:t>a</w:t>
      </w:r>
      <w:r w:rsidRPr="00623C39">
        <w:rPr>
          <w:rFonts w:ascii="Times New Roman" w:hAnsi="Times New Roman" w:cs="Times New Roman"/>
        </w:rPr>
        <w:t>s zemes ierīcības darbu vei</w:t>
      </w:r>
      <w:r w:rsidR="00B5254E">
        <w:rPr>
          <w:rFonts w:ascii="Times New Roman" w:hAnsi="Times New Roman" w:cs="Times New Roman"/>
        </w:rPr>
        <w:t>cējas</w:t>
      </w:r>
      <w:r w:rsidRPr="00623C39">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Pr>
          <w:rFonts w:ascii="Times New Roman" w:hAnsi="Times New Roman" w:cs="Times New Roman"/>
        </w:rPr>
        <w:t xml:space="preserve"> (sertifikāta Nr. CA0019, e-pasts: </w:t>
      </w:r>
      <w:hyperlink r:id="rId8" w:tgtFrame="_blank" w:history="1">
        <w:r w:rsidRPr="00550941">
          <w:rPr>
            <w:rStyle w:val="Hyperlink"/>
            <w:rFonts w:ascii="Times New Roman" w:hAnsi="Times New Roman" w:cs="Times New Roman"/>
          </w:rPr>
          <w:t>tatjana.romanova0401@gmail.com</w:t>
        </w:r>
      </w:hyperlink>
      <w:r>
        <w:rPr>
          <w:rFonts w:ascii="Times New Roman" w:hAnsi="Times New Roman" w:cs="Times New Roman"/>
        </w:rPr>
        <w:t xml:space="preserve">) </w:t>
      </w:r>
      <w:r w:rsidRPr="00623C39">
        <w:rPr>
          <w:rFonts w:ascii="Times New Roman" w:hAnsi="Times New Roman" w:cs="Times New Roman"/>
        </w:rPr>
        <w:t>28.01.2026</w:t>
      </w:r>
      <w:r w:rsidRPr="00114A2D">
        <w:rPr>
          <w:rFonts w:ascii="Times New Roman" w:hAnsi="Times New Roman" w:cs="Times New Roman"/>
        </w:rPr>
        <w:t xml:space="preserve">. iesniegumu (reģistrēts </w:t>
      </w:r>
      <w:r w:rsidRPr="00623C39">
        <w:rPr>
          <w:rFonts w:ascii="Times New Roman" w:hAnsi="Times New Roman" w:cs="Times New Roman"/>
        </w:rPr>
        <w:t>28.01.2026</w:t>
      </w:r>
      <w:r w:rsidRPr="00114A2D">
        <w:rPr>
          <w:rFonts w:ascii="Times New Roman" w:hAnsi="Times New Roman" w:cs="Times New Roman"/>
        </w:rPr>
        <w:t xml:space="preserve">. ar Nr. </w:t>
      </w:r>
      <w:r w:rsidRPr="00623C39">
        <w:rPr>
          <w:rFonts w:ascii="Times New Roman" w:hAnsi="Times New Roman" w:cs="Times New Roman"/>
        </w:rPr>
        <w:t>ĀNP/1-11-1/26/528</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vienībai  </w:t>
      </w:r>
      <w:proofErr w:type="spellStart"/>
      <w:r>
        <w:rPr>
          <w:rFonts w:ascii="Times New Roman" w:hAnsi="Times New Roman" w:cs="Times New Roman"/>
        </w:rPr>
        <w:t>Priežmalas</w:t>
      </w:r>
      <w:proofErr w:type="spellEnd"/>
      <w:r>
        <w:rPr>
          <w:rFonts w:ascii="Times New Roman" w:hAnsi="Times New Roman" w:cs="Times New Roman"/>
        </w:rPr>
        <w:t xml:space="preserve"> ielā 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623C39">
        <w:rPr>
          <w:rFonts w:ascii="Times New Roman" w:hAnsi="Times New Roman" w:cs="Times New Roman"/>
        </w:rPr>
        <w:t>8044</w:t>
      </w:r>
      <w:r>
        <w:rPr>
          <w:rFonts w:ascii="Times New Roman" w:hAnsi="Times New Roman" w:cs="Times New Roman"/>
        </w:rPr>
        <w:t xml:space="preserve"> </w:t>
      </w:r>
      <w:r w:rsidRPr="00623C39">
        <w:rPr>
          <w:rFonts w:ascii="Times New Roman" w:hAnsi="Times New Roman" w:cs="Times New Roman"/>
        </w:rPr>
        <w:t>005</w:t>
      </w:r>
      <w:r>
        <w:rPr>
          <w:rFonts w:ascii="Times New Roman" w:hAnsi="Times New Roman" w:cs="Times New Roman"/>
        </w:rPr>
        <w:t xml:space="preserve"> </w:t>
      </w:r>
      <w:r w:rsidRPr="00623C39">
        <w:rPr>
          <w:rFonts w:ascii="Times New Roman" w:hAnsi="Times New Roman" w:cs="Times New Roman"/>
        </w:rPr>
        <w:t>0152</w:t>
      </w:r>
      <w:r>
        <w:rPr>
          <w:rFonts w:ascii="Times New Roman" w:hAnsi="Times New Roman" w:cs="Times New Roman"/>
        </w:rPr>
        <w:t>.</w:t>
      </w:r>
    </w:p>
    <w:p w14:paraId="6415C119" w14:textId="77777777" w:rsidR="00916972" w:rsidRPr="006C4CF9" w:rsidRDefault="00916972" w:rsidP="00916972">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19DB925" w14:textId="77777777" w:rsidR="00916972"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27.11</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465</w:t>
      </w:r>
      <w:r w:rsidRPr="006F3214">
        <w:rPr>
          <w:rFonts w:ascii="Times New Roman" w:eastAsia="Times New Roman" w:hAnsi="Times New Roman" w:cs="Times New Roman"/>
          <w:lang w:eastAsia="lv-LV"/>
        </w:rPr>
        <w:t xml:space="preserve"> </w:t>
      </w:r>
      <w:bookmarkEnd w:id="2"/>
      <w:r w:rsidRPr="006F3214">
        <w:rPr>
          <w:rFonts w:ascii="Times New Roman" w:eastAsia="Times New Roman" w:hAnsi="Times New Roman" w:cs="Times New Roman"/>
          <w:lang w:val="x-none"/>
        </w:rPr>
        <w:t>“</w:t>
      </w:r>
      <w:r w:rsidRPr="00550941">
        <w:rPr>
          <w:rFonts w:ascii="Times New Roman" w:eastAsia="Times New Roman" w:hAnsi="Times New Roman" w:cs="Times New Roman"/>
          <w:lang w:val="x-none"/>
        </w:rPr>
        <w:t xml:space="preserve">Par zemes ierīcības projekta uzsākšanu zemes vienībā </w:t>
      </w:r>
      <w:proofErr w:type="spellStart"/>
      <w:r w:rsidRPr="00550941">
        <w:rPr>
          <w:rFonts w:ascii="Times New Roman" w:eastAsia="Times New Roman" w:hAnsi="Times New Roman" w:cs="Times New Roman"/>
          <w:lang w:val="x-none"/>
        </w:rPr>
        <w:t>Priežmalas</w:t>
      </w:r>
      <w:proofErr w:type="spellEnd"/>
      <w:r w:rsidRPr="00550941">
        <w:rPr>
          <w:rFonts w:ascii="Times New Roman" w:eastAsia="Times New Roman" w:hAnsi="Times New Roman" w:cs="Times New Roman"/>
          <w:lang w:val="x-none"/>
        </w:rPr>
        <w:t xml:space="preserve"> ielā 2, </w:t>
      </w:r>
      <w:proofErr w:type="spellStart"/>
      <w:r w:rsidRPr="00550941">
        <w:rPr>
          <w:rFonts w:ascii="Times New Roman" w:eastAsia="Times New Roman" w:hAnsi="Times New Roman" w:cs="Times New Roman"/>
          <w:lang w:val="x-none"/>
        </w:rPr>
        <w:t>Kadagā</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w:t>
      </w:r>
      <w:r w:rsidRPr="006F3214">
        <w:rPr>
          <w:rFonts w:ascii="Times New Roman" w:eastAsia="Times New Roman" w:hAnsi="Times New Roman" w:cs="Times New Roman"/>
          <w:lang w:val="x-none"/>
        </w:rPr>
        <w:t xml:space="preserve"> </w:t>
      </w:r>
      <w:r w:rsidRPr="0032455B">
        <w:rPr>
          <w:rFonts w:ascii="Times New Roman" w:hAnsi="Times New Roman"/>
        </w:rPr>
        <w:t xml:space="preserve">lai </w:t>
      </w:r>
      <w:r>
        <w:rPr>
          <w:rFonts w:ascii="Times New Roman" w:hAnsi="Times New Roman"/>
        </w:rPr>
        <w:t xml:space="preserve">sadalītu kopīpašumā esoša nekustamā īpašuma ar </w:t>
      </w:r>
      <w:r w:rsidRPr="007C70C4">
        <w:rPr>
          <w:rFonts w:ascii="Times New Roman" w:hAnsi="Times New Roman"/>
        </w:rPr>
        <w:t>kadastra numur</w:t>
      </w:r>
      <w:r>
        <w:rPr>
          <w:rFonts w:ascii="Times New Roman" w:hAnsi="Times New Roman"/>
        </w:rPr>
        <w:t>u</w:t>
      </w:r>
      <w:r w:rsidRPr="007C70C4">
        <w:rPr>
          <w:rFonts w:ascii="Times New Roman" w:hAnsi="Times New Roman"/>
        </w:rPr>
        <w:t xml:space="preserve"> </w:t>
      </w:r>
      <w:bookmarkStart w:id="3" w:name="_Hlk159339246"/>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w:t>
      </w:r>
      <w:bookmarkEnd w:id="3"/>
      <w:r>
        <w:rPr>
          <w:rFonts w:ascii="Times New Roman" w:hAnsi="Times New Roman"/>
        </w:rPr>
        <w:t xml:space="preserve">52 </w:t>
      </w:r>
      <w:r w:rsidRPr="0032455B">
        <w:rPr>
          <w:rFonts w:ascii="Times New Roman" w:hAnsi="Times New Roman"/>
        </w:rPr>
        <w:t>sastāvā esoš</w:t>
      </w:r>
      <w:r>
        <w:rPr>
          <w:rFonts w:ascii="Times New Roman" w:hAnsi="Times New Roman"/>
        </w:rPr>
        <w:t>o</w:t>
      </w:r>
      <w:r w:rsidRPr="0032455B">
        <w:rPr>
          <w:rFonts w:ascii="Times New Roman" w:hAnsi="Times New Roman"/>
        </w:rPr>
        <w:t xml:space="preserve"> zemes vienīb</w:t>
      </w:r>
      <w:r>
        <w:rPr>
          <w:rFonts w:ascii="Times New Roman" w:hAnsi="Times New Roman"/>
        </w:rPr>
        <w:t xml:space="preserve">u </w:t>
      </w:r>
      <w:proofErr w:type="spellStart"/>
      <w:r>
        <w:rPr>
          <w:rFonts w:ascii="Times New Roman" w:hAnsi="Times New Roman"/>
        </w:rPr>
        <w:t>Priežmalas</w:t>
      </w:r>
      <w:proofErr w:type="spellEnd"/>
      <w:r>
        <w:rPr>
          <w:rFonts w:ascii="Times New Roman" w:hAnsi="Times New Roman"/>
        </w:rPr>
        <w:t xml:space="preserve"> ielā 2</w:t>
      </w:r>
      <w:r w:rsidRPr="00A245A3">
        <w:rPr>
          <w:rFonts w:ascii="Times New Roman" w:hAnsi="Times New Roman"/>
        </w:rPr>
        <w:t xml:space="preserve">, </w:t>
      </w:r>
      <w:proofErr w:type="spellStart"/>
      <w:r w:rsidRPr="00A245A3">
        <w:rPr>
          <w:rFonts w:ascii="Times New Roman" w:hAnsi="Times New Roman"/>
        </w:rPr>
        <w:t>Kadag</w:t>
      </w:r>
      <w:r>
        <w:rPr>
          <w:rFonts w:ascii="Times New Roman" w:hAnsi="Times New Roman"/>
        </w:rPr>
        <w:t>ā</w:t>
      </w:r>
      <w:proofErr w:type="spellEnd"/>
      <w:r w:rsidRPr="00A245A3">
        <w:rPr>
          <w:rFonts w:ascii="Times New Roman" w:hAnsi="Times New Roman"/>
        </w:rPr>
        <w:t>, Ādažu pag., Ādažu nov.</w:t>
      </w:r>
      <w:r>
        <w:rPr>
          <w:rFonts w:ascii="Times New Roman" w:hAnsi="Times New Roman"/>
        </w:rPr>
        <w:t xml:space="preserve">, ar kadastra apzīmējumu </w:t>
      </w:r>
      <w:bookmarkStart w:id="4" w:name="_Hlk159340152"/>
      <w:r w:rsidRPr="00323ABE">
        <w:rPr>
          <w:rFonts w:ascii="Times New Roman" w:hAnsi="Times New Roman"/>
        </w:rPr>
        <w:t>8044</w:t>
      </w:r>
      <w:r>
        <w:rPr>
          <w:rFonts w:ascii="Times New Roman" w:hAnsi="Times New Roman"/>
        </w:rPr>
        <w:t> </w:t>
      </w:r>
      <w:r w:rsidRPr="00323ABE">
        <w:rPr>
          <w:rFonts w:ascii="Times New Roman" w:hAnsi="Times New Roman"/>
        </w:rPr>
        <w:t>005</w:t>
      </w:r>
      <w:r>
        <w:rPr>
          <w:rFonts w:ascii="Times New Roman" w:hAnsi="Times New Roman"/>
        </w:rPr>
        <w:t> 01</w:t>
      </w:r>
      <w:bookmarkEnd w:id="4"/>
      <w:r>
        <w:rPr>
          <w:rFonts w:ascii="Times New Roman" w:hAnsi="Times New Roman"/>
        </w:rPr>
        <w:t>52</w:t>
      </w:r>
      <w:r w:rsidRPr="006F3214">
        <w:rPr>
          <w:rFonts w:ascii="Times New Roman" w:eastAsia="Times New Roman" w:hAnsi="Times New Roman" w:cs="Times New Roman"/>
        </w:rPr>
        <w:t>.</w:t>
      </w:r>
    </w:p>
    <w:p w14:paraId="0AD48AD9" w14:textId="77777777" w:rsidR="00916972" w:rsidRPr="005A3BEB"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bookmarkStart w:id="5" w:name="_Hlk196475617"/>
      <w:bookmarkEnd w:id="0"/>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ielā 2,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rPr>
        <w:t xml:space="preserve">, Ādažu pag., Ādažu nov., ar kadastra apzīmējumu </w:t>
      </w:r>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05 0152</w:t>
      </w:r>
      <w:r w:rsidRPr="006F3214">
        <w:rPr>
          <w:rFonts w:ascii="Times New Roman" w:eastAsia="Times New Roman" w:hAnsi="Times New Roman" w:cs="Times New Roman"/>
        </w:rPr>
        <w:t xml:space="preserve">, </w:t>
      </w:r>
      <w:r w:rsidRPr="00550941">
        <w:rPr>
          <w:rFonts w:ascii="Times New Roman" w:eastAsia="Times New Roman" w:hAnsi="Times New Roman" w:cs="Times New Roman"/>
        </w:rPr>
        <w:t>0.3948</w:t>
      </w:r>
      <w:r>
        <w:rPr>
          <w:rFonts w:ascii="Times New Roman" w:eastAsia="Times New Roman" w:hAnsi="Times New Roman" w:cs="Times New Roman"/>
        </w:rPr>
        <w:t xml:space="preserve"> </w:t>
      </w:r>
      <w:r w:rsidRPr="006F3214">
        <w:rPr>
          <w:rFonts w:ascii="Times New Roman" w:eastAsia="Times New Roman" w:hAnsi="Times New Roman" w:cs="Times New Roman"/>
        </w:rPr>
        <w:t>ha platībā</w:t>
      </w:r>
      <w:r>
        <w:rPr>
          <w:rFonts w:ascii="Times New Roman" w:eastAsia="Times New Roman" w:hAnsi="Times New Roman" w:cs="Times New Roman"/>
        </w:rPr>
        <w:t>,</w:t>
      </w:r>
      <w:r w:rsidRPr="006F3214">
        <w:rPr>
          <w:rFonts w:ascii="Times New Roman" w:eastAsia="Times New Roman" w:hAnsi="Times New Roman" w:cs="Times New Roman"/>
        </w:rPr>
        <w:t xml:space="preserve">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bookmarkEnd w:id="5"/>
    <w:p w14:paraId="16DF6879" w14:textId="77777777" w:rsidR="00916972"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Pr>
          <w:rFonts w:ascii="Times New Roman" w:eastAsia="Times New Roman" w:hAnsi="Times New Roman" w:cs="Times New Roman"/>
        </w:rPr>
        <w:t>1</w:t>
      </w:r>
      <w:r w:rsidRPr="00932FE2">
        <w:rPr>
          <w:rFonts w:ascii="Times New Roman" w:eastAsia="Times New Roman" w:hAnsi="Times New Roman" w:cs="Times New Roman"/>
        </w:rPr>
        <w:t xml:space="preserve"> ar kadastra apzīmējumu 8044 005 0</w:t>
      </w:r>
      <w:r>
        <w:rPr>
          <w:rFonts w:ascii="Times New Roman" w:eastAsia="Times New Roman" w:hAnsi="Times New Roman" w:cs="Times New Roman"/>
        </w:rPr>
        <w:t>903</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ir apbūvēta</w:t>
      </w:r>
      <w:r w:rsidR="00743B0A">
        <w:rPr>
          <w:rFonts w:ascii="Times New Roman" w:eastAsia="Times New Roman" w:hAnsi="Times New Roman" w:cs="Times New Roman"/>
        </w:rPr>
        <w:t xml:space="preserve"> (uz tās atrodas būve </w:t>
      </w:r>
      <w:proofErr w:type="spellStart"/>
      <w:r w:rsidR="00743B0A" w:rsidRPr="00743B0A">
        <w:rPr>
          <w:rFonts w:ascii="Times New Roman" w:eastAsia="Times New Roman" w:hAnsi="Times New Roman" w:cs="Times New Roman"/>
        </w:rPr>
        <w:t>Priežmalas</w:t>
      </w:r>
      <w:proofErr w:type="spellEnd"/>
      <w:r w:rsidR="00743B0A" w:rsidRPr="00743B0A">
        <w:rPr>
          <w:rFonts w:ascii="Times New Roman" w:eastAsia="Times New Roman" w:hAnsi="Times New Roman" w:cs="Times New Roman"/>
        </w:rPr>
        <w:t xml:space="preserve"> iel</w:t>
      </w:r>
      <w:r w:rsidR="00743B0A">
        <w:rPr>
          <w:rFonts w:ascii="Times New Roman" w:eastAsia="Times New Roman" w:hAnsi="Times New Roman" w:cs="Times New Roman"/>
        </w:rPr>
        <w:t>ā</w:t>
      </w:r>
      <w:r w:rsidR="00743B0A" w:rsidRPr="00743B0A">
        <w:rPr>
          <w:rFonts w:ascii="Times New Roman" w:eastAsia="Times New Roman" w:hAnsi="Times New Roman" w:cs="Times New Roman"/>
        </w:rPr>
        <w:t xml:space="preserve"> 2, </w:t>
      </w:r>
      <w:proofErr w:type="spellStart"/>
      <w:r w:rsidR="00743B0A" w:rsidRPr="00743B0A">
        <w:rPr>
          <w:rFonts w:ascii="Times New Roman" w:eastAsia="Times New Roman" w:hAnsi="Times New Roman" w:cs="Times New Roman"/>
        </w:rPr>
        <w:t>Kadag</w:t>
      </w:r>
      <w:r w:rsidR="00743B0A">
        <w:rPr>
          <w:rFonts w:ascii="Times New Roman" w:eastAsia="Times New Roman" w:hAnsi="Times New Roman" w:cs="Times New Roman"/>
        </w:rPr>
        <w:t>ā</w:t>
      </w:r>
      <w:proofErr w:type="spellEnd"/>
      <w:r w:rsidR="00743B0A" w:rsidRPr="00743B0A">
        <w:rPr>
          <w:rFonts w:ascii="Times New Roman" w:eastAsia="Times New Roman" w:hAnsi="Times New Roman" w:cs="Times New Roman"/>
        </w:rPr>
        <w:t>, Ādažu pag., Ādažu nov.,</w:t>
      </w:r>
      <w:r w:rsidR="00743B0A">
        <w:rPr>
          <w:rFonts w:ascii="Times New Roman" w:eastAsia="Times New Roman" w:hAnsi="Times New Roman" w:cs="Times New Roman"/>
        </w:rPr>
        <w:t xml:space="preserve"> ar kadastra apzīmējumu </w:t>
      </w:r>
      <w:r w:rsidR="00743B0A" w:rsidRPr="00743B0A">
        <w:rPr>
          <w:rFonts w:ascii="Times New Roman" w:eastAsia="Times New Roman" w:hAnsi="Times New Roman" w:cs="Times New Roman"/>
        </w:rPr>
        <w:t>80440050152002</w:t>
      </w:r>
      <w:r w:rsidR="00743B0A">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13B7A1EE" w14:textId="77777777" w:rsidR="00916972"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2</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0904</w:t>
      </w:r>
      <w:r w:rsidRPr="00EE372D">
        <w:rPr>
          <w:rFonts w:ascii="Times New Roman" w:eastAsia="Times New Roman" w:hAnsi="Times New Roman" w:cs="Times New Roman"/>
        </w:rPr>
        <w:t xml:space="preserve"> ir apbūvēta</w:t>
      </w:r>
      <w:r w:rsidR="00743B0A">
        <w:rPr>
          <w:rFonts w:ascii="Times New Roman" w:eastAsia="Times New Roman" w:hAnsi="Times New Roman" w:cs="Times New Roman"/>
        </w:rPr>
        <w:t xml:space="preserve"> (uz tās atrodas būve </w:t>
      </w:r>
      <w:proofErr w:type="spellStart"/>
      <w:r w:rsidR="00743B0A" w:rsidRPr="00743B0A">
        <w:rPr>
          <w:rFonts w:ascii="Times New Roman" w:eastAsia="Times New Roman" w:hAnsi="Times New Roman" w:cs="Times New Roman"/>
        </w:rPr>
        <w:t>Priežmalas</w:t>
      </w:r>
      <w:proofErr w:type="spellEnd"/>
      <w:r w:rsidR="00743B0A" w:rsidRPr="00743B0A">
        <w:rPr>
          <w:rFonts w:ascii="Times New Roman" w:eastAsia="Times New Roman" w:hAnsi="Times New Roman" w:cs="Times New Roman"/>
        </w:rPr>
        <w:t xml:space="preserve"> iel</w:t>
      </w:r>
      <w:r w:rsidR="00743B0A">
        <w:rPr>
          <w:rFonts w:ascii="Times New Roman" w:eastAsia="Times New Roman" w:hAnsi="Times New Roman" w:cs="Times New Roman"/>
        </w:rPr>
        <w:t>ā</w:t>
      </w:r>
      <w:r w:rsidR="00743B0A" w:rsidRPr="00743B0A">
        <w:rPr>
          <w:rFonts w:ascii="Times New Roman" w:eastAsia="Times New Roman" w:hAnsi="Times New Roman" w:cs="Times New Roman"/>
        </w:rPr>
        <w:t xml:space="preserve"> 2A, </w:t>
      </w:r>
      <w:proofErr w:type="spellStart"/>
      <w:r w:rsidR="00743B0A" w:rsidRPr="00743B0A">
        <w:rPr>
          <w:rFonts w:ascii="Times New Roman" w:eastAsia="Times New Roman" w:hAnsi="Times New Roman" w:cs="Times New Roman"/>
        </w:rPr>
        <w:t>Kadag</w:t>
      </w:r>
      <w:r w:rsidR="00743B0A">
        <w:rPr>
          <w:rFonts w:ascii="Times New Roman" w:eastAsia="Times New Roman" w:hAnsi="Times New Roman" w:cs="Times New Roman"/>
        </w:rPr>
        <w:t>ā</w:t>
      </w:r>
      <w:proofErr w:type="spellEnd"/>
      <w:r w:rsidR="00743B0A" w:rsidRPr="00743B0A">
        <w:rPr>
          <w:rFonts w:ascii="Times New Roman" w:eastAsia="Times New Roman" w:hAnsi="Times New Roman" w:cs="Times New Roman"/>
        </w:rPr>
        <w:t>, Ādažu pag., Ādažu nov.,</w:t>
      </w:r>
      <w:r w:rsidR="00743B0A">
        <w:rPr>
          <w:rFonts w:ascii="Times New Roman" w:eastAsia="Times New Roman" w:hAnsi="Times New Roman" w:cs="Times New Roman"/>
        </w:rPr>
        <w:t xml:space="preserve"> ar kadastra apzīmējumu </w:t>
      </w:r>
      <w:r w:rsidR="00743B0A" w:rsidRPr="00743B0A">
        <w:rPr>
          <w:rFonts w:ascii="Times New Roman" w:eastAsia="Times New Roman" w:hAnsi="Times New Roman" w:cs="Times New Roman"/>
        </w:rPr>
        <w:t>80440050152001</w:t>
      </w:r>
      <w:r w:rsidR="00743B0A">
        <w:rPr>
          <w:rFonts w:ascii="Times New Roman" w:eastAsia="Times New Roman" w:hAnsi="Times New Roman" w:cs="Times New Roman"/>
        </w:rPr>
        <w:t>)</w:t>
      </w:r>
      <w:r w:rsidRPr="00EE372D">
        <w:rPr>
          <w:rFonts w:ascii="Times New Roman" w:eastAsia="Times New Roman" w:hAnsi="Times New Roman" w:cs="Times New Roman"/>
        </w:rPr>
        <w:t xml:space="preserve">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06CBF53E" w14:textId="77777777" w:rsidR="00916972" w:rsidRPr="00F920F6" w:rsidRDefault="00743B0A" w:rsidP="00916972">
      <w:pPr>
        <w:pStyle w:val="ListParagraph"/>
        <w:numPr>
          <w:ilvl w:val="0"/>
          <w:numId w:val="4"/>
        </w:numPr>
        <w:spacing w:after="120"/>
        <w:ind w:left="714" w:hanging="357"/>
        <w:contextualSpacing w:val="0"/>
        <w:jc w:val="both"/>
        <w:rPr>
          <w:rFonts w:ascii="Times New Roman" w:hAnsi="Times New Roman" w:cs="Times New Roman"/>
        </w:rPr>
      </w:pPr>
      <w:r>
        <w:rPr>
          <w:rFonts w:ascii="Times New Roman" w:hAnsi="Times New Roman" w:cs="Times New Roman"/>
        </w:rPr>
        <w:t>N</w:t>
      </w:r>
      <w:r w:rsidRPr="00743B0A">
        <w:rPr>
          <w:rFonts w:ascii="Times New Roman" w:hAnsi="Times New Roman" w:cs="Times New Roman"/>
        </w:rPr>
        <w:t>ekustam</w:t>
      </w:r>
      <w:r>
        <w:rPr>
          <w:rFonts w:ascii="Times New Roman" w:hAnsi="Times New Roman" w:cs="Times New Roman"/>
        </w:rPr>
        <w:t>ais</w:t>
      </w:r>
      <w:r w:rsidRPr="00743B0A">
        <w:rPr>
          <w:rFonts w:ascii="Times New Roman" w:hAnsi="Times New Roman" w:cs="Times New Roman"/>
        </w:rPr>
        <w:t xml:space="preserve"> īpašum</w:t>
      </w:r>
      <w:r>
        <w:rPr>
          <w:rFonts w:ascii="Times New Roman" w:hAnsi="Times New Roman" w:cs="Times New Roman"/>
        </w:rPr>
        <w:t>s</w:t>
      </w:r>
      <w:r w:rsidRPr="00743B0A">
        <w:rPr>
          <w:rFonts w:ascii="Times New Roman" w:hAnsi="Times New Roman" w:cs="Times New Roman"/>
        </w:rPr>
        <w:t xml:space="preserve"> ar kadastra numuru 8044 005 0152</w:t>
      </w:r>
      <w:r w:rsidR="00184040">
        <w:rPr>
          <w:rFonts w:ascii="Times New Roman" w:hAnsi="Times New Roman" w:cs="Times New Roman"/>
        </w:rPr>
        <w:t xml:space="preserve"> </w:t>
      </w:r>
      <w:r w:rsidR="00916972" w:rsidRPr="00F920F6">
        <w:rPr>
          <w:rFonts w:ascii="Times New Roman" w:hAnsi="Times New Roman" w:cs="Times New Roman"/>
        </w:rPr>
        <w:t>ir apgrūtināts ar kredītsaistībām – saskaņā ar Zemes ierīcības likuma 11.</w:t>
      </w:r>
      <w:r w:rsidR="00916972">
        <w:rPr>
          <w:rFonts w:ascii="Times New Roman" w:hAnsi="Times New Roman" w:cs="Times New Roman"/>
        </w:rPr>
        <w:t xml:space="preserve"> </w:t>
      </w:r>
      <w:r w:rsidR="00916972" w:rsidRPr="00F920F6">
        <w:rPr>
          <w:rFonts w:ascii="Times New Roman" w:hAnsi="Times New Roman" w:cs="Times New Roman"/>
        </w:rPr>
        <w:t>panta otro daļu ir izsniegta kreditor</w:t>
      </w:r>
      <w:r w:rsidR="00916972">
        <w:rPr>
          <w:rFonts w:ascii="Times New Roman" w:hAnsi="Times New Roman" w:cs="Times New Roman"/>
        </w:rPr>
        <w:t>u</w:t>
      </w:r>
      <w:r w:rsidR="00916972" w:rsidRPr="00F920F6">
        <w:rPr>
          <w:rFonts w:ascii="Times New Roman" w:hAnsi="Times New Roman" w:cs="Times New Roman"/>
        </w:rPr>
        <w:t xml:space="preserve"> piekrišana zemes ierīcības projekta izstrādei un apstiprināšanai (Swedbank AS </w:t>
      </w:r>
      <w:r w:rsidR="00916972" w:rsidRPr="00F920F6">
        <w:rPr>
          <w:rFonts w:ascii="Times New Roman" w:hAnsi="Times New Roman" w:cs="Times New Roman"/>
        </w:rPr>
        <w:lastRenderedPageBreak/>
        <w:t>1</w:t>
      </w:r>
      <w:r w:rsidR="00916972">
        <w:rPr>
          <w:rFonts w:ascii="Times New Roman" w:hAnsi="Times New Roman" w:cs="Times New Roman"/>
        </w:rPr>
        <w:t>0</w:t>
      </w:r>
      <w:r w:rsidR="00916972" w:rsidRPr="00F920F6">
        <w:rPr>
          <w:rFonts w:ascii="Times New Roman" w:hAnsi="Times New Roman" w:cs="Times New Roman"/>
        </w:rPr>
        <w:t>.</w:t>
      </w:r>
      <w:r w:rsidR="00916972">
        <w:rPr>
          <w:rFonts w:ascii="Times New Roman" w:hAnsi="Times New Roman" w:cs="Times New Roman"/>
        </w:rPr>
        <w:t>10</w:t>
      </w:r>
      <w:r w:rsidR="00916972" w:rsidRPr="00F920F6">
        <w:rPr>
          <w:rFonts w:ascii="Times New Roman" w:hAnsi="Times New Roman" w:cs="Times New Roman"/>
        </w:rPr>
        <w:t xml:space="preserve">.2025. Nr. </w:t>
      </w:r>
      <w:r w:rsidR="00916972" w:rsidRPr="00A33D90">
        <w:rPr>
          <w:rFonts w:ascii="Times New Roman" w:hAnsi="Times New Roman" w:cs="Times New Roman"/>
        </w:rPr>
        <w:t>A08.04-03/2025/SWBL-15448</w:t>
      </w:r>
      <w:r w:rsidR="00916972">
        <w:rPr>
          <w:rFonts w:ascii="Times New Roman" w:hAnsi="Times New Roman" w:cs="Times New Roman"/>
        </w:rPr>
        <w:t xml:space="preserve"> un </w:t>
      </w:r>
      <w:r w:rsidR="00916972" w:rsidRPr="00A33D90">
        <w:rPr>
          <w:rFonts w:ascii="Times New Roman" w:hAnsi="Times New Roman" w:cs="Times New Roman"/>
        </w:rPr>
        <w:t>AS “Citadele banka”</w:t>
      </w:r>
      <w:r w:rsidR="00916972">
        <w:rPr>
          <w:rFonts w:ascii="Times New Roman" w:hAnsi="Times New Roman" w:cs="Times New Roman"/>
        </w:rPr>
        <w:t xml:space="preserve"> </w:t>
      </w:r>
      <w:r w:rsidR="00916972" w:rsidRPr="00A33D90">
        <w:rPr>
          <w:rFonts w:ascii="Times New Roman" w:hAnsi="Times New Roman" w:cs="Times New Roman"/>
        </w:rPr>
        <w:t>09.10.2025</w:t>
      </w:r>
      <w:r w:rsidR="00916972">
        <w:rPr>
          <w:rFonts w:ascii="Times New Roman" w:hAnsi="Times New Roman" w:cs="Times New Roman"/>
        </w:rPr>
        <w:t xml:space="preserve">. Nr. </w:t>
      </w:r>
      <w:r w:rsidR="00916972" w:rsidRPr="00A33D90">
        <w:rPr>
          <w:rFonts w:ascii="Times New Roman" w:hAnsi="Times New Roman" w:cs="Times New Roman"/>
        </w:rPr>
        <w:t>8305-10/12465</w:t>
      </w:r>
      <w:r w:rsidR="00916972">
        <w:rPr>
          <w:rFonts w:ascii="Times New Roman" w:hAnsi="Times New Roman" w:cs="Times New Roman"/>
        </w:rPr>
        <w:t>).</w:t>
      </w:r>
    </w:p>
    <w:p w14:paraId="598BED77" w14:textId="77777777" w:rsidR="00916972" w:rsidRPr="0078091D"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6821D2EF" w14:textId="77777777" w:rsidR="00916972" w:rsidRPr="005A3BEB"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bookmarkStart w:id="6"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6"/>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4A5F975" w14:textId="77777777" w:rsidR="00916972"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panta trešā daļa noteic, ka vietējā pašvaldība koordinē un uzrauga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1E5FE728" w14:textId="77777777" w:rsidR="00916972" w:rsidRPr="00B763CC"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6033A180" w14:textId="77777777" w:rsidR="00916972" w:rsidRPr="00484290"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37C79FA4" w14:textId="77777777" w:rsidR="00916972" w:rsidRPr="00484290" w:rsidRDefault="00916972" w:rsidP="00E22C00">
      <w:pPr>
        <w:pStyle w:val="ListParagraph"/>
        <w:spacing w:before="120" w:after="120"/>
        <w:ind w:left="993" w:hanging="567"/>
        <w:contextualSpacing w:val="0"/>
        <w:jc w:val="both"/>
        <w:rPr>
          <w:rFonts w:ascii="Times New Roman" w:eastAsia="Times New Roman" w:hAnsi="Times New Roman" w:cs="Times New Roman"/>
        </w:rPr>
      </w:pPr>
      <w:r>
        <w:rPr>
          <w:rFonts w:ascii="Times New Roman" w:eastAsia="Times New Roman" w:hAnsi="Times New Roman" w:cs="Times New Roman"/>
        </w:rPr>
        <w:t>1</w:t>
      </w:r>
      <w:r w:rsidR="007B72AE">
        <w:rPr>
          <w:rFonts w:ascii="Times New Roman" w:eastAsia="Times New Roman" w:hAnsi="Times New Roman" w:cs="Times New Roman"/>
        </w:rPr>
        <w:t>0</w:t>
      </w:r>
      <w:r>
        <w:rPr>
          <w:rFonts w:ascii="Times New Roman" w:eastAsia="Times New Roman" w:hAnsi="Times New Roman" w:cs="Times New Roman"/>
        </w:rPr>
        <w:t xml:space="preserve">.1. </w:t>
      </w:r>
      <w:r w:rsidRPr="00484290">
        <w:rPr>
          <w:rFonts w:ascii="Times New Roman" w:eastAsia="Times New Roman" w:hAnsi="Times New Roman" w:cs="Times New Roman"/>
        </w:rPr>
        <w:t>26. 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0441EE3" w14:textId="77777777" w:rsidR="00916972" w:rsidRPr="00FD0BD2" w:rsidRDefault="00916972" w:rsidP="00E22C00">
      <w:pPr>
        <w:spacing w:before="120" w:after="120"/>
        <w:ind w:left="993" w:hanging="567"/>
        <w:jc w:val="both"/>
        <w:rPr>
          <w:rFonts w:ascii="Times New Roman" w:hAnsi="Times New Roman" w:cs="Times New Roman"/>
        </w:rPr>
      </w:pPr>
      <w:r>
        <w:rPr>
          <w:rFonts w:ascii="Times New Roman" w:hAnsi="Times New Roman" w:cs="Times New Roman"/>
        </w:rPr>
        <w:t>1</w:t>
      </w:r>
      <w:r w:rsidR="007B72AE">
        <w:rPr>
          <w:rFonts w:ascii="Times New Roman" w:hAnsi="Times New Roman" w:cs="Times New Roman"/>
        </w:rPr>
        <w:t>0</w:t>
      </w:r>
      <w:r>
        <w:rPr>
          <w:rFonts w:ascii="Times New Roman" w:hAnsi="Times New Roman" w:cs="Times New Roman"/>
        </w:rPr>
        <w:t xml:space="preserve">.2. </w:t>
      </w:r>
      <w:r w:rsidRPr="00FD0BD2">
        <w:rPr>
          <w:rFonts w:ascii="Times New Roman" w:hAnsi="Times New Roman" w:cs="Times New Roman"/>
        </w:rPr>
        <w:t>28. 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61A8CE" w14:textId="77777777" w:rsidR="00916972" w:rsidRDefault="00916972" w:rsidP="00916972">
      <w:pPr>
        <w:pStyle w:val="ListParagraph"/>
        <w:numPr>
          <w:ilvl w:val="0"/>
          <w:numId w:val="4"/>
        </w:numPr>
        <w:spacing w:after="120"/>
        <w:ind w:left="714" w:hanging="357"/>
        <w:contextualSpacing w:val="0"/>
        <w:jc w:val="both"/>
        <w:rPr>
          <w:rFonts w:ascii="Times New Roman" w:eastAsia="Times New Roman" w:hAnsi="Times New Roman" w:cs="Times New Roman"/>
        </w:rPr>
      </w:pPr>
      <w:r w:rsidRPr="00FD0BD2">
        <w:rPr>
          <w:rFonts w:ascii="Times New Roman" w:eastAsia="Times New Roman" w:hAnsi="Times New Roman" w:cs="Times New Roman"/>
        </w:rPr>
        <w:t>Ministru kabineta 29.06.2021. noteikumu Nr. 455 „Adresācijas noteikumi”:</w:t>
      </w:r>
    </w:p>
    <w:p w14:paraId="4D95C579" w14:textId="77777777" w:rsidR="00916972" w:rsidRDefault="00916972" w:rsidP="007B72AE">
      <w:pPr>
        <w:pStyle w:val="ListParagraph"/>
        <w:numPr>
          <w:ilvl w:val="1"/>
          <w:numId w:val="4"/>
        </w:numPr>
        <w:spacing w:before="120"/>
        <w:ind w:left="993" w:hanging="567"/>
        <w:contextualSpacing w:val="0"/>
        <w:jc w:val="both"/>
        <w:rPr>
          <w:rFonts w:ascii="Times New Roman" w:eastAsia="Times New Roman" w:hAnsi="Times New Roman" w:cs="Times New Roman"/>
        </w:rPr>
      </w:pPr>
      <w:r w:rsidRPr="00FD0BD2">
        <w:rPr>
          <w:rFonts w:ascii="Times New Roman" w:eastAsia="Times New Roman" w:hAnsi="Times New Roman" w:cs="Times New Roman"/>
        </w:rPr>
        <w:t>9. 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5C584A2" w14:textId="77777777" w:rsidR="00916972" w:rsidRPr="00FD0BD2" w:rsidRDefault="007B72AE" w:rsidP="007B72AE">
      <w:pPr>
        <w:pStyle w:val="ListParagraph"/>
        <w:numPr>
          <w:ilvl w:val="1"/>
          <w:numId w:val="4"/>
        </w:numPr>
        <w:spacing w:before="120"/>
        <w:ind w:left="993" w:hanging="567"/>
        <w:contextualSpacing w:val="0"/>
        <w:jc w:val="both"/>
        <w:rPr>
          <w:rFonts w:ascii="Times New Roman" w:hAnsi="Times New Roman" w:cs="Times New Roman"/>
        </w:rPr>
      </w:pPr>
      <w:r>
        <w:rPr>
          <w:rFonts w:ascii="Times New Roman" w:hAnsi="Times New Roman" w:cs="Times New Roman"/>
        </w:rPr>
        <w:t xml:space="preserve">15. </w:t>
      </w:r>
      <w:r w:rsidR="00916972" w:rsidRPr="00FD0BD2">
        <w:rPr>
          <w:rFonts w:ascii="Times New Roman" w:hAnsi="Times New Roman" w:cs="Times New Roman"/>
        </w:rPr>
        <w:t>punkts noteic, ka pilsētu un ciemu teritoriju daļās, kur ir ielas, apbūvei paredzētajai zemes vienībai vai ēkai piešķir numuru ar piesaisti ielas nosaukumam.</w:t>
      </w:r>
    </w:p>
    <w:p w14:paraId="057DEDE2" w14:textId="77777777" w:rsidR="00916972" w:rsidRPr="00484290" w:rsidRDefault="00916972" w:rsidP="00E22C00">
      <w:pPr>
        <w:numPr>
          <w:ilvl w:val="0"/>
          <w:numId w:val="4"/>
        </w:numPr>
        <w:spacing w:before="120"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p>
    <w:p w14:paraId="4B1B9EF7" w14:textId="77777777" w:rsidR="00916972" w:rsidRPr="00484290" w:rsidRDefault="00916972" w:rsidP="007B72AE">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noteic, ka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7DAE357B" w14:textId="77777777" w:rsidR="00916972" w:rsidRPr="00484290" w:rsidRDefault="00916972"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5. punkts noteic, ka, nosakot vai mainot lietošanas mērķi nosaka vai maina lietošanas mērķim piekrītošo zemes platību;</w:t>
      </w:r>
    </w:p>
    <w:p w14:paraId="1F46A207" w14:textId="77777777" w:rsidR="00916972" w:rsidRPr="00484290" w:rsidRDefault="00916972"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punkts noteic, ka</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73C2A136" w14:textId="77777777" w:rsidR="00916972" w:rsidRPr="00484290" w:rsidRDefault="00916972"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16.1.punkts noteic, ka lietošanas mērķi nosaka, ja tiek izveidota jauna zemes vienība vai zemes vienības daļa;</w:t>
      </w:r>
    </w:p>
    <w:p w14:paraId="0CAF7714" w14:textId="77777777" w:rsidR="00916972" w:rsidRPr="00484290" w:rsidRDefault="00916972" w:rsidP="00916972">
      <w:pPr>
        <w:numPr>
          <w:ilvl w:val="1"/>
          <w:numId w:val="4"/>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18. punkts noteic,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277E174" w14:textId="77777777" w:rsidR="00916972" w:rsidRPr="00892A72" w:rsidRDefault="00916972" w:rsidP="00916972">
      <w:pPr>
        <w:spacing w:after="120"/>
        <w:jc w:val="both"/>
        <w:rPr>
          <w:rFonts w:ascii="Times New Roman" w:eastAsia="Times New Roman" w:hAnsi="Times New Roman" w:cs="Times New Roman"/>
        </w:rPr>
      </w:pPr>
      <w:r w:rsidRPr="00892A72">
        <w:rPr>
          <w:rFonts w:ascii="Times New Roman" w:hAnsi="Times New Roman" w:cs="Times New Roman"/>
          <w:bCs/>
        </w:rPr>
        <w:t xml:space="preserve">Pamatojoties uz </w:t>
      </w:r>
      <w:r w:rsidR="00184040">
        <w:rPr>
          <w:rFonts w:ascii="Times New Roman" w:hAnsi="Times New Roman" w:cs="Times New Roman"/>
          <w:bCs/>
        </w:rPr>
        <w:t xml:space="preserve">iepriekš minēto un </w:t>
      </w:r>
      <w:r w:rsidRPr="00892A72">
        <w:rPr>
          <w:rFonts w:ascii="Times New Roman" w:hAnsi="Times New Roman" w:cs="Times New Roman"/>
          <w:bCs/>
        </w:rPr>
        <w:t>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Pr>
          <w:rFonts w:ascii="Times New Roman" w:hAnsi="Times New Roman" w:cs="Times New Roman"/>
          <w:bCs/>
        </w:rPr>
        <w:t xml:space="preserve"> un</w:t>
      </w:r>
      <w:r w:rsidRPr="00892A72">
        <w:rPr>
          <w:rFonts w:ascii="Times New Roman" w:hAnsi="Times New Roman" w:cs="Times New Roman"/>
          <w:bCs/>
        </w:rPr>
        <w:t xml:space="preserve"> 18.</w:t>
      </w:r>
      <w:r w:rsidR="007B72AE">
        <w:rPr>
          <w:rFonts w:ascii="Times New Roman" w:hAnsi="Times New Roman" w:cs="Times New Roman"/>
          <w:bCs/>
        </w:rPr>
        <w:t xml:space="preserve"> </w:t>
      </w:r>
      <w:r w:rsidRPr="00892A72">
        <w:rPr>
          <w:rFonts w:ascii="Times New Roman" w:hAnsi="Times New Roman" w:cs="Times New Roman"/>
          <w:bCs/>
        </w:rPr>
        <w:t>punktu,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11.02.2026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C10F8E9" w14:textId="77777777" w:rsidR="00916972" w:rsidRPr="006C4CF9" w:rsidRDefault="00916972" w:rsidP="00916972">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0229A6FD" w14:textId="77777777" w:rsidR="00916972" w:rsidRPr="00600832" w:rsidRDefault="00916972" w:rsidP="00916972">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007B72AE">
        <w:rPr>
          <w:rFonts w:ascii="Times New Roman" w:hAnsi="Times New Roman" w:cs="Times New Roman"/>
        </w:rPr>
        <w:t xml:space="preserve"> (sertifikāta </w:t>
      </w:r>
      <w:r w:rsidR="007B72AE" w:rsidRPr="007B72AE">
        <w:rPr>
          <w:rFonts w:ascii="Times New Roman" w:hAnsi="Times New Roman" w:cs="Times New Roman"/>
        </w:rPr>
        <w:t>Nr.</w:t>
      </w:r>
      <w:r w:rsidR="006B37A8">
        <w:rPr>
          <w:rFonts w:ascii="Times New Roman" w:hAnsi="Times New Roman" w:cs="Times New Roman"/>
        </w:rPr>
        <w:t> </w:t>
      </w:r>
      <w:r w:rsidR="007B72AE" w:rsidRPr="007B72AE">
        <w:rPr>
          <w:rFonts w:ascii="Times New Roman" w:hAnsi="Times New Roman" w:cs="Times New Roman"/>
        </w:rPr>
        <w:t>CA0019</w:t>
      </w:r>
      <w:r w:rsidR="007B72AE">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proofErr w:type="spellStart"/>
      <w:r>
        <w:rPr>
          <w:rFonts w:ascii="Times New Roman" w:hAnsi="Times New Roman" w:cs="Times New Roman"/>
        </w:rPr>
        <w:t>Priežmalas</w:t>
      </w:r>
      <w:proofErr w:type="spellEnd"/>
      <w:r>
        <w:rPr>
          <w:rFonts w:ascii="Times New Roman" w:hAnsi="Times New Roman" w:cs="Times New Roman"/>
        </w:rPr>
        <w:t xml:space="preserve"> ielā 2</w:t>
      </w:r>
      <w:r w:rsidRPr="004F0BA4">
        <w:rPr>
          <w:rFonts w:ascii="Times New Roman" w:hAnsi="Times New Roman" w:cs="Times New Roman"/>
        </w:rPr>
        <w:t xml:space="preserve">, </w:t>
      </w:r>
      <w:proofErr w:type="spellStart"/>
      <w:r>
        <w:rPr>
          <w:rFonts w:ascii="Times New Roman" w:hAnsi="Times New Roman" w:cs="Times New Roman"/>
        </w:rPr>
        <w:t>Kadagā</w:t>
      </w:r>
      <w:proofErr w:type="spellEnd"/>
      <w:r w:rsidRPr="004F0BA4">
        <w:rPr>
          <w:rFonts w:ascii="Times New Roman" w:hAnsi="Times New Roman" w:cs="Times New Roman"/>
        </w:rPr>
        <w:t xml:space="preserve">, Ādažu pag., Ādažu nov., ar kadastra apzīmējumu </w:t>
      </w:r>
      <w:r w:rsidRPr="007C70C4">
        <w:rPr>
          <w:rFonts w:ascii="Times New Roman" w:hAnsi="Times New Roman"/>
        </w:rPr>
        <w:t>8044</w:t>
      </w:r>
      <w:r>
        <w:rPr>
          <w:rFonts w:ascii="Times New Roman" w:hAnsi="Times New Roman"/>
        </w:rPr>
        <w:t> </w:t>
      </w:r>
      <w:r w:rsidRPr="007C70C4">
        <w:rPr>
          <w:rFonts w:ascii="Times New Roman" w:hAnsi="Times New Roman"/>
        </w:rPr>
        <w:t>0</w:t>
      </w:r>
      <w:r>
        <w:rPr>
          <w:rFonts w:ascii="Times New Roman" w:hAnsi="Times New Roman"/>
        </w:rPr>
        <w:t>05 0152</w:t>
      </w:r>
      <w:r w:rsidR="007B72AE">
        <w:rPr>
          <w:rFonts w:ascii="Times New Roman" w:hAnsi="Times New Roman"/>
        </w:rPr>
        <w:t xml:space="preserve">, </w:t>
      </w:r>
      <w:r w:rsidR="007B72AE" w:rsidRPr="007B72AE">
        <w:rPr>
          <w:rFonts w:ascii="Times New Roman" w:hAnsi="Times New Roman"/>
        </w:rPr>
        <w:t>sadalīšanai</w:t>
      </w:r>
      <w:r>
        <w:rPr>
          <w:rFonts w:ascii="Times New Roman" w:hAnsi="Times New Roman" w:cs="Times New Roman"/>
        </w:rPr>
        <w:t xml:space="preserve">. </w:t>
      </w:r>
    </w:p>
    <w:p w14:paraId="12F7EF0F" w14:textId="77777777" w:rsidR="00916972" w:rsidRDefault="00916972" w:rsidP="00916972">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0903</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un būvei uz tās ar kadastra apzīmējumu </w:t>
      </w:r>
      <w:r w:rsidRPr="00A33D90">
        <w:rPr>
          <w:rFonts w:ascii="Times New Roman" w:eastAsia="Times New Roman" w:hAnsi="Times New Roman" w:cs="Times New Roman"/>
        </w:rPr>
        <w:t>80440050152002</w:t>
      </w:r>
      <w:r>
        <w:rPr>
          <w:rFonts w:ascii="Times New Roman" w:eastAsia="Times New Roman" w:hAnsi="Times New Roman" w:cs="Times New Roman"/>
        </w:rPr>
        <w:t xml:space="preserve"> saglabāt adresi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iela 2</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xml:space="preserve">, </w:t>
      </w:r>
      <w:r w:rsidR="00F60583" w:rsidRPr="00F60583">
        <w:rPr>
          <w:rFonts w:ascii="Times New Roman" w:eastAsia="Times New Roman" w:hAnsi="Times New Roman" w:cs="Times New Roman"/>
        </w:rPr>
        <w:t>LV-2103</w:t>
      </w:r>
      <w:r w:rsidR="00F60583" w:rsidRPr="00F60583" w:rsidDel="00F60583">
        <w:rPr>
          <w:rFonts w:ascii="Times New Roman" w:eastAsia="Times New Roman" w:hAnsi="Times New Roman" w:cs="Times New Roman"/>
        </w:rPr>
        <w:t xml:space="preserve"> </w:t>
      </w:r>
      <w:r>
        <w:rPr>
          <w:rFonts w:ascii="Times New Roman" w:eastAsia="Times New Roman" w:hAnsi="Times New Roman" w:cs="Times New Roman"/>
        </w:rPr>
        <w:t xml:space="preserve">(adreses klasifikatora kods </w:t>
      </w:r>
      <w:hyperlink r:id="rId9" w:history="1">
        <w:r w:rsidR="003377D4" w:rsidRPr="000674DA">
          <w:rPr>
            <w:rStyle w:val="Hyperlink"/>
            <w:rFonts w:ascii="Times New Roman" w:eastAsia="Times New Roman" w:hAnsi="Times New Roman" w:cs="Times New Roman"/>
            <w:u w:val="none"/>
          </w:rPr>
          <w:t>104715901</w:t>
        </w:r>
      </w:hyperlink>
      <w:r w:rsidRPr="00641536">
        <w:rPr>
          <w:rFonts w:ascii="Times New Roman" w:eastAsia="Times New Roman" w:hAnsi="Times New Roman" w:cs="Times New Roman"/>
        </w:rPr>
        <w:t>).</w:t>
      </w:r>
    </w:p>
    <w:p w14:paraId="4C9AE04D" w14:textId="77777777" w:rsidR="00916972" w:rsidRPr="00641536" w:rsidRDefault="00916972" w:rsidP="00916972">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Būvei ar kadastra apzīmējumu </w:t>
      </w:r>
      <w:r w:rsidRPr="00A33D90">
        <w:rPr>
          <w:rFonts w:ascii="Times New Roman" w:eastAsia="Times New Roman" w:hAnsi="Times New Roman" w:cs="Times New Roman"/>
        </w:rPr>
        <w:t>80440050152001</w:t>
      </w:r>
      <w:r>
        <w:rPr>
          <w:rFonts w:ascii="Times New Roman" w:eastAsia="Times New Roman" w:hAnsi="Times New Roman" w:cs="Times New Roman"/>
        </w:rPr>
        <w:t xml:space="preserve"> saglabāt adresi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iela 2A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xml:space="preserve">, </w:t>
      </w:r>
      <w:r w:rsidR="00F60583" w:rsidRPr="00F60583">
        <w:rPr>
          <w:rFonts w:ascii="Times New Roman" w:eastAsia="Times New Roman" w:hAnsi="Times New Roman" w:cs="Times New Roman"/>
        </w:rPr>
        <w:t>LV-2103</w:t>
      </w:r>
      <w:r w:rsidR="00F60583" w:rsidRPr="00F60583" w:rsidDel="00F60583">
        <w:rPr>
          <w:rFonts w:ascii="Times New Roman" w:eastAsia="Times New Roman" w:hAnsi="Times New Roman" w:cs="Times New Roman"/>
        </w:rPr>
        <w:t xml:space="preserve"> </w:t>
      </w:r>
      <w:r>
        <w:rPr>
          <w:rFonts w:ascii="Times New Roman" w:eastAsia="Times New Roman" w:hAnsi="Times New Roman" w:cs="Times New Roman"/>
        </w:rPr>
        <w:t xml:space="preserve">(adreses klasifikatora kods </w:t>
      </w:r>
      <w:hyperlink r:id="rId10" w:history="1">
        <w:r w:rsidR="003377D4" w:rsidRPr="000674DA">
          <w:rPr>
            <w:rStyle w:val="Hyperlink"/>
            <w:rFonts w:ascii="Times New Roman" w:eastAsia="Times New Roman" w:hAnsi="Times New Roman" w:cs="Times New Roman"/>
          </w:rPr>
          <w:t>106176178</w:t>
        </w:r>
      </w:hyperlink>
      <w:r w:rsidRPr="00641536">
        <w:rPr>
          <w:rFonts w:ascii="Times New Roman" w:eastAsia="Times New Roman" w:hAnsi="Times New Roman" w:cs="Times New Roman"/>
        </w:rPr>
        <w:t>).</w:t>
      </w:r>
    </w:p>
    <w:p w14:paraId="6C9BD03F" w14:textId="77777777" w:rsidR="003377D4" w:rsidRPr="00641536" w:rsidRDefault="00916972" w:rsidP="003377D4">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Projektētajai zemes vienībai Nr.2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 xml:space="preserve">0904 piešķirt adresi </w:t>
      </w:r>
      <w:proofErr w:type="spellStart"/>
      <w:r>
        <w:rPr>
          <w:rFonts w:ascii="Times New Roman" w:eastAsia="Times New Roman" w:hAnsi="Times New Roman" w:cs="Times New Roman"/>
        </w:rPr>
        <w:t>Priežmalas</w:t>
      </w:r>
      <w:proofErr w:type="spellEnd"/>
      <w:r>
        <w:rPr>
          <w:rFonts w:ascii="Times New Roman" w:eastAsia="Times New Roman" w:hAnsi="Times New Roman" w:cs="Times New Roman"/>
        </w:rPr>
        <w:t xml:space="preserve"> iela 2A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xml:space="preserve">, </w:t>
      </w:r>
      <w:r w:rsidR="00F60583" w:rsidRPr="00F60583">
        <w:rPr>
          <w:rFonts w:ascii="Times New Roman" w:eastAsia="Times New Roman" w:hAnsi="Times New Roman" w:cs="Times New Roman"/>
        </w:rPr>
        <w:t>LV-2103</w:t>
      </w:r>
      <w:r w:rsidR="00F60583" w:rsidRPr="00F60583" w:rsidDel="00F60583">
        <w:rPr>
          <w:rFonts w:ascii="Times New Roman" w:eastAsia="Times New Roman" w:hAnsi="Times New Roman" w:cs="Times New Roman"/>
        </w:rPr>
        <w:t xml:space="preserve"> </w:t>
      </w:r>
      <w:r w:rsidR="003377D4">
        <w:rPr>
          <w:rFonts w:ascii="Times New Roman" w:eastAsia="Times New Roman" w:hAnsi="Times New Roman" w:cs="Times New Roman"/>
        </w:rPr>
        <w:t xml:space="preserve">(adreses klasifikatora kods </w:t>
      </w:r>
      <w:hyperlink r:id="rId11" w:history="1">
        <w:r w:rsidR="003377D4" w:rsidRPr="003D6DEA">
          <w:rPr>
            <w:rStyle w:val="Hyperlink"/>
            <w:rFonts w:ascii="Times New Roman" w:eastAsia="Times New Roman" w:hAnsi="Times New Roman" w:cs="Times New Roman"/>
          </w:rPr>
          <w:t>106176178</w:t>
        </w:r>
      </w:hyperlink>
      <w:r w:rsidR="003377D4" w:rsidRPr="00641536">
        <w:rPr>
          <w:rFonts w:ascii="Times New Roman" w:eastAsia="Times New Roman" w:hAnsi="Times New Roman" w:cs="Times New Roman"/>
        </w:rPr>
        <w:t>).</w:t>
      </w:r>
    </w:p>
    <w:p w14:paraId="3090FEC4" w14:textId="77777777" w:rsidR="00916972" w:rsidRPr="003377D4" w:rsidRDefault="00916972" w:rsidP="003377D4">
      <w:pPr>
        <w:numPr>
          <w:ilvl w:val="0"/>
          <w:numId w:val="3"/>
        </w:numPr>
        <w:spacing w:before="120" w:after="120"/>
        <w:ind w:left="426" w:hanging="426"/>
        <w:jc w:val="both"/>
        <w:rPr>
          <w:rFonts w:ascii="Times New Roman" w:eastAsia="Times New Roman" w:hAnsi="Times New Roman" w:cs="Times New Roman"/>
          <w:szCs w:val="20"/>
        </w:rPr>
      </w:pPr>
      <w:r w:rsidRPr="003377D4">
        <w:rPr>
          <w:rFonts w:ascii="Times New Roman" w:eastAsia="Times New Roman" w:hAnsi="Times New Roman" w:cs="Times New Roman"/>
          <w:szCs w:val="20"/>
        </w:rPr>
        <w:t>Noteikt nekustamā īpašuma lietošanas mērķus atbilstoši tabulai:</w:t>
      </w:r>
    </w:p>
    <w:tbl>
      <w:tblPr>
        <w:tblStyle w:val="TableGrid1"/>
        <w:tblW w:w="8646" w:type="dxa"/>
        <w:tblInd w:w="421" w:type="dxa"/>
        <w:tblLook w:val="04A0" w:firstRow="1" w:lastRow="0" w:firstColumn="1" w:lastColumn="0" w:noHBand="0" w:noVBand="1"/>
      </w:tblPr>
      <w:tblGrid>
        <w:gridCol w:w="583"/>
        <w:gridCol w:w="1259"/>
        <w:gridCol w:w="1701"/>
        <w:gridCol w:w="2831"/>
        <w:gridCol w:w="2272"/>
      </w:tblGrid>
      <w:tr w:rsidR="00916972" w14:paraId="3C11BCE1" w14:textId="77777777" w:rsidTr="007D1620">
        <w:trPr>
          <w:trHeight w:val="394"/>
        </w:trPr>
        <w:tc>
          <w:tcPr>
            <w:tcW w:w="583" w:type="dxa"/>
            <w:vAlign w:val="center"/>
          </w:tcPr>
          <w:p w14:paraId="458A8509" w14:textId="77777777" w:rsidR="00916972" w:rsidRPr="00AD73EE" w:rsidRDefault="00916972"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59" w:type="dxa"/>
            <w:vAlign w:val="center"/>
          </w:tcPr>
          <w:p w14:paraId="6E1E9052" w14:textId="77777777" w:rsidR="00916972" w:rsidRPr="00AD73EE" w:rsidRDefault="00916972"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259382C4" w14:textId="77777777" w:rsidR="00916972" w:rsidRPr="00AD73EE" w:rsidRDefault="00916972"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2831" w:type="dxa"/>
            <w:vAlign w:val="center"/>
          </w:tcPr>
          <w:p w14:paraId="270C5F1D" w14:textId="77777777" w:rsidR="00916972" w:rsidRDefault="00916972"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20A9A112" w14:textId="77777777" w:rsidR="00916972" w:rsidRPr="00AD73EE" w:rsidRDefault="00916972" w:rsidP="007D1620">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2" w:type="dxa"/>
            <w:vAlign w:val="center"/>
          </w:tcPr>
          <w:p w14:paraId="2694F899" w14:textId="77777777" w:rsidR="00916972" w:rsidRPr="00AD73EE" w:rsidRDefault="00916972" w:rsidP="007D1620">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916972" w14:paraId="0DD79297" w14:textId="77777777" w:rsidTr="007D1620">
        <w:trPr>
          <w:trHeight w:val="97"/>
        </w:trPr>
        <w:tc>
          <w:tcPr>
            <w:tcW w:w="583" w:type="dxa"/>
            <w:vAlign w:val="center"/>
          </w:tcPr>
          <w:p w14:paraId="0F87DF87" w14:textId="77777777" w:rsidR="00916972" w:rsidRPr="00AD73EE" w:rsidRDefault="00916972" w:rsidP="007D162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259" w:type="dxa"/>
            <w:vAlign w:val="center"/>
          </w:tcPr>
          <w:p w14:paraId="6A970513" w14:textId="77777777" w:rsidR="00916972" w:rsidRPr="00AD73EE" w:rsidRDefault="00916972" w:rsidP="007D1620">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701" w:type="dxa"/>
            <w:vAlign w:val="center"/>
          </w:tcPr>
          <w:p w14:paraId="3EAA8B3C" w14:textId="77777777" w:rsidR="00916972" w:rsidRPr="00AD73EE" w:rsidRDefault="00916972" w:rsidP="007D1620">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 xml:space="preserve">0903 </w:t>
            </w:r>
          </w:p>
        </w:tc>
        <w:tc>
          <w:tcPr>
            <w:tcW w:w="2831" w:type="dxa"/>
            <w:vAlign w:val="center"/>
          </w:tcPr>
          <w:p w14:paraId="2FAC54C4" w14:textId="77777777" w:rsidR="00916972" w:rsidRPr="00AD73EE" w:rsidRDefault="00916972" w:rsidP="007D162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1962</w:t>
            </w:r>
          </w:p>
        </w:tc>
        <w:tc>
          <w:tcPr>
            <w:tcW w:w="2272" w:type="dxa"/>
            <w:vAlign w:val="center"/>
          </w:tcPr>
          <w:p w14:paraId="013CA020" w14:textId="77777777" w:rsidR="00916972" w:rsidRPr="00AD73EE" w:rsidRDefault="00916972" w:rsidP="007D1620">
            <w:pPr>
              <w:rPr>
                <w:rFonts w:ascii="Times New Roman" w:hAnsi="Times New Roman" w:cs="Times New Roman"/>
                <w:sz w:val="22"/>
                <w:szCs w:val="22"/>
              </w:rPr>
            </w:pPr>
            <w:r>
              <w:rPr>
                <w:rFonts w:ascii="Times New Roman" w:hAnsi="Times New Roman" w:cs="Times New Roman"/>
                <w:sz w:val="22"/>
                <w:szCs w:val="22"/>
                <w:shd w:val="clear" w:color="auto" w:fill="FFFFFF"/>
              </w:rPr>
              <w:t xml:space="preserve">0601* </w:t>
            </w:r>
            <w:r w:rsidRPr="00464058">
              <w:rPr>
                <w:rFonts w:ascii="Times New Roman" w:hAnsi="Times New Roman" w:cs="Times New Roman"/>
                <w:sz w:val="22"/>
                <w:szCs w:val="22"/>
                <w:shd w:val="clear" w:color="auto" w:fill="FFFFFF"/>
              </w:rPr>
              <w:t xml:space="preserve"> - </w:t>
            </w: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1962 </w:t>
            </w:r>
            <w:r w:rsidRPr="00464058">
              <w:rPr>
                <w:rFonts w:ascii="Times New Roman" w:hAnsi="Times New Roman" w:cs="Times New Roman"/>
                <w:sz w:val="22"/>
                <w:szCs w:val="22"/>
                <w:shd w:val="clear" w:color="auto" w:fill="FFFFFF"/>
              </w:rPr>
              <w:t>ha</w:t>
            </w:r>
          </w:p>
        </w:tc>
      </w:tr>
      <w:tr w:rsidR="00916972" w14:paraId="468F0B32" w14:textId="77777777" w:rsidTr="007D1620">
        <w:trPr>
          <w:trHeight w:val="104"/>
        </w:trPr>
        <w:tc>
          <w:tcPr>
            <w:tcW w:w="583" w:type="dxa"/>
            <w:vAlign w:val="center"/>
          </w:tcPr>
          <w:p w14:paraId="221F6FB8" w14:textId="77777777" w:rsidR="00916972" w:rsidRPr="00AD73EE" w:rsidRDefault="00916972" w:rsidP="007D162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259" w:type="dxa"/>
            <w:vAlign w:val="center"/>
          </w:tcPr>
          <w:p w14:paraId="2B0DA20D" w14:textId="77777777" w:rsidR="00916972" w:rsidRPr="00AD73EE" w:rsidRDefault="00916972" w:rsidP="007D1620">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tcPr>
          <w:p w14:paraId="450E9165" w14:textId="77777777" w:rsidR="00916972" w:rsidRPr="00AD73EE" w:rsidRDefault="00916972" w:rsidP="007D1620">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05 0904</w:t>
            </w:r>
          </w:p>
        </w:tc>
        <w:tc>
          <w:tcPr>
            <w:tcW w:w="2831" w:type="dxa"/>
            <w:vAlign w:val="center"/>
          </w:tcPr>
          <w:p w14:paraId="5AECA884" w14:textId="77777777" w:rsidR="00916972" w:rsidRPr="00AD73EE" w:rsidRDefault="00916972" w:rsidP="007D1620">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sidR="007B72AE">
              <w:rPr>
                <w:rFonts w:ascii="Times New Roman" w:hAnsi="Times New Roman" w:cs="Times New Roman"/>
                <w:sz w:val="22"/>
                <w:szCs w:val="22"/>
                <w:shd w:val="clear" w:color="auto" w:fill="FFFFFF"/>
              </w:rPr>
              <w:t xml:space="preserve">1986 </w:t>
            </w:r>
          </w:p>
        </w:tc>
        <w:tc>
          <w:tcPr>
            <w:tcW w:w="2272" w:type="dxa"/>
            <w:vAlign w:val="center"/>
          </w:tcPr>
          <w:p w14:paraId="4409C9C9" w14:textId="77777777" w:rsidR="00916972" w:rsidRPr="00AD73EE" w:rsidRDefault="00916972" w:rsidP="007D1620">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0601* - </w:t>
            </w:r>
            <w:r w:rsidRPr="00DC10D2">
              <w:rPr>
                <w:rFonts w:ascii="Times New Roman" w:hAnsi="Times New Roman" w:cs="Times New Roman"/>
                <w:sz w:val="22"/>
                <w:szCs w:val="22"/>
                <w:shd w:val="clear" w:color="auto" w:fill="FFFFFF"/>
              </w:rPr>
              <w:t>0.</w:t>
            </w:r>
            <w:r w:rsidR="007B72AE">
              <w:rPr>
                <w:rFonts w:ascii="Times New Roman" w:hAnsi="Times New Roman" w:cs="Times New Roman"/>
                <w:sz w:val="22"/>
                <w:szCs w:val="22"/>
                <w:shd w:val="clear" w:color="auto" w:fill="FFFFFF"/>
              </w:rPr>
              <w:t xml:space="preserve">1986 </w:t>
            </w:r>
            <w:r>
              <w:rPr>
                <w:rFonts w:ascii="Times New Roman" w:hAnsi="Times New Roman" w:cs="Times New Roman"/>
                <w:sz w:val="22"/>
                <w:szCs w:val="22"/>
                <w:shd w:val="clear" w:color="auto" w:fill="FFFFFF"/>
              </w:rPr>
              <w:t>ha</w:t>
            </w:r>
          </w:p>
        </w:tc>
      </w:tr>
    </w:tbl>
    <w:p w14:paraId="78AD5B92" w14:textId="77777777" w:rsidR="00916972" w:rsidRPr="00602683" w:rsidRDefault="00916972" w:rsidP="00916972">
      <w:pPr>
        <w:shd w:val="clear" w:color="auto" w:fill="FFFFFF"/>
        <w:tabs>
          <w:tab w:val="left" w:pos="426"/>
        </w:tabs>
        <w:spacing w:before="120" w:after="120"/>
        <w:ind w:left="426"/>
        <w:contextualSpacing/>
        <w:jc w:val="both"/>
        <w:rPr>
          <w:rFonts w:ascii="Times New Roman" w:hAnsi="Times New Roman" w:cs="Times New Roman"/>
          <w:sz w:val="20"/>
          <w:szCs w:val="20"/>
        </w:rPr>
      </w:pPr>
      <w:r>
        <w:rPr>
          <w:rFonts w:ascii="Times New Roman" w:hAnsi="Times New Roman" w:cs="Times New Roman"/>
          <w:sz w:val="20"/>
          <w:szCs w:val="20"/>
        </w:rPr>
        <w:t>*</w:t>
      </w:r>
      <w:r w:rsidRPr="00602683">
        <w:rPr>
          <w:rFonts w:ascii="Times New Roman" w:hAnsi="Times New Roman" w:cs="Times New Roman"/>
          <w:sz w:val="20"/>
          <w:szCs w:val="20"/>
        </w:rPr>
        <w:t>0601 - Individuālo dzīvojamo māju apbūve</w:t>
      </w:r>
    </w:p>
    <w:p w14:paraId="2D9EEB26" w14:textId="77777777" w:rsidR="00916972" w:rsidRPr="001E630D" w:rsidRDefault="00916972" w:rsidP="00916972">
      <w:pPr>
        <w:shd w:val="clear" w:color="auto" w:fill="FFFFFF"/>
        <w:tabs>
          <w:tab w:val="left" w:pos="426"/>
        </w:tabs>
        <w:spacing w:before="120" w:after="120"/>
        <w:ind w:left="709"/>
        <w:contextualSpacing/>
        <w:jc w:val="both"/>
        <w:rPr>
          <w:rFonts w:ascii="Times New Roman" w:hAnsi="Times New Roman" w:cs="Times New Roman"/>
          <w:sz w:val="12"/>
          <w:szCs w:val="12"/>
        </w:rPr>
      </w:pPr>
    </w:p>
    <w:p w14:paraId="44AFD510" w14:textId="77777777" w:rsidR="00916972" w:rsidRPr="00661066" w:rsidRDefault="00916972" w:rsidP="00916972">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288DB2DC" w14:textId="77777777" w:rsidR="00916972" w:rsidRPr="006C4CF9" w:rsidRDefault="00916972" w:rsidP="00916972">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5F1378E9" w14:textId="77777777" w:rsidR="00916972" w:rsidRPr="006C4CF9" w:rsidRDefault="00916972" w:rsidP="00916972">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09127E6E" w14:textId="77777777" w:rsidR="00916972" w:rsidRPr="006C4CF9" w:rsidRDefault="00916972" w:rsidP="00916972">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588F823" w14:textId="77777777" w:rsidR="00916972" w:rsidRDefault="00916972" w:rsidP="00916972">
      <w:pPr>
        <w:spacing w:after="120"/>
        <w:jc w:val="both"/>
        <w:rPr>
          <w:rFonts w:ascii="Times New Roman" w:eastAsia="Times New Roman" w:hAnsi="Times New Roman" w:cs="Times New Roman"/>
        </w:rPr>
      </w:pPr>
    </w:p>
    <w:p w14:paraId="12A416B5" w14:textId="77777777" w:rsidR="00916972" w:rsidRPr="00657A21" w:rsidRDefault="00916972" w:rsidP="00916972">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t>Ze</w:t>
      </w:r>
      <w:r w:rsidRPr="00657A21">
        <w:rPr>
          <w:rFonts w:ascii="Times New Roman" w:eastAsia="Times New Roman" w:hAnsi="Times New Roman" w:cs="Times New Roman"/>
        </w:rPr>
        <w:t xml:space="preserv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3C07D5E0"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3A4CE17" w14:textId="77777777" w:rsidR="00564CA6" w:rsidRDefault="00564CA6" w:rsidP="00BB16A4">
      <w:pPr>
        <w:jc w:val="both"/>
        <w:rPr>
          <w:rFonts w:ascii="Times New Roman" w:hAnsi="Times New Roman" w:cs="Times New Roman"/>
        </w:rPr>
      </w:pPr>
    </w:p>
    <w:p w14:paraId="3483086C" w14:textId="77777777" w:rsidR="00BB16A4" w:rsidRPr="00564CA6" w:rsidRDefault="00BB16A4" w:rsidP="00BB16A4">
      <w:pPr>
        <w:jc w:val="both"/>
        <w:rPr>
          <w:rFonts w:ascii="Times New Roman" w:hAnsi="Times New Roman" w:cs="Times New Roman"/>
        </w:rPr>
      </w:pPr>
    </w:p>
    <w:p w14:paraId="21E6D653" w14:textId="77777777" w:rsidR="00916972" w:rsidRDefault="00E71164"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00916972">
        <w:rPr>
          <w:rFonts w:ascii="Times New Roman" w:hAnsi="Times New Roman" w:cs="Times New Roman"/>
          <w:noProof/>
        </w:rPr>
        <w:t xml:space="preserve"> </w:t>
      </w:r>
    </w:p>
    <w:p w14:paraId="2FB905BF" w14:textId="77777777" w:rsidR="00564CA6" w:rsidRDefault="00916972" w:rsidP="00BB16A4">
      <w:pPr>
        <w:jc w:val="both"/>
        <w:rPr>
          <w:rFonts w:ascii="Times New Roman" w:hAnsi="Times New Roman" w:cs="Times New Roman"/>
          <w:noProof/>
        </w:rPr>
      </w:pPr>
      <w:r>
        <w:rPr>
          <w:rFonts w:ascii="Times New Roman" w:hAnsi="Times New Roman" w:cs="Times New Roman"/>
          <w:noProof/>
        </w:rPr>
        <w:t>vietnieks attīstības jautājumos</w:t>
      </w:r>
      <w:r w:rsidR="00E71164" w:rsidRPr="00564CA6">
        <w:rPr>
          <w:rFonts w:ascii="Times New Roman" w:hAnsi="Times New Roman" w:cs="Times New Roman"/>
          <w:noProof/>
        </w:rPr>
        <w:tab/>
      </w:r>
      <w:r w:rsidR="00E71164" w:rsidRPr="00564CA6">
        <w:rPr>
          <w:rFonts w:ascii="Times New Roman" w:hAnsi="Times New Roman" w:cs="Times New Roman"/>
          <w:noProof/>
        </w:rPr>
        <w:tab/>
      </w:r>
      <w:r w:rsidR="00E71164" w:rsidRPr="00564CA6">
        <w:rPr>
          <w:rFonts w:ascii="Times New Roman" w:hAnsi="Times New Roman" w:cs="Times New Roman"/>
          <w:noProof/>
        </w:rPr>
        <w:tab/>
      </w:r>
      <w:r w:rsidR="00E71164" w:rsidRPr="00564CA6">
        <w:rPr>
          <w:rFonts w:ascii="Times New Roman" w:hAnsi="Times New Roman" w:cs="Times New Roman"/>
          <w:noProof/>
        </w:rPr>
        <w:tab/>
      </w:r>
      <w:r w:rsidR="00E71164" w:rsidRPr="00564CA6">
        <w:rPr>
          <w:rFonts w:ascii="Times New Roman" w:hAnsi="Times New Roman" w:cs="Times New Roman"/>
          <w:noProof/>
        </w:rPr>
        <w:tab/>
      </w:r>
      <w:r w:rsidR="00E71164" w:rsidRPr="00564CA6">
        <w:rPr>
          <w:rFonts w:ascii="Times New Roman" w:hAnsi="Times New Roman" w:cs="Times New Roman"/>
          <w:noProof/>
        </w:rPr>
        <w:tab/>
      </w:r>
      <w:r>
        <w:rPr>
          <w:rFonts w:ascii="Times New Roman" w:hAnsi="Times New Roman" w:cs="Times New Roman"/>
          <w:noProof/>
        </w:rPr>
        <w:t>G.Miglāns</w:t>
      </w:r>
      <w:r w:rsidR="00E71164" w:rsidRPr="00564CA6">
        <w:rPr>
          <w:rFonts w:ascii="Times New Roman" w:hAnsi="Times New Roman" w:cs="Times New Roman"/>
          <w:noProof/>
        </w:rPr>
        <w:t xml:space="preserve"> </w:t>
      </w:r>
    </w:p>
    <w:p w14:paraId="681E30D3" w14:textId="77777777" w:rsidR="00147221" w:rsidRDefault="00147221" w:rsidP="00BB16A4">
      <w:pPr>
        <w:jc w:val="both"/>
        <w:rPr>
          <w:rFonts w:ascii="Times New Roman" w:hAnsi="Times New Roman" w:cs="Times New Roman"/>
          <w:noProof/>
        </w:rPr>
      </w:pPr>
    </w:p>
    <w:p w14:paraId="6943F095" w14:textId="77777777" w:rsidR="00147221" w:rsidRPr="00147221" w:rsidRDefault="00E7116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E716D7A" w14:textId="77777777" w:rsidR="00564CA6" w:rsidRPr="00564CA6" w:rsidRDefault="00E71164" w:rsidP="00564CA6">
      <w:pPr>
        <w:jc w:val="both"/>
        <w:rPr>
          <w:rFonts w:ascii="Times New Roman" w:hAnsi="Times New Roman" w:cs="Times New Roman"/>
        </w:rPr>
      </w:pPr>
      <w:r w:rsidRPr="00564CA6">
        <w:rPr>
          <w:rFonts w:ascii="Times New Roman" w:hAnsi="Times New Roman" w:cs="Times New Roman"/>
        </w:rPr>
        <w:t>__________________________</w:t>
      </w:r>
    </w:p>
    <w:p w14:paraId="1081CA00" w14:textId="77777777" w:rsidR="00564CA6" w:rsidRPr="00564CA6" w:rsidRDefault="00E7116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E2F0C09" w14:textId="77777777" w:rsidR="0079484F" w:rsidRPr="00916972" w:rsidRDefault="00916972" w:rsidP="00564CA6">
      <w:pPr>
        <w:jc w:val="both"/>
        <w:rPr>
          <w:rFonts w:ascii="Times New Roman" w:hAnsi="Times New Roman" w:cs="Times New Roman"/>
        </w:rPr>
      </w:pPr>
      <w:r w:rsidRPr="00916972">
        <w:rPr>
          <w:rFonts w:ascii="Times New Roman" w:hAnsi="Times New Roman" w:cs="Times New Roman"/>
        </w:rPr>
        <w:t>@IDRV</w:t>
      </w:r>
    </w:p>
    <w:p w14:paraId="4DED8B49" w14:textId="77777777" w:rsidR="00916972" w:rsidRPr="00916972" w:rsidRDefault="00916972" w:rsidP="00564CA6">
      <w:pPr>
        <w:jc w:val="both"/>
        <w:rPr>
          <w:rFonts w:ascii="Times New Roman" w:hAnsi="Times New Roman" w:cs="Times New Roman"/>
        </w:rPr>
      </w:pPr>
      <w:r w:rsidRPr="00916972">
        <w:rPr>
          <w:rFonts w:ascii="Times New Roman" w:hAnsi="Times New Roman" w:cs="Times New Roman"/>
        </w:rPr>
        <w:t>@TPN</w:t>
      </w:r>
    </w:p>
    <w:p w14:paraId="2D055D71" w14:textId="77777777" w:rsidR="00916972" w:rsidRDefault="00916972" w:rsidP="00564CA6">
      <w:pPr>
        <w:jc w:val="both"/>
        <w:rPr>
          <w:rFonts w:ascii="Times New Roman" w:hAnsi="Times New Roman" w:cs="Times New Roman"/>
        </w:rPr>
      </w:pPr>
      <w:r w:rsidRPr="00916972">
        <w:rPr>
          <w:rFonts w:ascii="Times New Roman" w:hAnsi="Times New Roman" w:cs="Times New Roman"/>
        </w:rPr>
        <w:t>@NĪN</w:t>
      </w:r>
    </w:p>
    <w:p w14:paraId="41DE7D6F" w14:textId="77777777" w:rsidR="00BC38E8" w:rsidRPr="00916972" w:rsidRDefault="00BC38E8" w:rsidP="00564CA6">
      <w:pPr>
        <w:jc w:val="both"/>
        <w:rPr>
          <w:rFonts w:ascii="Times New Roman" w:hAnsi="Times New Roman" w:cs="Times New Roman"/>
        </w:rPr>
      </w:pPr>
      <w:r>
        <w:rPr>
          <w:rFonts w:ascii="Times New Roman" w:hAnsi="Times New Roman" w:cs="Times New Roman"/>
        </w:rPr>
        <w:t>@AN</w:t>
      </w:r>
    </w:p>
    <w:p w14:paraId="70B67A1A" w14:textId="77777777" w:rsidR="00564CA6" w:rsidRPr="00564CA6" w:rsidRDefault="00564CA6" w:rsidP="00564CA6">
      <w:pPr>
        <w:jc w:val="both"/>
        <w:rPr>
          <w:rFonts w:ascii="Times New Roman" w:hAnsi="Times New Roman" w:cs="Times New Roman"/>
          <w:color w:val="FF0000"/>
        </w:rPr>
      </w:pPr>
    </w:p>
    <w:p w14:paraId="23771BC7" w14:textId="77777777" w:rsidR="00564CA6" w:rsidRPr="00B47C10" w:rsidRDefault="00E71164"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C868" w14:textId="77777777" w:rsidR="00623AF2" w:rsidRDefault="00623AF2">
      <w:r>
        <w:separator/>
      </w:r>
    </w:p>
  </w:endnote>
  <w:endnote w:type="continuationSeparator" w:id="0">
    <w:p w14:paraId="0B67CC98" w14:textId="77777777" w:rsidR="00623AF2" w:rsidRDefault="0062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304751"/>
      <w:docPartObj>
        <w:docPartGallery w:val="Page Numbers (Bottom of Page)"/>
        <w:docPartUnique/>
      </w:docPartObj>
    </w:sdtPr>
    <w:sdtEndPr>
      <w:rPr>
        <w:rFonts w:ascii="Times New Roman" w:hAnsi="Times New Roman" w:cs="Times New Roman"/>
        <w:noProof/>
      </w:rPr>
    </w:sdtEndPr>
    <w:sdtContent>
      <w:p w14:paraId="1DCB4488" w14:textId="77777777" w:rsidR="005C7FA1" w:rsidRPr="005C7FA1" w:rsidRDefault="00E7116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A10C61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1C8D" w14:textId="77777777" w:rsidR="005C7FA1" w:rsidRPr="005C7FA1" w:rsidRDefault="005C7FA1">
    <w:pPr>
      <w:pStyle w:val="Footer"/>
      <w:jc w:val="right"/>
      <w:rPr>
        <w:rFonts w:ascii="Times New Roman" w:hAnsi="Times New Roman" w:cs="Times New Roman"/>
      </w:rPr>
    </w:pPr>
  </w:p>
  <w:p w14:paraId="47403AB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A794" w14:textId="77777777" w:rsidR="00623AF2" w:rsidRDefault="00623AF2">
      <w:r>
        <w:separator/>
      </w:r>
    </w:p>
  </w:footnote>
  <w:footnote w:type="continuationSeparator" w:id="0">
    <w:p w14:paraId="16303875" w14:textId="77777777" w:rsidR="00623AF2" w:rsidRDefault="0062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F66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D25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A7E69AF8">
      <w:start w:val="1"/>
      <w:numFmt w:val="decimal"/>
      <w:lvlText w:val="%1."/>
      <w:lvlJc w:val="left"/>
      <w:pPr>
        <w:ind w:left="720" w:hanging="360"/>
      </w:pPr>
    </w:lvl>
    <w:lvl w:ilvl="1" w:tplc="9F30949A" w:tentative="1">
      <w:start w:val="1"/>
      <w:numFmt w:val="lowerLetter"/>
      <w:lvlText w:val="%2."/>
      <w:lvlJc w:val="left"/>
      <w:pPr>
        <w:ind w:left="1440" w:hanging="360"/>
      </w:pPr>
    </w:lvl>
    <w:lvl w:ilvl="2" w:tplc="547A2258" w:tentative="1">
      <w:start w:val="1"/>
      <w:numFmt w:val="lowerRoman"/>
      <w:lvlText w:val="%3."/>
      <w:lvlJc w:val="right"/>
      <w:pPr>
        <w:ind w:left="2160" w:hanging="180"/>
      </w:pPr>
    </w:lvl>
    <w:lvl w:ilvl="3" w:tplc="CD42EB3E" w:tentative="1">
      <w:start w:val="1"/>
      <w:numFmt w:val="decimal"/>
      <w:lvlText w:val="%4."/>
      <w:lvlJc w:val="left"/>
      <w:pPr>
        <w:ind w:left="2880" w:hanging="360"/>
      </w:pPr>
    </w:lvl>
    <w:lvl w:ilvl="4" w:tplc="2E364F80" w:tentative="1">
      <w:start w:val="1"/>
      <w:numFmt w:val="lowerLetter"/>
      <w:lvlText w:val="%5."/>
      <w:lvlJc w:val="left"/>
      <w:pPr>
        <w:ind w:left="3600" w:hanging="360"/>
      </w:pPr>
    </w:lvl>
    <w:lvl w:ilvl="5" w:tplc="50E4A44A" w:tentative="1">
      <w:start w:val="1"/>
      <w:numFmt w:val="lowerRoman"/>
      <w:lvlText w:val="%6."/>
      <w:lvlJc w:val="right"/>
      <w:pPr>
        <w:ind w:left="4320" w:hanging="180"/>
      </w:pPr>
    </w:lvl>
    <w:lvl w:ilvl="6" w:tplc="22DE097E" w:tentative="1">
      <w:start w:val="1"/>
      <w:numFmt w:val="decimal"/>
      <w:lvlText w:val="%7."/>
      <w:lvlJc w:val="left"/>
      <w:pPr>
        <w:ind w:left="5040" w:hanging="360"/>
      </w:pPr>
    </w:lvl>
    <w:lvl w:ilvl="7" w:tplc="A846F2F0" w:tentative="1">
      <w:start w:val="1"/>
      <w:numFmt w:val="lowerLetter"/>
      <w:lvlText w:val="%8."/>
      <w:lvlJc w:val="left"/>
      <w:pPr>
        <w:ind w:left="5760" w:hanging="360"/>
      </w:pPr>
    </w:lvl>
    <w:lvl w:ilvl="8" w:tplc="8380555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B40E894">
      <w:start w:val="1"/>
      <w:numFmt w:val="decimal"/>
      <w:lvlText w:val="%1."/>
      <w:lvlJc w:val="left"/>
      <w:pPr>
        <w:ind w:left="720" w:hanging="360"/>
      </w:pPr>
      <w:rPr>
        <w:rFonts w:hint="default"/>
      </w:rPr>
    </w:lvl>
    <w:lvl w:ilvl="1" w:tplc="3378F708" w:tentative="1">
      <w:start w:val="1"/>
      <w:numFmt w:val="lowerLetter"/>
      <w:lvlText w:val="%2."/>
      <w:lvlJc w:val="left"/>
      <w:pPr>
        <w:ind w:left="1440" w:hanging="360"/>
      </w:pPr>
    </w:lvl>
    <w:lvl w:ilvl="2" w:tplc="B2B42150" w:tentative="1">
      <w:start w:val="1"/>
      <w:numFmt w:val="lowerRoman"/>
      <w:lvlText w:val="%3."/>
      <w:lvlJc w:val="right"/>
      <w:pPr>
        <w:ind w:left="2160" w:hanging="180"/>
      </w:pPr>
    </w:lvl>
    <w:lvl w:ilvl="3" w:tplc="5BB802C2" w:tentative="1">
      <w:start w:val="1"/>
      <w:numFmt w:val="decimal"/>
      <w:lvlText w:val="%4."/>
      <w:lvlJc w:val="left"/>
      <w:pPr>
        <w:ind w:left="2880" w:hanging="360"/>
      </w:pPr>
    </w:lvl>
    <w:lvl w:ilvl="4" w:tplc="43DA5A10" w:tentative="1">
      <w:start w:val="1"/>
      <w:numFmt w:val="lowerLetter"/>
      <w:lvlText w:val="%5."/>
      <w:lvlJc w:val="left"/>
      <w:pPr>
        <w:ind w:left="3600" w:hanging="360"/>
      </w:pPr>
    </w:lvl>
    <w:lvl w:ilvl="5" w:tplc="7724FAE4" w:tentative="1">
      <w:start w:val="1"/>
      <w:numFmt w:val="lowerRoman"/>
      <w:lvlText w:val="%6."/>
      <w:lvlJc w:val="right"/>
      <w:pPr>
        <w:ind w:left="4320" w:hanging="180"/>
      </w:pPr>
    </w:lvl>
    <w:lvl w:ilvl="6" w:tplc="8AEE752A" w:tentative="1">
      <w:start w:val="1"/>
      <w:numFmt w:val="decimal"/>
      <w:lvlText w:val="%7."/>
      <w:lvlJc w:val="left"/>
      <w:pPr>
        <w:ind w:left="5040" w:hanging="360"/>
      </w:pPr>
    </w:lvl>
    <w:lvl w:ilvl="7" w:tplc="2C7C16EC" w:tentative="1">
      <w:start w:val="1"/>
      <w:numFmt w:val="lowerLetter"/>
      <w:lvlText w:val="%8."/>
      <w:lvlJc w:val="left"/>
      <w:pPr>
        <w:ind w:left="5760" w:hanging="360"/>
      </w:pPr>
    </w:lvl>
    <w:lvl w:ilvl="8" w:tplc="D512CCFC" w:tentative="1">
      <w:start w:val="1"/>
      <w:numFmt w:val="lowerRoman"/>
      <w:lvlText w:val="%9."/>
      <w:lvlJc w:val="right"/>
      <w:pPr>
        <w:ind w:left="6480" w:hanging="180"/>
      </w:pPr>
    </w:lvl>
  </w:abstractNum>
  <w:abstractNum w:abstractNumId="2" w15:restartNumberingAfterBreak="0">
    <w:nsid w:val="2244442F"/>
    <w:multiLevelType w:val="multilevel"/>
    <w:tmpl w:val="5848320C"/>
    <w:lvl w:ilvl="0">
      <w:start w:val="1"/>
      <w:numFmt w:val="decimal"/>
      <w:lvlText w:val="%1."/>
      <w:lvlJc w:val="left"/>
      <w:pPr>
        <w:ind w:left="720" w:hanging="360"/>
      </w:pPr>
    </w:lvl>
    <w:lvl w:ilvl="1">
      <w:start w:val="1"/>
      <w:numFmt w:val="decimal"/>
      <w:isLgl/>
      <w:lvlText w:val="%1.%2."/>
      <w:lvlJc w:val="left"/>
      <w:pPr>
        <w:ind w:left="1472" w:hanging="48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207901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8B0"/>
    <w:rsid w:val="00030457"/>
    <w:rsid w:val="000674DA"/>
    <w:rsid w:val="00070E3F"/>
    <w:rsid w:val="00147221"/>
    <w:rsid w:val="00184040"/>
    <w:rsid w:val="00195A73"/>
    <w:rsid w:val="001A297B"/>
    <w:rsid w:val="0025391B"/>
    <w:rsid w:val="00297558"/>
    <w:rsid w:val="002D53F6"/>
    <w:rsid w:val="003377D4"/>
    <w:rsid w:val="00343C7F"/>
    <w:rsid w:val="00351D48"/>
    <w:rsid w:val="003C401E"/>
    <w:rsid w:val="004D516C"/>
    <w:rsid w:val="00521C00"/>
    <w:rsid w:val="00522F50"/>
    <w:rsid w:val="0053073B"/>
    <w:rsid w:val="00543508"/>
    <w:rsid w:val="00564CA6"/>
    <w:rsid w:val="005C7FA1"/>
    <w:rsid w:val="00617AAC"/>
    <w:rsid w:val="00623AF2"/>
    <w:rsid w:val="00693F05"/>
    <w:rsid w:val="006B37A8"/>
    <w:rsid w:val="006D3451"/>
    <w:rsid w:val="006D513B"/>
    <w:rsid w:val="007017A0"/>
    <w:rsid w:val="0074092B"/>
    <w:rsid w:val="00743B0A"/>
    <w:rsid w:val="0079484F"/>
    <w:rsid w:val="007B4DDB"/>
    <w:rsid w:val="007B72AE"/>
    <w:rsid w:val="00802E4D"/>
    <w:rsid w:val="008257F8"/>
    <w:rsid w:val="00847286"/>
    <w:rsid w:val="008E3846"/>
    <w:rsid w:val="009139A1"/>
    <w:rsid w:val="00916972"/>
    <w:rsid w:val="00931891"/>
    <w:rsid w:val="00996740"/>
    <w:rsid w:val="009A3989"/>
    <w:rsid w:val="009B7F8F"/>
    <w:rsid w:val="00A254B5"/>
    <w:rsid w:val="00A52B04"/>
    <w:rsid w:val="00B36CD4"/>
    <w:rsid w:val="00B4014F"/>
    <w:rsid w:val="00B41C53"/>
    <w:rsid w:val="00B47C10"/>
    <w:rsid w:val="00B5254E"/>
    <w:rsid w:val="00BB16A4"/>
    <w:rsid w:val="00BC38E8"/>
    <w:rsid w:val="00BE31AD"/>
    <w:rsid w:val="00BE75D1"/>
    <w:rsid w:val="00C82360"/>
    <w:rsid w:val="00C9477C"/>
    <w:rsid w:val="00CC1B2F"/>
    <w:rsid w:val="00CF16C2"/>
    <w:rsid w:val="00D85E9C"/>
    <w:rsid w:val="00D86969"/>
    <w:rsid w:val="00E22C00"/>
    <w:rsid w:val="00E52DA2"/>
    <w:rsid w:val="00E71164"/>
    <w:rsid w:val="00E75D8D"/>
    <w:rsid w:val="00E76BED"/>
    <w:rsid w:val="00ED12F1"/>
    <w:rsid w:val="00EF06E1"/>
    <w:rsid w:val="00F6058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5D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916972"/>
    <w:rPr>
      <w:color w:val="0563C1" w:themeColor="hyperlink"/>
      <w:u w:val="single"/>
    </w:rPr>
  </w:style>
  <w:style w:type="paragraph" w:styleId="ListParagraph">
    <w:name w:val="List Paragraph"/>
    <w:basedOn w:val="Normal"/>
    <w:uiPriority w:val="34"/>
    <w:qFormat/>
    <w:rsid w:val="00916972"/>
    <w:pPr>
      <w:ind w:left="720"/>
      <w:contextualSpacing/>
    </w:pPr>
  </w:style>
  <w:style w:type="table" w:customStyle="1" w:styleId="TableGrid1">
    <w:name w:val="Table Grid1"/>
    <w:basedOn w:val="TableNormal"/>
    <w:next w:val="TableGrid"/>
    <w:uiPriority w:val="39"/>
    <w:rsid w:val="00916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6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254E"/>
  </w:style>
  <w:style w:type="character" w:styleId="UnresolvedMention">
    <w:name w:val="Unresolved Mention"/>
    <w:basedOn w:val="DefaultParagraphFont"/>
    <w:uiPriority w:val="99"/>
    <w:semiHidden/>
    <w:unhideWhenUsed/>
    <w:rsid w:val="0033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6176178?type=hou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adastrs.lv/varis/106176178?type=house" TargetMode="External"/><Relationship Id="rId4" Type="http://schemas.openxmlformats.org/officeDocument/2006/relationships/webSettings" Target="webSettings.xml"/><Relationship Id="rId9" Type="http://schemas.openxmlformats.org/officeDocument/2006/relationships/hyperlink" Target="https://www.kadastrs.lv/varis/104715901?type=hou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5757</Words>
  <Characters>3282</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3</cp:revision>
  <dcterms:created xsi:type="dcterms:W3CDTF">2026-02-10T19:47:00Z</dcterms:created>
  <dcterms:modified xsi:type="dcterms:W3CDTF">2026-02-10T19:48:00Z</dcterms:modified>
</cp:coreProperties>
</file>